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78" w:rsidRPr="00FA10DD" w:rsidRDefault="00BC2E78" w:rsidP="00BE7DA4">
      <w:pPr>
        <w:pStyle w:val="1"/>
      </w:pPr>
      <w:r w:rsidRPr="00FA10DD">
        <w:t>Приложение Б</w:t>
      </w:r>
    </w:p>
    <w:p w:rsidR="00BC2E78" w:rsidRPr="00FA10DD" w:rsidRDefault="00BC2E78" w:rsidP="00BC2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0DD">
        <w:rPr>
          <w:rFonts w:ascii="Times New Roman" w:hAnsi="Times New Roman"/>
          <w:b/>
          <w:sz w:val="28"/>
          <w:szCs w:val="28"/>
        </w:rPr>
        <w:t>(обязательное)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FA10DD">
        <w:rPr>
          <w:rFonts w:ascii="Times New Roman" w:eastAsia="HiddenHorzOCR" w:hAnsi="Times New Roman"/>
          <w:b/>
          <w:sz w:val="28"/>
          <w:szCs w:val="28"/>
        </w:rPr>
        <w:t>Шаблон рабочей программы дисциплины (модуля)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BC2E78" w:rsidRPr="00FA10DD" w:rsidRDefault="00BC2E78" w:rsidP="00BC2E78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A10DD">
        <w:rPr>
          <w:rFonts w:ascii="Times New Roman" w:hAnsi="Times New Roman"/>
          <w:bCs/>
          <w:caps/>
          <w:sz w:val="24"/>
          <w:szCs w:val="24"/>
        </w:rPr>
        <w:t>Минобрнауки России</w:t>
      </w:r>
      <w:r w:rsidRPr="00FA10D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BC2E78" w:rsidRPr="00FA10DD" w:rsidRDefault="00BC2E78" w:rsidP="00BC2E78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10DD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C2E78" w:rsidRPr="00FA10DD" w:rsidRDefault="00BC2E78" w:rsidP="00BC2E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10DD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BC2E78" w:rsidRPr="00FA10DD" w:rsidRDefault="00BC2E78" w:rsidP="00BC2E78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10DD">
        <w:rPr>
          <w:rFonts w:ascii="Times New Roman" w:hAnsi="Times New Roman"/>
          <w:b/>
          <w:sz w:val="24"/>
          <w:szCs w:val="24"/>
          <w:lang w:eastAsia="ru-RU"/>
        </w:rPr>
        <w:t xml:space="preserve">«САРАТОВСКИЙ </w:t>
      </w:r>
      <w:r w:rsidRPr="00FA10DD">
        <w:rPr>
          <w:rFonts w:ascii="Times New Roman" w:hAnsi="Times New Roman"/>
          <w:b/>
          <w:caps/>
          <w:sz w:val="24"/>
          <w:szCs w:val="24"/>
          <w:lang w:eastAsia="ru-RU"/>
        </w:rPr>
        <w:t>национальный исследовательский</w:t>
      </w:r>
      <w:r w:rsidRPr="00FA10DD">
        <w:rPr>
          <w:rFonts w:ascii="Times New Roman" w:hAnsi="Times New Roman"/>
          <w:b/>
          <w:sz w:val="24"/>
          <w:szCs w:val="24"/>
          <w:lang w:eastAsia="ru-RU"/>
        </w:rPr>
        <w:t xml:space="preserve"> ГОСУДАРСТВЕННЫЙ УНИВЕРСИТЕТ ИМЕНИ </w:t>
      </w:r>
    </w:p>
    <w:p w:rsidR="00BC2E78" w:rsidRPr="00FA10DD" w:rsidRDefault="00BC2E78" w:rsidP="00BC2E78">
      <w:pPr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10DD">
        <w:rPr>
          <w:rFonts w:ascii="Times New Roman" w:hAnsi="Times New Roman"/>
          <w:b/>
          <w:sz w:val="24"/>
          <w:szCs w:val="24"/>
          <w:lang w:eastAsia="ru-RU"/>
        </w:rPr>
        <w:t>Н.Г. ЧЕРНЫШЕВСКОГО»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_____________________________________________________________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sz w:val="20"/>
          <w:szCs w:val="20"/>
        </w:rPr>
      </w:pPr>
      <w:r w:rsidRPr="00FA10DD">
        <w:rPr>
          <w:rFonts w:ascii="Times New Roman" w:eastAsia="HiddenHorzOCR" w:hAnsi="Times New Roman"/>
          <w:sz w:val="20"/>
          <w:szCs w:val="20"/>
        </w:rPr>
        <w:t>(Наименование Института/факультета - разработчика рабочей программы)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4"/>
          <w:szCs w:val="24"/>
        </w:rPr>
      </w:pPr>
    </w:p>
    <w:p w:rsidR="00BC2E78" w:rsidRPr="00FA10DD" w:rsidRDefault="00BC2E78" w:rsidP="00133F80">
      <w:pPr>
        <w:autoSpaceDE w:val="0"/>
        <w:autoSpaceDN w:val="0"/>
        <w:adjustRightInd w:val="0"/>
        <w:spacing w:after="0" w:line="240" w:lineRule="auto"/>
        <w:ind w:left="5103"/>
        <w:jc w:val="left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УТВЕРЖДАЮ</w:t>
      </w:r>
    </w:p>
    <w:p w:rsidR="00BC2E78" w:rsidRPr="00FA10DD" w:rsidRDefault="00BC2E78" w:rsidP="00133F80">
      <w:pPr>
        <w:autoSpaceDE w:val="0"/>
        <w:autoSpaceDN w:val="0"/>
        <w:adjustRightInd w:val="0"/>
        <w:spacing w:after="0" w:line="240" w:lineRule="auto"/>
        <w:ind w:left="5103"/>
        <w:jc w:val="left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Декан факультета (директор института)</w:t>
      </w:r>
    </w:p>
    <w:p w:rsidR="00BC2E78" w:rsidRPr="00FA10DD" w:rsidRDefault="00BC2E78" w:rsidP="00133F80">
      <w:pPr>
        <w:autoSpaceDE w:val="0"/>
        <w:autoSpaceDN w:val="0"/>
        <w:adjustRightInd w:val="0"/>
        <w:spacing w:after="0" w:line="240" w:lineRule="auto"/>
        <w:ind w:left="5103"/>
        <w:jc w:val="left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__________________________________</w:t>
      </w:r>
    </w:p>
    <w:p w:rsidR="00BC2E78" w:rsidRPr="00FA10DD" w:rsidRDefault="00BC2E78" w:rsidP="00133F80">
      <w:pPr>
        <w:autoSpaceDE w:val="0"/>
        <w:autoSpaceDN w:val="0"/>
        <w:adjustRightInd w:val="0"/>
        <w:spacing w:after="0" w:line="240" w:lineRule="auto"/>
        <w:ind w:left="5103"/>
        <w:jc w:val="left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___________________________</w:t>
      </w:r>
    </w:p>
    <w:p w:rsidR="00BC2E78" w:rsidRPr="00FA10DD" w:rsidRDefault="00BC2E78" w:rsidP="00133F80">
      <w:pPr>
        <w:autoSpaceDE w:val="0"/>
        <w:autoSpaceDN w:val="0"/>
        <w:adjustRightInd w:val="0"/>
        <w:spacing w:after="0" w:line="240" w:lineRule="auto"/>
        <w:ind w:left="5103"/>
        <w:jc w:val="left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"__" __________________20__ г.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FA10DD">
        <w:rPr>
          <w:rFonts w:ascii="Times New Roman" w:eastAsia="HiddenHorzOCR" w:hAnsi="Times New Roman"/>
          <w:b/>
          <w:sz w:val="24"/>
          <w:szCs w:val="24"/>
        </w:rPr>
        <w:t>Рабочая программа дисциплины (модуля)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______________________________________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i/>
          <w:sz w:val="20"/>
          <w:szCs w:val="20"/>
        </w:rPr>
      </w:pPr>
      <w:r w:rsidRPr="00FA10DD">
        <w:rPr>
          <w:rFonts w:ascii="Times New Roman" w:eastAsia="HiddenHorzOCR" w:hAnsi="Times New Roman"/>
          <w:i/>
          <w:sz w:val="20"/>
          <w:szCs w:val="20"/>
        </w:rPr>
        <w:t>(Наименование дисциплины (модуля)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i/>
          <w:sz w:val="24"/>
          <w:szCs w:val="24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Направление подготовки бакалавриата/магистратуры/специалитета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_____________________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Профиль подготовки бакалавриата/магистратуры/специалитета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______________________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Квалификация (степень) выпускника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sz w:val="24"/>
          <w:szCs w:val="24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i/>
          <w:sz w:val="20"/>
          <w:szCs w:val="20"/>
        </w:rPr>
      </w:pPr>
      <w:r w:rsidRPr="00FA10DD">
        <w:rPr>
          <w:rFonts w:ascii="Times New Roman" w:eastAsia="HiddenHorzOCR" w:hAnsi="Times New Roman"/>
          <w:i/>
          <w:sz w:val="20"/>
          <w:szCs w:val="20"/>
        </w:rPr>
        <w:t>(Бакалавр/ Магистр / Специалист)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eastAsia="HiddenHorzOCR" w:hAnsi="Times New Roman"/>
          <w:sz w:val="24"/>
          <w:szCs w:val="24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Форма обучения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____________________________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0"/>
          <w:szCs w:val="20"/>
        </w:rPr>
      </w:pPr>
      <w:r w:rsidRPr="00FA10DD">
        <w:rPr>
          <w:rFonts w:ascii="Times New Roman" w:eastAsia="HiddenHorzOCR" w:hAnsi="Times New Roman"/>
          <w:i/>
          <w:sz w:val="20"/>
          <w:szCs w:val="20"/>
        </w:rPr>
        <w:t>(очная, очно-заочная, заочная)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i/>
          <w:sz w:val="24"/>
          <w:szCs w:val="24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Саратов,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FA10DD">
        <w:rPr>
          <w:rFonts w:ascii="Times New Roman" w:eastAsia="HiddenHorzOCR" w:hAnsi="Times New Roman"/>
          <w:sz w:val="24"/>
          <w:szCs w:val="24"/>
        </w:rPr>
        <w:t>20___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827"/>
        <w:gridCol w:w="1843"/>
        <w:gridCol w:w="1701"/>
      </w:tblGrid>
      <w:tr w:rsidR="00BC2E78" w:rsidRPr="00FA10DD" w:rsidTr="00DD40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2E78" w:rsidRPr="00FA10DD" w:rsidRDefault="00BC2E78" w:rsidP="00DD4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10DD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2E78" w:rsidRPr="00FA10DD" w:rsidRDefault="00BC2E78" w:rsidP="00DD4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10D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2E78" w:rsidRPr="00FA10DD" w:rsidRDefault="00BC2E78" w:rsidP="00DD4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10DD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2E78" w:rsidRPr="00FA10DD" w:rsidRDefault="00BC2E78" w:rsidP="00DD4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10D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BC2E78" w:rsidRPr="00FA10DD" w:rsidTr="00DD40E2">
        <w:trPr>
          <w:trHeight w:val="5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0DD">
              <w:rPr>
                <w:rFonts w:ascii="Times New Roman" w:hAnsi="Times New Roman"/>
                <w:sz w:val="20"/>
                <w:szCs w:val="20"/>
              </w:rPr>
              <w:t>Преподаватель-разработчик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E78" w:rsidRPr="00FA10DD" w:rsidTr="00DD40E2">
        <w:trPr>
          <w:trHeight w:val="2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0DD">
              <w:rPr>
                <w:rFonts w:ascii="Times New Roman" w:hAnsi="Times New Roman"/>
                <w:sz w:val="20"/>
                <w:szCs w:val="20"/>
              </w:rPr>
              <w:t>Председатель НМК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E78" w:rsidRPr="00FA10DD" w:rsidTr="00DD40E2">
        <w:trPr>
          <w:trHeight w:val="4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0DD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E78" w:rsidRPr="00FA10DD" w:rsidTr="00DD40E2">
        <w:trPr>
          <w:trHeight w:val="5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0DD">
              <w:rPr>
                <w:rFonts w:ascii="Times New Roman" w:hAnsi="Times New Roman"/>
                <w:sz w:val="20"/>
                <w:szCs w:val="20"/>
              </w:rPr>
              <w:t>Специалист Учебного 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FA10DD">
        <w:rPr>
          <w:rFonts w:ascii="Times New Roman" w:eastAsia="HiddenHorzOCR" w:hAnsi="Times New Roman"/>
          <w:b/>
          <w:sz w:val="28"/>
          <w:szCs w:val="28"/>
        </w:rPr>
        <w:br w:type="page"/>
      </w:r>
      <w:r w:rsidRPr="00FA10DD">
        <w:rPr>
          <w:rFonts w:ascii="Times New Roman" w:eastAsia="HiddenHorzOCR" w:hAnsi="Times New Roman"/>
          <w:b/>
          <w:sz w:val="28"/>
          <w:szCs w:val="28"/>
        </w:rPr>
        <w:lastRenderedPageBreak/>
        <w:t>1. Цели освоения дисциплины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FA10DD">
        <w:rPr>
          <w:rFonts w:ascii="Times New Roman" w:eastAsia="HiddenHorzOCR" w:hAnsi="Times New Roman"/>
          <w:sz w:val="28"/>
          <w:szCs w:val="28"/>
        </w:rPr>
        <w:tab/>
        <w:t>Целями освоения дисциплины (модуля) ____________являются______________________________________________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FA10DD">
        <w:rPr>
          <w:rFonts w:ascii="Times New Roman" w:eastAsia="HiddenHorzOCR" w:hAnsi="Times New Roman"/>
          <w:i/>
          <w:sz w:val="28"/>
          <w:szCs w:val="28"/>
        </w:rPr>
        <w:t>(Указываются цели освоения дисциплины (или модуля), соотнесенные с общими целями ООП ВО).</w:t>
      </w:r>
    </w:p>
    <w:p w:rsidR="00BC2E78" w:rsidRPr="00FA10DD" w:rsidRDefault="00BC2E78" w:rsidP="00BC2E7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HiddenHorzOCR"/>
          <w:i/>
          <w:sz w:val="28"/>
          <w:szCs w:val="28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8"/>
          <w:szCs w:val="28"/>
        </w:rPr>
      </w:pPr>
      <w:r w:rsidRPr="00FA10DD">
        <w:rPr>
          <w:rFonts w:ascii="Times New Roman" w:eastAsia="HiddenHorzOCR" w:hAnsi="Times New Roman"/>
          <w:b/>
          <w:sz w:val="28"/>
          <w:szCs w:val="28"/>
        </w:rPr>
        <w:t>2. Место дисциплины в структуре ООП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  <w:r w:rsidRPr="00FA10DD">
        <w:rPr>
          <w:rFonts w:ascii="Times New Roman" w:eastAsia="HiddenHorzOCR" w:hAnsi="Times New Roman"/>
          <w:i/>
          <w:sz w:val="28"/>
          <w:szCs w:val="28"/>
        </w:rPr>
        <w:t xml:space="preserve"> (Указывается блок ООП, к которому относится данная дисциплина (модуль). Дается описание логической и содержательно-методической взаимосвязи с другими частями ООП (дисциплинами, модулями, практиками). Указываются требования к «входным» знаниям, умениям и готовностям обучающегося, необходимым при освоении данной дисциплины и приобретенным в результате освоения предшествующих дисциплин (модулей). Указываются те теоретические дисциплины и практики, для которых освоение данной дисциплины (модуля) необходимо как предшествующее).</w:t>
      </w:r>
    </w:p>
    <w:p w:rsidR="00BC2E78" w:rsidRPr="00133F80" w:rsidRDefault="00BC2E78" w:rsidP="00BC2E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16"/>
          <w:szCs w:val="16"/>
        </w:rPr>
      </w:pPr>
    </w:p>
    <w:p w:rsidR="00BC2E78" w:rsidRPr="00FA10DD" w:rsidRDefault="00BC2E78" w:rsidP="00BC2E78">
      <w:pPr>
        <w:pStyle w:val="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  <w:r w:rsidRPr="00FA10DD">
        <w:rPr>
          <w:rFonts w:ascii="Times New Roman" w:eastAsia="HiddenHorzOCR" w:hAnsi="Times New Roman"/>
          <w:b/>
          <w:sz w:val="28"/>
          <w:szCs w:val="28"/>
        </w:rPr>
        <w:t>Результаты обучения по дисциплине</w:t>
      </w:r>
    </w:p>
    <w:p w:rsidR="00BC2E78" w:rsidRPr="00133F80" w:rsidRDefault="00BC2E78" w:rsidP="00BC2E78">
      <w:pPr>
        <w:pStyle w:val="2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HiddenHorzOCR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BC2E78" w:rsidRPr="00FA10DD" w:rsidTr="00DD4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023058" w:rsidRDefault="00BC2E78" w:rsidP="00DD4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58"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023058" w:rsidRDefault="00BC2E78" w:rsidP="00DD4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58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023058" w:rsidRDefault="00BC2E78" w:rsidP="00DD4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5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BC2E78" w:rsidRPr="00FA10DD" w:rsidTr="00DD40E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023058" w:rsidRDefault="00BC2E78" w:rsidP="00DD4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023058" w:rsidRDefault="00BC2E78" w:rsidP="00DD4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023058" w:rsidRDefault="00BC2E78" w:rsidP="00DD4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058">
              <w:rPr>
                <w:rFonts w:ascii="Times New Roman" w:hAnsi="Times New Roman"/>
                <w:sz w:val="28"/>
                <w:szCs w:val="28"/>
              </w:rPr>
              <w:t>Знать_____________</w:t>
            </w:r>
          </w:p>
          <w:p w:rsidR="00BC2E78" w:rsidRPr="00023058" w:rsidRDefault="00BC2E78" w:rsidP="00DD4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058">
              <w:rPr>
                <w:rFonts w:ascii="Times New Roman" w:hAnsi="Times New Roman"/>
                <w:sz w:val="28"/>
                <w:szCs w:val="28"/>
              </w:rPr>
              <w:t>Уметь_____________</w:t>
            </w:r>
          </w:p>
          <w:p w:rsidR="00BC2E78" w:rsidRPr="00023058" w:rsidRDefault="00BC2E78" w:rsidP="00DD4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058">
              <w:rPr>
                <w:rFonts w:ascii="Times New Roman" w:hAnsi="Times New Roman"/>
                <w:sz w:val="28"/>
                <w:szCs w:val="28"/>
              </w:rPr>
              <w:t>Владеть____________</w:t>
            </w:r>
          </w:p>
        </w:tc>
      </w:tr>
    </w:tbl>
    <w:p w:rsidR="00BC2E78" w:rsidRPr="00133F80" w:rsidRDefault="00BC2E78" w:rsidP="00BC2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16"/>
          <w:szCs w:val="16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8"/>
          <w:szCs w:val="28"/>
        </w:rPr>
      </w:pPr>
      <w:r w:rsidRPr="00FA10DD">
        <w:rPr>
          <w:rFonts w:ascii="Times New Roman" w:eastAsia="HiddenHorzOCR" w:hAnsi="Times New Roman"/>
          <w:b/>
          <w:sz w:val="28"/>
          <w:szCs w:val="28"/>
        </w:rPr>
        <w:t>4. Структура и содержание дисциплины (модуля)</w:t>
      </w:r>
    </w:p>
    <w:p w:rsidR="00BC2E78" w:rsidRPr="00133F80" w:rsidRDefault="00BC2E78" w:rsidP="00BC2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16"/>
          <w:szCs w:val="16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FA10DD">
        <w:rPr>
          <w:rFonts w:ascii="Times New Roman" w:eastAsia="HiddenHorzOCR" w:hAnsi="Times New Roman"/>
          <w:sz w:val="28"/>
          <w:szCs w:val="28"/>
        </w:rPr>
        <w:t>Общая трудоемкость дисциплины составляет ____зачетных единиц ____ часов.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134"/>
        <w:gridCol w:w="1099"/>
        <w:gridCol w:w="709"/>
        <w:gridCol w:w="1134"/>
        <w:gridCol w:w="1027"/>
        <w:gridCol w:w="708"/>
        <w:gridCol w:w="1843"/>
      </w:tblGrid>
      <w:tr w:rsidR="009E3C2A" w:rsidRPr="00FA10DD" w:rsidTr="005759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FA10DD">
              <w:rPr>
                <w:rFonts w:ascii="Times New Roman" w:eastAsia="HiddenHorzOCR" w:hAnsi="Times New Roman"/>
                <w:b/>
                <w:sz w:val="20"/>
                <w:szCs w:val="20"/>
              </w:rPr>
              <w:t>№</w:t>
            </w:r>
          </w:p>
          <w:p w:rsidR="009E3C2A" w:rsidRPr="00FA10DD" w:rsidRDefault="009E3C2A" w:rsidP="00575978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FA10DD">
              <w:rPr>
                <w:rFonts w:ascii="Times New Roman" w:eastAsia="HiddenHorzOCR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FA10DD">
              <w:rPr>
                <w:rFonts w:ascii="Times New Roman" w:eastAsia="HiddenHorzOCR" w:hAnsi="Times New Roman"/>
                <w:b/>
                <w:sz w:val="20"/>
                <w:szCs w:val="20"/>
              </w:rPr>
              <w:t>Раздел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FA10DD">
              <w:rPr>
                <w:rFonts w:ascii="Times New Roman" w:eastAsia="HiddenHorzOCR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FA10DD">
              <w:rPr>
                <w:rFonts w:ascii="Times New Roman" w:eastAsia="HiddenHorzOCR" w:hAnsi="Times New Roman"/>
                <w:b/>
                <w:sz w:val="20"/>
                <w:szCs w:val="20"/>
              </w:rPr>
              <w:t>Неделя семестра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FA10DD">
              <w:rPr>
                <w:rFonts w:ascii="Times New Roman" w:eastAsia="HiddenHorzOCR" w:hAnsi="Times New Roman"/>
                <w:b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i/>
                <w:sz w:val="20"/>
                <w:szCs w:val="20"/>
              </w:rPr>
            </w:pPr>
            <w:r w:rsidRPr="00FA10DD">
              <w:rPr>
                <w:rFonts w:ascii="Times New Roman" w:eastAsia="HiddenHorzOCR" w:hAnsi="Times New Roman"/>
                <w:b/>
                <w:sz w:val="20"/>
                <w:szCs w:val="20"/>
              </w:rPr>
              <w:t xml:space="preserve">Формы текущего контроля успеваемости </w:t>
            </w:r>
            <w:r w:rsidRPr="00FA10DD">
              <w:rPr>
                <w:rFonts w:ascii="Times New Roman" w:eastAsia="HiddenHorzOCR" w:hAnsi="Times New Roman"/>
                <w:b/>
                <w:i/>
                <w:sz w:val="20"/>
                <w:szCs w:val="20"/>
              </w:rPr>
              <w:t xml:space="preserve">(по неделям семестра) </w:t>
            </w:r>
          </w:p>
          <w:p w:rsidR="009E3C2A" w:rsidRPr="00FA10DD" w:rsidRDefault="009E3C2A" w:rsidP="00575978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FA10DD">
              <w:rPr>
                <w:rFonts w:ascii="Times New Roman" w:eastAsia="HiddenHorzOCR" w:hAnsi="Times New Roman"/>
                <w:b/>
                <w:sz w:val="20"/>
                <w:szCs w:val="20"/>
              </w:rPr>
              <w:t xml:space="preserve">Формы промежуточной аттестации </w:t>
            </w:r>
            <w:r w:rsidRPr="00FA10DD">
              <w:rPr>
                <w:rFonts w:ascii="Times New Roman" w:eastAsia="HiddenHorzOCR" w:hAnsi="Times New Roman"/>
                <w:b/>
                <w:i/>
                <w:sz w:val="20"/>
                <w:szCs w:val="20"/>
              </w:rPr>
              <w:t>(по семестрам)</w:t>
            </w:r>
          </w:p>
        </w:tc>
      </w:tr>
      <w:tr w:rsidR="009E3C2A" w:rsidRPr="00FA10DD" w:rsidTr="00575978">
        <w:trPr>
          <w:trHeight w:val="3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FA10DD">
              <w:rPr>
                <w:rFonts w:ascii="Times New Roman" w:eastAsia="HiddenHorzOCR" w:hAnsi="Times New Roman"/>
                <w:sz w:val="20"/>
                <w:szCs w:val="20"/>
              </w:rPr>
              <w:t>лекции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C2A" w:rsidRPr="00FA10DD" w:rsidRDefault="00BE7DA4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/>
                <w:sz w:val="20"/>
                <w:szCs w:val="20"/>
              </w:rPr>
              <w:t>СРС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3C2A" w:rsidRPr="00FA10DD" w:rsidTr="00575978">
        <w:trPr>
          <w:trHeight w:val="3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/>
                <w:sz w:val="20"/>
                <w:szCs w:val="20"/>
              </w:rPr>
              <w:t>Общая трудоемкость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/>
                <w:sz w:val="20"/>
                <w:szCs w:val="20"/>
              </w:rPr>
              <w:t>Из них –практическая подготовка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</w:tr>
      <w:tr w:rsidR="009E3C2A" w:rsidRPr="00FA10DD" w:rsidTr="005759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FA10DD">
              <w:rPr>
                <w:rFonts w:ascii="Times New Roman" w:eastAsia="HiddenHorzOCR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</w:tr>
      <w:tr w:rsidR="009E3C2A" w:rsidRPr="00FA10DD" w:rsidTr="005759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FA10DD">
              <w:rPr>
                <w:rFonts w:ascii="Times New Roman" w:eastAsia="HiddenHorzOCR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</w:tr>
      <w:tr w:rsidR="009E3C2A" w:rsidRPr="00FA10DD" w:rsidTr="005759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FA10DD">
              <w:rPr>
                <w:rFonts w:ascii="Times New Roman" w:eastAsia="HiddenHorzOCR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A" w:rsidRPr="00FA10DD" w:rsidRDefault="009E3C2A" w:rsidP="0057597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</w:tr>
    </w:tbl>
    <w:p w:rsidR="00BC2E78" w:rsidRPr="00FA10DD" w:rsidRDefault="00BC2E78" w:rsidP="00BC2E7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0DD">
        <w:rPr>
          <w:rFonts w:ascii="Times New Roman" w:eastAsia="HiddenHorzOCR" w:hAnsi="Times New Roman" w:cs="Times New Roman"/>
          <w:i/>
          <w:sz w:val="28"/>
          <w:szCs w:val="28"/>
        </w:rPr>
        <w:t>В соответствии с «</w:t>
      </w:r>
      <w:r w:rsidRPr="00FA10DD">
        <w:rPr>
          <w:rFonts w:ascii="Times New Roman" w:hAnsi="Times New Roman" w:cs="Times New Roman"/>
          <w:i/>
          <w:sz w:val="28"/>
          <w:szCs w:val="28"/>
        </w:rPr>
        <w:t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по образовательным программам могут проводиться учебные занятия следующих видов, включая учебные занятия, направленные на проведение текущего контроля успеваемости:</w:t>
      </w:r>
    </w:p>
    <w:p w:rsidR="00BC2E78" w:rsidRPr="00FA10DD" w:rsidRDefault="00BC2E78" w:rsidP="00BC2E7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0DD">
        <w:rPr>
          <w:rFonts w:ascii="Times New Roman" w:hAnsi="Times New Roman" w:cs="Times New Roman"/>
          <w:i/>
          <w:sz w:val="28"/>
          <w:szCs w:val="28"/>
        </w:rPr>
        <w:t>лекции и иные учебные занятия, предусматривающие преимущественную передачу учебной информации преподавателем обучающимся;</w:t>
      </w:r>
    </w:p>
    <w:p w:rsidR="00BC2E78" w:rsidRPr="00FA10DD" w:rsidRDefault="00BC2E78" w:rsidP="00BC2E7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0DD">
        <w:rPr>
          <w:rFonts w:ascii="Times New Roman" w:hAnsi="Times New Roman" w:cs="Times New Roman"/>
          <w:i/>
          <w:sz w:val="28"/>
          <w:szCs w:val="28"/>
        </w:rPr>
        <w:t>семинары, практические занятия, практикумы, лабораторные работы, коллоквиумы и иные аналогичные занятия;</w:t>
      </w:r>
    </w:p>
    <w:p w:rsidR="00BC2E78" w:rsidRPr="00FA10DD" w:rsidRDefault="00BC2E78" w:rsidP="00BC2E7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0DD">
        <w:rPr>
          <w:rFonts w:ascii="Times New Roman" w:hAnsi="Times New Roman" w:cs="Times New Roman"/>
          <w:i/>
          <w:sz w:val="28"/>
          <w:szCs w:val="28"/>
        </w:rPr>
        <w:t>курсовое проектирование (выполнение курсовых работ) по одной или нескольким дисциплинам (модулям);</w:t>
      </w:r>
    </w:p>
    <w:p w:rsidR="00BC2E78" w:rsidRPr="00FA10DD" w:rsidRDefault="00BC2E78" w:rsidP="00BC2E7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0DD">
        <w:rPr>
          <w:rFonts w:ascii="Times New Roman" w:hAnsi="Times New Roman" w:cs="Times New Roman"/>
          <w:i/>
          <w:sz w:val="28"/>
          <w:szCs w:val="28"/>
        </w:rPr>
        <w:t>групповые консультации;</w:t>
      </w:r>
    </w:p>
    <w:p w:rsidR="00BC2E78" w:rsidRPr="00FA10DD" w:rsidRDefault="00BC2E78" w:rsidP="00BC2E7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0DD">
        <w:rPr>
          <w:rFonts w:ascii="Times New Roman" w:hAnsi="Times New Roman" w:cs="Times New Roman"/>
          <w:i/>
          <w:sz w:val="28"/>
          <w:szCs w:val="28"/>
        </w:rPr>
        <w:t>индивидуальные консультации и иные учебные занятия, предусматривающие индивидуальную работу преподавателя с обучающимся (в том числе руководство практикой);</w:t>
      </w:r>
    </w:p>
    <w:p w:rsidR="00BC2E78" w:rsidRPr="00FA10DD" w:rsidRDefault="00BC2E78" w:rsidP="00BC2E7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0DD">
        <w:rPr>
          <w:rFonts w:ascii="Times New Roman" w:hAnsi="Times New Roman" w:cs="Times New Roman"/>
          <w:i/>
          <w:sz w:val="28"/>
          <w:szCs w:val="28"/>
        </w:rPr>
        <w:t>самостоятельная работа обучающихся.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>Организация может проводить учебные занятия иных видов.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FA10DD">
        <w:rPr>
          <w:rFonts w:ascii="Times New Roman" w:eastAsia="HiddenHorzOCR" w:hAnsi="Times New Roman"/>
          <w:b/>
          <w:sz w:val="28"/>
          <w:szCs w:val="28"/>
        </w:rPr>
        <w:t>5. Образовательные технологии, применяемые при освоении дисциплины (модуля)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i/>
          <w:sz w:val="28"/>
          <w:szCs w:val="28"/>
        </w:rPr>
      </w:pPr>
      <w:r w:rsidRPr="00FA10DD">
        <w:rPr>
          <w:rFonts w:ascii="Times New Roman" w:eastAsia="HiddenHorzOCR" w:hAnsi="Times New Roman"/>
          <w:i/>
          <w:sz w:val="28"/>
          <w:szCs w:val="28"/>
        </w:rPr>
        <w:t>(Указываются образовательные технологии, используемые при реализации различных видов учебной работы, включая адаптивные образовательные технологии, применяемые при обучении инвалидов и лиц с ОВЗ.</w:t>
      </w:r>
    </w:p>
    <w:p w:rsidR="009E3C2A" w:rsidRDefault="00BC2E78" w:rsidP="009E3C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</w:rPr>
      </w:pPr>
      <w:r w:rsidRPr="00FA10DD">
        <w:rPr>
          <w:rFonts w:ascii="Times New Roman" w:eastAsia="HiddenHorzOCR" w:hAnsi="Times New Roman"/>
          <w:i/>
          <w:sz w:val="28"/>
          <w:szCs w:val="28"/>
        </w:rPr>
        <w:t>В соответствии с требованиями ФГОС ВО по направлению подготовки реализация комnетентностного подхода должна предусматривать широкое использование в учебном nроцессе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u развития nрофессиональных навыков обучающихся.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сnециалистов).</w:t>
      </w:r>
    </w:p>
    <w:p w:rsidR="00233057" w:rsidRPr="009E3C2A" w:rsidRDefault="009E3C2A" w:rsidP="009E3C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b/>
          <w:sz w:val="28"/>
          <w:szCs w:val="28"/>
          <w:u w:val="single"/>
        </w:rPr>
      </w:pPr>
      <w:r w:rsidRPr="009E3C2A">
        <w:rPr>
          <w:rFonts w:ascii="Times New Roman" w:eastAsia="HiddenHorzOCR" w:hAnsi="Times New Roman"/>
          <w:b/>
          <w:i/>
          <w:iCs/>
          <w:sz w:val="28"/>
          <w:szCs w:val="28"/>
          <w:u w:val="single"/>
        </w:rPr>
        <w:t>При отведении часов на практическую подготовку в рамках занятий указываются примеры профессиональных действий и задач, через которые у студентов формируются профессиональные навыки, соответствующие профилю образовательной программы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</w:rPr>
      </w:pPr>
      <w:r w:rsidRPr="00FA10DD">
        <w:rPr>
          <w:rFonts w:ascii="Times New Roman" w:eastAsia="HiddenHorzOCR" w:hAnsi="Times New Roman"/>
          <w:sz w:val="28"/>
          <w:szCs w:val="28"/>
        </w:rPr>
        <w:lastRenderedPageBreak/>
        <w:t>Удельный вес занятий, проводимых в интерактивных формах, определяется главной целью (миссией) программы, особенностью контингента обучающихся и содержанием конкретных дисциплин, и в целом в учебном nроцессе они должны составлять не менее ____ аудиторных занятий</w:t>
      </w:r>
      <w:r w:rsidRPr="00FA10DD">
        <w:rPr>
          <w:rFonts w:ascii="Times New Roman" w:eastAsia="HiddenHorzOCR" w:hAnsi="Times New Roman"/>
          <w:i/>
          <w:sz w:val="28"/>
          <w:szCs w:val="28"/>
        </w:rPr>
        <w:t xml:space="preserve"> (определяется с учетом требований ПООП и специфики ООП). </w:t>
      </w:r>
      <w:r w:rsidRPr="00FA10DD">
        <w:rPr>
          <w:rFonts w:ascii="Times New Roman" w:eastAsia="HiddenHorzOCR" w:hAnsi="Times New Roman"/>
          <w:sz w:val="28"/>
          <w:szCs w:val="28"/>
        </w:rPr>
        <w:t>Занятия лекционного типа для соответствующих групп студентов не могут составлять более ____ аудиторных занятий</w:t>
      </w:r>
      <w:r w:rsidRPr="00FA10DD">
        <w:rPr>
          <w:rFonts w:ascii="Times New Roman" w:eastAsia="HiddenHorzOCR" w:hAnsi="Times New Roman"/>
          <w:i/>
          <w:sz w:val="28"/>
          <w:szCs w:val="28"/>
        </w:rPr>
        <w:t xml:space="preserve"> (определяется соответствующим ФГОС и локальными нормативными актами СГУ).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FA10DD">
        <w:rPr>
          <w:rFonts w:ascii="Times New Roman" w:eastAsia="HiddenHorzOCR" w:hAnsi="Times New Roman"/>
          <w:b/>
          <w:bCs/>
          <w:sz w:val="28"/>
          <w:szCs w:val="28"/>
        </w:rPr>
        <w:t xml:space="preserve">6. </w:t>
      </w:r>
      <w:r w:rsidRPr="00FA10DD">
        <w:rPr>
          <w:rFonts w:ascii="Times New Roman" w:eastAsia="HiddenHorzOCR" w:hAnsi="Times New Roman"/>
          <w:b/>
          <w:sz w:val="28"/>
          <w:szCs w:val="28"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i/>
          <w:sz w:val="28"/>
          <w:szCs w:val="28"/>
        </w:rPr>
      </w:pPr>
      <w:r w:rsidRPr="00FA10DD">
        <w:rPr>
          <w:rFonts w:ascii="Times New Roman" w:eastAsia="HiddenHorzOCR" w:hAnsi="Times New Roman"/>
          <w:i/>
          <w:sz w:val="28"/>
          <w:szCs w:val="28"/>
        </w:rPr>
        <w:t>(Приводятся виды самостоятельной работы обучающегося, порядок их выполнения и контроля, дается учебно-методическое обеспечение (возможно в виде ссылок) самостоятельной работы по отдельным разделам дисциплины. Указываются темы эссе, рефератов, курсовых работ и др.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FA10DD">
        <w:rPr>
          <w:rFonts w:ascii="Times New Roman" w:eastAsia="HiddenHorzOCR" w:hAnsi="Times New Roman"/>
          <w:i/>
          <w:sz w:val="28"/>
          <w:szCs w:val="28"/>
        </w:rPr>
        <w:t>Приводятся контрольные вопросы и задания для проведения текущего контроля и nромежуточной аттестации по итогам освоения дисциплины.)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HiddenHorzOCR" w:hAnsi="Times New Roman"/>
          <w:i/>
          <w:sz w:val="28"/>
          <w:szCs w:val="28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  <w:r w:rsidRPr="00FA10DD">
        <w:rPr>
          <w:rFonts w:ascii="Times New Roman" w:eastAsia="HiddenHorzOCR" w:hAnsi="Times New Roman"/>
          <w:b/>
          <w:sz w:val="28"/>
          <w:szCs w:val="28"/>
        </w:rPr>
        <w:tab/>
        <w:t>7. Данные для учета успеваемости студентов в БАРС</w:t>
      </w:r>
    </w:p>
    <w:p w:rsidR="00BC2E78" w:rsidRPr="00FA10DD" w:rsidRDefault="00BC2E78" w:rsidP="00BC2E78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>Приводится таблица максимальных баллов по видам учебной деятельности  (Таблица 1.1 в случае, если промежуточная аттестация присутствует в каждом семестре, или Таблица 1.2 в случае, если, например, в первом семестре промежуточная аттестация отсутствует).</w:t>
      </w:r>
    </w:p>
    <w:p w:rsidR="00BC2E78" w:rsidRPr="00FA10DD" w:rsidRDefault="00BC2E78" w:rsidP="00BC2E78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BC2E78" w:rsidRPr="00FA10DD" w:rsidRDefault="00BC2E78" w:rsidP="00BC2E78">
      <w:pPr>
        <w:tabs>
          <w:tab w:val="left" w:pos="1134"/>
        </w:tabs>
        <w:suppressAutoHyphens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sz w:val="28"/>
          <w:szCs w:val="28"/>
        </w:rPr>
        <w:t>Таблица 1.1 Таблица максимальных баллов по видам учебной деятельности.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720"/>
        <w:gridCol w:w="1080"/>
        <w:gridCol w:w="1080"/>
        <w:gridCol w:w="1260"/>
        <w:gridCol w:w="1440"/>
        <w:gridCol w:w="1151"/>
        <w:gridCol w:w="1080"/>
        <w:gridCol w:w="754"/>
      </w:tblGrid>
      <w:tr w:rsidR="00BC2E78" w:rsidRPr="00FA10DD" w:rsidTr="00DD40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9</w:t>
            </w:r>
          </w:p>
        </w:tc>
      </w:tr>
      <w:tr w:rsidR="00BC2E78" w:rsidRPr="00FA10DD" w:rsidTr="00DD40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Семестр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Автоматизированное тестирование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Другие виды учебной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Итого</w:t>
            </w:r>
          </w:p>
        </w:tc>
      </w:tr>
      <w:tr w:rsidR="00BC2E78" w:rsidRPr="00FA10DD" w:rsidTr="00DD40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100</w:t>
            </w:r>
          </w:p>
        </w:tc>
      </w:tr>
      <w:tr w:rsidR="00BC2E78" w:rsidRPr="00FA10DD" w:rsidTr="00DD40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100</w:t>
            </w:r>
          </w:p>
        </w:tc>
      </w:tr>
      <w:tr w:rsidR="00BC2E78" w:rsidRPr="00FA10DD" w:rsidTr="00DD40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…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…</w:t>
            </w:r>
          </w:p>
        </w:tc>
      </w:tr>
    </w:tbl>
    <w:p w:rsidR="00BC2E78" w:rsidRPr="00FA10DD" w:rsidRDefault="00BC2E78" w:rsidP="00BC2E78">
      <w:pPr>
        <w:ind w:left="142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sz w:val="28"/>
          <w:szCs w:val="28"/>
        </w:rPr>
        <w:t>Таблица 1.2 Таблица максимальных баллов по видам учебной деятельности.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720"/>
        <w:gridCol w:w="1080"/>
        <w:gridCol w:w="1080"/>
        <w:gridCol w:w="1260"/>
        <w:gridCol w:w="1440"/>
        <w:gridCol w:w="1151"/>
        <w:gridCol w:w="1080"/>
        <w:gridCol w:w="754"/>
      </w:tblGrid>
      <w:tr w:rsidR="00BC2E78" w:rsidRPr="00FA10DD" w:rsidTr="00DD40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9</w:t>
            </w:r>
          </w:p>
        </w:tc>
      </w:tr>
      <w:tr w:rsidR="00BC2E78" w:rsidRPr="00FA10DD" w:rsidTr="00DD40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Семестр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Автоматизированное тестирование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Другие виды учебной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78" w:rsidRPr="00FA10DD" w:rsidRDefault="00BC2E78" w:rsidP="00DD40E2">
            <w:pPr>
              <w:spacing w:line="256" w:lineRule="auto"/>
              <w:ind w:left="-108" w:right="-91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Итого</w:t>
            </w:r>
          </w:p>
        </w:tc>
      </w:tr>
      <w:tr w:rsidR="00BC2E78" w:rsidRPr="00FA10DD" w:rsidTr="00DD40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BC2E78" w:rsidRPr="00FA10DD" w:rsidTr="00DD40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</w:tr>
      <w:tr w:rsidR="00BC2E78" w:rsidRPr="00FA10DD" w:rsidTr="00DD40E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spacing w:line="256" w:lineRule="auto"/>
              <w:ind w:left="142"/>
              <w:jc w:val="center"/>
              <w:rPr>
                <w:rFonts w:ascii="Times New Roman" w:hAnsi="Times New Roman"/>
              </w:rPr>
            </w:pPr>
            <w:r w:rsidRPr="00FA10DD">
              <w:rPr>
                <w:rFonts w:ascii="Times New Roman" w:hAnsi="Times New Roman"/>
              </w:rPr>
              <w:t>100</w:t>
            </w:r>
          </w:p>
        </w:tc>
      </w:tr>
    </w:tbl>
    <w:p w:rsidR="00BC2E78" w:rsidRPr="00FA10DD" w:rsidRDefault="00BC2E78" w:rsidP="00BC2E78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BC2E78" w:rsidRPr="00FA10DD" w:rsidRDefault="00BC2E78" w:rsidP="00BC2E78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 xml:space="preserve">В ячейках столбцов 2-7 указывается максимальное количество баллов по соответствующим видам учебной деятельности, для результатов промежуточной аттестации предусмотрен столбец 8. </w:t>
      </w:r>
      <w:r w:rsidRPr="00FA10D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Максимальное количество баллов, предусмотренное за каждый вид учебной деятельности (в Таблице 1.1 – каждая строка, в Таблице 1.2 – строка «Итого»), не должно превышать, как правило, 40 баллов. </w:t>
      </w:r>
      <w:r w:rsidRPr="00FA10DD">
        <w:rPr>
          <w:rFonts w:ascii="Times New Roman" w:hAnsi="Times New Roman"/>
          <w:i/>
          <w:sz w:val="28"/>
          <w:szCs w:val="28"/>
        </w:rPr>
        <w:t>Если какой-либо вид учебной деятельности в рабочей программе не предусмотрен, в соответствующей ячейке ставится 0.</w:t>
      </w:r>
    </w:p>
    <w:p w:rsidR="00BC2E78" w:rsidRPr="00FA10DD" w:rsidRDefault="00BC2E78" w:rsidP="00BC2E78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A10DD">
        <w:rPr>
          <w:rFonts w:ascii="Times New Roman" w:hAnsi="Times New Roman"/>
          <w:b/>
          <w:sz w:val="28"/>
          <w:szCs w:val="28"/>
        </w:rPr>
        <w:t>Программа оценивания учебной деятельности студента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2E78" w:rsidRPr="00FA10DD" w:rsidRDefault="00BC2E78" w:rsidP="00BC2E78">
      <w:pPr>
        <w:pStyle w:val="11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>Приводятся виды текущего контроля и критерии оценивания учебной деятельности по каждому ее виду по семестрам, согласно которым происходит начисление соответствующих баллов.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sz w:val="28"/>
          <w:szCs w:val="28"/>
        </w:rPr>
        <w:t>_____________ семестр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A10DD">
        <w:rPr>
          <w:rFonts w:ascii="Times New Roman" w:hAnsi="Times New Roman"/>
          <w:sz w:val="20"/>
          <w:szCs w:val="20"/>
        </w:rPr>
        <w:t xml:space="preserve">      номер семестра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sz w:val="28"/>
          <w:szCs w:val="28"/>
        </w:rPr>
        <w:t>Лекции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>Может, например, оцениваться посещаемость, активность, умение выделить главную мысль и др. Указывается диапазон баллов и критерии оценки.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sz w:val="28"/>
          <w:szCs w:val="28"/>
        </w:rPr>
        <w:t>Лабораторные занятия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>Может, например, оцениваться самостоятельность при выполнении работы, грамотность в оформлении, правильность выполнения и т.д. Указывается диапазон баллов и критерии оценки.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sz w:val="28"/>
          <w:szCs w:val="28"/>
        </w:rPr>
        <w:t>Практические занятия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>Может, например, оцениваться самостоятельность при выполнении работы, активность работы в аудитории, правильность выполнения заданий, уровень подготовки к занятиям и т.д. Указывается диапазон баллов и критерии оценки.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sz w:val="28"/>
          <w:szCs w:val="28"/>
        </w:rPr>
        <w:t>Самостоятельная работа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>Может, например, оцениваться качество и количество выполненных домашних работ, грамотность в оформлении, правильность выполнения и т.д. Указывается диапазон баллов и критерии оценки.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sz w:val="28"/>
          <w:szCs w:val="28"/>
        </w:rPr>
        <w:t>Автоматизированное тестирование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lastRenderedPageBreak/>
        <w:t>Если рабочей программой предусмотрено автоматизированное тестирование, то указываются критерии оценки теста и его вес в общем рейтинге.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sz w:val="28"/>
          <w:szCs w:val="28"/>
        </w:rPr>
        <w:t>Другие виды учебной деятельности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>Описываются виды учебной деятельности, не вошедшие в предыдущие колонки таблицы, например, контрольные работы, эссе, рефераты и т.д. Указывается диапазон баллов и критерии оценки.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C2E78" w:rsidRPr="00FA10DD" w:rsidRDefault="00BC2E78" w:rsidP="00BC2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>Описывается, что представляет собой промежуточная аттестация, в каком виде она проходит. Указывается диапазон баллов и критерии оценки.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 xml:space="preserve">Например, </w:t>
      </w:r>
    </w:p>
    <w:p w:rsidR="00BC2E78" w:rsidRPr="00FA10DD" w:rsidRDefault="00BC2E78" w:rsidP="00BC2E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>при проведении промежуточной аттестации</w:t>
      </w:r>
    </w:p>
    <w:p w:rsidR="00BC2E78" w:rsidRPr="00FA10DD" w:rsidRDefault="00BC2E78" w:rsidP="00BC2E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>ответ на «отлично» оценивается от __ до __ баллов;</w:t>
      </w:r>
    </w:p>
    <w:p w:rsidR="00BC2E78" w:rsidRPr="00FA10DD" w:rsidRDefault="00BC2E78" w:rsidP="00BC2E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>ответ на «хорошо» оценивается от __ до __ баллов;</w:t>
      </w:r>
    </w:p>
    <w:p w:rsidR="00BC2E78" w:rsidRPr="00FA10DD" w:rsidRDefault="00BC2E78" w:rsidP="00BC2E7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>ответ на «удовлетворительно» оценивается от __ до __ баллов;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FA10DD">
        <w:rPr>
          <w:rFonts w:ascii="Times New Roman" w:hAnsi="Times New Roman"/>
          <w:i/>
          <w:sz w:val="28"/>
          <w:szCs w:val="28"/>
        </w:rPr>
        <w:t>ответ на «неудовлетворительно» оценивается от __ до __ баллов.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sz w:val="28"/>
          <w:szCs w:val="28"/>
        </w:rPr>
        <w:t>Таким образом, максимально возможная сумма баллов за все виды учебной деятельности студента за ___________семестр по дисциплине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A10DD">
        <w:rPr>
          <w:rFonts w:ascii="Times New Roman" w:hAnsi="Times New Roman"/>
          <w:sz w:val="20"/>
          <w:szCs w:val="20"/>
        </w:rPr>
        <w:t xml:space="preserve">                                                                 номер семестра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sz w:val="28"/>
          <w:szCs w:val="28"/>
        </w:rPr>
        <w:t>«_______________________» составляет _______________ баллов.</w:t>
      </w:r>
    </w:p>
    <w:p w:rsidR="00BC2E78" w:rsidRPr="00FA10DD" w:rsidRDefault="00BC2E78" w:rsidP="00BC2E78">
      <w:pPr>
        <w:pStyle w:val="1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A10DD">
        <w:rPr>
          <w:rFonts w:ascii="Times New Roman" w:hAnsi="Times New Roman"/>
          <w:sz w:val="20"/>
          <w:szCs w:val="20"/>
        </w:rPr>
        <w:t xml:space="preserve">             наименование дисциплины                                                количество баллов</w:t>
      </w:r>
    </w:p>
    <w:p w:rsidR="00BC2E78" w:rsidRPr="00FA10DD" w:rsidRDefault="00BC2E78" w:rsidP="00BC2E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2E78" w:rsidRPr="00FA10DD" w:rsidRDefault="00BC2E78" w:rsidP="00BC2E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0DD">
        <w:rPr>
          <w:rFonts w:ascii="Times New Roman" w:hAnsi="Times New Roman"/>
          <w:sz w:val="28"/>
          <w:szCs w:val="28"/>
        </w:rPr>
        <w:t>Таблица 2.1 Таблица пересчета полученной студентом суммы баллов по дисциплине «_______________________________________» (практике) в оценку (зачет):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5572"/>
      </w:tblGrid>
      <w:tr w:rsidR="00BC2E78" w:rsidRPr="00FA10DD" w:rsidTr="00DD40E2">
        <w:trPr>
          <w:trHeight w:val="66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10DD">
              <w:rPr>
                <w:rFonts w:ascii="Times New Roman" w:hAnsi="Times New Roman"/>
                <w:sz w:val="24"/>
                <w:szCs w:val="24"/>
              </w:rPr>
              <w:t>_____ баллов и более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10DD">
              <w:rPr>
                <w:rFonts w:ascii="Times New Roman" w:hAnsi="Times New Roman"/>
                <w:sz w:val="24"/>
                <w:szCs w:val="24"/>
              </w:rPr>
              <w:t>«зачтено» (при недифференцированной оценке)</w:t>
            </w:r>
          </w:p>
        </w:tc>
      </w:tr>
      <w:tr w:rsidR="00BC2E78" w:rsidRPr="00FA10DD" w:rsidTr="00DD40E2">
        <w:trPr>
          <w:trHeight w:val="66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10DD">
              <w:rPr>
                <w:rFonts w:ascii="Times New Roman" w:hAnsi="Times New Roman"/>
                <w:sz w:val="24"/>
                <w:szCs w:val="24"/>
              </w:rPr>
              <w:t>меньше ______ баллов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FA10DD" w:rsidRDefault="00BC2E78" w:rsidP="00DD40E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10DD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</w:tbl>
    <w:p w:rsidR="00BC2E78" w:rsidRPr="00FA10DD" w:rsidRDefault="00BC2E78" w:rsidP="00BC2E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A10DD">
        <w:rPr>
          <w:rFonts w:ascii="Times New Roman" w:hAnsi="Times New Roman"/>
          <w:bCs/>
          <w:sz w:val="28"/>
          <w:szCs w:val="28"/>
        </w:rPr>
        <w:t xml:space="preserve">Таблица 2.2 </w:t>
      </w:r>
      <w:r w:rsidRPr="00FA10DD">
        <w:rPr>
          <w:rFonts w:ascii="Times New Roman" w:hAnsi="Times New Roman"/>
          <w:sz w:val="28"/>
          <w:szCs w:val="28"/>
        </w:rPr>
        <w:t xml:space="preserve">Таблица пересчета полученной студентом суммы баллов по дисциплине «_______________________________________» (практике) в оценку </w:t>
      </w:r>
      <w:r w:rsidRPr="00FA10DD">
        <w:rPr>
          <w:rFonts w:ascii="Times New Roman" w:hAnsi="Times New Roman"/>
          <w:bCs/>
          <w:sz w:val="28"/>
          <w:szCs w:val="28"/>
        </w:rPr>
        <w:t>(экзамен):</w:t>
      </w:r>
    </w:p>
    <w:p w:rsidR="00BC2E78" w:rsidRPr="00FA10DD" w:rsidRDefault="00BC2E78" w:rsidP="00BC2E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7"/>
        <w:gridCol w:w="5358"/>
      </w:tblGrid>
      <w:tr w:rsidR="00BC2E78" w:rsidRPr="00FA10DD" w:rsidTr="00DD40E2">
        <w:trPr>
          <w:trHeight w:val="402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023058" w:rsidRDefault="00BC2E78" w:rsidP="00DD40E2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058">
              <w:rPr>
                <w:rFonts w:ascii="Times New Roman" w:hAnsi="Times New Roman"/>
                <w:sz w:val="24"/>
                <w:szCs w:val="24"/>
              </w:rPr>
              <w:t>___-___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023058" w:rsidRDefault="00BC2E78" w:rsidP="00DD40E2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058">
              <w:rPr>
                <w:rFonts w:ascii="Times New Roman" w:hAnsi="Times New Roman"/>
                <w:sz w:val="24"/>
                <w:szCs w:val="24"/>
              </w:rPr>
              <w:t xml:space="preserve">«отлично» </w:t>
            </w:r>
          </w:p>
        </w:tc>
      </w:tr>
      <w:tr w:rsidR="00BC2E78" w:rsidRPr="00FA10DD" w:rsidTr="00DD40E2">
        <w:trPr>
          <w:trHeight w:val="279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023058" w:rsidRDefault="00BC2E78" w:rsidP="00DD40E2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058">
              <w:rPr>
                <w:rFonts w:ascii="Times New Roman" w:hAnsi="Times New Roman"/>
                <w:sz w:val="24"/>
                <w:szCs w:val="24"/>
              </w:rPr>
              <w:t>___-___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023058" w:rsidRDefault="00BC2E78" w:rsidP="00DD40E2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058">
              <w:rPr>
                <w:rFonts w:ascii="Times New Roman" w:hAnsi="Times New Roman"/>
                <w:sz w:val="24"/>
                <w:szCs w:val="24"/>
              </w:rPr>
              <w:t xml:space="preserve">«хорошо» </w:t>
            </w:r>
          </w:p>
        </w:tc>
      </w:tr>
      <w:tr w:rsidR="00BC2E78" w:rsidRPr="00FA10DD" w:rsidTr="00DD40E2">
        <w:trPr>
          <w:trHeight w:val="32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023058" w:rsidRDefault="00BC2E78" w:rsidP="00DD40E2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058">
              <w:rPr>
                <w:rFonts w:ascii="Times New Roman" w:hAnsi="Times New Roman"/>
                <w:sz w:val="24"/>
                <w:szCs w:val="24"/>
              </w:rPr>
              <w:t>___-___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023058" w:rsidRDefault="00BC2E78" w:rsidP="00DD40E2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058">
              <w:rPr>
                <w:rFonts w:ascii="Times New Roman" w:hAnsi="Times New Roman"/>
                <w:sz w:val="24"/>
                <w:szCs w:val="24"/>
              </w:rPr>
              <w:t xml:space="preserve">«удовлетворительно» </w:t>
            </w:r>
          </w:p>
        </w:tc>
      </w:tr>
      <w:tr w:rsidR="00BC2E78" w:rsidRPr="00FA10DD" w:rsidTr="00DD40E2">
        <w:trPr>
          <w:trHeight w:val="401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023058" w:rsidRDefault="00BC2E78" w:rsidP="00DD40E2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058">
              <w:rPr>
                <w:rFonts w:ascii="Times New Roman" w:hAnsi="Times New Roman"/>
                <w:sz w:val="24"/>
                <w:szCs w:val="24"/>
              </w:rPr>
              <w:t>___-___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78" w:rsidRPr="00023058" w:rsidRDefault="00BC2E78" w:rsidP="00DD40E2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058">
              <w:rPr>
                <w:rFonts w:ascii="Times New Roman" w:hAnsi="Times New Roman"/>
                <w:sz w:val="24"/>
                <w:szCs w:val="24"/>
              </w:rPr>
              <w:t>«не удовлетворительно»</w:t>
            </w:r>
          </w:p>
        </w:tc>
      </w:tr>
    </w:tbl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  <w:r w:rsidRPr="00FA10DD">
        <w:rPr>
          <w:rFonts w:ascii="Times New Roman" w:eastAsia="HiddenHorzOCR" w:hAnsi="Times New Roman"/>
          <w:b/>
          <w:bCs/>
          <w:sz w:val="28"/>
          <w:szCs w:val="28"/>
        </w:rPr>
        <w:t xml:space="preserve">8. </w:t>
      </w:r>
      <w:r w:rsidRPr="00FA10DD">
        <w:rPr>
          <w:rFonts w:ascii="Times New Roman" w:eastAsia="HiddenHorzOCR" w:hAnsi="Times New Roman"/>
          <w:b/>
          <w:sz w:val="28"/>
          <w:szCs w:val="28"/>
        </w:rPr>
        <w:t>Учебно-методическое и информационное обеспечение дисциплины (модуля).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b/>
          <w:sz w:val="28"/>
          <w:szCs w:val="28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FA10DD">
        <w:rPr>
          <w:rFonts w:ascii="Times New Roman" w:eastAsia="HiddenHorzOCR" w:hAnsi="Times New Roman"/>
          <w:sz w:val="28"/>
          <w:szCs w:val="28"/>
        </w:rPr>
        <w:t>а)  литература: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FA10DD">
        <w:rPr>
          <w:rFonts w:ascii="Times New Roman" w:eastAsia="HiddenHorzOCR" w:hAnsi="Times New Roman"/>
          <w:sz w:val="28"/>
          <w:szCs w:val="28"/>
        </w:rPr>
        <w:lastRenderedPageBreak/>
        <w:t>_________________________________________________________________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FA10DD">
        <w:rPr>
          <w:rFonts w:ascii="Times New Roman" w:eastAsia="HiddenHorzOCR" w:hAnsi="Times New Roman"/>
          <w:sz w:val="28"/>
          <w:szCs w:val="28"/>
        </w:rPr>
        <w:t>в) программное обеспечение и Интернет-ресурсы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FA10DD">
        <w:rPr>
          <w:rFonts w:ascii="Times New Roman" w:eastAsia="HiddenHorzOCR" w:hAnsi="Times New Roman"/>
          <w:sz w:val="28"/>
          <w:szCs w:val="28"/>
        </w:rPr>
        <w:t>__________________________________________________________________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sz w:val="28"/>
          <w:szCs w:val="28"/>
        </w:rPr>
      </w:pPr>
      <w:r w:rsidRPr="00FA10DD">
        <w:rPr>
          <w:rFonts w:ascii="Times New Roman" w:eastAsia="HiddenHorzOCR" w:hAnsi="Times New Roman"/>
          <w:b/>
          <w:bCs/>
          <w:sz w:val="28"/>
          <w:szCs w:val="28"/>
        </w:rPr>
        <w:t xml:space="preserve">9. </w:t>
      </w:r>
      <w:r w:rsidRPr="00FA10DD">
        <w:rPr>
          <w:rFonts w:ascii="Times New Roman" w:eastAsia="HiddenHorzOCR" w:hAnsi="Times New Roman"/>
          <w:b/>
          <w:sz w:val="28"/>
          <w:szCs w:val="28"/>
        </w:rPr>
        <w:t>Материально-техническое обеспечение дисциплины (модуля)</w:t>
      </w:r>
      <w:r w:rsidRPr="00FA10DD">
        <w:rPr>
          <w:rFonts w:ascii="Times New Roman" w:eastAsia="HiddenHorzOCR" w:hAnsi="Times New Roman"/>
          <w:sz w:val="28"/>
          <w:szCs w:val="28"/>
        </w:rPr>
        <w:t xml:space="preserve"> 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sz w:val="28"/>
          <w:szCs w:val="28"/>
        </w:rPr>
      </w:pPr>
    </w:p>
    <w:p w:rsidR="00233057" w:rsidRPr="009E3C2A" w:rsidRDefault="00BC2E78" w:rsidP="009E3C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i/>
          <w:sz w:val="28"/>
          <w:szCs w:val="28"/>
        </w:rPr>
      </w:pPr>
      <w:r w:rsidRPr="009E3C2A">
        <w:rPr>
          <w:rFonts w:ascii="Times New Roman" w:eastAsia="HiddenHorzOCR" w:hAnsi="Times New Roman"/>
          <w:i/>
          <w:sz w:val="28"/>
          <w:szCs w:val="28"/>
        </w:rPr>
        <w:t>(Указывается материально-техническое обеспечение данной дисциплины (модуля) в соответствии в ФГОС ВО.</w:t>
      </w:r>
      <w:r w:rsidR="009E3C2A" w:rsidRPr="009E3C2A">
        <w:rPr>
          <w:rFonts w:ascii="Times New Roman" w:eastAsiaTheme="minorEastAsia" w:hAnsi="Times New Roman"/>
          <w:i/>
          <w:iCs/>
          <w:color w:val="000000" w:themeColor="text1"/>
          <w:kern w:val="24"/>
          <w:sz w:val="54"/>
          <w:szCs w:val="54"/>
          <w:lang w:eastAsia="ru-RU"/>
        </w:rPr>
        <w:t xml:space="preserve"> </w:t>
      </w:r>
      <w:r w:rsidR="009E3C2A" w:rsidRPr="009E3C2A">
        <w:rPr>
          <w:rFonts w:ascii="Times New Roman" w:eastAsia="HiddenHorzOCR" w:hAnsi="Times New Roman"/>
          <w:b/>
          <w:i/>
          <w:iCs/>
          <w:sz w:val="28"/>
          <w:szCs w:val="28"/>
          <w:u w:val="single"/>
        </w:rPr>
        <w:t>При отведении часов на практическую подготовку в рамках занятий указываются места осуществления подготовки (структурные подразделения университета или организации и предприятия, куда студенты направляются по договору о практической подготовке</w:t>
      </w:r>
      <w:r w:rsidR="009E3C2A" w:rsidRPr="009E3C2A">
        <w:rPr>
          <w:rFonts w:ascii="Times New Roman" w:eastAsia="HiddenHorzOCR" w:hAnsi="Times New Roman"/>
          <w:i/>
          <w:iCs/>
          <w:sz w:val="28"/>
          <w:szCs w:val="28"/>
        </w:rPr>
        <w:t>)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i/>
          <w:sz w:val="28"/>
          <w:szCs w:val="28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FA10DD">
        <w:rPr>
          <w:rFonts w:ascii="Times New Roman" w:eastAsia="HiddenHorzOCR" w:hAnsi="Times New Roman"/>
          <w:sz w:val="28"/>
          <w:szCs w:val="28"/>
        </w:rPr>
        <w:tab/>
        <w:t>Программа составлена в соответствии с требованиями ФГОС ВО с учетом Примерной ООП ВО по направлению и профилю подготовки ____________________.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FA10DD">
        <w:rPr>
          <w:rFonts w:ascii="Times New Roman" w:eastAsia="HiddenHorzOCR" w:hAnsi="Times New Roman"/>
          <w:sz w:val="28"/>
          <w:szCs w:val="28"/>
        </w:rPr>
        <w:t>Автор (ы) _____________________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FA10DD">
        <w:rPr>
          <w:rFonts w:ascii="Times New Roman" w:eastAsia="HiddenHorzOCR" w:hAnsi="Times New Roman"/>
          <w:sz w:val="28"/>
          <w:szCs w:val="28"/>
        </w:rPr>
        <w:t>Программа одобрена на заседании кафедры __________________________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HiddenHorzOCR" w:hAnsi="Times New Roman"/>
          <w:i/>
          <w:sz w:val="28"/>
          <w:szCs w:val="28"/>
        </w:rPr>
      </w:pPr>
      <w:r w:rsidRPr="00FA10DD">
        <w:rPr>
          <w:rFonts w:ascii="Times New Roman" w:eastAsia="HiddenHorzOCR" w:hAnsi="Times New Roman"/>
          <w:sz w:val="24"/>
          <w:szCs w:val="24"/>
        </w:rPr>
        <w:t xml:space="preserve">                                             </w:t>
      </w:r>
      <w:r w:rsidRPr="00FA10DD">
        <w:rPr>
          <w:rFonts w:ascii="Times New Roman" w:eastAsia="HiddenHorzOCR" w:hAnsi="Times New Roman"/>
          <w:i/>
          <w:sz w:val="24"/>
          <w:szCs w:val="24"/>
        </w:rPr>
        <w:t>(указать наименование</w:t>
      </w:r>
      <w:r w:rsidRPr="00FA10DD">
        <w:rPr>
          <w:rFonts w:ascii="Times New Roman" w:eastAsia="HiddenHorzOCR" w:hAnsi="Times New Roman"/>
          <w:i/>
          <w:sz w:val="28"/>
          <w:szCs w:val="28"/>
        </w:rPr>
        <w:t xml:space="preserve"> </w:t>
      </w:r>
      <w:r w:rsidRPr="00FA10DD">
        <w:rPr>
          <w:rFonts w:ascii="Times New Roman" w:eastAsia="HiddenHorzOCR" w:hAnsi="Times New Roman"/>
          <w:i/>
          <w:sz w:val="24"/>
          <w:szCs w:val="24"/>
        </w:rPr>
        <w:t>кафедры</w:t>
      </w:r>
      <w:r w:rsidRPr="00FA10DD">
        <w:rPr>
          <w:rFonts w:ascii="Times New Roman" w:eastAsia="HiddenHorzOCR" w:hAnsi="Times New Roman"/>
          <w:i/>
          <w:sz w:val="28"/>
          <w:szCs w:val="28"/>
        </w:rPr>
        <w:t xml:space="preserve">) 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i/>
          <w:sz w:val="28"/>
          <w:szCs w:val="28"/>
        </w:rPr>
      </w:pPr>
      <w:r w:rsidRPr="00FA10DD">
        <w:rPr>
          <w:rFonts w:ascii="Times New Roman" w:eastAsia="HiddenHorzOCR" w:hAnsi="Times New Roman"/>
          <w:sz w:val="28"/>
          <w:szCs w:val="28"/>
        </w:rPr>
        <w:t>от ______ года,  протокол № _______.</w:t>
      </w:r>
    </w:p>
    <w:p w:rsidR="00BC2E78" w:rsidRPr="00FA10DD" w:rsidRDefault="00BC2E78" w:rsidP="00BC2E7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</w:rPr>
      </w:pPr>
    </w:p>
    <w:p w:rsidR="00C16F38" w:rsidRDefault="00C16F38" w:rsidP="00BC2E78"/>
    <w:sectPr w:rsidR="00C1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7591"/>
    <w:multiLevelType w:val="hybridMultilevel"/>
    <w:tmpl w:val="2A2E74F2"/>
    <w:lvl w:ilvl="0" w:tplc="0BB20B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C21F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405A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5E2B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98A6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345C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4C03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7263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9647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3323AD1"/>
    <w:multiLevelType w:val="hybridMultilevel"/>
    <w:tmpl w:val="6B9004E0"/>
    <w:lvl w:ilvl="0" w:tplc="4C0E12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187F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A287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AEC9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A49E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5495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DE55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58AF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62DB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F3F761C"/>
    <w:multiLevelType w:val="hybridMultilevel"/>
    <w:tmpl w:val="3F58A078"/>
    <w:lvl w:ilvl="0" w:tplc="1DF8FEC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8"/>
    <w:rsid w:val="00133F80"/>
    <w:rsid w:val="00233057"/>
    <w:rsid w:val="009E3C2A"/>
    <w:rsid w:val="00BC2E78"/>
    <w:rsid w:val="00BE7DA4"/>
    <w:rsid w:val="00C1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78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7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C2E78"/>
    <w:pPr>
      <w:ind w:left="720"/>
    </w:pPr>
  </w:style>
  <w:style w:type="paragraph" w:customStyle="1" w:styleId="2">
    <w:name w:val="Абзац списка2"/>
    <w:basedOn w:val="a"/>
    <w:link w:val="ListParagraphChar1"/>
    <w:rsid w:val="00BC2E78"/>
    <w:pPr>
      <w:ind w:left="720"/>
    </w:pPr>
    <w:rPr>
      <w:sz w:val="20"/>
      <w:szCs w:val="20"/>
      <w:lang w:eastAsia="ru-RU"/>
    </w:rPr>
  </w:style>
  <w:style w:type="paragraph" w:customStyle="1" w:styleId="20">
    <w:name w:val="Абзац списка2"/>
    <w:basedOn w:val="a"/>
    <w:link w:val="ListParagraphChar"/>
    <w:rsid w:val="00BC2E78"/>
    <w:pPr>
      <w:ind w:left="720"/>
      <w:jc w:val="left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20"/>
    <w:locked/>
    <w:rsid w:val="00BC2E7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C2E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ListParagraphChar1">
    <w:name w:val="List Paragraph Char1"/>
    <w:link w:val="2"/>
    <w:locked/>
    <w:rsid w:val="00BC2E78"/>
    <w:rPr>
      <w:rFonts w:ascii="Calibri" w:eastAsia="Calibri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3C2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78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7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C2E78"/>
    <w:pPr>
      <w:ind w:left="720"/>
    </w:pPr>
  </w:style>
  <w:style w:type="paragraph" w:customStyle="1" w:styleId="2">
    <w:name w:val="Абзац списка2"/>
    <w:basedOn w:val="a"/>
    <w:link w:val="ListParagraphChar1"/>
    <w:rsid w:val="00BC2E78"/>
    <w:pPr>
      <w:ind w:left="720"/>
    </w:pPr>
    <w:rPr>
      <w:sz w:val="20"/>
      <w:szCs w:val="20"/>
      <w:lang w:eastAsia="ru-RU"/>
    </w:rPr>
  </w:style>
  <w:style w:type="paragraph" w:customStyle="1" w:styleId="20">
    <w:name w:val="Абзац списка2"/>
    <w:basedOn w:val="a"/>
    <w:link w:val="ListParagraphChar"/>
    <w:rsid w:val="00BC2E78"/>
    <w:pPr>
      <w:ind w:left="720"/>
      <w:jc w:val="left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20"/>
    <w:locked/>
    <w:rsid w:val="00BC2E7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BC2E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ListParagraphChar1">
    <w:name w:val="List Paragraph Char1"/>
    <w:link w:val="2"/>
    <w:locked/>
    <w:rsid w:val="00BC2E78"/>
    <w:rPr>
      <w:rFonts w:ascii="Calibri" w:eastAsia="Calibri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3C2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Елена Петровна</dc:creator>
  <cp:lastModifiedBy>Князева Елена Петровна</cp:lastModifiedBy>
  <cp:revision>4</cp:revision>
  <dcterms:created xsi:type="dcterms:W3CDTF">2020-12-15T13:01:00Z</dcterms:created>
  <dcterms:modified xsi:type="dcterms:W3CDTF">2021-11-23T11:02:00Z</dcterms:modified>
</cp:coreProperties>
</file>