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C7" w:rsidRDefault="009620C7" w:rsidP="009620C7">
      <w:pPr>
        <w:pStyle w:val="2"/>
        <w:spacing w:before="0" w:after="0"/>
        <w:jc w:val="center"/>
        <w:rPr>
          <w:rFonts w:ascii="Times New Roman" w:hAnsi="Times New Roman"/>
          <w:i/>
          <w:caps/>
          <w:sz w:val="28"/>
          <w:szCs w:val="28"/>
          <w:u w:val="single"/>
          <w:lang w:val="en-US"/>
        </w:rPr>
      </w:pPr>
      <w:r>
        <w:rPr>
          <w:rFonts w:ascii="Times New Roman" w:hAnsi="Times New Roman"/>
          <w:i/>
          <w:caps/>
          <w:sz w:val="28"/>
          <w:szCs w:val="28"/>
          <w:u w:val="single"/>
        </w:rPr>
        <w:t>Задача 1</w:t>
      </w:r>
    </w:p>
    <w:p w:rsidR="009620C7" w:rsidRDefault="009620C7" w:rsidP="00D43F0F">
      <w:pPr>
        <w:jc w:val="both"/>
        <w:rPr>
          <w:sz w:val="10"/>
        </w:rPr>
      </w:pPr>
    </w:p>
    <w:p w:rsidR="009620C7" w:rsidRPr="009620C7" w:rsidRDefault="009620C7" w:rsidP="00D43F0F">
      <w:pPr>
        <w:pStyle w:val="ab"/>
        <w:numPr>
          <w:ilvl w:val="0"/>
          <w:numId w:val="23"/>
        </w:numPr>
        <w:spacing w:line="240" w:lineRule="auto"/>
        <w:ind w:left="0" w:firstLine="0"/>
        <w:jc w:val="both"/>
      </w:pPr>
      <w:r w:rsidRPr="009620C7">
        <w:t>Сформировать и заполнить накопительную ведомость по переоценке основных сре</w:t>
      </w:r>
      <w:proofErr w:type="gramStart"/>
      <w:r w:rsidRPr="009620C7">
        <w:t>дств пр</w:t>
      </w:r>
      <w:proofErr w:type="gramEnd"/>
      <w:r w:rsidRPr="009620C7">
        <w:t>оизводства, которая приведена ниже. Значения балансовой, остаточной и восстановительной стоимостей, а также стоимость износа считать в млн. руб.</w:t>
      </w:r>
    </w:p>
    <w:p w:rsidR="009620C7" w:rsidRPr="009620C7" w:rsidRDefault="009620C7" w:rsidP="00D43F0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9620C7">
        <w:rPr>
          <w:rFonts w:ascii="Times New Roman" w:hAnsi="Times New Roman" w:cs="Times New Roman"/>
          <w:color w:val="000000" w:themeColor="text1"/>
        </w:rPr>
        <w:t>Переоценка основных сре</w:t>
      </w:r>
      <w:proofErr w:type="gramStart"/>
      <w:r w:rsidRPr="009620C7">
        <w:rPr>
          <w:rFonts w:ascii="Times New Roman" w:hAnsi="Times New Roman" w:cs="Times New Roman"/>
          <w:color w:val="000000" w:themeColor="text1"/>
        </w:rPr>
        <w:t>дств пр</w:t>
      </w:r>
      <w:proofErr w:type="gramEnd"/>
      <w:r w:rsidRPr="009620C7">
        <w:rPr>
          <w:rFonts w:ascii="Times New Roman" w:hAnsi="Times New Roman" w:cs="Times New Roman"/>
          <w:color w:val="000000" w:themeColor="text1"/>
        </w:rPr>
        <w:t>оизводства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992"/>
        <w:gridCol w:w="1418"/>
        <w:gridCol w:w="1984"/>
        <w:gridCol w:w="1843"/>
      </w:tblGrid>
      <w:tr w:rsidR="009620C7" w:rsidTr="009620C7"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</w:tcPr>
          <w:p w:rsidR="009620C7" w:rsidRDefault="009620C7" w:rsidP="009620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9620C7" w:rsidRDefault="009620C7" w:rsidP="009620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Балансовая стоимость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620C7" w:rsidRDefault="009620C7" w:rsidP="009620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Износ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620C7" w:rsidRDefault="009620C7" w:rsidP="009620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Остаточная стоимость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9620C7" w:rsidRDefault="009620C7" w:rsidP="009620C7">
            <w:pP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Восстанови-тельная</w:t>
            </w:r>
            <w:proofErr w:type="gramEnd"/>
            <w:r>
              <w:rPr>
                <w:b/>
              </w:rPr>
              <w:t xml:space="preserve"> стоимость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9620C7" w:rsidRDefault="009620C7" w:rsidP="009620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Восстановительная остаточная стоимость</w:t>
            </w:r>
          </w:p>
        </w:tc>
      </w:tr>
      <w:tr w:rsidR="009620C7" w:rsidTr="009620C7">
        <w:tc>
          <w:tcPr>
            <w:tcW w:w="2093" w:type="dxa"/>
            <w:tcBorders>
              <w:left w:val="single" w:sz="18" w:space="0" w:color="auto"/>
            </w:tcBorders>
          </w:tcPr>
          <w:p w:rsidR="009620C7" w:rsidRDefault="009620C7" w:rsidP="00992C5C">
            <w:pPr>
              <w:jc w:val="both"/>
            </w:pPr>
            <w:r>
              <w:t>Заводоуправление</w:t>
            </w:r>
          </w:p>
        </w:tc>
        <w:tc>
          <w:tcPr>
            <w:tcW w:w="1559" w:type="dxa"/>
          </w:tcPr>
          <w:p w:rsidR="009620C7" w:rsidRDefault="009620C7" w:rsidP="00992C5C">
            <w:pPr>
              <w:jc w:val="right"/>
            </w:pPr>
            <w:r>
              <w:t>11576,2</w:t>
            </w:r>
          </w:p>
        </w:tc>
        <w:tc>
          <w:tcPr>
            <w:tcW w:w="992" w:type="dxa"/>
          </w:tcPr>
          <w:p w:rsidR="009620C7" w:rsidRDefault="009620C7" w:rsidP="00992C5C">
            <w:pPr>
              <w:jc w:val="right"/>
            </w:pPr>
            <w:r>
              <w:t>586,0</w:t>
            </w:r>
          </w:p>
        </w:tc>
        <w:tc>
          <w:tcPr>
            <w:tcW w:w="1418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984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620C7" w:rsidRDefault="009620C7" w:rsidP="00992C5C">
            <w:pPr>
              <w:jc w:val="both"/>
            </w:pPr>
          </w:p>
        </w:tc>
      </w:tr>
      <w:tr w:rsidR="009620C7" w:rsidTr="009620C7">
        <w:tc>
          <w:tcPr>
            <w:tcW w:w="2093" w:type="dxa"/>
            <w:tcBorders>
              <w:left w:val="single" w:sz="18" w:space="0" w:color="auto"/>
            </w:tcBorders>
          </w:tcPr>
          <w:p w:rsidR="009620C7" w:rsidRDefault="009620C7" w:rsidP="00992C5C">
            <w:pPr>
              <w:jc w:val="both"/>
            </w:pPr>
            <w:r>
              <w:t>Диспетчерская</w:t>
            </w:r>
          </w:p>
        </w:tc>
        <w:tc>
          <w:tcPr>
            <w:tcW w:w="1559" w:type="dxa"/>
          </w:tcPr>
          <w:p w:rsidR="009620C7" w:rsidRDefault="009620C7" w:rsidP="00992C5C">
            <w:pPr>
              <w:jc w:val="right"/>
            </w:pPr>
            <w:r>
              <w:t>176,0</w:t>
            </w:r>
          </w:p>
        </w:tc>
        <w:tc>
          <w:tcPr>
            <w:tcW w:w="992" w:type="dxa"/>
          </w:tcPr>
          <w:p w:rsidR="009620C7" w:rsidRDefault="009620C7" w:rsidP="00992C5C">
            <w:pPr>
              <w:jc w:val="right"/>
            </w:pPr>
            <w:r>
              <w:t>45,4</w:t>
            </w:r>
          </w:p>
        </w:tc>
        <w:tc>
          <w:tcPr>
            <w:tcW w:w="1418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984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620C7" w:rsidRDefault="009620C7" w:rsidP="00992C5C">
            <w:pPr>
              <w:jc w:val="both"/>
            </w:pPr>
          </w:p>
        </w:tc>
      </w:tr>
      <w:tr w:rsidR="009620C7" w:rsidTr="009620C7">
        <w:tc>
          <w:tcPr>
            <w:tcW w:w="2093" w:type="dxa"/>
            <w:tcBorders>
              <w:left w:val="single" w:sz="18" w:space="0" w:color="auto"/>
            </w:tcBorders>
          </w:tcPr>
          <w:p w:rsidR="009620C7" w:rsidRDefault="009620C7" w:rsidP="00992C5C">
            <w:pPr>
              <w:jc w:val="both"/>
            </w:pPr>
            <w:r>
              <w:t>Цех № 1</w:t>
            </w:r>
          </w:p>
        </w:tc>
        <w:tc>
          <w:tcPr>
            <w:tcW w:w="1559" w:type="dxa"/>
          </w:tcPr>
          <w:p w:rsidR="009620C7" w:rsidRDefault="009620C7" w:rsidP="00992C5C">
            <w:pPr>
              <w:jc w:val="right"/>
            </w:pPr>
            <w:r>
              <w:t>710,2</w:t>
            </w:r>
          </w:p>
        </w:tc>
        <w:tc>
          <w:tcPr>
            <w:tcW w:w="992" w:type="dxa"/>
          </w:tcPr>
          <w:p w:rsidR="009620C7" w:rsidRDefault="009620C7" w:rsidP="00992C5C">
            <w:pPr>
              <w:jc w:val="right"/>
            </w:pPr>
            <w:r>
              <w:t>120,3</w:t>
            </w:r>
          </w:p>
        </w:tc>
        <w:tc>
          <w:tcPr>
            <w:tcW w:w="1418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984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620C7" w:rsidRDefault="009620C7" w:rsidP="00992C5C">
            <w:pPr>
              <w:jc w:val="both"/>
            </w:pPr>
          </w:p>
        </w:tc>
      </w:tr>
      <w:tr w:rsidR="009620C7" w:rsidTr="009620C7">
        <w:tc>
          <w:tcPr>
            <w:tcW w:w="2093" w:type="dxa"/>
            <w:tcBorders>
              <w:left w:val="single" w:sz="18" w:space="0" w:color="auto"/>
            </w:tcBorders>
          </w:tcPr>
          <w:p w:rsidR="009620C7" w:rsidRDefault="009620C7" w:rsidP="00992C5C">
            <w:pPr>
              <w:jc w:val="both"/>
            </w:pPr>
            <w:r>
              <w:t>Цех № 2</w:t>
            </w:r>
          </w:p>
        </w:tc>
        <w:tc>
          <w:tcPr>
            <w:tcW w:w="1559" w:type="dxa"/>
          </w:tcPr>
          <w:p w:rsidR="009620C7" w:rsidRDefault="009620C7" w:rsidP="00992C5C">
            <w:pPr>
              <w:jc w:val="right"/>
            </w:pPr>
            <w:r>
              <w:t>804,6</w:t>
            </w:r>
          </w:p>
        </w:tc>
        <w:tc>
          <w:tcPr>
            <w:tcW w:w="992" w:type="dxa"/>
          </w:tcPr>
          <w:p w:rsidR="009620C7" w:rsidRDefault="009620C7" w:rsidP="00992C5C">
            <w:pPr>
              <w:jc w:val="right"/>
            </w:pPr>
            <w:r>
              <w:t>240,0</w:t>
            </w:r>
          </w:p>
        </w:tc>
        <w:tc>
          <w:tcPr>
            <w:tcW w:w="1418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984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620C7" w:rsidRDefault="009620C7" w:rsidP="00992C5C">
            <w:pPr>
              <w:jc w:val="both"/>
            </w:pPr>
          </w:p>
        </w:tc>
      </w:tr>
      <w:tr w:rsidR="009620C7" w:rsidTr="009620C7">
        <w:tc>
          <w:tcPr>
            <w:tcW w:w="2093" w:type="dxa"/>
            <w:tcBorders>
              <w:left w:val="single" w:sz="18" w:space="0" w:color="auto"/>
            </w:tcBorders>
          </w:tcPr>
          <w:p w:rsidR="009620C7" w:rsidRDefault="009620C7" w:rsidP="00992C5C">
            <w:pPr>
              <w:jc w:val="both"/>
            </w:pPr>
            <w:r>
              <w:t>Цех № 3</w:t>
            </w:r>
          </w:p>
        </w:tc>
        <w:tc>
          <w:tcPr>
            <w:tcW w:w="1559" w:type="dxa"/>
          </w:tcPr>
          <w:p w:rsidR="009620C7" w:rsidRDefault="009620C7" w:rsidP="00992C5C">
            <w:pPr>
              <w:jc w:val="right"/>
            </w:pPr>
            <w:r>
              <w:t>933,0</w:t>
            </w:r>
          </w:p>
        </w:tc>
        <w:tc>
          <w:tcPr>
            <w:tcW w:w="992" w:type="dxa"/>
          </w:tcPr>
          <w:p w:rsidR="009620C7" w:rsidRDefault="009620C7" w:rsidP="00992C5C">
            <w:pPr>
              <w:jc w:val="right"/>
            </w:pPr>
            <w:r>
              <w:t>150,2</w:t>
            </w:r>
          </w:p>
        </w:tc>
        <w:tc>
          <w:tcPr>
            <w:tcW w:w="1418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984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620C7" w:rsidRDefault="009620C7" w:rsidP="00992C5C">
            <w:pPr>
              <w:jc w:val="both"/>
            </w:pPr>
          </w:p>
        </w:tc>
      </w:tr>
      <w:tr w:rsidR="009620C7" w:rsidTr="009620C7">
        <w:tc>
          <w:tcPr>
            <w:tcW w:w="2093" w:type="dxa"/>
            <w:tcBorders>
              <w:left w:val="single" w:sz="18" w:space="0" w:color="auto"/>
            </w:tcBorders>
          </w:tcPr>
          <w:p w:rsidR="009620C7" w:rsidRDefault="009620C7" w:rsidP="00992C5C">
            <w:pPr>
              <w:jc w:val="both"/>
            </w:pPr>
            <w:r>
              <w:t>Цех № 4</w:t>
            </w:r>
          </w:p>
        </w:tc>
        <w:tc>
          <w:tcPr>
            <w:tcW w:w="1559" w:type="dxa"/>
          </w:tcPr>
          <w:p w:rsidR="009620C7" w:rsidRDefault="009620C7" w:rsidP="00992C5C">
            <w:pPr>
              <w:jc w:val="right"/>
            </w:pPr>
            <w:r>
              <w:t>474,4</w:t>
            </w:r>
          </w:p>
        </w:tc>
        <w:tc>
          <w:tcPr>
            <w:tcW w:w="992" w:type="dxa"/>
          </w:tcPr>
          <w:p w:rsidR="009620C7" w:rsidRDefault="009620C7" w:rsidP="00992C5C">
            <w:pPr>
              <w:jc w:val="right"/>
            </w:pPr>
            <w:r>
              <w:t>174,5</w:t>
            </w:r>
          </w:p>
        </w:tc>
        <w:tc>
          <w:tcPr>
            <w:tcW w:w="1418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984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620C7" w:rsidRDefault="009620C7" w:rsidP="00992C5C">
            <w:pPr>
              <w:jc w:val="both"/>
            </w:pPr>
          </w:p>
        </w:tc>
      </w:tr>
      <w:tr w:rsidR="009620C7" w:rsidTr="009620C7">
        <w:tc>
          <w:tcPr>
            <w:tcW w:w="2093" w:type="dxa"/>
            <w:tcBorders>
              <w:left w:val="single" w:sz="18" w:space="0" w:color="auto"/>
            </w:tcBorders>
          </w:tcPr>
          <w:p w:rsidR="009620C7" w:rsidRDefault="009620C7" w:rsidP="00992C5C">
            <w:pPr>
              <w:jc w:val="both"/>
            </w:pPr>
            <w:r>
              <w:t>Склад № 1</w:t>
            </w:r>
          </w:p>
        </w:tc>
        <w:tc>
          <w:tcPr>
            <w:tcW w:w="1559" w:type="dxa"/>
          </w:tcPr>
          <w:p w:rsidR="009620C7" w:rsidRDefault="009620C7" w:rsidP="00992C5C">
            <w:pPr>
              <w:jc w:val="right"/>
            </w:pPr>
            <w:r>
              <w:t>570,5</w:t>
            </w:r>
          </w:p>
        </w:tc>
        <w:tc>
          <w:tcPr>
            <w:tcW w:w="992" w:type="dxa"/>
          </w:tcPr>
          <w:p w:rsidR="009620C7" w:rsidRDefault="009620C7" w:rsidP="00992C5C">
            <w:pPr>
              <w:jc w:val="right"/>
            </w:pPr>
            <w:r>
              <w:t>221,2</w:t>
            </w:r>
          </w:p>
        </w:tc>
        <w:tc>
          <w:tcPr>
            <w:tcW w:w="1418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984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620C7" w:rsidRDefault="009620C7" w:rsidP="00992C5C">
            <w:pPr>
              <w:jc w:val="both"/>
            </w:pPr>
          </w:p>
        </w:tc>
      </w:tr>
      <w:tr w:rsidR="009620C7" w:rsidTr="009620C7">
        <w:tc>
          <w:tcPr>
            <w:tcW w:w="2093" w:type="dxa"/>
            <w:tcBorders>
              <w:left w:val="single" w:sz="18" w:space="0" w:color="auto"/>
            </w:tcBorders>
          </w:tcPr>
          <w:p w:rsidR="009620C7" w:rsidRDefault="009620C7" w:rsidP="00992C5C">
            <w:pPr>
              <w:jc w:val="both"/>
            </w:pPr>
            <w:r>
              <w:t>Склад № 2</w:t>
            </w:r>
          </w:p>
        </w:tc>
        <w:tc>
          <w:tcPr>
            <w:tcW w:w="1559" w:type="dxa"/>
          </w:tcPr>
          <w:p w:rsidR="009620C7" w:rsidRDefault="009620C7" w:rsidP="00992C5C">
            <w:pPr>
              <w:jc w:val="right"/>
            </w:pPr>
            <w:r>
              <w:t>430,4</w:t>
            </w:r>
          </w:p>
        </w:tc>
        <w:tc>
          <w:tcPr>
            <w:tcW w:w="992" w:type="dxa"/>
          </w:tcPr>
          <w:p w:rsidR="009620C7" w:rsidRDefault="009620C7" w:rsidP="00992C5C">
            <w:pPr>
              <w:jc w:val="right"/>
            </w:pPr>
            <w:r>
              <w:t>92,2</w:t>
            </w:r>
          </w:p>
        </w:tc>
        <w:tc>
          <w:tcPr>
            <w:tcW w:w="1418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984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620C7" w:rsidRDefault="009620C7" w:rsidP="00992C5C">
            <w:pPr>
              <w:jc w:val="both"/>
            </w:pPr>
          </w:p>
        </w:tc>
      </w:tr>
      <w:tr w:rsidR="009620C7" w:rsidTr="009620C7">
        <w:tc>
          <w:tcPr>
            <w:tcW w:w="2093" w:type="dxa"/>
            <w:tcBorders>
              <w:left w:val="single" w:sz="18" w:space="0" w:color="auto"/>
            </w:tcBorders>
          </w:tcPr>
          <w:p w:rsidR="009620C7" w:rsidRDefault="009620C7" w:rsidP="00992C5C">
            <w:pPr>
              <w:jc w:val="both"/>
            </w:pPr>
            <w:r>
              <w:t>Склад № 3</w:t>
            </w:r>
          </w:p>
        </w:tc>
        <w:tc>
          <w:tcPr>
            <w:tcW w:w="1559" w:type="dxa"/>
          </w:tcPr>
          <w:p w:rsidR="009620C7" w:rsidRDefault="009620C7" w:rsidP="00992C5C">
            <w:pPr>
              <w:jc w:val="right"/>
            </w:pPr>
            <w:r>
              <w:t>564,9</w:t>
            </w:r>
          </w:p>
        </w:tc>
        <w:tc>
          <w:tcPr>
            <w:tcW w:w="992" w:type="dxa"/>
          </w:tcPr>
          <w:p w:rsidR="009620C7" w:rsidRDefault="009620C7" w:rsidP="00992C5C">
            <w:pPr>
              <w:jc w:val="right"/>
            </w:pPr>
            <w:r>
              <w:t>118,0</w:t>
            </w:r>
          </w:p>
        </w:tc>
        <w:tc>
          <w:tcPr>
            <w:tcW w:w="1418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984" w:type="dxa"/>
          </w:tcPr>
          <w:p w:rsidR="009620C7" w:rsidRDefault="009620C7" w:rsidP="00992C5C">
            <w:pPr>
              <w:jc w:val="both"/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9620C7" w:rsidRDefault="009620C7" w:rsidP="00992C5C">
            <w:pPr>
              <w:jc w:val="both"/>
            </w:pPr>
          </w:p>
        </w:tc>
      </w:tr>
      <w:tr w:rsidR="009620C7" w:rsidTr="009620C7">
        <w:tc>
          <w:tcPr>
            <w:tcW w:w="2093" w:type="dxa"/>
            <w:tcBorders>
              <w:left w:val="single" w:sz="18" w:space="0" w:color="auto"/>
              <w:bottom w:val="nil"/>
            </w:tcBorders>
          </w:tcPr>
          <w:p w:rsidR="009620C7" w:rsidRDefault="009620C7" w:rsidP="00992C5C">
            <w:pPr>
              <w:jc w:val="both"/>
            </w:pPr>
            <w:r>
              <w:t>Склад № 4</w:t>
            </w:r>
          </w:p>
        </w:tc>
        <w:tc>
          <w:tcPr>
            <w:tcW w:w="1559" w:type="dxa"/>
            <w:tcBorders>
              <w:bottom w:val="nil"/>
            </w:tcBorders>
          </w:tcPr>
          <w:p w:rsidR="009620C7" w:rsidRDefault="009620C7" w:rsidP="00992C5C">
            <w:pPr>
              <w:jc w:val="right"/>
            </w:pPr>
            <w:r>
              <w:t>320,5</w:t>
            </w:r>
          </w:p>
        </w:tc>
        <w:tc>
          <w:tcPr>
            <w:tcW w:w="992" w:type="dxa"/>
            <w:tcBorders>
              <w:bottom w:val="nil"/>
            </w:tcBorders>
          </w:tcPr>
          <w:p w:rsidR="009620C7" w:rsidRDefault="009620C7" w:rsidP="00992C5C">
            <w:pPr>
              <w:jc w:val="right"/>
            </w:pPr>
            <w:r>
              <w:t>87,5</w:t>
            </w:r>
          </w:p>
        </w:tc>
        <w:tc>
          <w:tcPr>
            <w:tcW w:w="1418" w:type="dxa"/>
            <w:tcBorders>
              <w:bottom w:val="nil"/>
            </w:tcBorders>
          </w:tcPr>
          <w:p w:rsidR="009620C7" w:rsidRDefault="009620C7" w:rsidP="00992C5C">
            <w:pPr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9620C7" w:rsidRDefault="009620C7" w:rsidP="00992C5C">
            <w:pPr>
              <w:jc w:val="both"/>
            </w:pPr>
          </w:p>
        </w:tc>
        <w:tc>
          <w:tcPr>
            <w:tcW w:w="1843" w:type="dxa"/>
            <w:tcBorders>
              <w:bottom w:val="nil"/>
              <w:right w:val="single" w:sz="18" w:space="0" w:color="auto"/>
            </w:tcBorders>
          </w:tcPr>
          <w:p w:rsidR="009620C7" w:rsidRDefault="009620C7" w:rsidP="00992C5C">
            <w:pPr>
              <w:jc w:val="both"/>
            </w:pPr>
          </w:p>
        </w:tc>
      </w:tr>
      <w:tr w:rsidR="009620C7" w:rsidTr="009620C7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20C7" w:rsidRDefault="009620C7" w:rsidP="00992C5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9620C7" w:rsidRDefault="009620C7" w:rsidP="00992C5C">
            <w:pPr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620C7" w:rsidRDefault="009620C7" w:rsidP="00992C5C">
            <w:pPr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620C7" w:rsidRDefault="009620C7" w:rsidP="00992C5C">
            <w:pPr>
              <w:jc w:val="both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9620C7" w:rsidRDefault="009620C7" w:rsidP="00992C5C">
            <w:pPr>
              <w:jc w:val="both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0C7" w:rsidRDefault="009620C7" w:rsidP="00992C5C">
            <w:pPr>
              <w:jc w:val="both"/>
              <w:rPr>
                <w:b/>
                <w:sz w:val="22"/>
              </w:rPr>
            </w:pPr>
          </w:p>
        </w:tc>
      </w:tr>
    </w:tbl>
    <w:p w:rsidR="009620C7" w:rsidRPr="009620C7" w:rsidRDefault="009620C7" w:rsidP="009620C7">
      <w:pPr>
        <w:spacing w:line="276" w:lineRule="auto"/>
        <w:ind w:firstLine="851"/>
        <w:jc w:val="both"/>
        <w:rPr>
          <w:szCs w:val="28"/>
        </w:rPr>
      </w:pPr>
      <w:r w:rsidRPr="009620C7">
        <w:rPr>
          <w:szCs w:val="28"/>
        </w:rPr>
        <w:t>Используя значения балансовой стоимости (БС) и износа объекта (ИО), рассчитать:</w:t>
      </w:r>
    </w:p>
    <w:p w:rsidR="009620C7" w:rsidRPr="009620C7" w:rsidRDefault="009620C7" w:rsidP="009620C7">
      <w:pPr>
        <w:numPr>
          <w:ilvl w:val="0"/>
          <w:numId w:val="22"/>
        </w:numPr>
        <w:tabs>
          <w:tab w:val="clear" w:pos="360"/>
        </w:tabs>
        <w:spacing w:line="276" w:lineRule="auto"/>
        <w:ind w:left="851" w:firstLine="0"/>
        <w:jc w:val="both"/>
        <w:rPr>
          <w:b/>
          <w:szCs w:val="28"/>
        </w:rPr>
      </w:pPr>
      <w:r w:rsidRPr="009620C7">
        <w:rPr>
          <w:szCs w:val="28"/>
        </w:rPr>
        <w:t xml:space="preserve">Остаточную стоимость объекта (ОС) по следующей формуле:  </w:t>
      </w:r>
      <w:r w:rsidRPr="009620C7">
        <w:rPr>
          <w:b/>
          <w:szCs w:val="28"/>
        </w:rPr>
        <w:t>ОС = БС – ИО;</w:t>
      </w:r>
    </w:p>
    <w:p w:rsidR="009620C7" w:rsidRPr="009620C7" w:rsidRDefault="009620C7" w:rsidP="009620C7">
      <w:pPr>
        <w:numPr>
          <w:ilvl w:val="0"/>
          <w:numId w:val="22"/>
        </w:numPr>
        <w:tabs>
          <w:tab w:val="clear" w:pos="360"/>
          <w:tab w:val="num" w:pos="1418"/>
        </w:tabs>
        <w:spacing w:line="276" w:lineRule="auto"/>
        <w:ind w:left="851" w:firstLine="0"/>
        <w:rPr>
          <w:b/>
          <w:szCs w:val="28"/>
        </w:rPr>
      </w:pPr>
      <w:r w:rsidRPr="009620C7">
        <w:rPr>
          <w:szCs w:val="28"/>
        </w:rPr>
        <w:t>Восстановительную полную стоимость объекта (ВП) и восстановительную остаточную стоимость объекта (ВО) по следующим формулам</w:t>
      </w:r>
      <w:proofErr w:type="gramStart"/>
      <w:r w:rsidRPr="009620C7">
        <w:rPr>
          <w:szCs w:val="28"/>
        </w:rPr>
        <w:t xml:space="preserve"> :</w:t>
      </w:r>
      <w:proofErr w:type="gramEnd"/>
      <w:r w:rsidRPr="009620C7">
        <w:rPr>
          <w:szCs w:val="28"/>
        </w:rPr>
        <w:t xml:space="preserve"> </w:t>
      </w:r>
      <w:r w:rsidRPr="009620C7">
        <w:rPr>
          <w:szCs w:val="28"/>
        </w:rPr>
        <w:tab/>
      </w:r>
      <w:r w:rsidRPr="009620C7">
        <w:rPr>
          <w:szCs w:val="28"/>
        </w:rPr>
        <w:tab/>
      </w:r>
      <w:r w:rsidRPr="009620C7">
        <w:rPr>
          <w:b/>
          <w:szCs w:val="28"/>
        </w:rPr>
        <w:t xml:space="preserve">ВП = БС * </w:t>
      </w:r>
      <w:proofErr w:type="gramStart"/>
      <w:r w:rsidRPr="009620C7">
        <w:rPr>
          <w:b/>
          <w:szCs w:val="28"/>
        </w:rPr>
        <w:t>К</w:t>
      </w:r>
      <w:proofErr w:type="gramEnd"/>
      <w:r w:rsidRPr="009620C7">
        <w:rPr>
          <w:b/>
          <w:szCs w:val="28"/>
        </w:rPr>
        <w:t>,</w:t>
      </w:r>
      <w:r w:rsidRPr="009620C7">
        <w:rPr>
          <w:b/>
          <w:szCs w:val="28"/>
        </w:rPr>
        <w:tab/>
        <w:t>ВО = ОС * К,</w:t>
      </w:r>
    </w:p>
    <w:p w:rsidR="009620C7" w:rsidRPr="009620C7" w:rsidRDefault="009620C7" w:rsidP="009620C7">
      <w:pPr>
        <w:spacing w:line="276" w:lineRule="auto"/>
        <w:ind w:left="851"/>
        <w:jc w:val="both"/>
        <w:rPr>
          <w:szCs w:val="28"/>
        </w:rPr>
      </w:pPr>
      <w:r w:rsidRPr="009620C7">
        <w:rPr>
          <w:szCs w:val="28"/>
        </w:rPr>
        <w:t>где</w:t>
      </w:r>
      <w:proofErr w:type="gramStart"/>
      <w:r w:rsidRPr="009620C7">
        <w:rPr>
          <w:szCs w:val="28"/>
        </w:rPr>
        <w:t xml:space="preserve"> </w:t>
      </w:r>
      <w:r w:rsidRPr="009620C7">
        <w:rPr>
          <w:b/>
          <w:szCs w:val="28"/>
        </w:rPr>
        <w:t>К</w:t>
      </w:r>
      <w:proofErr w:type="gramEnd"/>
      <w:r w:rsidRPr="009620C7">
        <w:rPr>
          <w:szCs w:val="28"/>
        </w:rPr>
        <w:t xml:space="preserve"> = 3.0, если </w:t>
      </w:r>
      <w:r w:rsidRPr="009620C7">
        <w:rPr>
          <w:b/>
          <w:szCs w:val="28"/>
        </w:rPr>
        <w:t>БС</w:t>
      </w:r>
      <w:r w:rsidRPr="009620C7">
        <w:rPr>
          <w:szCs w:val="28"/>
        </w:rPr>
        <w:t xml:space="preserve">  &gt; 500 млн. руб.,  иначе </w:t>
      </w:r>
      <w:r w:rsidRPr="009620C7">
        <w:rPr>
          <w:b/>
          <w:szCs w:val="28"/>
        </w:rPr>
        <w:t>К</w:t>
      </w:r>
      <w:r w:rsidRPr="009620C7">
        <w:rPr>
          <w:szCs w:val="28"/>
        </w:rPr>
        <w:t xml:space="preserve"> = 2.0, если </w:t>
      </w:r>
      <w:r w:rsidRPr="009620C7">
        <w:rPr>
          <w:b/>
          <w:szCs w:val="28"/>
        </w:rPr>
        <w:t>БС</w:t>
      </w:r>
      <w:r w:rsidRPr="009620C7">
        <w:rPr>
          <w:szCs w:val="28"/>
        </w:rPr>
        <w:t xml:space="preserve"> &lt; = 500 млн. руб.</w:t>
      </w:r>
    </w:p>
    <w:p w:rsidR="009620C7" w:rsidRPr="009620C7" w:rsidRDefault="009620C7" w:rsidP="009620C7">
      <w:pPr>
        <w:spacing w:line="276" w:lineRule="auto"/>
        <w:ind w:left="851"/>
        <w:jc w:val="both"/>
        <w:rPr>
          <w:szCs w:val="28"/>
        </w:rPr>
      </w:pPr>
    </w:p>
    <w:p w:rsidR="009620C7" w:rsidRPr="009620C7" w:rsidRDefault="009620C7" w:rsidP="00D43F0F">
      <w:pPr>
        <w:numPr>
          <w:ilvl w:val="0"/>
          <w:numId w:val="20"/>
        </w:numPr>
        <w:tabs>
          <w:tab w:val="clear" w:pos="36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 xml:space="preserve">Добавить в ведомость новую графу </w:t>
      </w:r>
      <w:r w:rsidRPr="009620C7">
        <w:rPr>
          <w:b/>
          <w:szCs w:val="28"/>
        </w:rPr>
        <w:t>Вид объекта</w:t>
      </w:r>
      <w:r w:rsidRPr="009620C7">
        <w:rPr>
          <w:szCs w:val="28"/>
        </w:rPr>
        <w:t xml:space="preserve"> и присвоить всем объектам  Цех № 1 – Цех № 4  вид - </w:t>
      </w:r>
      <w:r w:rsidRPr="009620C7">
        <w:rPr>
          <w:b/>
          <w:szCs w:val="28"/>
        </w:rPr>
        <w:t>основной</w:t>
      </w:r>
      <w:r w:rsidRPr="009620C7">
        <w:rPr>
          <w:szCs w:val="28"/>
        </w:rPr>
        <w:t xml:space="preserve">, а всем остальным объектам присвоить вид - </w:t>
      </w:r>
      <w:r w:rsidRPr="009620C7">
        <w:rPr>
          <w:b/>
          <w:szCs w:val="28"/>
        </w:rPr>
        <w:t>вспомогательный</w:t>
      </w:r>
      <w:r w:rsidRPr="009620C7">
        <w:rPr>
          <w:szCs w:val="28"/>
        </w:rPr>
        <w:t>.</w:t>
      </w:r>
    </w:p>
    <w:p w:rsidR="009620C7" w:rsidRPr="009620C7" w:rsidRDefault="009620C7" w:rsidP="00D43F0F">
      <w:pPr>
        <w:numPr>
          <w:ilvl w:val="0"/>
          <w:numId w:val="20"/>
        </w:numPr>
        <w:tabs>
          <w:tab w:val="clear" w:pos="36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lastRenderedPageBreak/>
        <w:t xml:space="preserve">Выполнить </w:t>
      </w:r>
      <w:r w:rsidRPr="009620C7">
        <w:rPr>
          <w:i/>
          <w:szCs w:val="28"/>
        </w:rPr>
        <w:t>сортировку</w:t>
      </w:r>
      <w:r w:rsidRPr="009620C7">
        <w:rPr>
          <w:szCs w:val="28"/>
        </w:rPr>
        <w:t xml:space="preserve"> ведомости </w:t>
      </w:r>
      <w:r w:rsidRPr="009620C7">
        <w:rPr>
          <w:b/>
          <w:i/>
          <w:szCs w:val="28"/>
        </w:rPr>
        <w:t>по возрастанию</w:t>
      </w:r>
      <w:r w:rsidRPr="009620C7">
        <w:rPr>
          <w:szCs w:val="28"/>
        </w:rPr>
        <w:t xml:space="preserve"> видов объектов, а внутри каждого вида -  </w:t>
      </w:r>
      <w:r w:rsidRPr="009620C7">
        <w:rPr>
          <w:b/>
          <w:i/>
          <w:szCs w:val="28"/>
        </w:rPr>
        <w:t>по возрастанию</w:t>
      </w:r>
      <w:r w:rsidRPr="009620C7">
        <w:rPr>
          <w:szCs w:val="28"/>
        </w:rPr>
        <w:t xml:space="preserve"> наименования объектов.</w:t>
      </w:r>
    </w:p>
    <w:p w:rsidR="009620C7" w:rsidRPr="009620C7" w:rsidRDefault="009620C7" w:rsidP="00D43F0F">
      <w:pPr>
        <w:numPr>
          <w:ilvl w:val="0"/>
          <w:numId w:val="20"/>
        </w:numPr>
        <w:tabs>
          <w:tab w:val="clear" w:pos="36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 xml:space="preserve">Выполнить </w:t>
      </w:r>
      <w:r w:rsidRPr="009620C7">
        <w:rPr>
          <w:b/>
          <w:szCs w:val="28"/>
        </w:rPr>
        <w:t>фильтрацию</w:t>
      </w:r>
      <w:r w:rsidRPr="009620C7">
        <w:rPr>
          <w:szCs w:val="28"/>
        </w:rPr>
        <w:t xml:space="preserve"> ведомости, оставив в ней только </w:t>
      </w:r>
      <w:r w:rsidRPr="009620C7">
        <w:rPr>
          <w:b/>
          <w:szCs w:val="28"/>
        </w:rPr>
        <w:t xml:space="preserve">вспомогательные </w:t>
      </w:r>
      <w:r w:rsidRPr="009620C7">
        <w:rPr>
          <w:szCs w:val="28"/>
        </w:rPr>
        <w:t>объекты. После анализа результатов вернуть таблицу в исходное состояние, когда она содержала все виды объектов.</w:t>
      </w:r>
    </w:p>
    <w:p w:rsidR="009620C7" w:rsidRPr="009620C7" w:rsidRDefault="009620C7" w:rsidP="00D43F0F">
      <w:pPr>
        <w:numPr>
          <w:ilvl w:val="0"/>
          <w:numId w:val="20"/>
        </w:numPr>
        <w:tabs>
          <w:tab w:val="clear" w:pos="36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 xml:space="preserve">Рассчитать </w:t>
      </w:r>
      <w:r w:rsidRPr="009620C7">
        <w:rPr>
          <w:b/>
          <w:szCs w:val="28"/>
        </w:rPr>
        <w:t>общую</w:t>
      </w:r>
      <w:r w:rsidRPr="009620C7">
        <w:rPr>
          <w:szCs w:val="28"/>
        </w:rPr>
        <w:t xml:space="preserve"> (суммарную) </w:t>
      </w:r>
      <w:r w:rsidRPr="009620C7">
        <w:rPr>
          <w:b/>
          <w:szCs w:val="28"/>
        </w:rPr>
        <w:t>балансовую</w:t>
      </w:r>
      <w:r w:rsidRPr="009620C7">
        <w:rPr>
          <w:szCs w:val="28"/>
        </w:rPr>
        <w:t xml:space="preserve"> стоимость, </w:t>
      </w:r>
      <w:r w:rsidRPr="009620C7">
        <w:rPr>
          <w:b/>
          <w:szCs w:val="28"/>
        </w:rPr>
        <w:t>износ</w:t>
      </w:r>
      <w:r w:rsidRPr="009620C7">
        <w:rPr>
          <w:szCs w:val="28"/>
        </w:rPr>
        <w:t xml:space="preserve"> и </w:t>
      </w:r>
      <w:r w:rsidRPr="009620C7">
        <w:rPr>
          <w:b/>
          <w:szCs w:val="28"/>
        </w:rPr>
        <w:t>общую</w:t>
      </w:r>
      <w:r w:rsidRPr="009620C7">
        <w:rPr>
          <w:szCs w:val="28"/>
        </w:rPr>
        <w:t xml:space="preserve"> (суммарную) </w:t>
      </w:r>
      <w:r w:rsidRPr="009620C7">
        <w:rPr>
          <w:b/>
          <w:szCs w:val="28"/>
        </w:rPr>
        <w:t>остаточную</w:t>
      </w:r>
      <w:r w:rsidRPr="009620C7">
        <w:rPr>
          <w:szCs w:val="28"/>
        </w:rPr>
        <w:t xml:space="preserve"> стоимость всех </w:t>
      </w:r>
      <w:r w:rsidRPr="009620C7">
        <w:rPr>
          <w:b/>
          <w:szCs w:val="28"/>
        </w:rPr>
        <w:t>основных</w:t>
      </w:r>
      <w:r w:rsidRPr="009620C7">
        <w:rPr>
          <w:szCs w:val="28"/>
        </w:rPr>
        <w:t xml:space="preserve"> и </w:t>
      </w:r>
      <w:r w:rsidRPr="009620C7">
        <w:rPr>
          <w:b/>
          <w:szCs w:val="28"/>
        </w:rPr>
        <w:t xml:space="preserve">вспомогательных </w:t>
      </w:r>
      <w:r w:rsidRPr="009620C7">
        <w:rPr>
          <w:szCs w:val="28"/>
        </w:rPr>
        <w:t xml:space="preserve">видов объектов с помощью команды </w:t>
      </w:r>
      <w:r w:rsidRPr="009620C7">
        <w:rPr>
          <w:b/>
          <w:szCs w:val="28"/>
        </w:rPr>
        <w:t>Итоги</w:t>
      </w:r>
      <w:r w:rsidRPr="009620C7">
        <w:rPr>
          <w:szCs w:val="28"/>
        </w:rPr>
        <w:t xml:space="preserve">. </w:t>
      </w:r>
    </w:p>
    <w:p w:rsidR="009620C7" w:rsidRPr="009620C7" w:rsidRDefault="009620C7" w:rsidP="00D43F0F">
      <w:pPr>
        <w:numPr>
          <w:ilvl w:val="0"/>
          <w:numId w:val="20"/>
        </w:numPr>
        <w:tabs>
          <w:tab w:val="clear" w:pos="36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 xml:space="preserve">С помощью команды </w:t>
      </w:r>
      <w:r w:rsidRPr="009620C7">
        <w:rPr>
          <w:b/>
          <w:szCs w:val="28"/>
        </w:rPr>
        <w:t>Расширенный фильтр</w:t>
      </w:r>
      <w:r w:rsidRPr="009620C7">
        <w:rPr>
          <w:szCs w:val="28"/>
        </w:rPr>
        <w:t xml:space="preserve"> сформировать накопительную ведомость по тем объектам, балансовая стоимость которых &gt; 500 млн. руб. Включить в новую ведомость следующие графы:</w:t>
      </w:r>
    </w:p>
    <w:p w:rsidR="009620C7" w:rsidRPr="009620C7" w:rsidRDefault="009620C7" w:rsidP="00D43F0F">
      <w:pPr>
        <w:numPr>
          <w:ilvl w:val="0"/>
          <w:numId w:val="21"/>
        </w:numPr>
        <w:spacing w:line="276" w:lineRule="auto"/>
        <w:ind w:firstLine="0"/>
        <w:jc w:val="both"/>
        <w:rPr>
          <w:szCs w:val="28"/>
        </w:rPr>
      </w:pPr>
      <w:r w:rsidRPr="009620C7">
        <w:rPr>
          <w:szCs w:val="28"/>
        </w:rPr>
        <w:t>Наименование объекта;</w:t>
      </w:r>
    </w:p>
    <w:p w:rsidR="009620C7" w:rsidRPr="009620C7" w:rsidRDefault="009620C7" w:rsidP="00D43F0F">
      <w:pPr>
        <w:numPr>
          <w:ilvl w:val="0"/>
          <w:numId w:val="21"/>
        </w:numPr>
        <w:spacing w:line="276" w:lineRule="auto"/>
        <w:ind w:firstLine="0"/>
        <w:jc w:val="both"/>
        <w:rPr>
          <w:szCs w:val="28"/>
        </w:rPr>
      </w:pPr>
      <w:r w:rsidRPr="009620C7">
        <w:rPr>
          <w:szCs w:val="28"/>
        </w:rPr>
        <w:t>Балансовая стоимость;</w:t>
      </w:r>
    </w:p>
    <w:p w:rsidR="009620C7" w:rsidRPr="009620C7" w:rsidRDefault="009620C7" w:rsidP="00D43F0F">
      <w:pPr>
        <w:numPr>
          <w:ilvl w:val="0"/>
          <w:numId w:val="21"/>
        </w:numPr>
        <w:spacing w:line="276" w:lineRule="auto"/>
        <w:ind w:firstLine="0"/>
        <w:jc w:val="both"/>
        <w:rPr>
          <w:szCs w:val="28"/>
        </w:rPr>
      </w:pPr>
      <w:r w:rsidRPr="009620C7">
        <w:rPr>
          <w:szCs w:val="28"/>
        </w:rPr>
        <w:t>Остаточная стоимость;</w:t>
      </w:r>
    </w:p>
    <w:p w:rsidR="009620C7" w:rsidRPr="009620C7" w:rsidRDefault="009620C7" w:rsidP="00D43F0F">
      <w:pPr>
        <w:numPr>
          <w:ilvl w:val="0"/>
          <w:numId w:val="21"/>
        </w:numPr>
        <w:spacing w:line="276" w:lineRule="auto"/>
        <w:ind w:firstLine="0"/>
        <w:jc w:val="both"/>
        <w:rPr>
          <w:szCs w:val="28"/>
        </w:rPr>
      </w:pPr>
      <w:r w:rsidRPr="009620C7">
        <w:rPr>
          <w:szCs w:val="28"/>
        </w:rPr>
        <w:t>Восстановительная полная стоимость.</w:t>
      </w:r>
    </w:p>
    <w:p w:rsidR="009620C7" w:rsidRPr="009620C7" w:rsidRDefault="009620C7" w:rsidP="00D43F0F">
      <w:pPr>
        <w:numPr>
          <w:ilvl w:val="0"/>
          <w:numId w:val="20"/>
        </w:numPr>
        <w:tabs>
          <w:tab w:val="clear" w:pos="36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 xml:space="preserve">Показать на графике (гистограмме) структуру </w:t>
      </w:r>
      <w:r w:rsidRPr="009620C7">
        <w:rPr>
          <w:b/>
          <w:szCs w:val="28"/>
        </w:rPr>
        <w:t>балансовой</w:t>
      </w:r>
      <w:r w:rsidRPr="009620C7">
        <w:rPr>
          <w:szCs w:val="28"/>
        </w:rPr>
        <w:t xml:space="preserve">, </w:t>
      </w:r>
      <w:r w:rsidRPr="009620C7">
        <w:rPr>
          <w:b/>
          <w:szCs w:val="28"/>
        </w:rPr>
        <w:t>остаточной</w:t>
      </w:r>
      <w:r w:rsidRPr="009620C7">
        <w:rPr>
          <w:szCs w:val="28"/>
        </w:rPr>
        <w:t xml:space="preserve"> и в</w:t>
      </w:r>
      <w:r w:rsidRPr="009620C7">
        <w:rPr>
          <w:b/>
          <w:szCs w:val="28"/>
        </w:rPr>
        <w:t xml:space="preserve">осстановительной </w:t>
      </w:r>
      <w:r w:rsidRPr="009620C7">
        <w:rPr>
          <w:szCs w:val="28"/>
        </w:rPr>
        <w:t xml:space="preserve">(полной) стоимостей для всех объектов </w:t>
      </w:r>
      <w:r w:rsidRPr="009620C7">
        <w:rPr>
          <w:b/>
          <w:szCs w:val="28"/>
        </w:rPr>
        <w:t>основного</w:t>
      </w:r>
      <w:r w:rsidRPr="009620C7">
        <w:rPr>
          <w:szCs w:val="28"/>
        </w:rPr>
        <w:t xml:space="preserve"> вида. Вывести на графике значения максимальной балансовой, остаточной и восстановительной стоимостей, а также легенду и название графика </w:t>
      </w:r>
      <w:r w:rsidRPr="009620C7">
        <w:rPr>
          <w:b/>
          <w:szCs w:val="28"/>
        </w:rPr>
        <w:t>Переоценка основных сре</w:t>
      </w:r>
      <w:proofErr w:type="gramStart"/>
      <w:r w:rsidRPr="009620C7">
        <w:rPr>
          <w:b/>
          <w:szCs w:val="28"/>
        </w:rPr>
        <w:t>дств пр</w:t>
      </w:r>
      <w:proofErr w:type="gramEnd"/>
      <w:r w:rsidRPr="009620C7">
        <w:rPr>
          <w:b/>
          <w:szCs w:val="28"/>
        </w:rPr>
        <w:t>оизводства</w:t>
      </w:r>
      <w:r w:rsidRPr="009620C7">
        <w:rPr>
          <w:szCs w:val="28"/>
        </w:rPr>
        <w:t>.</w:t>
      </w:r>
    </w:p>
    <w:p w:rsidR="009620C7" w:rsidRPr="009620C7" w:rsidRDefault="009620C7" w:rsidP="00D43F0F">
      <w:pPr>
        <w:numPr>
          <w:ilvl w:val="0"/>
          <w:numId w:val="20"/>
        </w:numPr>
        <w:tabs>
          <w:tab w:val="clear" w:pos="36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 xml:space="preserve">Построить на отдельном рабочем листе </w:t>
      </w:r>
      <w:r w:rsidRPr="009620C7">
        <w:rPr>
          <w:szCs w:val="28"/>
          <w:lang w:val="en-US"/>
        </w:rPr>
        <w:t>Excel</w:t>
      </w:r>
      <w:r w:rsidRPr="009620C7">
        <w:rPr>
          <w:szCs w:val="28"/>
        </w:rPr>
        <w:t xml:space="preserve"> </w:t>
      </w:r>
      <w:r w:rsidRPr="009620C7">
        <w:rPr>
          <w:b/>
          <w:szCs w:val="28"/>
        </w:rPr>
        <w:t>смешанную</w:t>
      </w:r>
      <w:r w:rsidRPr="009620C7">
        <w:rPr>
          <w:szCs w:val="28"/>
        </w:rPr>
        <w:t xml:space="preserve"> диаграмму, в которой необходимо показать значения </w:t>
      </w:r>
      <w:r w:rsidRPr="009620C7">
        <w:rPr>
          <w:b/>
          <w:szCs w:val="28"/>
        </w:rPr>
        <w:t>балансовой</w:t>
      </w:r>
      <w:r w:rsidRPr="009620C7">
        <w:rPr>
          <w:szCs w:val="28"/>
        </w:rPr>
        <w:t xml:space="preserve"> и </w:t>
      </w:r>
      <w:r w:rsidRPr="009620C7">
        <w:rPr>
          <w:b/>
          <w:szCs w:val="28"/>
        </w:rPr>
        <w:t>остаточной</w:t>
      </w:r>
      <w:r w:rsidRPr="009620C7">
        <w:rPr>
          <w:szCs w:val="28"/>
        </w:rPr>
        <w:t xml:space="preserve"> стоимостей для всех </w:t>
      </w:r>
      <w:r w:rsidRPr="009620C7">
        <w:rPr>
          <w:b/>
          <w:szCs w:val="28"/>
        </w:rPr>
        <w:t xml:space="preserve">вспомогательных </w:t>
      </w:r>
      <w:r w:rsidRPr="009620C7">
        <w:rPr>
          <w:szCs w:val="28"/>
        </w:rPr>
        <w:t xml:space="preserve">объектов в виде </w:t>
      </w:r>
      <w:r w:rsidRPr="009620C7">
        <w:rPr>
          <w:b/>
          <w:szCs w:val="28"/>
        </w:rPr>
        <w:t>гистограмм</w:t>
      </w:r>
      <w:r w:rsidRPr="009620C7">
        <w:rPr>
          <w:szCs w:val="28"/>
        </w:rPr>
        <w:t xml:space="preserve">, а значения </w:t>
      </w:r>
      <w:r w:rsidRPr="009620C7">
        <w:rPr>
          <w:b/>
          <w:szCs w:val="28"/>
        </w:rPr>
        <w:t>восстановительной</w:t>
      </w:r>
      <w:r w:rsidRPr="009620C7">
        <w:rPr>
          <w:szCs w:val="28"/>
        </w:rPr>
        <w:t xml:space="preserve"> (полной) стоимости всех </w:t>
      </w:r>
      <w:r w:rsidRPr="009620C7">
        <w:rPr>
          <w:b/>
          <w:szCs w:val="28"/>
        </w:rPr>
        <w:t>вспомогательных</w:t>
      </w:r>
      <w:r w:rsidRPr="009620C7">
        <w:rPr>
          <w:szCs w:val="28"/>
        </w:rPr>
        <w:t xml:space="preserve"> объектов представить в виде </w:t>
      </w:r>
      <w:r w:rsidRPr="009620C7">
        <w:rPr>
          <w:b/>
          <w:szCs w:val="28"/>
        </w:rPr>
        <w:t>линейного графика</w:t>
      </w:r>
      <w:r w:rsidRPr="009620C7">
        <w:rPr>
          <w:szCs w:val="28"/>
        </w:rPr>
        <w:t xml:space="preserve"> на той диаграмме. Вывести легенду и название графика </w:t>
      </w:r>
      <w:r w:rsidRPr="009620C7">
        <w:rPr>
          <w:b/>
          <w:szCs w:val="28"/>
        </w:rPr>
        <w:t>Оценка основных сре</w:t>
      </w:r>
      <w:proofErr w:type="gramStart"/>
      <w:r w:rsidRPr="009620C7">
        <w:rPr>
          <w:b/>
          <w:szCs w:val="28"/>
        </w:rPr>
        <w:t>дств пр</w:t>
      </w:r>
      <w:proofErr w:type="gramEnd"/>
      <w:r w:rsidRPr="009620C7">
        <w:rPr>
          <w:b/>
          <w:szCs w:val="28"/>
        </w:rPr>
        <w:t>оизводства (вспомогательные объекты)</w:t>
      </w:r>
      <w:r w:rsidRPr="009620C7">
        <w:rPr>
          <w:szCs w:val="28"/>
        </w:rPr>
        <w:t>.</w:t>
      </w:r>
    </w:p>
    <w:p w:rsidR="009620C7" w:rsidRDefault="009620C7" w:rsidP="009620C7">
      <w:pPr>
        <w:pStyle w:val="2"/>
        <w:spacing w:before="0" w:after="0"/>
        <w:jc w:val="center"/>
        <w:rPr>
          <w:rFonts w:ascii="Times New Roman" w:hAnsi="Times New Roman"/>
          <w:i/>
          <w:caps/>
          <w:sz w:val="28"/>
          <w:szCs w:val="28"/>
          <w:u w:val="single"/>
        </w:rPr>
      </w:pPr>
    </w:p>
    <w:p w:rsidR="009620C7" w:rsidRPr="00D43F0F" w:rsidRDefault="009620C7" w:rsidP="009620C7">
      <w:pPr>
        <w:pStyle w:val="2"/>
        <w:spacing w:before="0" w:after="0"/>
        <w:jc w:val="center"/>
        <w:rPr>
          <w:rFonts w:ascii="Times New Roman" w:hAnsi="Times New Roman"/>
          <w:i/>
          <w:caps/>
          <w:sz w:val="28"/>
          <w:szCs w:val="28"/>
          <w:u w:val="single"/>
        </w:rPr>
      </w:pPr>
      <w:r>
        <w:rPr>
          <w:rFonts w:ascii="Times New Roman" w:hAnsi="Times New Roman"/>
          <w:i/>
          <w:caps/>
          <w:sz w:val="28"/>
          <w:szCs w:val="28"/>
          <w:u w:val="single"/>
        </w:rPr>
        <w:t>Задача 2</w:t>
      </w:r>
    </w:p>
    <w:p w:rsidR="009620C7" w:rsidRPr="00B4515F" w:rsidRDefault="009620C7" w:rsidP="009620C7">
      <w:pPr>
        <w:ind w:left="567"/>
        <w:jc w:val="both"/>
        <w:rPr>
          <w:b/>
          <w:bCs/>
        </w:rPr>
      </w:pPr>
      <w:r>
        <w:rPr>
          <w:b/>
          <w:bCs/>
        </w:rPr>
        <w:t xml:space="preserve">Выполнить задачи: </w:t>
      </w:r>
    </w:p>
    <w:p w:rsidR="009620C7" w:rsidRDefault="009620C7" w:rsidP="009620C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Полученные результаты оформить в </w:t>
      </w:r>
      <w:r>
        <w:rPr>
          <w:sz w:val="22"/>
          <w:szCs w:val="22"/>
          <w:lang w:val="en-US"/>
        </w:rPr>
        <w:t>MS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Excel</w:t>
      </w:r>
      <w:r>
        <w:rPr>
          <w:sz w:val="22"/>
          <w:szCs w:val="22"/>
        </w:rPr>
        <w:t xml:space="preserve"> в виде следующей таблицы:</w:t>
      </w:r>
    </w:p>
    <w:p w:rsidR="009620C7" w:rsidRDefault="009620C7" w:rsidP="009620C7">
      <w:pPr>
        <w:ind w:left="567"/>
        <w:jc w:val="both"/>
        <w:rPr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134"/>
        <w:gridCol w:w="1727"/>
        <w:gridCol w:w="1150"/>
        <w:gridCol w:w="1153"/>
        <w:gridCol w:w="1724"/>
        <w:gridCol w:w="1639"/>
      </w:tblGrid>
      <w:tr w:rsidR="009620C7" w:rsidTr="009620C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pStyle w:val="11"/>
              <w:keepNext w:val="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Норма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Число </w:t>
            </w:r>
          </w:p>
          <w:p w:rsidR="009620C7" w:rsidRDefault="009620C7" w:rsidP="00992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Выплата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Полученный ответ</w:t>
            </w:r>
          </w:p>
        </w:tc>
      </w:tr>
      <w:tr w:rsidR="009620C7" w:rsidTr="009620C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C7" w:rsidRDefault="009620C7" w:rsidP="00992C5C">
            <w:pPr>
              <w:jc w:val="both"/>
              <w:rPr>
                <w:sz w:val="22"/>
                <w:szCs w:val="22"/>
              </w:rPr>
            </w:pPr>
          </w:p>
        </w:tc>
      </w:tr>
    </w:tbl>
    <w:p w:rsidR="009620C7" w:rsidRDefault="009620C7" w:rsidP="009620C7">
      <w:pPr>
        <w:ind w:left="567"/>
        <w:jc w:val="both"/>
        <w:rPr>
          <w:sz w:val="22"/>
          <w:szCs w:val="22"/>
        </w:rPr>
      </w:pPr>
    </w:p>
    <w:p w:rsidR="009620C7" w:rsidRDefault="009620C7" w:rsidP="009620C7">
      <w:pPr>
        <w:pStyle w:val="a5"/>
        <w:numPr>
          <w:ilvl w:val="0"/>
          <w:numId w:val="24"/>
        </w:numPr>
        <w:autoSpaceDE w:val="0"/>
        <w:autoSpaceDN w:val="0"/>
        <w:spacing w:after="0" w:line="240" w:lineRule="auto"/>
        <w:jc w:val="both"/>
      </w:pPr>
      <w:r>
        <w:t xml:space="preserve">Определите, какая сумма окажется на счете, если вклад размером 900 тыс. руб. положен под 9% годовых на 19 лет, а проценты начисляются </w:t>
      </w:r>
      <w:r>
        <w:lastRenderedPageBreak/>
        <w:t>ежеквартально. (Рекомендуется использовать финансово-экономическую функцию Б</w:t>
      </w:r>
      <w:proofErr w:type="gramStart"/>
      <w:r>
        <w:rPr>
          <w:lang w:val="en-US"/>
        </w:rPr>
        <w:t>C</w:t>
      </w:r>
      <w:proofErr w:type="gramEnd"/>
      <w:r>
        <w:t>).</w:t>
      </w:r>
    </w:p>
    <w:p w:rsidR="009620C7" w:rsidRDefault="009620C7" w:rsidP="009620C7">
      <w:pPr>
        <w:pStyle w:val="a5"/>
        <w:numPr>
          <w:ilvl w:val="0"/>
          <w:numId w:val="24"/>
        </w:numPr>
        <w:autoSpaceDE w:val="0"/>
        <w:autoSpaceDN w:val="0"/>
        <w:spacing w:after="0" w:line="240" w:lineRule="auto"/>
        <w:jc w:val="both"/>
      </w:pPr>
      <w:r>
        <w:t>Предполагается, что в течени</w:t>
      </w:r>
      <w:proofErr w:type="gramStart"/>
      <w:r>
        <w:t>и</w:t>
      </w:r>
      <w:proofErr w:type="gramEnd"/>
      <w:r>
        <w:t xml:space="preserve"> первых двух лет на счет откладывается по 800 тыс. руб. в конце каждого года, а в следующие три года – по 850 руб. в конце каждого года. Определить будущую стоимость этих вложений к концу пятого года, если ставка процента 11%. (Рекомендуется использовать финансово-экономическую функцию Б</w:t>
      </w:r>
      <w:proofErr w:type="gramStart"/>
      <w:r>
        <w:rPr>
          <w:lang w:val="en-US"/>
        </w:rPr>
        <w:t>C</w:t>
      </w:r>
      <w:proofErr w:type="gramEnd"/>
      <w:r>
        <w:t>).</w:t>
      </w:r>
    </w:p>
    <w:p w:rsidR="009620C7" w:rsidRDefault="009620C7" w:rsidP="009620C7">
      <w:pPr>
        <w:pStyle w:val="a5"/>
        <w:numPr>
          <w:ilvl w:val="0"/>
          <w:numId w:val="24"/>
        </w:numPr>
        <w:autoSpaceDE w:val="0"/>
        <w:autoSpaceDN w:val="0"/>
        <w:spacing w:after="0" w:line="240" w:lineRule="auto"/>
        <w:jc w:val="both"/>
      </w:pPr>
      <w:r>
        <w:t>Сколько лет потребуется, чтобы платежи размером 1 млн. руб. в конце каждого года достигли 10.897 млн. руб., если ставка процента 14,5%.  (Рекомендуется использовать финансово-экономическую функцию КПЕР).</w:t>
      </w:r>
    </w:p>
    <w:p w:rsidR="009620C7" w:rsidRDefault="009620C7" w:rsidP="009620C7">
      <w:pPr>
        <w:pStyle w:val="a5"/>
        <w:numPr>
          <w:ilvl w:val="0"/>
          <w:numId w:val="24"/>
        </w:numPr>
        <w:autoSpaceDE w:val="0"/>
        <w:autoSpaceDN w:val="0"/>
        <w:spacing w:after="0" w:line="240" w:lineRule="auto"/>
        <w:jc w:val="both"/>
      </w:pPr>
      <w:r>
        <w:t>Рассчитайте будущую стоимость облигации номиналом 100 тыс. руб.,  выпущенной на семь лет, если в первые три года проценты начисляются по ставке 17%, а в остальные четыре года – по ставке 22% годовых. (Рекомендуется использовать финансово-экономическую функцию БЗРАСПИС).</w:t>
      </w:r>
    </w:p>
    <w:p w:rsidR="009620C7" w:rsidRDefault="009620C7" w:rsidP="009620C7">
      <w:pPr>
        <w:pStyle w:val="a5"/>
        <w:numPr>
          <w:ilvl w:val="0"/>
          <w:numId w:val="24"/>
        </w:numPr>
        <w:autoSpaceDE w:val="0"/>
        <w:autoSpaceDN w:val="0"/>
        <w:spacing w:after="0" w:line="240" w:lineRule="auto"/>
        <w:jc w:val="both"/>
      </w:pPr>
      <w:r>
        <w:t>Какую сумму необходимо положить на депозит под 16,5% годовых, чтобы получить через три года 44 млн. руб. при полугодовом начислении процентов. (Рекомендуется использовать финансово-экономическую функцию П</w:t>
      </w:r>
      <w:proofErr w:type="gramStart"/>
      <w:r>
        <w:rPr>
          <w:lang w:val="en-US"/>
        </w:rPr>
        <w:t>C</w:t>
      </w:r>
      <w:proofErr w:type="gramEnd"/>
      <w:r>
        <w:t>).</w:t>
      </w:r>
    </w:p>
    <w:p w:rsidR="009620C7" w:rsidRDefault="009620C7" w:rsidP="009620C7">
      <w:pPr>
        <w:pStyle w:val="a5"/>
        <w:numPr>
          <w:ilvl w:val="0"/>
          <w:numId w:val="24"/>
        </w:numPr>
        <w:autoSpaceDE w:val="0"/>
        <w:autoSpaceDN w:val="0"/>
        <w:spacing w:after="0" w:line="240" w:lineRule="auto"/>
        <w:jc w:val="both"/>
      </w:pPr>
      <w:r>
        <w:t>Определите текущую стоимость обязательных ежемесячных платежей размером 120 тыс. руб. в течении  4 лет, если годовая процентная ставка 14%. (Рекомендуется использовать финансово-экономическую функцию П</w:t>
      </w:r>
      <w:proofErr w:type="gramStart"/>
      <w:r>
        <w:rPr>
          <w:lang w:val="en-US"/>
        </w:rPr>
        <w:t>C</w:t>
      </w:r>
      <w:proofErr w:type="gramEnd"/>
      <w:r>
        <w:t>).</w:t>
      </w:r>
    </w:p>
    <w:p w:rsidR="009620C7" w:rsidRDefault="009620C7" w:rsidP="009620C7">
      <w:pPr>
        <w:numPr>
          <w:ilvl w:val="0"/>
          <w:numId w:val="24"/>
        </w:numPr>
        <w:autoSpaceDE w:val="0"/>
        <w:autoSpaceDN w:val="0"/>
        <w:spacing w:line="240" w:lineRule="auto"/>
        <w:jc w:val="both"/>
      </w:pPr>
      <w:r>
        <w:t xml:space="preserve">Рассчитать, </w:t>
      </w:r>
      <w:proofErr w:type="gramStart"/>
      <w:r>
        <w:t>через</w:t>
      </w:r>
      <w:proofErr w:type="gramEnd"/>
      <w:r>
        <w:t xml:space="preserve"> сколько лет произойдет погашение займа размером 50 млн. руб., если выплаты по 400 тыс. руб. производятся  в конце каждого квартала, а ставка – 15% годовых. (Рекомендуется использовать финансово-экономическую функцию КПЕР).</w:t>
      </w:r>
    </w:p>
    <w:p w:rsidR="009620C7" w:rsidRDefault="009620C7" w:rsidP="009620C7">
      <w:pPr>
        <w:numPr>
          <w:ilvl w:val="0"/>
          <w:numId w:val="24"/>
        </w:numPr>
        <w:autoSpaceDE w:val="0"/>
        <w:autoSpaceDN w:val="0"/>
        <w:spacing w:line="240" w:lineRule="auto"/>
        <w:jc w:val="both"/>
      </w:pPr>
      <w:r>
        <w:t xml:space="preserve">Рассчитать, </w:t>
      </w:r>
      <w:proofErr w:type="gramStart"/>
      <w:r>
        <w:t>через</w:t>
      </w:r>
      <w:proofErr w:type="gramEnd"/>
      <w:r>
        <w:t xml:space="preserve"> сколько лет обычные ежегодные платежи размером 200 тыс. руб. принесут фирме доход в 10 млн. руб. при норме процента – 20% годовых. (Рекомендуется использовать финансово-экономическую функцию КПЕР).</w:t>
      </w:r>
    </w:p>
    <w:p w:rsidR="009620C7" w:rsidRPr="009620C7" w:rsidRDefault="009620C7" w:rsidP="009620C7">
      <w:pPr>
        <w:numPr>
          <w:ilvl w:val="0"/>
          <w:numId w:val="24"/>
        </w:numPr>
        <w:autoSpaceDE w:val="0"/>
        <w:autoSpaceDN w:val="0"/>
        <w:spacing w:line="240" w:lineRule="auto"/>
        <w:jc w:val="both"/>
      </w:pPr>
      <w:r w:rsidRPr="009620C7">
        <w:t xml:space="preserve">Рассчитайте, какая сумма будет на счете, если вклад размером 5000 тыс. руб. положен под 12% годовых на 3 года, а проценты начисляются каждые полгода. </w:t>
      </w:r>
      <w:r>
        <w:t>(Рекомендуется использовать финансово-экономическую функцию Б</w:t>
      </w:r>
      <w:proofErr w:type="gramStart"/>
      <w:r w:rsidRPr="009620C7">
        <w:t>C</w:t>
      </w:r>
      <w:proofErr w:type="gramEnd"/>
      <w:r>
        <w:t>).</w:t>
      </w:r>
    </w:p>
    <w:p w:rsidR="009620C7" w:rsidRPr="009620C7" w:rsidRDefault="009620C7" w:rsidP="009620C7">
      <w:pPr>
        <w:numPr>
          <w:ilvl w:val="0"/>
          <w:numId w:val="24"/>
        </w:numPr>
        <w:autoSpaceDE w:val="0"/>
        <w:autoSpaceDN w:val="0"/>
        <w:spacing w:line="240" w:lineRule="auto"/>
        <w:jc w:val="both"/>
      </w:pPr>
      <w:r w:rsidRPr="009620C7">
        <w:t xml:space="preserve">Вклад размером 2000 тыс. руб. положен под 10% </w:t>
      </w:r>
      <w:proofErr w:type="gramStart"/>
      <w:r w:rsidRPr="009620C7">
        <w:t>годовых</w:t>
      </w:r>
      <w:proofErr w:type="gramEnd"/>
      <w:r w:rsidRPr="009620C7">
        <w:t xml:space="preserve">. Рассчитайте, какая сумма будет на сберегательном счете через 5 лет, если проценты начисляются ежемесячно. </w:t>
      </w:r>
      <w:r>
        <w:t>(Рекомендуется использовать финансово-экономическую функцию Б</w:t>
      </w:r>
      <w:proofErr w:type="gramStart"/>
      <w:r w:rsidRPr="009620C7">
        <w:t>C</w:t>
      </w:r>
      <w:proofErr w:type="gramEnd"/>
      <w:r>
        <w:t>).</w:t>
      </w:r>
    </w:p>
    <w:p w:rsidR="00D43F0F" w:rsidRDefault="00D43F0F">
      <w:pPr>
        <w:spacing w:line="240" w:lineRule="auto"/>
        <w:rPr>
          <w:b/>
          <w:i/>
          <w:caps/>
          <w:szCs w:val="28"/>
          <w:u w:val="single"/>
        </w:rPr>
      </w:pPr>
      <w:r>
        <w:rPr>
          <w:i/>
          <w:caps/>
          <w:szCs w:val="28"/>
          <w:u w:val="single"/>
        </w:rPr>
        <w:br w:type="page"/>
      </w:r>
    </w:p>
    <w:p w:rsidR="009620C7" w:rsidRPr="009620C7" w:rsidRDefault="009620C7" w:rsidP="009620C7">
      <w:pPr>
        <w:pStyle w:val="2"/>
        <w:spacing w:before="0" w:after="0" w:line="276" w:lineRule="auto"/>
        <w:jc w:val="center"/>
        <w:rPr>
          <w:rFonts w:ascii="Times New Roman" w:hAnsi="Times New Roman"/>
          <w:i/>
          <w:caps/>
          <w:sz w:val="28"/>
          <w:szCs w:val="28"/>
          <w:u w:val="single"/>
          <w:lang w:val="en-US"/>
        </w:rPr>
      </w:pPr>
      <w:r w:rsidRPr="009620C7">
        <w:rPr>
          <w:rFonts w:ascii="Times New Roman" w:hAnsi="Times New Roman"/>
          <w:i/>
          <w:caps/>
          <w:sz w:val="28"/>
          <w:szCs w:val="28"/>
          <w:u w:val="single"/>
        </w:rPr>
        <w:lastRenderedPageBreak/>
        <w:t>Задача 3</w:t>
      </w:r>
    </w:p>
    <w:p w:rsidR="009620C7" w:rsidRPr="009620C7" w:rsidRDefault="009620C7" w:rsidP="009620C7">
      <w:pPr>
        <w:numPr>
          <w:ilvl w:val="0"/>
          <w:numId w:val="25"/>
        </w:numPr>
        <w:tabs>
          <w:tab w:val="clear" w:pos="360"/>
          <w:tab w:val="num" w:pos="0"/>
        </w:tabs>
        <w:spacing w:line="276" w:lineRule="auto"/>
        <w:ind w:left="0" w:firstLine="0"/>
        <w:rPr>
          <w:szCs w:val="28"/>
        </w:rPr>
      </w:pPr>
      <w:r w:rsidRPr="009620C7">
        <w:rPr>
          <w:szCs w:val="28"/>
        </w:rPr>
        <w:t>Рассчитать и показать на графике структуру кредитных вложений коммерческого банка в зависимости от их обеспечения.</w:t>
      </w:r>
      <w:r w:rsidRPr="009620C7">
        <w:rPr>
          <w:szCs w:val="28"/>
        </w:rPr>
        <w:br/>
        <w:t>Для решения задачи используется следующая входная информация (в млн. руб.):</w:t>
      </w:r>
    </w:p>
    <w:p w:rsidR="009620C7" w:rsidRPr="009620C7" w:rsidRDefault="009620C7" w:rsidP="009620C7">
      <w:pPr>
        <w:numPr>
          <w:ilvl w:val="0"/>
          <w:numId w:val="2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>Ссуды под залог ценных бумаг;</w:t>
      </w:r>
    </w:p>
    <w:p w:rsidR="009620C7" w:rsidRPr="009620C7" w:rsidRDefault="009620C7" w:rsidP="009620C7">
      <w:pPr>
        <w:numPr>
          <w:ilvl w:val="0"/>
          <w:numId w:val="2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>Ссуды под залог ТМЦ;</w:t>
      </w:r>
    </w:p>
    <w:p w:rsidR="009620C7" w:rsidRPr="009620C7" w:rsidRDefault="009620C7" w:rsidP="009620C7">
      <w:pPr>
        <w:numPr>
          <w:ilvl w:val="0"/>
          <w:numId w:val="2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>Ссуды под залог валютных ценностей;</w:t>
      </w:r>
    </w:p>
    <w:p w:rsidR="009620C7" w:rsidRPr="009620C7" w:rsidRDefault="009620C7" w:rsidP="009620C7">
      <w:pPr>
        <w:numPr>
          <w:ilvl w:val="0"/>
          <w:numId w:val="2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>Ссуды под залог нематериальных активов;</w:t>
      </w:r>
    </w:p>
    <w:p w:rsidR="009620C7" w:rsidRPr="009620C7" w:rsidRDefault="009620C7" w:rsidP="009620C7">
      <w:pPr>
        <w:numPr>
          <w:ilvl w:val="0"/>
          <w:numId w:val="2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>Ссуды под залог долговых требований;</w:t>
      </w:r>
    </w:p>
    <w:p w:rsidR="009620C7" w:rsidRPr="009620C7" w:rsidRDefault="009620C7" w:rsidP="009620C7">
      <w:pPr>
        <w:numPr>
          <w:ilvl w:val="0"/>
          <w:numId w:val="2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>Гарантированные ссуды;</w:t>
      </w:r>
    </w:p>
    <w:p w:rsidR="009620C7" w:rsidRPr="009620C7" w:rsidRDefault="009620C7" w:rsidP="009620C7">
      <w:pPr>
        <w:numPr>
          <w:ilvl w:val="0"/>
          <w:numId w:val="2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>Застрахованные ссуды;</w:t>
      </w:r>
    </w:p>
    <w:p w:rsidR="009620C7" w:rsidRPr="009620C7" w:rsidRDefault="009620C7" w:rsidP="009620C7">
      <w:pPr>
        <w:numPr>
          <w:ilvl w:val="0"/>
          <w:numId w:val="2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8"/>
        </w:rPr>
      </w:pPr>
      <w:r w:rsidRPr="009620C7">
        <w:rPr>
          <w:szCs w:val="28"/>
        </w:rPr>
        <w:t>Ссуды без обеспечения.</w:t>
      </w:r>
    </w:p>
    <w:p w:rsidR="009620C7" w:rsidRPr="009620C7" w:rsidRDefault="009620C7" w:rsidP="009620C7">
      <w:pPr>
        <w:tabs>
          <w:tab w:val="num" w:pos="0"/>
        </w:tabs>
        <w:spacing w:line="276" w:lineRule="auto"/>
        <w:jc w:val="both"/>
        <w:rPr>
          <w:szCs w:val="28"/>
        </w:rPr>
      </w:pPr>
      <w:r w:rsidRPr="009620C7">
        <w:rPr>
          <w:szCs w:val="28"/>
        </w:rPr>
        <w:t>В результате решения задачи должен быть сформирован следующий документ:</w:t>
      </w:r>
    </w:p>
    <w:p w:rsidR="009620C7" w:rsidRPr="00D43F0F" w:rsidRDefault="009620C7" w:rsidP="00D43F0F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43F0F">
        <w:rPr>
          <w:rFonts w:ascii="Times New Roman" w:hAnsi="Times New Roman" w:cs="Times New Roman"/>
          <w:color w:val="000000" w:themeColor="text1"/>
        </w:rPr>
        <w:t>Структура кредитных вложений коммерческого банка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552"/>
        <w:gridCol w:w="1275"/>
      </w:tblGrid>
      <w:tr w:rsidR="009620C7" w:rsidRPr="009620C7" w:rsidTr="00992C5C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b/>
                <w:szCs w:val="28"/>
              </w:rPr>
            </w:pPr>
            <w:r w:rsidRPr="009620C7">
              <w:rPr>
                <w:b/>
                <w:szCs w:val="28"/>
              </w:rPr>
              <w:t>Кредитные вложения коммерческого банка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b/>
                <w:szCs w:val="28"/>
              </w:rPr>
            </w:pPr>
            <w:r w:rsidRPr="009620C7">
              <w:rPr>
                <w:b/>
                <w:szCs w:val="28"/>
              </w:rPr>
              <w:t>Сумма (млн. руб.)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b/>
                <w:szCs w:val="28"/>
              </w:rPr>
            </w:pPr>
            <w:r w:rsidRPr="009620C7">
              <w:rPr>
                <w:b/>
                <w:szCs w:val="28"/>
              </w:rPr>
              <w:t>Уд. вес</w:t>
            </w:r>
            <w:proofErr w:type="gramStart"/>
            <w:r w:rsidRPr="009620C7">
              <w:rPr>
                <w:b/>
                <w:szCs w:val="28"/>
              </w:rPr>
              <w:t xml:space="preserve"> (%)</w:t>
            </w:r>
            <w:proofErr w:type="gramEnd"/>
          </w:p>
        </w:tc>
      </w:tr>
      <w:tr w:rsidR="009620C7" w:rsidRPr="009620C7" w:rsidTr="00992C5C">
        <w:tc>
          <w:tcPr>
            <w:tcW w:w="5670" w:type="dxa"/>
            <w:tcBorders>
              <w:top w:val="nil"/>
              <w:lef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Ссуды под залог ценных бумаг</w:t>
            </w:r>
          </w:p>
        </w:tc>
        <w:tc>
          <w:tcPr>
            <w:tcW w:w="2552" w:type="dxa"/>
            <w:tcBorders>
              <w:top w:val="nil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</w:rPr>
              <w:t>5000</w:t>
            </w:r>
          </w:p>
        </w:tc>
        <w:tc>
          <w:tcPr>
            <w:tcW w:w="1275" w:type="dxa"/>
            <w:tcBorders>
              <w:top w:val="nil"/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9620C7">
              <w:rPr>
                <w:szCs w:val="28"/>
                <w:lang w:val="en-US"/>
              </w:rPr>
              <w:t>U(1)</w:t>
            </w:r>
          </w:p>
        </w:tc>
      </w:tr>
      <w:tr w:rsidR="009620C7" w:rsidRPr="009620C7" w:rsidTr="00992C5C">
        <w:tc>
          <w:tcPr>
            <w:tcW w:w="5670" w:type="dxa"/>
            <w:tcBorders>
              <w:lef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Ссуды под залог ТМЦ</w:t>
            </w:r>
          </w:p>
        </w:tc>
        <w:tc>
          <w:tcPr>
            <w:tcW w:w="2552" w:type="dxa"/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</w:rPr>
              <w:t>6500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  <w:lang w:val="en-US"/>
              </w:rPr>
              <w:t>U(2)</w:t>
            </w:r>
          </w:p>
        </w:tc>
      </w:tr>
      <w:tr w:rsidR="009620C7" w:rsidRPr="009620C7" w:rsidTr="00992C5C">
        <w:tc>
          <w:tcPr>
            <w:tcW w:w="5670" w:type="dxa"/>
            <w:tcBorders>
              <w:lef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Ссуды под залог валютных ценностей</w:t>
            </w:r>
          </w:p>
        </w:tc>
        <w:tc>
          <w:tcPr>
            <w:tcW w:w="2552" w:type="dxa"/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</w:rPr>
              <w:t>2000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  <w:lang w:val="en-US"/>
              </w:rPr>
              <w:t>U(3)</w:t>
            </w:r>
          </w:p>
        </w:tc>
      </w:tr>
      <w:tr w:rsidR="009620C7" w:rsidRPr="009620C7" w:rsidTr="00992C5C">
        <w:tc>
          <w:tcPr>
            <w:tcW w:w="5670" w:type="dxa"/>
            <w:tcBorders>
              <w:lef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Ссуды под залог нематериальных активов</w:t>
            </w:r>
          </w:p>
        </w:tc>
        <w:tc>
          <w:tcPr>
            <w:tcW w:w="2552" w:type="dxa"/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</w:rPr>
              <w:t>1000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  <w:lang w:val="en-US"/>
              </w:rPr>
              <w:t>U(4)</w:t>
            </w:r>
          </w:p>
        </w:tc>
      </w:tr>
      <w:tr w:rsidR="009620C7" w:rsidRPr="009620C7" w:rsidTr="00992C5C">
        <w:tc>
          <w:tcPr>
            <w:tcW w:w="5670" w:type="dxa"/>
            <w:tcBorders>
              <w:lef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Ссуды под залог долговых требований</w:t>
            </w:r>
          </w:p>
        </w:tc>
        <w:tc>
          <w:tcPr>
            <w:tcW w:w="2552" w:type="dxa"/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</w:rPr>
              <w:t>5000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  <w:lang w:val="en-US"/>
              </w:rPr>
              <w:t>U(5)</w:t>
            </w:r>
          </w:p>
        </w:tc>
      </w:tr>
      <w:tr w:rsidR="009620C7" w:rsidRPr="009620C7" w:rsidTr="00992C5C">
        <w:tc>
          <w:tcPr>
            <w:tcW w:w="5670" w:type="dxa"/>
            <w:tcBorders>
              <w:lef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Гарантированные ссуды</w:t>
            </w:r>
          </w:p>
        </w:tc>
        <w:tc>
          <w:tcPr>
            <w:tcW w:w="2552" w:type="dxa"/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</w:rPr>
              <w:t>10000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  <w:lang w:val="en-US"/>
              </w:rPr>
              <w:t>U(6)</w:t>
            </w:r>
          </w:p>
        </w:tc>
      </w:tr>
      <w:tr w:rsidR="009620C7" w:rsidRPr="009620C7" w:rsidTr="00992C5C">
        <w:tc>
          <w:tcPr>
            <w:tcW w:w="5670" w:type="dxa"/>
            <w:tcBorders>
              <w:lef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Застрахованные ссуды</w:t>
            </w:r>
          </w:p>
        </w:tc>
        <w:tc>
          <w:tcPr>
            <w:tcW w:w="2552" w:type="dxa"/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</w:rPr>
              <w:t>7000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  <w:lang w:val="en-US"/>
              </w:rPr>
              <w:t>U(7)</w:t>
            </w:r>
          </w:p>
        </w:tc>
      </w:tr>
      <w:tr w:rsidR="009620C7" w:rsidRPr="009620C7" w:rsidTr="00992C5C">
        <w:tc>
          <w:tcPr>
            <w:tcW w:w="5670" w:type="dxa"/>
            <w:tcBorders>
              <w:left w:val="single" w:sz="18" w:space="0" w:color="auto"/>
              <w:bottom w:val="nil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Ссуды без обеспечения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</w:rPr>
              <w:t>4000</w:t>
            </w:r>
          </w:p>
        </w:tc>
        <w:tc>
          <w:tcPr>
            <w:tcW w:w="1275" w:type="dxa"/>
            <w:tcBorders>
              <w:bottom w:val="nil"/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szCs w:val="28"/>
              </w:rPr>
            </w:pPr>
            <w:r w:rsidRPr="009620C7">
              <w:rPr>
                <w:szCs w:val="28"/>
                <w:lang w:val="en-US"/>
              </w:rPr>
              <w:t>U(8)</w:t>
            </w:r>
          </w:p>
        </w:tc>
      </w:tr>
      <w:tr w:rsidR="009620C7" w:rsidRPr="009620C7" w:rsidTr="00992C5C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20C7" w:rsidRPr="009620C7" w:rsidRDefault="009620C7" w:rsidP="009620C7">
            <w:pPr>
              <w:pStyle w:val="1"/>
              <w:spacing w:before="0" w:line="276" w:lineRule="auto"/>
              <w:rPr>
                <w:rFonts w:ascii="Times New Roman" w:hAnsi="Times New Roman" w:cs="Times New Roman"/>
              </w:rPr>
            </w:pPr>
            <w:r w:rsidRPr="009620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 w:rsidRPr="009620C7">
              <w:rPr>
                <w:b/>
                <w:szCs w:val="28"/>
                <w:lang w:val="en-US"/>
              </w:rPr>
              <w:t>SS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 w:rsidRPr="009620C7">
              <w:rPr>
                <w:b/>
                <w:szCs w:val="28"/>
                <w:lang w:val="en-US"/>
              </w:rPr>
              <w:t>100 %</w:t>
            </w:r>
          </w:p>
        </w:tc>
      </w:tr>
    </w:tbl>
    <w:p w:rsidR="009620C7" w:rsidRPr="009620C7" w:rsidRDefault="009620C7" w:rsidP="009620C7">
      <w:pPr>
        <w:spacing w:line="276" w:lineRule="auto"/>
        <w:ind w:firstLine="851"/>
        <w:jc w:val="both"/>
        <w:rPr>
          <w:szCs w:val="28"/>
          <w:lang w:val="en-US"/>
        </w:rPr>
      </w:pPr>
    </w:p>
    <w:p w:rsidR="009620C7" w:rsidRPr="009620C7" w:rsidRDefault="009620C7" w:rsidP="009620C7">
      <w:pPr>
        <w:spacing w:line="276" w:lineRule="auto"/>
        <w:ind w:firstLine="851"/>
        <w:jc w:val="both"/>
        <w:rPr>
          <w:szCs w:val="28"/>
        </w:rPr>
      </w:pPr>
      <w:r w:rsidRPr="009620C7">
        <w:rPr>
          <w:szCs w:val="28"/>
        </w:rPr>
        <w:t>Формулы для расчета выходных показателей имеют следующий вид:</w:t>
      </w:r>
    </w:p>
    <w:p w:rsidR="009620C7" w:rsidRPr="009620C7" w:rsidRDefault="009620C7" w:rsidP="009620C7">
      <w:pPr>
        <w:spacing w:line="276" w:lineRule="auto"/>
        <w:ind w:left="1701"/>
        <w:jc w:val="both"/>
        <w:rPr>
          <w:szCs w:val="28"/>
          <w:lang w:val="en-US"/>
        </w:rPr>
      </w:pPr>
      <w:r w:rsidRPr="009620C7">
        <w:rPr>
          <w:szCs w:val="28"/>
          <w:lang w:val="en-US"/>
        </w:rPr>
        <w:t>SS=SUM(</w:t>
      </w:r>
      <w:proofErr w:type="gramStart"/>
      <w:r w:rsidRPr="009620C7">
        <w:rPr>
          <w:szCs w:val="28"/>
          <w:lang w:val="en-US"/>
        </w:rPr>
        <w:t>S(</w:t>
      </w:r>
      <w:proofErr w:type="spellStart"/>
      <w:proofErr w:type="gramEnd"/>
      <w:r w:rsidRPr="009620C7">
        <w:rPr>
          <w:szCs w:val="28"/>
          <w:lang w:val="en-US"/>
        </w:rPr>
        <w:t>i</w:t>
      </w:r>
      <w:proofErr w:type="spellEnd"/>
      <w:r w:rsidRPr="009620C7">
        <w:rPr>
          <w:szCs w:val="28"/>
          <w:lang w:val="en-US"/>
        </w:rPr>
        <w:t>)),</w:t>
      </w:r>
    </w:p>
    <w:p w:rsidR="009620C7" w:rsidRPr="009620C7" w:rsidRDefault="009620C7" w:rsidP="009620C7">
      <w:pPr>
        <w:spacing w:line="276" w:lineRule="auto"/>
        <w:ind w:left="1701"/>
        <w:jc w:val="both"/>
        <w:rPr>
          <w:szCs w:val="28"/>
          <w:lang w:val="en-US"/>
        </w:rPr>
      </w:pPr>
      <w:proofErr w:type="gramStart"/>
      <w:r w:rsidRPr="009620C7">
        <w:rPr>
          <w:szCs w:val="28"/>
          <w:lang w:val="en-US"/>
        </w:rPr>
        <w:t>U(</w:t>
      </w:r>
      <w:proofErr w:type="spellStart"/>
      <w:proofErr w:type="gramEnd"/>
      <w:r w:rsidRPr="009620C7">
        <w:rPr>
          <w:szCs w:val="28"/>
          <w:lang w:val="en-US"/>
        </w:rPr>
        <w:t>i</w:t>
      </w:r>
      <w:proofErr w:type="spellEnd"/>
      <w:r w:rsidRPr="009620C7">
        <w:rPr>
          <w:szCs w:val="28"/>
          <w:lang w:val="en-US"/>
        </w:rPr>
        <w:t>)=S(</w:t>
      </w:r>
      <w:proofErr w:type="spellStart"/>
      <w:r w:rsidRPr="009620C7">
        <w:rPr>
          <w:szCs w:val="28"/>
          <w:lang w:val="en-US"/>
        </w:rPr>
        <w:t>i</w:t>
      </w:r>
      <w:proofErr w:type="spellEnd"/>
      <w:r w:rsidRPr="009620C7">
        <w:rPr>
          <w:szCs w:val="28"/>
          <w:lang w:val="en-US"/>
        </w:rPr>
        <w:t>)/SS*100,</w:t>
      </w:r>
    </w:p>
    <w:p w:rsidR="009620C7" w:rsidRPr="009620C7" w:rsidRDefault="009620C7" w:rsidP="009620C7">
      <w:pPr>
        <w:spacing w:line="276" w:lineRule="auto"/>
        <w:ind w:left="1701"/>
        <w:jc w:val="both"/>
        <w:rPr>
          <w:szCs w:val="28"/>
        </w:rPr>
      </w:pPr>
      <w:r w:rsidRPr="009620C7">
        <w:rPr>
          <w:szCs w:val="28"/>
        </w:rPr>
        <w:t xml:space="preserve">где </w:t>
      </w:r>
      <w:r w:rsidRPr="009620C7">
        <w:rPr>
          <w:szCs w:val="28"/>
          <w:lang w:val="en-US"/>
        </w:rPr>
        <w:t>S</w:t>
      </w:r>
      <w:r w:rsidRPr="009620C7">
        <w:rPr>
          <w:szCs w:val="28"/>
        </w:rPr>
        <w:t>(</w:t>
      </w:r>
      <w:proofErr w:type="spellStart"/>
      <w:r w:rsidRPr="009620C7">
        <w:rPr>
          <w:szCs w:val="28"/>
          <w:lang w:val="en-US"/>
        </w:rPr>
        <w:t>i</w:t>
      </w:r>
      <w:proofErr w:type="spellEnd"/>
      <w:r w:rsidRPr="009620C7">
        <w:rPr>
          <w:szCs w:val="28"/>
        </w:rPr>
        <w:t xml:space="preserve">) – сумма </w:t>
      </w:r>
      <w:proofErr w:type="spellStart"/>
      <w:r w:rsidRPr="009620C7">
        <w:rPr>
          <w:szCs w:val="28"/>
          <w:lang w:val="en-US"/>
        </w:rPr>
        <w:t>i</w:t>
      </w:r>
      <w:proofErr w:type="spellEnd"/>
      <w:r w:rsidRPr="009620C7">
        <w:rPr>
          <w:szCs w:val="28"/>
        </w:rPr>
        <w:t>-ой ссуды;</w:t>
      </w:r>
    </w:p>
    <w:p w:rsidR="009620C7" w:rsidRPr="009620C7" w:rsidRDefault="009620C7" w:rsidP="009620C7">
      <w:pPr>
        <w:spacing w:line="276" w:lineRule="auto"/>
        <w:ind w:left="1701"/>
        <w:jc w:val="both"/>
        <w:rPr>
          <w:szCs w:val="28"/>
        </w:rPr>
      </w:pPr>
      <w:proofErr w:type="gramStart"/>
      <w:r w:rsidRPr="009620C7">
        <w:rPr>
          <w:szCs w:val="28"/>
          <w:lang w:val="en-US"/>
        </w:rPr>
        <w:t>U</w:t>
      </w:r>
      <w:r w:rsidRPr="009620C7">
        <w:rPr>
          <w:szCs w:val="28"/>
        </w:rPr>
        <w:t>(</w:t>
      </w:r>
      <w:proofErr w:type="spellStart"/>
      <w:proofErr w:type="gramEnd"/>
      <w:r w:rsidRPr="009620C7">
        <w:rPr>
          <w:szCs w:val="28"/>
          <w:lang w:val="en-US"/>
        </w:rPr>
        <w:t>i</w:t>
      </w:r>
      <w:proofErr w:type="spellEnd"/>
      <w:r w:rsidRPr="009620C7">
        <w:rPr>
          <w:szCs w:val="28"/>
        </w:rPr>
        <w:t xml:space="preserve">) – удельный вес </w:t>
      </w:r>
      <w:proofErr w:type="spellStart"/>
      <w:r w:rsidRPr="009620C7">
        <w:rPr>
          <w:szCs w:val="28"/>
          <w:lang w:val="en-US"/>
        </w:rPr>
        <w:t>i</w:t>
      </w:r>
      <w:proofErr w:type="spellEnd"/>
      <w:r w:rsidRPr="009620C7">
        <w:rPr>
          <w:szCs w:val="28"/>
        </w:rPr>
        <w:t>-ой ссуды,</w:t>
      </w:r>
    </w:p>
    <w:p w:rsidR="009620C7" w:rsidRPr="009620C7" w:rsidRDefault="009620C7" w:rsidP="009620C7">
      <w:pPr>
        <w:spacing w:line="276" w:lineRule="auto"/>
        <w:ind w:left="1701"/>
        <w:jc w:val="both"/>
        <w:rPr>
          <w:szCs w:val="28"/>
        </w:rPr>
      </w:pPr>
      <w:r w:rsidRPr="009620C7">
        <w:rPr>
          <w:szCs w:val="28"/>
          <w:lang w:val="en-US"/>
        </w:rPr>
        <w:t>I</w:t>
      </w:r>
      <w:proofErr w:type="gramStart"/>
      <w:r w:rsidRPr="009620C7">
        <w:rPr>
          <w:szCs w:val="28"/>
        </w:rPr>
        <w:t>=[</w:t>
      </w:r>
      <w:proofErr w:type="gramEnd"/>
      <w:r w:rsidRPr="009620C7">
        <w:rPr>
          <w:szCs w:val="28"/>
        </w:rPr>
        <w:t>1,</w:t>
      </w:r>
      <w:r w:rsidRPr="009620C7">
        <w:rPr>
          <w:szCs w:val="28"/>
          <w:lang w:val="en-US"/>
        </w:rPr>
        <w:t>N</w:t>
      </w:r>
      <w:r w:rsidRPr="009620C7">
        <w:rPr>
          <w:szCs w:val="28"/>
        </w:rPr>
        <w:t xml:space="preserve">], </w:t>
      </w:r>
      <w:r w:rsidRPr="009620C7">
        <w:rPr>
          <w:szCs w:val="28"/>
          <w:lang w:val="en-US"/>
        </w:rPr>
        <w:t>N</w:t>
      </w:r>
      <w:r w:rsidRPr="009620C7">
        <w:rPr>
          <w:szCs w:val="28"/>
        </w:rPr>
        <w:t xml:space="preserve"> – количество видов предоставляемых ссуд.</w:t>
      </w:r>
    </w:p>
    <w:p w:rsidR="009620C7" w:rsidRPr="009620C7" w:rsidRDefault="009620C7" w:rsidP="009620C7">
      <w:pPr>
        <w:numPr>
          <w:ilvl w:val="0"/>
          <w:numId w:val="25"/>
        </w:numPr>
        <w:tabs>
          <w:tab w:val="clear" w:pos="360"/>
          <w:tab w:val="num" w:pos="0"/>
        </w:tabs>
        <w:spacing w:line="276" w:lineRule="auto"/>
        <w:ind w:left="0" w:firstLine="851"/>
        <w:jc w:val="both"/>
        <w:rPr>
          <w:szCs w:val="28"/>
        </w:rPr>
      </w:pPr>
      <w:r w:rsidRPr="009620C7">
        <w:rPr>
          <w:szCs w:val="28"/>
        </w:rPr>
        <w:t xml:space="preserve">Выполнить </w:t>
      </w:r>
      <w:r w:rsidRPr="009620C7">
        <w:rPr>
          <w:b/>
          <w:szCs w:val="28"/>
        </w:rPr>
        <w:t>сортировку</w:t>
      </w:r>
      <w:r w:rsidRPr="009620C7">
        <w:rPr>
          <w:szCs w:val="28"/>
        </w:rPr>
        <w:t xml:space="preserve"> документа </w:t>
      </w:r>
      <w:r w:rsidRPr="009620C7">
        <w:rPr>
          <w:b/>
          <w:szCs w:val="28"/>
        </w:rPr>
        <w:t>по возрастанию</w:t>
      </w:r>
      <w:r w:rsidRPr="009620C7">
        <w:rPr>
          <w:szCs w:val="28"/>
        </w:rPr>
        <w:t xml:space="preserve"> объемов вложений коммерческого банка. </w:t>
      </w:r>
    </w:p>
    <w:p w:rsidR="009620C7" w:rsidRPr="009620C7" w:rsidRDefault="009620C7" w:rsidP="009620C7">
      <w:pPr>
        <w:numPr>
          <w:ilvl w:val="0"/>
          <w:numId w:val="25"/>
        </w:numPr>
        <w:tabs>
          <w:tab w:val="clear" w:pos="360"/>
          <w:tab w:val="num" w:pos="142"/>
        </w:tabs>
        <w:spacing w:line="276" w:lineRule="auto"/>
        <w:ind w:left="0" w:firstLine="851"/>
        <w:jc w:val="both"/>
        <w:rPr>
          <w:b/>
          <w:szCs w:val="28"/>
        </w:rPr>
      </w:pPr>
      <w:r w:rsidRPr="009620C7">
        <w:rPr>
          <w:szCs w:val="28"/>
        </w:rPr>
        <w:t xml:space="preserve">Построить на отдельном рабочем листе </w:t>
      </w:r>
      <w:r w:rsidRPr="009620C7">
        <w:rPr>
          <w:szCs w:val="28"/>
          <w:lang w:val="en-US"/>
        </w:rPr>
        <w:t>EXCEL</w:t>
      </w:r>
      <w:r w:rsidRPr="009620C7">
        <w:rPr>
          <w:szCs w:val="28"/>
        </w:rPr>
        <w:t xml:space="preserve"> </w:t>
      </w:r>
      <w:r w:rsidRPr="009620C7">
        <w:rPr>
          <w:b/>
          <w:szCs w:val="28"/>
        </w:rPr>
        <w:t>круговую</w:t>
      </w:r>
      <w:r w:rsidRPr="009620C7">
        <w:rPr>
          <w:szCs w:val="28"/>
        </w:rPr>
        <w:t xml:space="preserve"> диаграмму, отражающую структуру </w:t>
      </w:r>
      <w:r w:rsidRPr="009620C7">
        <w:rPr>
          <w:b/>
          <w:i/>
          <w:szCs w:val="28"/>
        </w:rPr>
        <w:t>сумм каждого вида ссуды</w:t>
      </w:r>
      <w:r w:rsidRPr="009620C7">
        <w:rPr>
          <w:szCs w:val="28"/>
        </w:rPr>
        <w:t xml:space="preserve"> в виде </w:t>
      </w:r>
      <w:r w:rsidRPr="009620C7">
        <w:rPr>
          <w:szCs w:val="28"/>
        </w:rPr>
        <w:lastRenderedPageBreak/>
        <w:t xml:space="preserve">соответствующего сектора, вывести значения объемов вложений по каждому виду ссуды, а также легенду и название графика </w:t>
      </w:r>
      <w:r w:rsidRPr="009620C7">
        <w:rPr>
          <w:b/>
          <w:szCs w:val="28"/>
        </w:rPr>
        <w:t>Структура кредитных вложений банка.</w:t>
      </w:r>
    </w:p>
    <w:p w:rsidR="009620C7" w:rsidRPr="009620C7" w:rsidRDefault="009620C7" w:rsidP="009620C7">
      <w:pPr>
        <w:numPr>
          <w:ilvl w:val="0"/>
          <w:numId w:val="25"/>
        </w:numPr>
        <w:tabs>
          <w:tab w:val="clear" w:pos="360"/>
          <w:tab w:val="num" w:pos="142"/>
        </w:tabs>
        <w:spacing w:line="276" w:lineRule="auto"/>
        <w:ind w:left="0" w:firstLine="851"/>
        <w:jc w:val="both"/>
        <w:rPr>
          <w:szCs w:val="28"/>
        </w:rPr>
      </w:pPr>
      <w:r w:rsidRPr="009620C7">
        <w:rPr>
          <w:szCs w:val="28"/>
        </w:rPr>
        <w:t xml:space="preserve">Построить на новом рабочем листе </w:t>
      </w:r>
      <w:r w:rsidRPr="009620C7">
        <w:rPr>
          <w:szCs w:val="28"/>
          <w:lang w:val="en-US"/>
        </w:rPr>
        <w:t>EXCEL</w:t>
      </w:r>
      <w:r w:rsidRPr="009620C7">
        <w:rPr>
          <w:szCs w:val="28"/>
        </w:rPr>
        <w:t xml:space="preserve"> </w:t>
      </w:r>
      <w:r w:rsidRPr="009620C7">
        <w:rPr>
          <w:b/>
          <w:szCs w:val="28"/>
        </w:rPr>
        <w:t>смешанную</w:t>
      </w:r>
      <w:r w:rsidRPr="009620C7">
        <w:rPr>
          <w:szCs w:val="28"/>
        </w:rPr>
        <w:t xml:space="preserve"> диаграмму, в которой </w:t>
      </w:r>
      <w:r w:rsidRPr="009620C7">
        <w:rPr>
          <w:b/>
          <w:i/>
          <w:szCs w:val="28"/>
        </w:rPr>
        <w:t>суммы</w:t>
      </w:r>
      <w:r w:rsidRPr="009620C7">
        <w:rPr>
          <w:szCs w:val="28"/>
        </w:rPr>
        <w:t xml:space="preserve"> объемов каждого вида </w:t>
      </w:r>
      <w:r w:rsidRPr="009620C7">
        <w:rPr>
          <w:b/>
          <w:i/>
          <w:szCs w:val="28"/>
        </w:rPr>
        <w:t>ссуды</w:t>
      </w:r>
      <w:r w:rsidRPr="009620C7">
        <w:rPr>
          <w:szCs w:val="28"/>
        </w:rPr>
        <w:t xml:space="preserve"> коммерческого банка были бы представлены в виде </w:t>
      </w:r>
      <w:r w:rsidRPr="009620C7">
        <w:rPr>
          <w:b/>
          <w:szCs w:val="28"/>
        </w:rPr>
        <w:t xml:space="preserve">гистограмм, </w:t>
      </w:r>
      <w:r w:rsidRPr="009620C7">
        <w:rPr>
          <w:szCs w:val="28"/>
        </w:rPr>
        <w:t xml:space="preserve">а их </w:t>
      </w:r>
      <w:r w:rsidRPr="009620C7">
        <w:rPr>
          <w:b/>
          <w:i/>
          <w:szCs w:val="28"/>
        </w:rPr>
        <w:t>удельные веса</w:t>
      </w:r>
      <w:r w:rsidRPr="009620C7">
        <w:rPr>
          <w:b/>
          <w:szCs w:val="28"/>
        </w:rPr>
        <w:t xml:space="preserve"> </w:t>
      </w:r>
      <w:r w:rsidRPr="009620C7">
        <w:rPr>
          <w:szCs w:val="28"/>
        </w:rPr>
        <w:t xml:space="preserve">в виде </w:t>
      </w:r>
      <w:r w:rsidRPr="009620C7">
        <w:rPr>
          <w:b/>
          <w:szCs w:val="28"/>
        </w:rPr>
        <w:t>линейного графика</w:t>
      </w:r>
      <w:r w:rsidRPr="009620C7">
        <w:rPr>
          <w:szCs w:val="28"/>
        </w:rPr>
        <w:t xml:space="preserve"> на той же диаграмме. Вывести легенду и название графика </w:t>
      </w:r>
      <w:r w:rsidRPr="009620C7">
        <w:rPr>
          <w:b/>
          <w:szCs w:val="28"/>
        </w:rPr>
        <w:t>Анализ кредитных вложений коммерческого банка.</w:t>
      </w:r>
    </w:p>
    <w:p w:rsidR="009620C7" w:rsidRPr="009620C7" w:rsidRDefault="009620C7" w:rsidP="009620C7">
      <w:pPr>
        <w:numPr>
          <w:ilvl w:val="0"/>
          <w:numId w:val="25"/>
        </w:numPr>
        <w:tabs>
          <w:tab w:val="clear" w:pos="360"/>
          <w:tab w:val="num" w:pos="142"/>
        </w:tabs>
        <w:spacing w:line="276" w:lineRule="auto"/>
        <w:ind w:left="0" w:firstLine="851"/>
        <w:jc w:val="both"/>
        <w:rPr>
          <w:szCs w:val="28"/>
          <w:lang w:val="en-US"/>
        </w:rPr>
      </w:pPr>
      <w:r w:rsidRPr="009620C7">
        <w:rPr>
          <w:szCs w:val="28"/>
        </w:rPr>
        <w:t xml:space="preserve">Сформировать новый выходной документ, содержащий только те </w:t>
      </w:r>
      <w:r w:rsidRPr="009620C7">
        <w:rPr>
          <w:b/>
          <w:i/>
          <w:szCs w:val="28"/>
        </w:rPr>
        <w:t>кредитные вложения</w:t>
      </w:r>
      <w:r w:rsidRPr="009620C7">
        <w:rPr>
          <w:szCs w:val="28"/>
        </w:rPr>
        <w:t xml:space="preserve"> коммерческого банка, </w:t>
      </w:r>
      <w:r w:rsidRPr="009620C7">
        <w:rPr>
          <w:b/>
          <w:i/>
          <w:szCs w:val="28"/>
        </w:rPr>
        <w:t xml:space="preserve">объем </w:t>
      </w:r>
      <w:proofErr w:type="gramStart"/>
      <w:r w:rsidRPr="009620C7">
        <w:rPr>
          <w:b/>
          <w:i/>
          <w:szCs w:val="28"/>
        </w:rPr>
        <w:t>ссуд</w:t>
      </w:r>
      <w:proofErr w:type="gramEnd"/>
      <w:r w:rsidRPr="009620C7">
        <w:rPr>
          <w:szCs w:val="28"/>
        </w:rPr>
        <w:t xml:space="preserve"> которых больше </w:t>
      </w:r>
      <w:r w:rsidRPr="009620C7">
        <w:rPr>
          <w:b/>
          <w:i/>
          <w:szCs w:val="28"/>
        </w:rPr>
        <w:t>среднего</w:t>
      </w:r>
      <w:r w:rsidRPr="009620C7">
        <w:rPr>
          <w:szCs w:val="28"/>
        </w:rPr>
        <w:t xml:space="preserve"> значения этого показателя по всей таблице. Выходной документ должен иметь следующий вид:</w:t>
      </w:r>
    </w:p>
    <w:p w:rsidR="009620C7" w:rsidRPr="009620C7" w:rsidRDefault="009620C7" w:rsidP="009620C7">
      <w:pPr>
        <w:spacing w:line="276" w:lineRule="auto"/>
        <w:jc w:val="both"/>
        <w:rPr>
          <w:szCs w:val="28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842"/>
      </w:tblGrid>
      <w:tr w:rsidR="009620C7" w:rsidRPr="009620C7" w:rsidTr="00992C5C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620C7" w:rsidRPr="009620C7" w:rsidRDefault="009620C7" w:rsidP="009620C7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0C7">
              <w:rPr>
                <w:rFonts w:ascii="Times New Roman" w:hAnsi="Times New Roman"/>
                <w:sz w:val="28"/>
                <w:szCs w:val="28"/>
              </w:rPr>
              <w:t>Кредитные вложения коммерческого банка</w:t>
            </w:r>
          </w:p>
        </w:tc>
        <w:tc>
          <w:tcPr>
            <w:tcW w:w="1842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9620C7">
              <w:rPr>
                <w:b/>
                <w:szCs w:val="28"/>
                <w:lang w:val="en-US"/>
              </w:rPr>
              <w:t>Сумма</w:t>
            </w:r>
            <w:proofErr w:type="spellEnd"/>
          </w:p>
        </w:tc>
      </w:tr>
      <w:tr w:rsidR="009620C7" w:rsidRPr="009620C7" w:rsidTr="00992C5C">
        <w:tc>
          <w:tcPr>
            <w:tcW w:w="7371" w:type="dxa"/>
            <w:tcBorders>
              <w:top w:val="single" w:sz="18" w:space="0" w:color="auto"/>
              <w:lef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  <w:lang w:val="en-US"/>
              </w:rPr>
            </w:pPr>
          </w:p>
        </w:tc>
      </w:tr>
      <w:tr w:rsidR="009620C7" w:rsidRPr="009620C7" w:rsidTr="00992C5C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  <w:lang w:val="en-US"/>
              </w:rPr>
            </w:pPr>
          </w:p>
        </w:tc>
      </w:tr>
    </w:tbl>
    <w:p w:rsidR="009620C7" w:rsidRPr="009620C7" w:rsidRDefault="009620C7" w:rsidP="009620C7">
      <w:pPr>
        <w:pStyle w:val="a3"/>
        <w:spacing w:line="276" w:lineRule="auto"/>
        <w:ind w:firstLine="0"/>
        <w:rPr>
          <w:szCs w:val="28"/>
        </w:rPr>
      </w:pPr>
    </w:p>
    <w:p w:rsidR="009620C7" w:rsidRPr="009620C7" w:rsidRDefault="009620C7" w:rsidP="009620C7">
      <w:pPr>
        <w:pStyle w:val="a3"/>
        <w:numPr>
          <w:ilvl w:val="0"/>
          <w:numId w:val="25"/>
        </w:numPr>
        <w:tabs>
          <w:tab w:val="clear" w:pos="360"/>
          <w:tab w:val="num" w:pos="142"/>
        </w:tabs>
        <w:spacing w:line="276" w:lineRule="auto"/>
        <w:ind w:left="0" w:firstLine="851"/>
        <w:rPr>
          <w:szCs w:val="28"/>
        </w:rPr>
      </w:pPr>
      <w:r w:rsidRPr="009620C7">
        <w:rPr>
          <w:szCs w:val="28"/>
        </w:rPr>
        <w:t xml:space="preserve">На основании исходного документа </w:t>
      </w:r>
      <w:r w:rsidRPr="009620C7">
        <w:rPr>
          <w:b/>
          <w:szCs w:val="28"/>
        </w:rPr>
        <w:t>Структура кредитных вложений коммерческого банка</w:t>
      </w:r>
      <w:r w:rsidRPr="009620C7">
        <w:rPr>
          <w:szCs w:val="28"/>
        </w:rPr>
        <w:t xml:space="preserve"> сформировать следующий документ:</w:t>
      </w:r>
    </w:p>
    <w:p w:rsidR="009620C7" w:rsidRPr="009620C7" w:rsidRDefault="009620C7" w:rsidP="009620C7">
      <w:pPr>
        <w:pStyle w:val="a3"/>
        <w:spacing w:line="276" w:lineRule="auto"/>
        <w:ind w:firstLine="0"/>
        <w:rPr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842"/>
      </w:tblGrid>
      <w:tr w:rsidR="009620C7" w:rsidRPr="009620C7" w:rsidTr="00992C5C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20C7" w:rsidRPr="009620C7" w:rsidRDefault="009620C7" w:rsidP="009620C7">
            <w:pPr>
              <w:pStyle w:val="1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20C7">
              <w:rPr>
                <w:rFonts w:ascii="Times New Roman" w:hAnsi="Times New Roman" w:cs="Times New Roman"/>
                <w:lang w:val="en-US"/>
              </w:rPr>
              <w:t>Расчетная</w:t>
            </w:r>
            <w:proofErr w:type="spellEnd"/>
            <w:r w:rsidRPr="009620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620C7">
              <w:rPr>
                <w:rFonts w:ascii="Times New Roman" w:hAnsi="Times New Roman" w:cs="Times New Roman"/>
                <w:lang w:val="en-US"/>
              </w:rPr>
              <w:t>величина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proofErr w:type="spellStart"/>
            <w:r w:rsidRPr="009620C7">
              <w:rPr>
                <w:b/>
                <w:szCs w:val="28"/>
                <w:lang w:val="en-US"/>
              </w:rPr>
              <w:t>Значение</w:t>
            </w:r>
            <w:proofErr w:type="spellEnd"/>
          </w:p>
        </w:tc>
      </w:tr>
      <w:tr w:rsidR="009620C7" w:rsidRPr="009620C7" w:rsidTr="00992C5C">
        <w:tc>
          <w:tcPr>
            <w:tcW w:w="7371" w:type="dxa"/>
            <w:tcBorders>
              <w:top w:val="nil"/>
              <w:lef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Максимальная сумма ссуды под залог (по всем видам ссуд под залог)</w:t>
            </w:r>
          </w:p>
        </w:tc>
        <w:tc>
          <w:tcPr>
            <w:tcW w:w="1842" w:type="dxa"/>
            <w:tcBorders>
              <w:top w:val="nil"/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9620C7" w:rsidRPr="009620C7" w:rsidTr="00992C5C">
        <w:tc>
          <w:tcPr>
            <w:tcW w:w="7371" w:type="dxa"/>
            <w:tcBorders>
              <w:lef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Минимальная сумма ссуды под залог (по всем видам ссуд под залог)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9620C7" w:rsidRPr="009620C7" w:rsidTr="00992C5C">
        <w:tc>
          <w:tcPr>
            <w:tcW w:w="7371" w:type="dxa"/>
            <w:tcBorders>
              <w:lef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Количество видов ссуд под залог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9620C7" w:rsidRPr="009620C7" w:rsidTr="00992C5C">
        <w:tc>
          <w:tcPr>
            <w:tcW w:w="7371" w:type="dxa"/>
            <w:tcBorders>
              <w:lef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Максимальная сумма ссуды (по всем видам ссуд)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9620C7" w:rsidRPr="009620C7" w:rsidTr="00992C5C">
        <w:tc>
          <w:tcPr>
            <w:tcW w:w="7371" w:type="dxa"/>
            <w:tcBorders>
              <w:left w:val="single" w:sz="18" w:space="0" w:color="auto"/>
              <w:bottom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  <w:r w:rsidRPr="009620C7">
              <w:rPr>
                <w:szCs w:val="28"/>
              </w:rPr>
              <w:t>Минимальная сумма ссуды (по всем видам ссуд)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9620C7" w:rsidRPr="009620C7" w:rsidRDefault="009620C7" w:rsidP="009620C7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9620C7" w:rsidRPr="009620C7" w:rsidRDefault="009620C7" w:rsidP="009620C7">
      <w:pPr>
        <w:spacing w:line="276" w:lineRule="auto"/>
        <w:ind w:firstLine="851"/>
        <w:jc w:val="both"/>
        <w:rPr>
          <w:szCs w:val="28"/>
        </w:rPr>
      </w:pPr>
    </w:p>
    <w:p w:rsidR="009620C7" w:rsidRPr="009620C7" w:rsidRDefault="009620C7" w:rsidP="009620C7">
      <w:pPr>
        <w:spacing w:line="276" w:lineRule="auto"/>
        <w:ind w:firstLine="851"/>
        <w:jc w:val="both"/>
        <w:rPr>
          <w:szCs w:val="28"/>
        </w:rPr>
      </w:pPr>
      <w:r w:rsidRPr="009620C7">
        <w:rPr>
          <w:szCs w:val="28"/>
        </w:rPr>
        <w:t>7.</w:t>
      </w:r>
      <w:r w:rsidRPr="009620C7">
        <w:rPr>
          <w:szCs w:val="28"/>
        </w:rPr>
        <w:tab/>
        <w:t>Подготовить результаты расчетов и диаграммы к выводу на печать.</w:t>
      </w:r>
    </w:p>
    <w:p w:rsidR="009620C7" w:rsidRDefault="009620C7">
      <w:pPr>
        <w:spacing w:line="240" w:lineRule="auto"/>
        <w:rPr>
          <w:b/>
          <w:i/>
          <w:caps/>
          <w:szCs w:val="28"/>
          <w:u w:val="single"/>
        </w:rPr>
      </w:pPr>
      <w:r>
        <w:rPr>
          <w:i/>
          <w:caps/>
          <w:szCs w:val="28"/>
          <w:u w:val="single"/>
        </w:rPr>
        <w:br w:type="page"/>
      </w:r>
    </w:p>
    <w:p w:rsidR="007C430B" w:rsidRPr="00550E1B" w:rsidRDefault="007C430B" w:rsidP="009620C7">
      <w:pPr>
        <w:pStyle w:val="2"/>
        <w:spacing w:before="0" w:after="0"/>
        <w:jc w:val="center"/>
        <w:rPr>
          <w:rFonts w:ascii="Times New Roman" w:hAnsi="Times New Roman"/>
          <w:i/>
          <w:caps/>
          <w:sz w:val="28"/>
          <w:szCs w:val="28"/>
          <w:u w:val="single"/>
        </w:rPr>
      </w:pPr>
      <w:r>
        <w:rPr>
          <w:rFonts w:ascii="Times New Roman" w:hAnsi="Times New Roman"/>
          <w:i/>
          <w:caps/>
          <w:sz w:val="28"/>
          <w:szCs w:val="28"/>
          <w:u w:val="single"/>
        </w:rPr>
        <w:lastRenderedPageBreak/>
        <w:t>Задача 4</w:t>
      </w:r>
    </w:p>
    <w:p w:rsidR="007C430B" w:rsidRDefault="007C430B" w:rsidP="00D43F0F">
      <w:pPr>
        <w:spacing w:line="276" w:lineRule="auto"/>
        <w:jc w:val="both"/>
      </w:pPr>
      <w:r>
        <w:t>Фирма начисляет премии сотрудникам по следующему принципу:</w:t>
      </w:r>
    </w:p>
    <w:p w:rsidR="007C430B" w:rsidRDefault="007C430B" w:rsidP="00D43F0F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t>премия составляет 20 % от оклада без надбавок, если оклад меньше 10 000, если же оклад больше 10 000, премия составляет 2 000 + 10 % от суммы, большей 10 000;</w:t>
      </w:r>
    </w:p>
    <w:p w:rsidR="007C430B" w:rsidRDefault="007C430B" w:rsidP="00D43F0F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t xml:space="preserve">за каждое полученное сотрудником взыскание премия уменьшается на 20% (с начислением % </w:t>
      </w:r>
      <w:proofErr w:type="gramStart"/>
      <w:r>
        <w:t>на</w:t>
      </w:r>
      <w:proofErr w:type="gramEnd"/>
      <w:r>
        <w:t xml:space="preserve"> %); если </w:t>
      </w:r>
      <w:proofErr w:type="gramStart"/>
      <w:r>
        <w:t>взысканий</w:t>
      </w:r>
      <w:proofErr w:type="gramEnd"/>
      <w:r>
        <w:t xml:space="preserve"> больше трех, премия не начисляется вовсе; </w:t>
      </w:r>
    </w:p>
    <w:p w:rsidR="007C430B" w:rsidRDefault="007C430B" w:rsidP="00D43F0F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t xml:space="preserve">за каждую полученную сотрудником благодарность премия увеличивается на 10% (с начислением % </w:t>
      </w:r>
      <w:proofErr w:type="gramStart"/>
      <w:r>
        <w:t>на</w:t>
      </w:r>
      <w:proofErr w:type="gramEnd"/>
      <w:r>
        <w:t xml:space="preserve"> %);</w:t>
      </w:r>
    </w:p>
    <w:p w:rsidR="007C430B" w:rsidRDefault="007C430B" w:rsidP="00D43F0F">
      <w:pPr>
        <w:tabs>
          <w:tab w:val="left" w:pos="567"/>
        </w:tabs>
        <w:spacing w:line="276" w:lineRule="auto"/>
        <w:jc w:val="both"/>
      </w:pPr>
      <w:r>
        <w:t xml:space="preserve">Надбавки составляют: 50% от оклада для директора; 25% от оклада для его заместителей и главного бухгалтера; 20% от оклада для начальников отделов. Кроме того, сотрудники, имеющие детей, получают надбавки 10% от оклада. </w:t>
      </w:r>
    </w:p>
    <w:p w:rsidR="007C430B" w:rsidRDefault="007C430B" w:rsidP="00D43F0F">
      <w:pPr>
        <w:tabs>
          <w:tab w:val="left" w:pos="567"/>
        </w:tabs>
        <w:spacing w:line="276" w:lineRule="auto"/>
        <w:jc w:val="both"/>
      </w:pPr>
      <w:r>
        <w:t>Необходимо составить книгу, включающую:</w:t>
      </w:r>
    </w:p>
    <w:p w:rsidR="007C430B" w:rsidRDefault="007C430B" w:rsidP="00D43F0F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t>Таблицу, содержащую фамилию, имя, отчество, должность, количество детей и оклад каждого сотрудника (лист “Задача_4_общие сведения”);</w:t>
      </w:r>
    </w:p>
    <w:p w:rsidR="007C430B" w:rsidRDefault="007C430B" w:rsidP="00D43F0F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t>Автоматически определяемые надбавки для каждого сотрудника (лист “Задача_4_надбавки”);</w:t>
      </w:r>
    </w:p>
    <w:p w:rsidR="007C430B" w:rsidRDefault="007C430B" w:rsidP="00D43F0F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t>Таблицу, позволяющую вести учет взысканиям и благодарностям (лист “Задача_4_взыскания_и_благодарности”);</w:t>
      </w:r>
    </w:p>
    <w:p w:rsidR="007C430B" w:rsidRDefault="007C430B" w:rsidP="00D43F0F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t>Таблицу, автоматически рассчитывающую премию (лист “Задача_4_премия”);</w:t>
      </w:r>
    </w:p>
    <w:p w:rsidR="007C430B" w:rsidRDefault="007C430B" w:rsidP="00D43F0F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t>Таблицу, рассчитывающую налоги согласно существующей системе налогообложения (лист “Задача_4_налоги”);</w:t>
      </w:r>
    </w:p>
    <w:p w:rsidR="007C430B" w:rsidRDefault="007C430B" w:rsidP="00D43F0F">
      <w:pPr>
        <w:numPr>
          <w:ilvl w:val="1"/>
          <w:numId w:val="8"/>
        </w:numPr>
        <w:tabs>
          <w:tab w:val="left" w:pos="567"/>
        </w:tabs>
        <w:spacing w:line="276" w:lineRule="auto"/>
        <w:ind w:left="0" w:firstLine="0"/>
        <w:jc w:val="both"/>
      </w:pPr>
      <w:r>
        <w:t>Кассовую ведомость, в которой отражаются начисленные суммы, премии, налоги и суммы к выдаче с подведением итогов (лист “Задача_4_кассовая_ведомость”).</w:t>
      </w:r>
    </w:p>
    <w:p w:rsidR="007C430B" w:rsidRDefault="007C430B" w:rsidP="00D43F0F">
      <w:pPr>
        <w:spacing w:line="276" w:lineRule="auto"/>
        <w:jc w:val="both"/>
      </w:pPr>
      <w:r>
        <w:t xml:space="preserve">Требуется организовать взаимосвязь между листами, продумать и создать один произвольный макрос для работы с книгой. </w:t>
      </w:r>
    </w:p>
    <w:p w:rsidR="007C430B" w:rsidRDefault="007C430B" w:rsidP="00D43F0F">
      <w:pPr>
        <w:spacing w:line="276" w:lineRule="auto"/>
        <w:jc w:val="both"/>
      </w:pPr>
      <w:r>
        <w:t xml:space="preserve">Заполнить таблицы </w:t>
      </w:r>
      <w:r w:rsidR="00BE6619">
        <w:t xml:space="preserve">10 </w:t>
      </w:r>
      <w:r>
        <w:t>сотрудниками, придумать их реквизиты, оклады. Отработать на примере этой таблицы приемы фильтрации и сортировки.</w:t>
      </w:r>
    </w:p>
    <w:p w:rsidR="007C430B" w:rsidRDefault="007C430B" w:rsidP="00D43F0F">
      <w:pPr>
        <w:spacing w:line="276" w:lineRule="auto"/>
        <w:jc w:val="both"/>
      </w:pPr>
      <w:r>
        <w:t xml:space="preserve">Оформить все таблицы задачи </w:t>
      </w:r>
      <w:r w:rsidR="009620C7">
        <w:t>4</w:t>
      </w:r>
      <w:r>
        <w:t xml:space="preserve"> в едином стиле (по усмотрению студента).</w:t>
      </w:r>
    </w:p>
    <w:p w:rsidR="00D43F0F" w:rsidRDefault="00D43F0F">
      <w:pPr>
        <w:spacing w:line="240" w:lineRule="auto"/>
      </w:pPr>
      <w:r>
        <w:br w:type="page"/>
      </w:r>
    </w:p>
    <w:p w:rsidR="00D43F0F" w:rsidRDefault="00D43F0F" w:rsidP="00D43F0F">
      <w:pPr>
        <w:pStyle w:val="2"/>
        <w:spacing w:before="0" w:after="0" w:line="240" w:lineRule="auto"/>
        <w:jc w:val="center"/>
        <w:rPr>
          <w:rFonts w:ascii="Times New Roman" w:hAnsi="Times New Roman"/>
          <w:i/>
          <w:caps/>
          <w:sz w:val="28"/>
          <w:szCs w:val="28"/>
          <w:u w:val="single"/>
        </w:rPr>
      </w:pPr>
      <w:bookmarkStart w:id="0" w:name="_Toc36101300"/>
      <w:bookmarkStart w:id="1" w:name="_GoBack"/>
      <w:bookmarkEnd w:id="1"/>
      <w:r>
        <w:rPr>
          <w:rFonts w:ascii="Times New Roman" w:hAnsi="Times New Roman"/>
          <w:i/>
          <w:caps/>
          <w:sz w:val="28"/>
          <w:szCs w:val="28"/>
          <w:u w:val="single"/>
        </w:rPr>
        <w:lastRenderedPageBreak/>
        <w:t xml:space="preserve">Рекомендации к выполнению компьютерной практки  и содержанию </w:t>
      </w:r>
      <w:bookmarkEnd w:id="0"/>
      <w:r>
        <w:rPr>
          <w:rFonts w:ascii="Times New Roman" w:hAnsi="Times New Roman"/>
          <w:i/>
          <w:caps/>
          <w:sz w:val="28"/>
          <w:szCs w:val="28"/>
          <w:u w:val="single"/>
        </w:rPr>
        <w:t>ОТЧЕТА</w:t>
      </w:r>
    </w:p>
    <w:p w:rsidR="00D43F0F" w:rsidRDefault="00D43F0F" w:rsidP="00D43F0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Компьютерная практика предполагает решение ряда задач средствами электронных таблиц MS </w:t>
      </w:r>
      <w:proofErr w:type="spellStart"/>
      <w:r>
        <w:rPr>
          <w:szCs w:val="28"/>
        </w:rPr>
        <w:t>Excel</w:t>
      </w:r>
      <w:proofErr w:type="spellEnd"/>
      <w:r>
        <w:rPr>
          <w:szCs w:val="28"/>
        </w:rPr>
        <w:t xml:space="preserve">. Для отчета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компьютерной</w:t>
      </w:r>
      <w:proofErr w:type="gramEnd"/>
      <w:r>
        <w:rPr>
          <w:szCs w:val="28"/>
        </w:rPr>
        <w:t xml:space="preserve"> практики требуется оформить в текстовом редакторе MS </w:t>
      </w:r>
      <w:proofErr w:type="spellStart"/>
      <w:r>
        <w:rPr>
          <w:szCs w:val="28"/>
        </w:rPr>
        <w:t>Word</w:t>
      </w:r>
      <w:proofErr w:type="spellEnd"/>
      <w:r>
        <w:rPr>
          <w:szCs w:val="28"/>
        </w:rPr>
        <w:t xml:space="preserve">  отчет, содержащий ход выполнения работы и полученные результаты.</w:t>
      </w:r>
    </w:p>
    <w:p w:rsidR="00D43F0F" w:rsidRDefault="00D43F0F" w:rsidP="00D43F0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Практика выполняется студентом самостоятельно, в компьютерных классах факультета или на домашнем компьютере. При необходимости студент может получить консультацию преподавателя. Результаты выполнения студентом компьютерной практики оцениваются по представленным  в электронном виде файлам и оформленного отчета.</w:t>
      </w:r>
    </w:p>
    <w:p w:rsidR="00D43F0F" w:rsidRPr="00D43F0F" w:rsidRDefault="00D43F0F" w:rsidP="00D43F0F">
      <w:pPr>
        <w:spacing w:line="240" w:lineRule="auto"/>
        <w:ind w:firstLine="709"/>
        <w:jc w:val="both"/>
      </w:pPr>
      <w:r>
        <w:rPr>
          <w:szCs w:val="28"/>
        </w:rPr>
        <w:t xml:space="preserve">Решение каждой задачи средствами электронных таблиц MS </w:t>
      </w:r>
      <w:proofErr w:type="spellStart"/>
      <w:r>
        <w:rPr>
          <w:szCs w:val="28"/>
        </w:rPr>
        <w:t>Excel</w:t>
      </w:r>
      <w:proofErr w:type="spellEnd"/>
      <w:r>
        <w:rPr>
          <w:szCs w:val="28"/>
        </w:rPr>
        <w:t xml:space="preserve"> выполняется на отдельном листе в</w:t>
      </w:r>
      <w:r>
        <w:t xml:space="preserve"> одной рабочей книге. Оформление решения следует выполнять в соответствии с приведенными в задании образцами, обязательно сопровождая каждую задачу условием. Листы с решенными задачами должны располагаться по порядку и иметь имена </w:t>
      </w:r>
      <w:r>
        <w:rPr>
          <w:i/>
        </w:rPr>
        <w:t xml:space="preserve">Задача 1, Задача 2 </w:t>
      </w:r>
      <w:r>
        <w:t xml:space="preserve">и т.д. Имя </w:t>
      </w:r>
      <w:r>
        <w:rPr>
          <w:szCs w:val="28"/>
        </w:rPr>
        <w:t>рабочей</w:t>
      </w:r>
      <w:r>
        <w:t xml:space="preserve"> книге дается в формате </w:t>
      </w:r>
      <w:r w:rsidRPr="00550E1B">
        <w:rPr>
          <w:i/>
        </w:rPr>
        <w:t xml:space="preserve">Направление </w:t>
      </w:r>
      <w:r>
        <w:t>_</w:t>
      </w:r>
      <w:proofErr w:type="spellStart"/>
      <w:r>
        <w:rPr>
          <w:i/>
        </w:rPr>
        <w:t>Группа_Фамилия</w:t>
      </w:r>
      <w:proofErr w:type="spellEnd"/>
      <w:r>
        <w:rPr>
          <w:i/>
        </w:rPr>
        <w:t xml:space="preserve"> студента</w:t>
      </w:r>
      <w:r>
        <w:t xml:space="preserve">. В имени файла могут использоваться </w:t>
      </w:r>
      <w:r>
        <w:rPr>
          <w:szCs w:val="28"/>
        </w:rPr>
        <w:t>только</w:t>
      </w:r>
      <w:r>
        <w:t xml:space="preserve"> заглавные латинские буквы (напр., </w:t>
      </w:r>
      <w:r>
        <w:rPr>
          <w:lang w:val="en-US"/>
        </w:rPr>
        <w:t>FIK</w:t>
      </w:r>
      <w:r>
        <w:t>_</w:t>
      </w:r>
      <w:r>
        <w:rPr>
          <w:lang w:val="en-US"/>
        </w:rPr>
        <w:t>ZO</w:t>
      </w:r>
      <w:r>
        <w:t>_</w:t>
      </w:r>
      <w:r w:rsidRPr="00550E1B">
        <w:t>462</w:t>
      </w:r>
      <w:r>
        <w:t>_I</w:t>
      </w:r>
      <w:r>
        <w:rPr>
          <w:lang w:val="en-US"/>
        </w:rPr>
        <w:t>VANOV</w:t>
      </w:r>
      <w:r>
        <w:t xml:space="preserve">). </w:t>
      </w:r>
    </w:p>
    <w:p w:rsidR="00D43F0F" w:rsidRDefault="00D43F0F" w:rsidP="00D43F0F">
      <w:pPr>
        <w:spacing w:line="240" w:lineRule="auto"/>
        <w:ind w:firstLine="709"/>
        <w:jc w:val="both"/>
      </w:pPr>
      <w:r>
        <w:t xml:space="preserve">При описании хода решения задачи в отчете должен быть подробно описан ход решения, а также обязательно присутствовать макет таблицы (таблица с показанными формулами и выделенными ячейками – исходными данными) и таблица - результат. </w:t>
      </w:r>
    </w:p>
    <w:p w:rsidR="00D43F0F" w:rsidRDefault="00D43F0F" w:rsidP="00D43F0F">
      <w:pPr>
        <w:spacing w:line="240" w:lineRule="auto"/>
        <w:ind w:firstLine="709"/>
        <w:jc w:val="both"/>
      </w:pPr>
    </w:p>
    <w:p w:rsidR="00D43F0F" w:rsidRDefault="00D43F0F" w:rsidP="00D43F0F">
      <w:pPr>
        <w:pStyle w:val="2"/>
        <w:spacing w:before="0" w:after="0" w:line="240" w:lineRule="auto"/>
        <w:jc w:val="center"/>
        <w:rPr>
          <w:rFonts w:ascii="Times New Roman" w:hAnsi="Times New Roman"/>
          <w:i/>
          <w:caps/>
          <w:sz w:val="28"/>
          <w:szCs w:val="28"/>
          <w:u w:val="single"/>
        </w:rPr>
      </w:pPr>
      <w:bookmarkStart w:id="2" w:name="_Toc36101301"/>
      <w:r>
        <w:rPr>
          <w:rFonts w:ascii="Times New Roman" w:hAnsi="Times New Roman"/>
          <w:i/>
          <w:caps/>
          <w:sz w:val="28"/>
          <w:szCs w:val="28"/>
          <w:u w:val="single"/>
        </w:rPr>
        <w:t xml:space="preserve">Требования к оформлению </w:t>
      </w:r>
      <w:bookmarkEnd w:id="2"/>
      <w:r>
        <w:rPr>
          <w:rFonts w:ascii="Times New Roman" w:hAnsi="Times New Roman"/>
          <w:i/>
          <w:caps/>
          <w:sz w:val="28"/>
          <w:szCs w:val="28"/>
          <w:u w:val="single"/>
        </w:rPr>
        <w:t>отчета</w:t>
      </w:r>
    </w:p>
    <w:p w:rsidR="00D43F0F" w:rsidRDefault="00D43F0F" w:rsidP="00D43F0F">
      <w:pPr>
        <w:spacing w:line="240" w:lineRule="auto"/>
        <w:ind w:firstLine="709"/>
        <w:jc w:val="both"/>
      </w:pPr>
      <w:r>
        <w:t>Отчет оформляется на листах формата А</w:t>
      </w:r>
      <w:proofErr w:type="gramStart"/>
      <w:r>
        <w:t>4</w:t>
      </w:r>
      <w:proofErr w:type="gramEnd"/>
      <w:r>
        <w:t xml:space="preserve"> книжной ориентации. Размеры полей: </w:t>
      </w:r>
      <w:proofErr w:type="gramStart"/>
      <w:r>
        <w:t>верхнее</w:t>
      </w:r>
      <w:proofErr w:type="gramEnd"/>
      <w:r>
        <w:t xml:space="preserve"> и нижнее – 2 см, левое – 2,5 см, правое – 1,5 см. Титульный лист оформляется согласно нормативным требованиям, номер страницы на титульном листе не ставится.  Рекомендуется использовать в качестве основного шрифт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14, интервал - полуторный. Пояснения к решению каждой задачи следует начинать с новой страницы, при создании пояснительной записки рекомендуется пользоваться средствами стилей. Нумерация страниц должна начинаться со второй страницы, номер следует ставить в правом нижнем углу страницы.</w:t>
      </w:r>
    </w:p>
    <w:p w:rsidR="00D43F0F" w:rsidRDefault="00D43F0F" w:rsidP="00D43F0F">
      <w:pPr>
        <w:spacing w:line="240" w:lineRule="auto"/>
        <w:ind w:firstLine="709"/>
        <w:jc w:val="both"/>
        <w:rPr>
          <w:i/>
        </w:rPr>
      </w:pPr>
      <w:r>
        <w:t xml:space="preserve">Файл с содержанием пояснительной записки должен быть выполнен в текстовом редакторе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t xml:space="preserve"> версии не ниже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t xml:space="preserve"> 97 и должен в точности соответствовать пояснительной записке на бумажном носителе. Имя файлу дается такое же, как и рабочей книге с выполненными задачами </w:t>
      </w:r>
      <w:r>
        <w:rPr>
          <w:lang w:val="en-US"/>
        </w:rPr>
        <w:t>Excel</w:t>
      </w:r>
      <w:r>
        <w:t xml:space="preserve">. Файл с отчетом должен быть представлен в формате </w:t>
      </w:r>
      <w:r>
        <w:rPr>
          <w:i/>
        </w:rPr>
        <w:t xml:space="preserve">Документ </w:t>
      </w:r>
      <w:r>
        <w:rPr>
          <w:i/>
          <w:lang w:val="en-US"/>
        </w:rPr>
        <w:t>Word</w:t>
      </w:r>
    </w:p>
    <w:p w:rsidR="00D43F0F" w:rsidRDefault="00D43F0F" w:rsidP="00D43F0F">
      <w:pPr>
        <w:spacing w:line="240" w:lineRule="auto"/>
        <w:ind w:firstLine="709"/>
        <w:jc w:val="both"/>
      </w:pPr>
      <w:r>
        <w:t xml:space="preserve">Таким образом, на проверку преподавателю студент </w:t>
      </w:r>
      <w:proofErr w:type="gramStart"/>
      <w:r>
        <w:t>предоставляет отчет</w:t>
      </w:r>
      <w:proofErr w:type="gramEnd"/>
      <w:r>
        <w:t xml:space="preserve"> на бумажном носителе и два файла:</w:t>
      </w:r>
    </w:p>
    <w:p w:rsidR="00D43F0F" w:rsidRDefault="00D43F0F" w:rsidP="00D43F0F">
      <w:pPr>
        <w:numPr>
          <w:ilvl w:val="0"/>
          <w:numId w:val="15"/>
        </w:numPr>
        <w:spacing w:line="240" w:lineRule="auto"/>
        <w:jc w:val="both"/>
      </w:pPr>
      <w:r>
        <w:t xml:space="preserve">Отчет в формате </w:t>
      </w:r>
      <w:r>
        <w:rPr>
          <w:lang w:val="en-US"/>
        </w:rPr>
        <w:t>MS</w:t>
      </w:r>
      <w:r w:rsidRPr="00550E1B">
        <w:t xml:space="preserve"> </w:t>
      </w:r>
      <w:r>
        <w:rPr>
          <w:lang w:val="en-US"/>
        </w:rPr>
        <w:t>Word</w:t>
      </w:r>
      <w:r>
        <w:t>;</w:t>
      </w:r>
    </w:p>
    <w:p w:rsidR="00D43F0F" w:rsidRDefault="00D43F0F" w:rsidP="00D43F0F">
      <w:pPr>
        <w:numPr>
          <w:ilvl w:val="0"/>
          <w:numId w:val="15"/>
        </w:numPr>
        <w:spacing w:line="240" w:lineRule="auto"/>
        <w:jc w:val="both"/>
      </w:pPr>
      <w:r>
        <w:t xml:space="preserve">рабочая книга </w:t>
      </w:r>
      <w:proofErr w:type="spellStart"/>
      <w:r>
        <w:t>Excel</w:t>
      </w:r>
      <w:proofErr w:type="spellEnd"/>
      <w:r>
        <w:t xml:space="preserve"> с решенными задачами;</w:t>
      </w:r>
    </w:p>
    <w:p w:rsidR="009620C7" w:rsidRDefault="009620C7" w:rsidP="00D43F0F">
      <w:pPr>
        <w:spacing w:line="240" w:lineRule="auto"/>
        <w:ind w:firstLine="709"/>
        <w:jc w:val="both"/>
      </w:pPr>
    </w:p>
    <w:sectPr w:rsidR="0096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245D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234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468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7B7B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E57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4143DB"/>
    <w:multiLevelType w:val="singleLevel"/>
    <w:tmpl w:val="402A0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2143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842BB4"/>
    <w:multiLevelType w:val="multilevel"/>
    <w:tmpl w:val="97CE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C4063"/>
    <w:multiLevelType w:val="multilevel"/>
    <w:tmpl w:val="97CE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12D92"/>
    <w:multiLevelType w:val="hybridMultilevel"/>
    <w:tmpl w:val="05E8D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207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66736C"/>
    <w:multiLevelType w:val="hybridMultilevel"/>
    <w:tmpl w:val="746A7A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B2D5E2F"/>
    <w:multiLevelType w:val="hybridMultilevel"/>
    <w:tmpl w:val="D17E7DA4"/>
    <w:lvl w:ilvl="0" w:tplc="D16810A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7350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5E1F8F"/>
    <w:multiLevelType w:val="singleLevel"/>
    <w:tmpl w:val="643842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DA369D"/>
    <w:multiLevelType w:val="hybridMultilevel"/>
    <w:tmpl w:val="A69ADE10"/>
    <w:lvl w:ilvl="0" w:tplc="E688A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B669E3"/>
    <w:multiLevelType w:val="multilevel"/>
    <w:tmpl w:val="0910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8528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2555A8"/>
    <w:multiLevelType w:val="multilevel"/>
    <w:tmpl w:val="976C9E14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BA14073"/>
    <w:multiLevelType w:val="multilevel"/>
    <w:tmpl w:val="F234693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06A552F"/>
    <w:multiLevelType w:val="hybridMultilevel"/>
    <w:tmpl w:val="5562F7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6516492"/>
    <w:multiLevelType w:val="singleLevel"/>
    <w:tmpl w:val="643842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5D5232"/>
    <w:multiLevelType w:val="multilevel"/>
    <w:tmpl w:val="1060AABA"/>
    <w:lvl w:ilvl="0">
      <w:start w:val="1"/>
      <w:numFmt w:val="bullet"/>
      <w:lvlText w:val="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0115B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CA047A0"/>
    <w:multiLevelType w:val="hybridMultilevel"/>
    <w:tmpl w:val="F23469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8"/>
  </w:num>
  <w:num w:numId="5">
    <w:abstractNumId w:val="23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4"/>
  </w:num>
  <w:num w:numId="11">
    <w:abstractNumId w:val="22"/>
  </w:num>
  <w:num w:numId="12">
    <w:abstractNumId w:val="12"/>
  </w:num>
  <w:num w:numId="13">
    <w:abstractNumId w:val="25"/>
  </w:num>
  <w:num w:numId="14">
    <w:abstractNumId w:val="20"/>
  </w:num>
  <w:num w:numId="15">
    <w:abstractNumId w:val="13"/>
  </w:num>
  <w:num w:numId="16">
    <w:abstractNumId w:val="0"/>
  </w:num>
  <w:num w:numId="17">
    <w:abstractNumId w:val="11"/>
  </w:num>
  <w:num w:numId="18">
    <w:abstractNumId w:val="21"/>
  </w:num>
  <w:num w:numId="19">
    <w:abstractNumId w:val="3"/>
  </w:num>
  <w:num w:numId="20">
    <w:abstractNumId w:val="2"/>
  </w:num>
  <w:num w:numId="21">
    <w:abstractNumId w:val="24"/>
  </w:num>
  <w:num w:numId="22">
    <w:abstractNumId w:val="1"/>
  </w:num>
  <w:num w:numId="23">
    <w:abstractNumId w:val="16"/>
  </w:num>
  <w:num w:numId="24">
    <w:abstractNumId w:val="10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4A"/>
    <w:rsid w:val="00491A05"/>
    <w:rsid w:val="004C3319"/>
    <w:rsid w:val="00550E1B"/>
    <w:rsid w:val="007C430B"/>
    <w:rsid w:val="00845A5B"/>
    <w:rsid w:val="008D7C74"/>
    <w:rsid w:val="009620C7"/>
    <w:rsid w:val="00BE6619"/>
    <w:rsid w:val="00C36AEE"/>
    <w:rsid w:val="00D43F0F"/>
    <w:rsid w:val="00D61CBF"/>
    <w:rsid w:val="00E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62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26"/>
      <w:jc w:val="both"/>
    </w:pPr>
  </w:style>
  <w:style w:type="paragraph" w:styleId="30">
    <w:name w:val="Body Text Indent 3"/>
    <w:basedOn w:val="a"/>
    <w:semiHidden/>
    <w:pPr>
      <w:keepNext/>
      <w:ind w:firstLine="774"/>
      <w:jc w:val="both"/>
    </w:pPr>
  </w:style>
  <w:style w:type="paragraph" w:styleId="20">
    <w:name w:val="Body Text Indent 2"/>
    <w:basedOn w:val="a"/>
    <w:semiHidden/>
    <w:pPr>
      <w:ind w:firstLine="567"/>
      <w:jc w:val="both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Subtitle"/>
    <w:basedOn w:val="a"/>
    <w:qFormat/>
    <w:pPr>
      <w:spacing w:after="60"/>
      <w:outlineLvl w:val="1"/>
    </w:pPr>
    <w:rPr>
      <w:b/>
      <w:i/>
    </w:rPr>
  </w:style>
  <w:style w:type="paragraph" w:styleId="a7">
    <w:name w:val="Balloon Text"/>
    <w:basedOn w:val="a"/>
    <w:link w:val="a8"/>
    <w:uiPriority w:val="99"/>
    <w:semiHidden/>
    <w:unhideWhenUsed/>
    <w:rsid w:val="00550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E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2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9620C7"/>
    <w:pPr>
      <w:spacing w:line="240" w:lineRule="auto"/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620C7"/>
    <w:rPr>
      <w:b/>
      <w:sz w:val="28"/>
    </w:rPr>
  </w:style>
  <w:style w:type="paragraph" w:styleId="ab">
    <w:name w:val="List Paragraph"/>
    <w:basedOn w:val="a"/>
    <w:uiPriority w:val="34"/>
    <w:qFormat/>
    <w:rsid w:val="009620C7"/>
    <w:pPr>
      <w:ind w:left="720"/>
      <w:contextualSpacing/>
    </w:pPr>
  </w:style>
  <w:style w:type="paragraph" w:customStyle="1" w:styleId="11">
    <w:name w:val="заголовок 1"/>
    <w:basedOn w:val="a"/>
    <w:next w:val="a"/>
    <w:rsid w:val="009620C7"/>
    <w:pPr>
      <w:keepNext/>
      <w:autoSpaceDE w:val="0"/>
      <w:autoSpaceDN w:val="0"/>
      <w:spacing w:line="240" w:lineRule="auto"/>
      <w:jc w:val="center"/>
    </w:pPr>
    <w:rPr>
      <w:b/>
      <w:bCs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62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26"/>
      <w:jc w:val="both"/>
    </w:pPr>
  </w:style>
  <w:style w:type="paragraph" w:styleId="30">
    <w:name w:val="Body Text Indent 3"/>
    <w:basedOn w:val="a"/>
    <w:semiHidden/>
    <w:pPr>
      <w:keepNext/>
      <w:ind w:firstLine="774"/>
      <w:jc w:val="both"/>
    </w:pPr>
  </w:style>
  <w:style w:type="paragraph" w:styleId="20">
    <w:name w:val="Body Text Indent 2"/>
    <w:basedOn w:val="a"/>
    <w:semiHidden/>
    <w:pPr>
      <w:ind w:firstLine="567"/>
      <w:jc w:val="both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Subtitle"/>
    <w:basedOn w:val="a"/>
    <w:qFormat/>
    <w:pPr>
      <w:spacing w:after="60"/>
      <w:outlineLvl w:val="1"/>
    </w:pPr>
    <w:rPr>
      <w:b/>
      <w:i/>
    </w:rPr>
  </w:style>
  <w:style w:type="paragraph" w:styleId="a7">
    <w:name w:val="Balloon Text"/>
    <w:basedOn w:val="a"/>
    <w:link w:val="a8"/>
    <w:uiPriority w:val="99"/>
    <w:semiHidden/>
    <w:unhideWhenUsed/>
    <w:rsid w:val="00550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E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2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9620C7"/>
    <w:pPr>
      <w:spacing w:line="240" w:lineRule="auto"/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620C7"/>
    <w:rPr>
      <w:b/>
      <w:sz w:val="28"/>
    </w:rPr>
  </w:style>
  <w:style w:type="paragraph" w:styleId="ab">
    <w:name w:val="List Paragraph"/>
    <w:basedOn w:val="a"/>
    <w:uiPriority w:val="34"/>
    <w:qFormat/>
    <w:rsid w:val="009620C7"/>
    <w:pPr>
      <w:ind w:left="720"/>
      <w:contextualSpacing/>
    </w:pPr>
  </w:style>
  <w:style w:type="paragraph" w:customStyle="1" w:styleId="11">
    <w:name w:val="заголовок 1"/>
    <w:basedOn w:val="a"/>
    <w:next w:val="a"/>
    <w:rsid w:val="009620C7"/>
    <w:pPr>
      <w:keepNext/>
      <w:autoSpaceDE w:val="0"/>
      <w:autoSpaceDN w:val="0"/>
      <w:spacing w:line="240" w:lineRule="auto"/>
      <w:jc w:val="center"/>
    </w:pPr>
    <w:rPr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Горчакова Наталья Сергеевна</cp:lastModifiedBy>
  <cp:revision>3</cp:revision>
  <dcterms:created xsi:type="dcterms:W3CDTF">2019-05-17T10:20:00Z</dcterms:created>
  <dcterms:modified xsi:type="dcterms:W3CDTF">2019-05-17T10:27:00Z</dcterms:modified>
</cp:coreProperties>
</file>