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7D8" w:rsidRPr="00FE787A" w:rsidRDefault="00E817D8" w:rsidP="00E817D8">
      <w:pPr>
        <w:jc w:val="center"/>
      </w:pPr>
      <w:r w:rsidRPr="00FE787A">
        <w:t>Министерство обороны Российской Федерации</w:t>
      </w:r>
    </w:p>
    <w:p w:rsidR="00E817D8" w:rsidRPr="00FE787A" w:rsidRDefault="00E817D8" w:rsidP="00E817D8">
      <w:pPr>
        <w:jc w:val="center"/>
      </w:pPr>
      <w:r w:rsidRPr="00FE787A">
        <w:t>Министерство промышленности и энергетики Саратовской области</w:t>
      </w:r>
    </w:p>
    <w:p w:rsidR="00E817D8" w:rsidRPr="00FE787A" w:rsidRDefault="00E817D8" w:rsidP="00E817D8">
      <w:pPr>
        <w:jc w:val="center"/>
      </w:pPr>
      <w:r w:rsidRPr="00FE787A">
        <w:t>ОАО «Тантал», ОАО «Институт критических технологий»</w:t>
      </w:r>
    </w:p>
    <w:p w:rsidR="00E817D8" w:rsidRPr="00FE787A" w:rsidRDefault="00E817D8" w:rsidP="00E817D8">
      <w:pPr>
        <w:jc w:val="center"/>
      </w:pPr>
      <w:r w:rsidRPr="00FE787A">
        <w:t xml:space="preserve">Федеральное государственное бюджетное образовательное учреждение </w:t>
      </w:r>
    </w:p>
    <w:p w:rsidR="00E817D8" w:rsidRPr="00FE787A" w:rsidRDefault="00E817D8" w:rsidP="00E817D8">
      <w:pPr>
        <w:jc w:val="center"/>
      </w:pPr>
      <w:r w:rsidRPr="00FE787A">
        <w:t xml:space="preserve">высшего профессионального образования </w:t>
      </w:r>
    </w:p>
    <w:p w:rsidR="00E817D8" w:rsidRPr="00FE787A" w:rsidRDefault="00E817D8" w:rsidP="00E817D8">
      <w:pPr>
        <w:jc w:val="center"/>
      </w:pPr>
      <w:r w:rsidRPr="00FE787A">
        <w:t>«Саратовский государственный университет имени Н. Г. Чернышевского»</w:t>
      </w:r>
    </w:p>
    <w:p w:rsidR="00E817D8" w:rsidRPr="00FE787A" w:rsidRDefault="00DB62B6" w:rsidP="00E817D8">
      <w:pPr>
        <w:jc w:val="center"/>
        <w:rPr>
          <w:sz w:val="28"/>
          <w:szCs w:val="28"/>
        </w:rPr>
      </w:pPr>
      <w:r>
        <w:rPr>
          <w:sz w:val="28"/>
          <w:szCs w:val="28"/>
        </w:rPr>
      </w:r>
      <w:r>
        <w:rPr>
          <w:sz w:val="28"/>
          <w:szCs w:val="28"/>
        </w:rPr>
        <w:pict>
          <v:group id="_x0000_s354001" editas="canvas" style="width:456.4pt;height:94.55pt;mso-position-horizontal-relative:char;mso-position-vertical-relative:line" coordorigin="1304,2744" coordsize="9128,18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002" type="#_x0000_t75" style="position:absolute;left:1304;top:2744;width:9128;height:18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354003" type="#_x0000_t202" style="position:absolute;left:1616;top:2839;width:8464;height:1505" stroked="f">
              <v:fill opacity="0"/>
              <v:textbox style="mso-next-textbox:#_x0000_s354003">
                <w:txbxContent>
                  <w:p w:rsidR="008B752A" w:rsidRDefault="008B752A" w:rsidP="00E817D8">
                    <w:pPr>
                      <w:jc w:val="center"/>
                      <w:rPr>
                        <w:spacing w:val="4"/>
                      </w:rPr>
                    </w:pPr>
                    <w:r w:rsidRPr="006067E8">
                      <w:rPr>
                        <w:spacing w:val="4"/>
                      </w:rPr>
                      <w:t xml:space="preserve">Решением Президиума ВАК Министерства образования и науки РФ издание включено в Перечень ведущих рецензируемых изданий, в которых </w:t>
                    </w:r>
                  </w:p>
                  <w:p w:rsidR="008B752A" w:rsidRDefault="008B752A" w:rsidP="00E817D8">
                    <w:pPr>
                      <w:jc w:val="center"/>
                      <w:rPr>
                        <w:spacing w:val="4"/>
                      </w:rPr>
                    </w:pPr>
                    <w:r w:rsidRPr="006067E8">
                      <w:rPr>
                        <w:spacing w:val="4"/>
                      </w:rPr>
                      <w:t xml:space="preserve">рекомендуется публикация основных результатов диссертационных </w:t>
                    </w:r>
                  </w:p>
                  <w:p w:rsidR="008B752A" w:rsidRPr="006067E8" w:rsidRDefault="008B752A" w:rsidP="00E817D8">
                    <w:pPr>
                      <w:jc w:val="center"/>
                      <w:rPr>
                        <w:spacing w:val="4"/>
                      </w:rPr>
                    </w:pPr>
                    <w:r w:rsidRPr="006067E8">
                      <w:rPr>
                        <w:spacing w:val="4"/>
                      </w:rPr>
                      <w:t>исследований на соискание ученой степени доктора и кандидата наук</w:t>
                    </w:r>
                  </w:p>
                </w:txbxContent>
              </v:textbox>
            </v:shape>
            <v:group id="_x0000_s354004" style="position:absolute;left:1798;top:2839;width:8199;height:64" coordorigin="1799,2471" coordsize="8198,64">
              <v:shapetype id="_x0000_t32" coordsize="21600,21600" o:spt="32" o:oned="t" path="m,l21600,21600e" filled="f">
                <v:path arrowok="t" fillok="f" o:connecttype="none"/>
                <o:lock v:ext="edit" shapetype="t"/>
              </v:shapetype>
              <v:shape id="_x0000_s354005" type="#_x0000_t32" style="position:absolute;left:1799;top:2471;width:8198;height:0" o:connectortype="straight" strokeweight="1pt"/>
              <v:shape id="_x0000_s354006" type="#_x0000_t32" style="position:absolute;left:1799;top:2535;width:8198;height:0" o:connectortype="straight" strokeweight="1pt"/>
            </v:group>
            <v:group id="_x0000_s354007" style="position:absolute;left:1798;top:4042;width:8199;height:64" coordorigin="1799,2471" coordsize="8198,64">
              <v:shape id="_x0000_s354008" type="#_x0000_t32" style="position:absolute;left:1799;top:2471;width:8198;height:0" o:connectortype="straight" strokeweight="1pt"/>
              <v:shape id="_x0000_s354009" type="#_x0000_t32" style="position:absolute;left:1799;top:2535;width:8198;height:0" o:connectortype="straight" strokeweight="1pt"/>
            </v:group>
            <w10:anchorlock/>
          </v:group>
        </w:pict>
      </w:r>
    </w:p>
    <w:p w:rsidR="00E817D8" w:rsidRPr="00FE787A" w:rsidRDefault="00E817D8" w:rsidP="00E817D8">
      <w:pPr>
        <w:jc w:val="center"/>
        <w:rPr>
          <w:sz w:val="28"/>
          <w:szCs w:val="28"/>
        </w:rPr>
      </w:pPr>
    </w:p>
    <w:p w:rsidR="00E817D8" w:rsidRPr="00FE787A" w:rsidRDefault="00E817D8" w:rsidP="00E817D8">
      <w:pPr>
        <w:jc w:val="center"/>
        <w:rPr>
          <w:sz w:val="96"/>
          <w:szCs w:val="96"/>
        </w:rPr>
      </w:pPr>
      <w:r w:rsidRPr="00FE787A">
        <w:rPr>
          <w:caps/>
          <w:sz w:val="96"/>
          <w:szCs w:val="96"/>
        </w:rPr>
        <w:t>Г</w:t>
      </w:r>
      <w:r w:rsidRPr="00FE787A">
        <w:rPr>
          <w:sz w:val="96"/>
          <w:szCs w:val="96"/>
        </w:rPr>
        <w:t>етеромагнитная</w:t>
      </w:r>
    </w:p>
    <w:p w:rsidR="00E817D8" w:rsidRPr="00FE787A" w:rsidRDefault="00E817D8" w:rsidP="00E817D8">
      <w:pPr>
        <w:jc w:val="center"/>
        <w:rPr>
          <w:sz w:val="96"/>
          <w:szCs w:val="96"/>
        </w:rPr>
      </w:pPr>
      <w:r w:rsidRPr="00FE787A">
        <w:rPr>
          <w:sz w:val="96"/>
          <w:szCs w:val="96"/>
        </w:rPr>
        <w:t>микроэлектроника</w:t>
      </w:r>
    </w:p>
    <w:p w:rsidR="00E817D8" w:rsidRPr="00FE787A" w:rsidRDefault="00E817D8" w:rsidP="00E817D8">
      <w:pPr>
        <w:jc w:val="center"/>
        <w:rPr>
          <w:caps/>
          <w:sz w:val="28"/>
          <w:szCs w:val="28"/>
        </w:rPr>
      </w:pPr>
    </w:p>
    <w:p w:rsidR="00E817D8" w:rsidRPr="00FE787A" w:rsidRDefault="00E817D8" w:rsidP="00E817D8">
      <w:pPr>
        <w:jc w:val="center"/>
        <w:rPr>
          <w:i/>
          <w:sz w:val="28"/>
          <w:szCs w:val="28"/>
        </w:rPr>
      </w:pPr>
      <w:r w:rsidRPr="00FE787A">
        <w:rPr>
          <w:i/>
          <w:sz w:val="28"/>
          <w:szCs w:val="28"/>
        </w:rPr>
        <w:t>Сборник научных трудов</w:t>
      </w:r>
    </w:p>
    <w:p w:rsidR="00E817D8" w:rsidRPr="00FE787A" w:rsidRDefault="00E817D8" w:rsidP="00E817D8">
      <w:pPr>
        <w:jc w:val="center"/>
        <w:rPr>
          <w:caps/>
        </w:rPr>
      </w:pPr>
    </w:p>
    <w:p w:rsidR="00E817D8" w:rsidRPr="00FE787A" w:rsidRDefault="00E817D8" w:rsidP="00E817D8">
      <w:pPr>
        <w:jc w:val="center"/>
        <w:rPr>
          <w:caps/>
        </w:rPr>
      </w:pPr>
      <w:r w:rsidRPr="00FE787A">
        <w:rPr>
          <w:caps/>
        </w:rPr>
        <w:t>Выпуск 14</w:t>
      </w:r>
    </w:p>
    <w:p w:rsidR="00E817D8" w:rsidRPr="00FE787A" w:rsidRDefault="00E817D8" w:rsidP="00E817D8">
      <w:pPr>
        <w:jc w:val="center"/>
        <w:rPr>
          <w:sz w:val="28"/>
          <w:szCs w:val="28"/>
        </w:rPr>
      </w:pPr>
    </w:p>
    <w:p w:rsidR="00E817D8" w:rsidRPr="00FE787A" w:rsidRDefault="00E817D8" w:rsidP="00E817D8">
      <w:pPr>
        <w:jc w:val="center"/>
        <w:rPr>
          <w:b/>
          <w:sz w:val="28"/>
          <w:szCs w:val="28"/>
        </w:rPr>
      </w:pPr>
      <w:r w:rsidRPr="00FE787A">
        <w:rPr>
          <w:b/>
          <w:sz w:val="28"/>
          <w:szCs w:val="28"/>
        </w:rPr>
        <w:t>Гетеромагнитная микро- и наноэлектроника.</w:t>
      </w:r>
    </w:p>
    <w:p w:rsidR="00E817D8" w:rsidRPr="00FE787A" w:rsidRDefault="00E817D8" w:rsidP="00E817D8">
      <w:pPr>
        <w:jc w:val="center"/>
        <w:rPr>
          <w:b/>
          <w:sz w:val="28"/>
          <w:szCs w:val="28"/>
        </w:rPr>
      </w:pPr>
      <w:r w:rsidRPr="00FE787A">
        <w:rPr>
          <w:b/>
          <w:sz w:val="28"/>
          <w:szCs w:val="28"/>
        </w:rPr>
        <w:t>Методические аспекты физического образования</w:t>
      </w:r>
    </w:p>
    <w:p w:rsidR="00E817D8" w:rsidRDefault="00E817D8" w:rsidP="00E817D8">
      <w:pPr>
        <w:jc w:val="center"/>
        <w:rPr>
          <w:sz w:val="20"/>
          <w:szCs w:val="20"/>
        </w:rPr>
      </w:pPr>
    </w:p>
    <w:p w:rsidR="00E817D8" w:rsidRPr="00FE787A" w:rsidRDefault="00E817D8" w:rsidP="00E817D8">
      <w:pPr>
        <w:jc w:val="center"/>
        <w:rPr>
          <w:sz w:val="20"/>
          <w:szCs w:val="20"/>
        </w:rPr>
      </w:pPr>
    </w:p>
    <w:p w:rsidR="00E817D8" w:rsidRPr="00FE787A" w:rsidRDefault="00E817D8" w:rsidP="00E817D8">
      <w:pPr>
        <w:jc w:val="center"/>
        <w:rPr>
          <w:sz w:val="20"/>
          <w:szCs w:val="20"/>
        </w:rPr>
      </w:pPr>
    </w:p>
    <w:p w:rsidR="00E817D8" w:rsidRPr="00FE787A" w:rsidRDefault="00E817D8" w:rsidP="00E817D8">
      <w:pPr>
        <w:jc w:val="center"/>
        <w:rPr>
          <w:i/>
          <w:sz w:val="28"/>
          <w:szCs w:val="28"/>
        </w:rPr>
      </w:pPr>
      <w:r w:rsidRPr="00FE787A">
        <w:t xml:space="preserve">Под редакцией профессора </w:t>
      </w:r>
      <w:r w:rsidRPr="00FE787A">
        <w:rPr>
          <w:i/>
        </w:rPr>
        <w:t>А</w:t>
      </w:r>
      <w:r w:rsidRPr="00FE787A">
        <w:t xml:space="preserve">. </w:t>
      </w:r>
      <w:r w:rsidRPr="00FE787A">
        <w:rPr>
          <w:i/>
        </w:rPr>
        <w:t>В</w:t>
      </w:r>
      <w:r w:rsidRPr="00FE787A">
        <w:t xml:space="preserve">. </w:t>
      </w:r>
      <w:r w:rsidRPr="00FE787A">
        <w:rPr>
          <w:i/>
        </w:rPr>
        <w:t>Ляшенко</w:t>
      </w: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rPr>
          <w:sz w:val="28"/>
          <w:szCs w:val="28"/>
        </w:rPr>
      </w:pPr>
    </w:p>
    <w:p w:rsidR="00E817D8" w:rsidRPr="00FE787A" w:rsidRDefault="00E817D8" w:rsidP="00E817D8">
      <w:pPr>
        <w:jc w:val="center"/>
      </w:pPr>
      <w:r w:rsidRPr="00FE787A">
        <w:t>Саратов</w:t>
      </w:r>
    </w:p>
    <w:p w:rsidR="00E817D8" w:rsidRPr="00FE787A" w:rsidRDefault="00E817D8" w:rsidP="00E817D8">
      <w:pPr>
        <w:jc w:val="center"/>
      </w:pPr>
      <w:r w:rsidRPr="00FE787A">
        <w:t>Издательство Саратовского университета</w:t>
      </w:r>
    </w:p>
    <w:p w:rsidR="00E817D8" w:rsidRPr="00FE787A" w:rsidRDefault="00DB62B6" w:rsidP="00E817D8">
      <w:pPr>
        <w:jc w:val="center"/>
      </w:pPr>
      <w:r>
        <w:rPr>
          <w:noProof/>
        </w:rPr>
        <w:pict>
          <v:rect id="_x0000_s354011" style="position:absolute;left:0;text-align:left;margin-left:217.85pt;margin-top:16.3pt;width:36pt;height:27.35pt;z-index:71" stroked="f"/>
        </w:pict>
      </w:r>
      <w:r w:rsidR="00E817D8" w:rsidRPr="00FE787A">
        <w:t>2013</w:t>
      </w:r>
    </w:p>
    <w:p w:rsidR="00E817D8" w:rsidRPr="00FE787A" w:rsidRDefault="00E817D8" w:rsidP="00E817D8">
      <w:pPr>
        <w:pageBreakBefore/>
        <w:jc w:val="both"/>
      </w:pPr>
      <w:r w:rsidRPr="00FE787A">
        <w:lastRenderedPageBreak/>
        <w:t>УДК 621.382.029.6</w:t>
      </w:r>
    </w:p>
    <w:p w:rsidR="00E817D8" w:rsidRPr="00FE787A" w:rsidRDefault="00E817D8" w:rsidP="00E817D8">
      <w:pPr>
        <w:jc w:val="both"/>
      </w:pPr>
      <w:r w:rsidRPr="00FE787A">
        <w:t>ББК 548.537.611.44</w:t>
      </w:r>
    </w:p>
    <w:p w:rsidR="00E817D8" w:rsidRPr="00FE787A" w:rsidRDefault="00E817D8" w:rsidP="00E817D8">
      <w:pPr>
        <w:ind w:firstLine="567"/>
        <w:jc w:val="both"/>
      </w:pPr>
      <w:r w:rsidRPr="00FE787A">
        <w:t>Г44</w:t>
      </w:r>
    </w:p>
    <w:p w:rsidR="00E817D8" w:rsidRPr="00FE787A" w:rsidRDefault="00E817D8" w:rsidP="00E817D8">
      <w:pPr>
        <w:ind w:firstLine="567"/>
        <w:jc w:val="both"/>
      </w:pPr>
    </w:p>
    <w:p w:rsidR="00E817D8" w:rsidRPr="00FE787A" w:rsidRDefault="00E817D8" w:rsidP="00E817D8">
      <w:pPr>
        <w:ind w:firstLine="567"/>
        <w:jc w:val="both"/>
      </w:pPr>
    </w:p>
    <w:p w:rsidR="00E817D8" w:rsidRPr="00FE787A" w:rsidRDefault="00E817D8" w:rsidP="00E817D8">
      <w:pPr>
        <w:ind w:firstLine="567"/>
        <w:jc w:val="both"/>
      </w:pPr>
    </w:p>
    <w:tbl>
      <w:tblPr>
        <w:tblW w:w="0" w:type="auto"/>
        <w:tblCellMar>
          <w:left w:w="0" w:type="dxa"/>
          <w:right w:w="0" w:type="dxa"/>
        </w:tblCellMar>
        <w:tblLook w:val="01E0"/>
      </w:tblPr>
      <w:tblGrid>
        <w:gridCol w:w="720"/>
        <w:gridCol w:w="8350"/>
      </w:tblGrid>
      <w:tr w:rsidR="00E817D8" w:rsidRPr="00FE787A" w:rsidTr="00E817D8">
        <w:trPr>
          <w:trHeight w:val="860"/>
        </w:trPr>
        <w:tc>
          <w:tcPr>
            <w:tcW w:w="720" w:type="dxa"/>
          </w:tcPr>
          <w:p w:rsidR="00E817D8" w:rsidRPr="00FE787A" w:rsidRDefault="00E817D8" w:rsidP="00E817D8">
            <w:pPr>
              <w:jc w:val="both"/>
              <w:rPr>
                <w:sz w:val="28"/>
                <w:szCs w:val="28"/>
              </w:rPr>
            </w:pPr>
          </w:p>
          <w:p w:rsidR="00E817D8" w:rsidRPr="00FE787A" w:rsidRDefault="00E817D8" w:rsidP="00E817D8">
            <w:pPr>
              <w:jc w:val="both"/>
              <w:rPr>
                <w:sz w:val="28"/>
                <w:szCs w:val="28"/>
              </w:rPr>
            </w:pPr>
            <w:r w:rsidRPr="00FE787A">
              <w:rPr>
                <w:sz w:val="28"/>
                <w:szCs w:val="28"/>
              </w:rPr>
              <w:t>Г44</w:t>
            </w:r>
          </w:p>
        </w:tc>
        <w:tc>
          <w:tcPr>
            <w:tcW w:w="8350" w:type="dxa"/>
          </w:tcPr>
          <w:p w:rsidR="00E817D8" w:rsidRPr="00FE787A" w:rsidRDefault="00E817D8" w:rsidP="00E817D8">
            <w:pPr>
              <w:ind w:firstLine="556"/>
              <w:jc w:val="both"/>
              <w:rPr>
                <w:sz w:val="28"/>
                <w:szCs w:val="28"/>
              </w:rPr>
            </w:pPr>
            <w:r w:rsidRPr="00FE787A">
              <w:rPr>
                <w:b/>
                <w:sz w:val="28"/>
                <w:szCs w:val="28"/>
              </w:rPr>
              <w:t>Гетеромагнитная микроэлектроника</w:t>
            </w:r>
            <w:r w:rsidRPr="00FE787A">
              <w:rPr>
                <w:sz w:val="28"/>
                <w:szCs w:val="28"/>
              </w:rPr>
              <w:t xml:space="preserve"> : сб. науч. тр. / под ред. проф. А. В. Ляшенко. – Саратов : Изд-во Сарат. ун-та, 2013. – Вып. 14 : Гетеромагнитная микро- и наноэлектроника. Методические аспекты физического образования. – </w:t>
            </w:r>
            <w:r w:rsidR="0066454F" w:rsidRPr="006075BD">
              <w:rPr>
                <w:sz w:val="28"/>
                <w:szCs w:val="28"/>
              </w:rPr>
              <w:t>144</w:t>
            </w:r>
            <w:r w:rsidRPr="006075BD">
              <w:rPr>
                <w:sz w:val="28"/>
                <w:szCs w:val="28"/>
              </w:rPr>
              <w:t xml:space="preserve"> с.</w:t>
            </w:r>
            <w:r w:rsidRPr="00FE787A">
              <w:rPr>
                <w:sz w:val="28"/>
                <w:szCs w:val="28"/>
              </w:rPr>
              <w:t xml:space="preserve"> : ил. </w:t>
            </w:r>
          </w:p>
        </w:tc>
      </w:tr>
    </w:tbl>
    <w:p w:rsidR="00E817D8" w:rsidRPr="00FE787A" w:rsidRDefault="00E817D8" w:rsidP="00E817D8">
      <w:pPr>
        <w:jc w:val="both"/>
      </w:pPr>
    </w:p>
    <w:p w:rsidR="00E817D8" w:rsidRPr="00FE787A" w:rsidRDefault="00E817D8" w:rsidP="00E817D8">
      <w:pPr>
        <w:jc w:val="both"/>
      </w:pPr>
    </w:p>
    <w:p w:rsidR="00E817D8" w:rsidRPr="00B27043" w:rsidRDefault="00E817D8" w:rsidP="00E817D8">
      <w:pPr>
        <w:ind w:firstLine="708"/>
        <w:jc w:val="both"/>
      </w:pPr>
      <w:r w:rsidRPr="00B27043">
        <w:t>В сборнике представлены материалы по гетеромагнитной микро- и наноэлектр</w:t>
      </w:r>
      <w:r w:rsidRPr="00B27043">
        <w:t>о</w:t>
      </w:r>
      <w:r w:rsidRPr="00B27043">
        <w:t>нике, тонким углеродным нанокластерным пленкам, датчикам температуры, адресной магнитной наномедицине, а также мет</w:t>
      </w:r>
      <w:r w:rsidR="00B27043" w:rsidRPr="00B27043">
        <w:t>одике</w:t>
      </w:r>
      <w:r w:rsidRPr="00B27043">
        <w:t xml:space="preserve"> преподавания физики.</w:t>
      </w:r>
    </w:p>
    <w:p w:rsidR="00E817D8" w:rsidRPr="00FE787A" w:rsidRDefault="00E817D8" w:rsidP="00E817D8">
      <w:pPr>
        <w:ind w:firstLine="708"/>
        <w:jc w:val="both"/>
        <w:rPr>
          <w:color w:val="000000"/>
        </w:rPr>
      </w:pPr>
      <w:r w:rsidRPr="00FE787A">
        <w:rPr>
          <w:color w:val="000000"/>
        </w:rPr>
        <w:t>Для специалистов-разработчиков, экспертов, а также аспирантов и студентов, р</w:t>
      </w:r>
      <w:r w:rsidRPr="00FE787A">
        <w:rPr>
          <w:color w:val="000000"/>
        </w:rPr>
        <w:t>а</w:t>
      </w:r>
      <w:r w:rsidRPr="00FE787A">
        <w:rPr>
          <w:color w:val="000000"/>
        </w:rPr>
        <w:t>ботающих в области микро- и наноэлектроники.</w:t>
      </w:r>
    </w:p>
    <w:p w:rsidR="00E817D8" w:rsidRPr="00FE787A" w:rsidRDefault="00E817D8" w:rsidP="00E817D8">
      <w:pPr>
        <w:ind w:firstLine="708"/>
        <w:jc w:val="both"/>
        <w:rPr>
          <w:color w:val="000000"/>
        </w:rPr>
      </w:pPr>
    </w:p>
    <w:p w:rsidR="00E817D8" w:rsidRPr="00FE787A" w:rsidRDefault="00E817D8" w:rsidP="00E817D8">
      <w:pPr>
        <w:ind w:firstLine="708"/>
        <w:jc w:val="both"/>
        <w:rPr>
          <w:color w:val="000000"/>
        </w:rPr>
      </w:pPr>
    </w:p>
    <w:p w:rsidR="00E817D8" w:rsidRPr="00FE787A" w:rsidRDefault="00E8150F" w:rsidP="00E817D8">
      <w:pPr>
        <w:jc w:val="center"/>
        <w:rPr>
          <w:spacing w:val="20"/>
        </w:rPr>
      </w:pPr>
      <w:r>
        <w:rPr>
          <w:spacing w:val="20"/>
        </w:rPr>
        <w:t>Редакционная коллегия</w:t>
      </w:r>
      <w:r w:rsidR="00E817D8" w:rsidRPr="00FE787A">
        <w:rPr>
          <w:spacing w:val="20"/>
        </w:rPr>
        <w:t>:</w:t>
      </w:r>
    </w:p>
    <w:p w:rsidR="00E817D8" w:rsidRPr="00FE787A" w:rsidRDefault="00E817D8" w:rsidP="00E817D8">
      <w:pPr>
        <w:jc w:val="both"/>
        <w:rPr>
          <w:spacing w:val="20"/>
        </w:rPr>
      </w:pPr>
    </w:p>
    <w:p w:rsidR="00E817D8" w:rsidRPr="00FE787A" w:rsidRDefault="00E817D8" w:rsidP="00E817D8">
      <w:pPr>
        <w:jc w:val="both"/>
        <w:rPr>
          <w:spacing w:val="-2"/>
        </w:rPr>
      </w:pPr>
      <w:r w:rsidRPr="00FE787A">
        <w:rPr>
          <w:i/>
          <w:spacing w:val="-2"/>
        </w:rPr>
        <w:t>А. А. Игнатьев</w:t>
      </w:r>
      <w:r w:rsidRPr="00FE787A">
        <w:rPr>
          <w:spacing w:val="-2"/>
        </w:rPr>
        <w:t xml:space="preserve">, д-р физ.-мат. наук, проф. (отв. редактор); </w:t>
      </w:r>
      <w:r w:rsidRPr="00FE787A">
        <w:rPr>
          <w:i/>
          <w:spacing w:val="-2"/>
        </w:rPr>
        <w:t>М. Н. Куликов</w:t>
      </w:r>
      <w:r w:rsidRPr="00FE787A">
        <w:rPr>
          <w:spacing w:val="-2"/>
        </w:rPr>
        <w:t xml:space="preserve">, канд. физ.-мат. наук, проф. (зам. отв. редактора); </w:t>
      </w:r>
      <w:r w:rsidRPr="00FE787A">
        <w:rPr>
          <w:i/>
          <w:spacing w:val="-2"/>
        </w:rPr>
        <w:t>Л. Л. Страхова</w:t>
      </w:r>
      <w:r w:rsidRPr="00FE787A">
        <w:rPr>
          <w:spacing w:val="-2"/>
        </w:rPr>
        <w:t>, канд. физ.-мат. наук, доц. (отв. секр</w:t>
      </w:r>
      <w:r w:rsidRPr="00FE787A">
        <w:rPr>
          <w:spacing w:val="-2"/>
        </w:rPr>
        <w:t>е</w:t>
      </w:r>
      <w:r w:rsidRPr="00FE787A">
        <w:rPr>
          <w:spacing w:val="-2"/>
        </w:rPr>
        <w:t xml:space="preserve">тарь); </w:t>
      </w:r>
      <w:r w:rsidRPr="00FE787A">
        <w:rPr>
          <w:i/>
          <w:spacing w:val="-2"/>
        </w:rPr>
        <w:t>В. И. Борисов</w:t>
      </w:r>
      <w:r w:rsidRPr="00FE787A">
        <w:rPr>
          <w:spacing w:val="-2"/>
        </w:rPr>
        <w:t>,</w:t>
      </w:r>
      <w:r w:rsidRPr="00FE787A">
        <w:rPr>
          <w:i/>
          <w:spacing w:val="-2"/>
        </w:rPr>
        <w:t xml:space="preserve"> </w:t>
      </w:r>
      <w:r w:rsidRPr="00FE787A">
        <w:rPr>
          <w:spacing w:val="-2"/>
        </w:rPr>
        <w:t xml:space="preserve">д-р техн. наук, член-корр. РАН; </w:t>
      </w:r>
      <w:r w:rsidRPr="00FE787A">
        <w:rPr>
          <w:i/>
          <w:spacing w:val="-2"/>
        </w:rPr>
        <w:t>С. Ю. Глазьев</w:t>
      </w:r>
      <w:r w:rsidRPr="00FE787A">
        <w:rPr>
          <w:spacing w:val="-2"/>
        </w:rPr>
        <w:t xml:space="preserve">, д-р экон. наук, акад. РАН; </w:t>
      </w:r>
      <w:r w:rsidRPr="00FE787A">
        <w:rPr>
          <w:i/>
          <w:spacing w:val="-2"/>
        </w:rPr>
        <w:t>О. Ю. Гордашникова</w:t>
      </w:r>
      <w:r w:rsidRPr="00FE787A">
        <w:rPr>
          <w:spacing w:val="-2"/>
        </w:rPr>
        <w:t xml:space="preserve">, д-р экон. наук, проф.; </w:t>
      </w:r>
      <w:r w:rsidRPr="00FE787A">
        <w:rPr>
          <w:i/>
          <w:spacing w:val="-2"/>
        </w:rPr>
        <w:t>Ю. В. Гуляев</w:t>
      </w:r>
      <w:r w:rsidRPr="00FE787A">
        <w:rPr>
          <w:spacing w:val="-2"/>
        </w:rPr>
        <w:t xml:space="preserve">, д-р физ.-мат. наук, акад. РАН; </w:t>
      </w:r>
      <w:r w:rsidRPr="00FE787A">
        <w:rPr>
          <w:i/>
          <w:spacing w:val="-2"/>
        </w:rPr>
        <w:t>Е. Ю. Альтшулер</w:t>
      </w:r>
      <w:r w:rsidRPr="00FE787A">
        <w:rPr>
          <w:spacing w:val="-2"/>
        </w:rPr>
        <w:t xml:space="preserve">, д-р физ.-мат. наук, проф.; </w:t>
      </w:r>
      <w:r w:rsidRPr="00FE787A">
        <w:rPr>
          <w:i/>
          <w:spacing w:val="-2"/>
        </w:rPr>
        <w:t>Д. А. Зимняков</w:t>
      </w:r>
      <w:r w:rsidRPr="00FE787A">
        <w:rPr>
          <w:spacing w:val="-2"/>
        </w:rPr>
        <w:t xml:space="preserve">, д-р физ.-мат. наук, проф.; </w:t>
      </w:r>
      <w:r w:rsidRPr="00FE787A">
        <w:rPr>
          <w:i/>
          <w:spacing w:val="-2"/>
        </w:rPr>
        <w:t>Ю. А. Матвеев</w:t>
      </w:r>
      <w:r w:rsidRPr="00FE787A">
        <w:rPr>
          <w:spacing w:val="-2"/>
        </w:rPr>
        <w:t>,</w:t>
      </w:r>
      <w:r w:rsidRPr="00FE787A">
        <w:rPr>
          <w:i/>
          <w:spacing w:val="-2"/>
        </w:rPr>
        <w:t xml:space="preserve"> </w:t>
      </w:r>
      <w:r w:rsidRPr="00FE787A">
        <w:rPr>
          <w:spacing w:val="-2"/>
        </w:rPr>
        <w:t xml:space="preserve">д-р физ.-мат. наук; </w:t>
      </w:r>
      <w:r w:rsidRPr="00FE787A">
        <w:rPr>
          <w:i/>
          <w:spacing w:val="-2"/>
        </w:rPr>
        <w:t>Е. А. Мокров</w:t>
      </w:r>
      <w:r w:rsidRPr="00FE787A">
        <w:rPr>
          <w:spacing w:val="-2"/>
        </w:rPr>
        <w:t xml:space="preserve">, д-р техн. наук, проф.; </w:t>
      </w:r>
      <w:r w:rsidRPr="00FE787A">
        <w:rPr>
          <w:i/>
          <w:spacing w:val="-2"/>
        </w:rPr>
        <w:t>О. А. Мы</w:t>
      </w:r>
      <w:r w:rsidRPr="00FE787A">
        <w:rPr>
          <w:i/>
          <w:spacing w:val="-2"/>
        </w:rPr>
        <w:t>з</w:t>
      </w:r>
      <w:r w:rsidRPr="00FE787A">
        <w:rPr>
          <w:i/>
          <w:spacing w:val="-2"/>
        </w:rPr>
        <w:t>рова</w:t>
      </w:r>
      <w:r w:rsidRPr="00FE787A">
        <w:rPr>
          <w:spacing w:val="-2"/>
        </w:rPr>
        <w:t xml:space="preserve">, д-р экон. наук, доц.; </w:t>
      </w:r>
      <w:r w:rsidRPr="00FE787A">
        <w:rPr>
          <w:i/>
          <w:spacing w:val="-2"/>
        </w:rPr>
        <w:t>Е. А. Наумов</w:t>
      </w:r>
      <w:r w:rsidRPr="00FE787A">
        <w:rPr>
          <w:spacing w:val="-2"/>
        </w:rPr>
        <w:t xml:space="preserve">, канд. экон. наук, проф.; </w:t>
      </w:r>
      <w:r w:rsidRPr="00FE787A">
        <w:rPr>
          <w:i/>
          <w:spacing w:val="-2"/>
        </w:rPr>
        <w:t>С. А. Никитов</w:t>
      </w:r>
      <w:r w:rsidRPr="00FE787A">
        <w:rPr>
          <w:spacing w:val="-2"/>
        </w:rPr>
        <w:t xml:space="preserve">, д-р физ.-мат. наук, проф., член-корр. РАН; </w:t>
      </w:r>
      <w:r w:rsidRPr="00FE787A">
        <w:rPr>
          <w:i/>
          <w:spacing w:val="-2"/>
        </w:rPr>
        <w:t>А. А. Солопов</w:t>
      </w:r>
      <w:r w:rsidRPr="00FE787A">
        <w:rPr>
          <w:spacing w:val="-2"/>
        </w:rPr>
        <w:t>,</w:t>
      </w:r>
      <w:r w:rsidRPr="00FE787A">
        <w:rPr>
          <w:i/>
          <w:spacing w:val="-2"/>
        </w:rPr>
        <w:t xml:space="preserve"> </w:t>
      </w:r>
      <w:r w:rsidRPr="00FE787A">
        <w:rPr>
          <w:spacing w:val="-2"/>
        </w:rPr>
        <w:t xml:space="preserve">канд. экон. наук; </w:t>
      </w:r>
      <w:r w:rsidRPr="00FE787A">
        <w:rPr>
          <w:i/>
          <w:spacing w:val="-2"/>
        </w:rPr>
        <w:t>С. П. Кудрявцева</w:t>
      </w:r>
      <w:r w:rsidRPr="00FE787A">
        <w:rPr>
          <w:spacing w:val="-2"/>
        </w:rPr>
        <w:t xml:space="preserve">, канд. техн. наук, доц.; </w:t>
      </w:r>
      <w:r w:rsidRPr="00FE787A">
        <w:rPr>
          <w:i/>
          <w:spacing w:val="-2"/>
        </w:rPr>
        <w:t>С. В. Овчинников</w:t>
      </w:r>
      <w:r w:rsidRPr="00FE787A">
        <w:rPr>
          <w:spacing w:val="-2"/>
        </w:rPr>
        <w:t xml:space="preserve">, канд. физ.-мат. наук, доц.; </w:t>
      </w:r>
      <w:r w:rsidRPr="00FE787A">
        <w:rPr>
          <w:i/>
          <w:spacing w:val="-2"/>
        </w:rPr>
        <w:t>Л. С. Сотов</w:t>
      </w:r>
      <w:r w:rsidRPr="00FE787A">
        <w:rPr>
          <w:spacing w:val="-2"/>
        </w:rPr>
        <w:t xml:space="preserve">, д-р. техн. наук, доц.; </w:t>
      </w:r>
      <w:r w:rsidRPr="00FE787A">
        <w:rPr>
          <w:i/>
          <w:spacing w:val="-2"/>
        </w:rPr>
        <w:t>А.</w:t>
      </w:r>
      <w:r w:rsidRPr="00FE787A">
        <w:rPr>
          <w:spacing w:val="-2"/>
        </w:rPr>
        <w:t xml:space="preserve"> </w:t>
      </w:r>
      <w:r w:rsidRPr="00FE787A">
        <w:rPr>
          <w:i/>
          <w:spacing w:val="-2"/>
        </w:rPr>
        <w:t>Л.</w:t>
      </w:r>
      <w:r w:rsidRPr="00FE787A">
        <w:rPr>
          <w:spacing w:val="-2"/>
        </w:rPr>
        <w:t xml:space="preserve"> </w:t>
      </w:r>
      <w:r w:rsidRPr="00FE787A">
        <w:rPr>
          <w:i/>
          <w:spacing w:val="-2"/>
        </w:rPr>
        <w:t>Хвалин</w:t>
      </w:r>
      <w:r w:rsidRPr="00FE787A">
        <w:rPr>
          <w:spacing w:val="-2"/>
        </w:rPr>
        <w:t xml:space="preserve">, канд. техн. наук, доц.; </w:t>
      </w:r>
      <w:r w:rsidRPr="00FE787A">
        <w:rPr>
          <w:i/>
          <w:spacing w:val="-2"/>
        </w:rPr>
        <w:t>А. С. Краснощекова</w:t>
      </w:r>
      <w:r w:rsidRPr="00FE787A">
        <w:rPr>
          <w:spacing w:val="-2"/>
        </w:rPr>
        <w:t>, за</w:t>
      </w:r>
      <w:r w:rsidR="002D371E">
        <w:rPr>
          <w:spacing w:val="-2"/>
        </w:rPr>
        <w:t>м. нач. КБ КТ по общим вопросам (</w:t>
      </w:r>
      <w:r w:rsidRPr="00FE787A">
        <w:rPr>
          <w:spacing w:val="-2"/>
        </w:rPr>
        <w:t>референт ОАО «Институт критических технологий»</w:t>
      </w:r>
      <w:r w:rsidR="002D371E">
        <w:rPr>
          <w:spacing w:val="-2"/>
        </w:rPr>
        <w:t>)</w:t>
      </w:r>
    </w:p>
    <w:p w:rsidR="00E817D8" w:rsidRPr="00FE787A" w:rsidRDefault="00E817D8" w:rsidP="00E817D8">
      <w:pPr>
        <w:jc w:val="both"/>
      </w:pPr>
    </w:p>
    <w:p w:rsidR="00E817D8" w:rsidRPr="00FE787A" w:rsidRDefault="00E817D8" w:rsidP="00E817D8">
      <w:pPr>
        <w:ind w:firstLine="708"/>
        <w:jc w:val="both"/>
      </w:pPr>
    </w:p>
    <w:p w:rsidR="00E817D8" w:rsidRPr="00FE787A" w:rsidRDefault="00E817D8" w:rsidP="00E817D8">
      <w:pPr>
        <w:ind w:firstLine="708"/>
        <w:jc w:val="both"/>
      </w:pPr>
    </w:p>
    <w:p w:rsidR="00E817D8" w:rsidRPr="00FE787A" w:rsidRDefault="00E817D8" w:rsidP="00E817D8">
      <w:pPr>
        <w:ind w:firstLine="708"/>
        <w:jc w:val="both"/>
      </w:pPr>
    </w:p>
    <w:p w:rsidR="00E817D8" w:rsidRPr="00FE787A" w:rsidRDefault="00E817D8" w:rsidP="00E817D8">
      <w:pPr>
        <w:ind w:firstLine="708"/>
        <w:jc w:val="both"/>
      </w:pPr>
    </w:p>
    <w:p w:rsidR="00E817D8" w:rsidRDefault="00E817D8" w:rsidP="00E817D8">
      <w:pPr>
        <w:ind w:firstLine="708"/>
        <w:jc w:val="both"/>
      </w:pPr>
    </w:p>
    <w:p w:rsidR="00E817D8" w:rsidRDefault="00E817D8" w:rsidP="00E817D8">
      <w:pPr>
        <w:ind w:firstLine="708"/>
        <w:jc w:val="both"/>
      </w:pPr>
    </w:p>
    <w:p w:rsidR="00E817D8" w:rsidRPr="00FE787A" w:rsidRDefault="00E817D8" w:rsidP="00E817D8">
      <w:pPr>
        <w:ind w:firstLine="708"/>
        <w:jc w:val="both"/>
      </w:pPr>
    </w:p>
    <w:p w:rsidR="00E817D8" w:rsidRPr="00FE787A" w:rsidRDefault="00E817D8" w:rsidP="00E817D8">
      <w:pPr>
        <w:ind w:firstLine="708"/>
        <w:jc w:val="both"/>
      </w:pPr>
    </w:p>
    <w:p w:rsidR="00E817D8" w:rsidRPr="00FE787A" w:rsidRDefault="00E817D8" w:rsidP="00E817D8">
      <w:pPr>
        <w:ind w:firstLine="708"/>
        <w:jc w:val="both"/>
      </w:pPr>
    </w:p>
    <w:p w:rsidR="00E817D8" w:rsidRPr="00FE787A" w:rsidRDefault="00E817D8" w:rsidP="00E817D8">
      <w:pPr>
        <w:ind w:firstLine="708"/>
        <w:jc w:val="both"/>
      </w:pPr>
    </w:p>
    <w:p w:rsidR="00E817D8" w:rsidRPr="00FE787A" w:rsidRDefault="00E817D8" w:rsidP="00E817D8">
      <w:pPr>
        <w:jc w:val="right"/>
      </w:pPr>
      <w:r w:rsidRPr="00FE787A">
        <w:t>УДК 621.382.029.6</w:t>
      </w:r>
    </w:p>
    <w:p w:rsidR="00E817D8" w:rsidRPr="00FE787A" w:rsidRDefault="00E817D8" w:rsidP="00E817D8">
      <w:pPr>
        <w:jc w:val="right"/>
      </w:pPr>
      <w:r w:rsidRPr="00FE787A">
        <w:t>ББК 548.537.611.44</w:t>
      </w:r>
    </w:p>
    <w:p w:rsidR="00E817D8" w:rsidRPr="00FE787A" w:rsidRDefault="00E817D8" w:rsidP="00E817D8">
      <w:pPr>
        <w:ind w:firstLine="708"/>
        <w:jc w:val="both"/>
      </w:pPr>
    </w:p>
    <w:p w:rsidR="00E817D8" w:rsidRPr="00FE787A" w:rsidRDefault="00E817D8" w:rsidP="00E817D8">
      <w:pPr>
        <w:ind w:firstLine="708"/>
        <w:jc w:val="both"/>
      </w:pPr>
    </w:p>
    <w:p w:rsidR="00E817D8" w:rsidRPr="00FE787A" w:rsidRDefault="00E817D8" w:rsidP="00E817D8">
      <w:pPr>
        <w:ind w:firstLine="708"/>
        <w:jc w:val="both"/>
      </w:pPr>
    </w:p>
    <w:p w:rsidR="00E817D8" w:rsidRPr="00FE787A" w:rsidRDefault="00E817D8" w:rsidP="00E817D8">
      <w:pPr>
        <w:ind w:firstLine="708"/>
        <w:jc w:val="both"/>
      </w:pPr>
    </w:p>
    <w:tbl>
      <w:tblPr>
        <w:tblW w:w="0" w:type="auto"/>
        <w:tblCellMar>
          <w:left w:w="0" w:type="dxa"/>
          <w:right w:w="0" w:type="dxa"/>
        </w:tblCellMar>
        <w:tblLook w:val="01E0"/>
      </w:tblPr>
      <w:tblGrid>
        <w:gridCol w:w="4559"/>
        <w:gridCol w:w="4569"/>
      </w:tblGrid>
      <w:tr w:rsidR="00E817D8" w:rsidRPr="00FE787A" w:rsidTr="00E817D8">
        <w:tc>
          <w:tcPr>
            <w:tcW w:w="4559" w:type="dxa"/>
          </w:tcPr>
          <w:p w:rsidR="00E817D8" w:rsidRPr="00FE787A" w:rsidRDefault="00E817D8" w:rsidP="00E817D8">
            <w:pPr>
              <w:jc w:val="both"/>
              <w:rPr>
                <w:b/>
              </w:rPr>
            </w:pPr>
            <w:r w:rsidRPr="00FE787A">
              <w:rPr>
                <w:b/>
                <w:lang w:val="en-US"/>
              </w:rPr>
              <w:t>ISSN</w:t>
            </w:r>
            <w:r w:rsidRPr="00FE787A">
              <w:rPr>
                <w:b/>
              </w:rPr>
              <w:t xml:space="preserve"> 1810-9594</w:t>
            </w:r>
          </w:p>
        </w:tc>
        <w:tc>
          <w:tcPr>
            <w:tcW w:w="4569" w:type="dxa"/>
          </w:tcPr>
          <w:p w:rsidR="00E817D8" w:rsidRPr="00FE787A" w:rsidRDefault="00E817D8" w:rsidP="00E817D8">
            <w:pPr>
              <w:jc w:val="right"/>
            </w:pPr>
            <w:r w:rsidRPr="00FE787A">
              <w:sym w:font="Symbol" w:char="F0D3"/>
            </w:r>
            <w:r w:rsidRPr="00FE787A">
              <w:t xml:space="preserve"> ОАО «Тантал», 2013</w:t>
            </w:r>
          </w:p>
        </w:tc>
      </w:tr>
    </w:tbl>
    <w:p w:rsidR="00E817D8" w:rsidRPr="00FE787A" w:rsidRDefault="00DB62B6" w:rsidP="00E817D8">
      <w:pPr>
        <w:ind w:firstLine="708"/>
        <w:jc w:val="both"/>
        <w:sectPr w:rsidR="00E817D8" w:rsidRPr="00FE787A" w:rsidSect="00EA27AD">
          <w:footerReference w:type="even" r:id="rId8"/>
          <w:footerReference w:type="default" r:id="rId9"/>
          <w:footerReference w:type="first" r:id="rId10"/>
          <w:footnotePr>
            <w:numStart w:val="2"/>
            <w:numRestart w:val="eachPage"/>
          </w:footnotePr>
          <w:pgSz w:w="11906" w:h="16838" w:code="9"/>
          <w:pgMar w:top="1134" w:right="1474" w:bottom="1134" w:left="1304" w:header="709" w:footer="1134" w:gutter="0"/>
          <w:cols w:space="708"/>
          <w:titlePg/>
          <w:docGrid w:linePitch="360"/>
        </w:sectPr>
      </w:pPr>
      <w:r>
        <w:rPr>
          <w:noProof/>
        </w:rPr>
        <w:pict>
          <v:rect id="_x0000_s354010" style="position:absolute;left:0;text-align:left;margin-left:207.75pt;margin-top:14.5pt;width:56.1pt;height:44.8pt;z-index:70;mso-position-horizontal-relative:text;mso-position-vertical-relative:text" stroked="f"/>
        </w:pict>
      </w: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ind w:left="3238"/>
        <w:jc w:val="both"/>
        <w:rPr>
          <w:i/>
        </w:rPr>
      </w:pPr>
    </w:p>
    <w:p w:rsidR="00E817D8" w:rsidRPr="00FE787A" w:rsidRDefault="00E817D8" w:rsidP="00E817D8">
      <w:pPr>
        <w:jc w:val="center"/>
        <w:rPr>
          <w:b/>
          <w:caps/>
        </w:rPr>
      </w:pPr>
      <w:r w:rsidRPr="00FE787A">
        <w:rPr>
          <w:b/>
          <w:caps/>
        </w:rPr>
        <w:t>Предисловие</w:t>
      </w:r>
    </w:p>
    <w:p w:rsidR="00E817D8" w:rsidRPr="00FE787A" w:rsidRDefault="00E817D8" w:rsidP="00E817D8">
      <w:pPr>
        <w:jc w:val="both"/>
        <w:rPr>
          <w:sz w:val="28"/>
          <w:szCs w:val="28"/>
        </w:rPr>
      </w:pPr>
    </w:p>
    <w:p w:rsidR="00E817D8" w:rsidRPr="00D73D31" w:rsidRDefault="00E817D8" w:rsidP="00E817D8">
      <w:pPr>
        <w:ind w:firstLine="709"/>
        <w:jc w:val="both"/>
        <w:rPr>
          <w:spacing w:val="2"/>
          <w:sz w:val="28"/>
          <w:szCs w:val="28"/>
        </w:rPr>
      </w:pPr>
      <w:r w:rsidRPr="00B4188B">
        <w:rPr>
          <w:spacing w:val="2"/>
          <w:sz w:val="28"/>
          <w:szCs w:val="28"/>
        </w:rPr>
        <w:t xml:space="preserve">В четырнадцатый выпуск сборника вошли материалы по различным типам датчиков температуры для </w:t>
      </w:r>
      <w:r w:rsidRPr="00B4188B">
        <w:rPr>
          <w:sz w:val="28"/>
          <w:szCs w:val="28"/>
        </w:rPr>
        <w:t>гетеромагнитных структур, тонким угл</w:t>
      </w:r>
      <w:r w:rsidRPr="00B4188B">
        <w:rPr>
          <w:sz w:val="28"/>
          <w:szCs w:val="28"/>
        </w:rPr>
        <w:t>е</w:t>
      </w:r>
      <w:r w:rsidRPr="00B4188B">
        <w:rPr>
          <w:sz w:val="28"/>
          <w:szCs w:val="28"/>
        </w:rPr>
        <w:t>родным нанокластерным пленкам для автоэлектронной эмиссии, поверхн</w:t>
      </w:r>
      <w:r w:rsidRPr="00B4188B">
        <w:rPr>
          <w:sz w:val="28"/>
          <w:szCs w:val="28"/>
        </w:rPr>
        <w:t>о</w:t>
      </w:r>
      <w:r w:rsidRPr="00B4188B">
        <w:rPr>
          <w:sz w:val="28"/>
          <w:szCs w:val="28"/>
        </w:rPr>
        <w:t>стным волнам в слоистых структурах, теплофизическим процессам при герметизации стеклянных пластин люминесцентного индикатора стекл</w:t>
      </w:r>
      <w:r w:rsidRPr="00B4188B">
        <w:rPr>
          <w:sz w:val="28"/>
          <w:szCs w:val="28"/>
        </w:rPr>
        <w:t>о</w:t>
      </w:r>
      <w:r>
        <w:rPr>
          <w:sz w:val="28"/>
          <w:szCs w:val="28"/>
        </w:rPr>
        <w:t>фриттой. В нем</w:t>
      </w:r>
      <w:r w:rsidRPr="00B4188B">
        <w:rPr>
          <w:sz w:val="28"/>
          <w:szCs w:val="28"/>
        </w:rPr>
        <w:t xml:space="preserve"> также представлена радиофизическая модель процесса н</w:t>
      </w:r>
      <w:r w:rsidRPr="00B4188B">
        <w:rPr>
          <w:sz w:val="28"/>
          <w:szCs w:val="28"/>
        </w:rPr>
        <w:t>а</w:t>
      </w:r>
      <w:r w:rsidRPr="00B4188B">
        <w:rPr>
          <w:sz w:val="28"/>
          <w:szCs w:val="28"/>
        </w:rPr>
        <w:t>копления радона в организме и рассотрена возможность анализа крови по циф</w:t>
      </w:r>
      <w:r w:rsidRPr="00D73D31">
        <w:rPr>
          <w:sz w:val="28"/>
          <w:szCs w:val="28"/>
        </w:rPr>
        <w:t>ровому изображению мазка. В сборник включены статьи, отражающие методические аспекты подготовки бакалавров и магистров по направлению 011200 «Физика».</w:t>
      </w:r>
    </w:p>
    <w:p w:rsidR="00E817D8" w:rsidRPr="00D73D31" w:rsidRDefault="00E817D8" w:rsidP="00E817D8">
      <w:pPr>
        <w:ind w:firstLine="709"/>
        <w:jc w:val="both"/>
        <w:rPr>
          <w:sz w:val="28"/>
          <w:szCs w:val="28"/>
        </w:rPr>
      </w:pPr>
    </w:p>
    <w:p w:rsidR="00E817D8" w:rsidRPr="00FE787A" w:rsidRDefault="00E817D8" w:rsidP="00E817D8">
      <w:pPr>
        <w:ind w:firstLine="709"/>
        <w:jc w:val="both"/>
        <w:rPr>
          <w:sz w:val="28"/>
          <w:szCs w:val="28"/>
        </w:rPr>
      </w:pPr>
    </w:p>
    <w:p w:rsidR="00E817D8" w:rsidRPr="00FE787A" w:rsidRDefault="00E817D8" w:rsidP="00E817D8">
      <w:pPr>
        <w:ind w:firstLine="709"/>
        <w:jc w:val="both"/>
        <w:rPr>
          <w:sz w:val="28"/>
          <w:szCs w:val="28"/>
        </w:rPr>
      </w:pPr>
    </w:p>
    <w:p w:rsidR="00E817D8" w:rsidRPr="00FE787A" w:rsidRDefault="00E817D8" w:rsidP="00E817D8">
      <w:pPr>
        <w:jc w:val="both"/>
        <w:rPr>
          <w:sz w:val="28"/>
          <w:szCs w:val="28"/>
        </w:rPr>
      </w:pPr>
    </w:p>
    <w:tbl>
      <w:tblPr>
        <w:tblW w:w="9322" w:type="dxa"/>
        <w:tblLook w:val="04A0"/>
      </w:tblPr>
      <w:tblGrid>
        <w:gridCol w:w="4503"/>
        <w:gridCol w:w="4819"/>
      </w:tblGrid>
      <w:tr w:rsidR="00E817D8" w:rsidRPr="00FE787A" w:rsidTr="00E817D8">
        <w:tc>
          <w:tcPr>
            <w:tcW w:w="4503" w:type="dxa"/>
          </w:tcPr>
          <w:p w:rsidR="00E817D8" w:rsidRPr="00FE787A" w:rsidRDefault="00E817D8" w:rsidP="00E817D8">
            <w:pPr>
              <w:jc w:val="both"/>
              <w:rPr>
                <w:sz w:val="28"/>
                <w:szCs w:val="28"/>
              </w:rPr>
            </w:pPr>
          </w:p>
          <w:p w:rsidR="00E817D8" w:rsidRPr="00FE787A" w:rsidRDefault="00E817D8" w:rsidP="00E817D8">
            <w:pPr>
              <w:jc w:val="both"/>
              <w:rPr>
                <w:sz w:val="28"/>
                <w:szCs w:val="28"/>
              </w:rPr>
            </w:pPr>
          </w:p>
          <w:p w:rsidR="00E817D8" w:rsidRPr="00FE787A" w:rsidRDefault="00E817D8" w:rsidP="00E817D8">
            <w:pPr>
              <w:jc w:val="both"/>
              <w:rPr>
                <w:sz w:val="28"/>
                <w:szCs w:val="28"/>
              </w:rPr>
            </w:pPr>
          </w:p>
        </w:tc>
        <w:tc>
          <w:tcPr>
            <w:tcW w:w="4819" w:type="dxa"/>
          </w:tcPr>
          <w:p w:rsidR="00E817D8" w:rsidRPr="00FE787A" w:rsidRDefault="00E817D8" w:rsidP="00E817D8">
            <w:pPr>
              <w:ind w:left="3969" w:hanging="3510"/>
              <w:jc w:val="right"/>
            </w:pPr>
            <w:r w:rsidRPr="00FE787A">
              <w:t>Ответственный редактор</w:t>
            </w:r>
          </w:p>
          <w:p w:rsidR="00E817D8" w:rsidRPr="00FE787A" w:rsidRDefault="00E817D8" w:rsidP="00E817D8">
            <w:pPr>
              <w:tabs>
                <w:tab w:val="left" w:pos="4428"/>
              </w:tabs>
              <w:jc w:val="right"/>
            </w:pPr>
            <w:r w:rsidRPr="00FE787A">
              <w:t>доктор физико-математических наук,</w:t>
            </w:r>
          </w:p>
          <w:p w:rsidR="00E817D8" w:rsidRPr="00FE787A" w:rsidRDefault="00E817D8" w:rsidP="00E817D8">
            <w:pPr>
              <w:tabs>
                <w:tab w:val="left" w:pos="4428"/>
              </w:tabs>
              <w:ind w:firstLine="742"/>
              <w:jc w:val="both"/>
            </w:pPr>
            <w:r w:rsidRPr="00FE787A">
              <w:t xml:space="preserve">профессор </w:t>
            </w:r>
            <w:r w:rsidRPr="00FE787A">
              <w:rPr>
                <w:i/>
              </w:rPr>
              <w:t>А.</w:t>
            </w:r>
            <w:r w:rsidRPr="00FE787A">
              <w:t xml:space="preserve"> </w:t>
            </w:r>
            <w:r w:rsidRPr="00FE787A">
              <w:rPr>
                <w:i/>
              </w:rPr>
              <w:t>А</w:t>
            </w:r>
            <w:r w:rsidRPr="00FE787A">
              <w:t xml:space="preserve">. </w:t>
            </w:r>
            <w:r w:rsidRPr="00FE787A">
              <w:rPr>
                <w:i/>
              </w:rPr>
              <w:t>Игнатьев</w:t>
            </w:r>
          </w:p>
        </w:tc>
      </w:tr>
      <w:tr w:rsidR="00E817D8" w:rsidRPr="00FE787A" w:rsidTr="00E817D8">
        <w:tc>
          <w:tcPr>
            <w:tcW w:w="4503" w:type="dxa"/>
          </w:tcPr>
          <w:p w:rsidR="00E817D8" w:rsidRPr="00FE787A" w:rsidRDefault="00DB62B6" w:rsidP="00E817D8">
            <w:pPr>
              <w:jc w:val="both"/>
              <w:rPr>
                <w:sz w:val="28"/>
                <w:szCs w:val="28"/>
              </w:rPr>
            </w:pPr>
            <w:r>
              <w:rPr>
                <w:noProof/>
                <w:sz w:val="28"/>
                <w:szCs w:val="28"/>
              </w:rPr>
              <w:pict>
                <v:rect id="_x0000_s354012" style="position:absolute;left:0;text-align:left;margin-left:209.8pt;margin-top:70.25pt;width:49.65pt;height:36pt;z-index:72;mso-position-horizontal-relative:text;mso-position-vertical-relative:text" stroked="f"/>
              </w:pict>
            </w:r>
          </w:p>
        </w:tc>
        <w:tc>
          <w:tcPr>
            <w:tcW w:w="4819" w:type="dxa"/>
          </w:tcPr>
          <w:p w:rsidR="00E817D8" w:rsidRPr="00FE787A" w:rsidRDefault="00E817D8" w:rsidP="00E817D8">
            <w:pPr>
              <w:ind w:left="3969" w:hanging="3510"/>
              <w:jc w:val="both"/>
            </w:pPr>
          </w:p>
        </w:tc>
      </w:tr>
    </w:tbl>
    <w:p w:rsidR="00E817D8" w:rsidRPr="00FE787A" w:rsidRDefault="00E817D8" w:rsidP="00E817D8">
      <w:pPr>
        <w:pageBreakBefore/>
        <w:jc w:val="center"/>
        <w:rPr>
          <w:b/>
          <w:sz w:val="28"/>
          <w:szCs w:val="28"/>
        </w:rPr>
      </w:pPr>
      <w:r w:rsidRPr="00FE787A">
        <w:rPr>
          <w:b/>
          <w:sz w:val="28"/>
          <w:szCs w:val="28"/>
        </w:rPr>
        <w:lastRenderedPageBreak/>
        <w:t>ТЕОРЕТИЧЕСКИЕ И ЭКСПЕРИМЕНТАЛЬНЫЕ ИССЛЕДОВАНИЯ,</w:t>
      </w:r>
    </w:p>
    <w:p w:rsidR="00E817D8" w:rsidRPr="00FE787A" w:rsidRDefault="00E817D8" w:rsidP="00E817D8">
      <w:pPr>
        <w:widowControl w:val="0"/>
        <w:autoSpaceDE w:val="0"/>
        <w:autoSpaceDN w:val="0"/>
        <w:adjustRightInd w:val="0"/>
        <w:jc w:val="center"/>
      </w:pPr>
      <w:r w:rsidRPr="00FE787A">
        <w:rPr>
          <w:b/>
          <w:sz w:val="28"/>
          <w:szCs w:val="28"/>
        </w:rPr>
        <w:t>КОМПЬЮТЕРНЫЕ ТЕХНОЛОГИИ</w:t>
      </w:r>
    </w:p>
    <w:p w:rsidR="00E817D8" w:rsidRPr="00FE787A" w:rsidRDefault="00E817D8" w:rsidP="00E817D8">
      <w:pPr>
        <w:jc w:val="both"/>
      </w:pPr>
    </w:p>
    <w:p w:rsidR="00E817D8" w:rsidRPr="00FE787A" w:rsidRDefault="00E817D8" w:rsidP="008C3039">
      <w:pPr>
        <w:spacing w:line="242" w:lineRule="auto"/>
        <w:jc w:val="both"/>
      </w:pPr>
      <w:r w:rsidRPr="00FE787A">
        <w:t>УДК 621.317</w:t>
      </w:r>
    </w:p>
    <w:p w:rsidR="00E817D8" w:rsidRPr="00FE787A" w:rsidRDefault="00E817D8" w:rsidP="008C3039">
      <w:pPr>
        <w:spacing w:line="242" w:lineRule="auto"/>
        <w:ind w:firstLine="709"/>
        <w:jc w:val="both"/>
      </w:pPr>
    </w:p>
    <w:p w:rsidR="00E817D8" w:rsidRPr="00FE787A" w:rsidRDefault="00E817D8" w:rsidP="008C3039">
      <w:pPr>
        <w:spacing w:line="242" w:lineRule="auto"/>
        <w:jc w:val="center"/>
        <w:rPr>
          <w:b/>
        </w:rPr>
      </w:pPr>
      <w:r w:rsidRPr="00FE787A">
        <w:rPr>
          <w:b/>
        </w:rPr>
        <w:t>СРАВНЕНИЕ ОСНОВНЫХ ХАРАКТЕРИСТИК АНАЛОГОВОГО</w:t>
      </w:r>
    </w:p>
    <w:p w:rsidR="00E817D8" w:rsidRPr="00FE787A" w:rsidRDefault="00E817D8" w:rsidP="008C3039">
      <w:pPr>
        <w:spacing w:line="242" w:lineRule="auto"/>
        <w:jc w:val="center"/>
        <w:rPr>
          <w:b/>
        </w:rPr>
      </w:pPr>
      <w:r w:rsidRPr="00FE787A">
        <w:rPr>
          <w:b/>
        </w:rPr>
        <w:t>И ЦИФРОВОГО ДАТЧИКОВ ТЕМПЕРАТУРЫ</w:t>
      </w:r>
    </w:p>
    <w:p w:rsidR="00E817D8" w:rsidRPr="00FE787A" w:rsidRDefault="00E817D8" w:rsidP="008C3039">
      <w:pPr>
        <w:spacing w:line="242" w:lineRule="auto"/>
        <w:jc w:val="center"/>
      </w:pPr>
    </w:p>
    <w:p w:rsidR="00E817D8" w:rsidRPr="00FE787A" w:rsidRDefault="00E817D8" w:rsidP="008C3039">
      <w:pPr>
        <w:spacing w:line="242" w:lineRule="auto"/>
        <w:jc w:val="center"/>
        <w:rPr>
          <w:b/>
        </w:rPr>
      </w:pPr>
      <w:r w:rsidRPr="00FE787A">
        <w:rPr>
          <w:b/>
        </w:rPr>
        <w:t>А. А. Евграфов, А. А. Игнатьев*, А. С. Ретунский*, Д. М. Спиридонов</w:t>
      </w:r>
    </w:p>
    <w:p w:rsidR="00E817D8" w:rsidRPr="00FE787A" w:rsidRDefault="00E817D8" w:rsidP="008C3039">
      <w:pPr>
        <w:spacing w:line="242" w:lineRule="auto"/>
        <w:jc w:val="center"/>
      </w:pPr>
    </w:p>
    <w:p w:rsidR="00E817D8" w:rsidRPr="00FE787A" w:rsidRDefault="00E75E83" w:rsidP="008C3039">
      <w:pPr>
        <w:spacing w:line="242" w:lineRule="auto"/>
        <w:jc w:val="center"/>
      </w:pPr>
      <w:r>
        <w:t>ОАО «Институт к</w:t>
      </w:r>
      <w:r w:rsidR="00E817D8" w:rsidRPr="00FE787A">
        <w:t>ритических технологий»</w:t>
      </w:r>
    </w:p>
    <w:p w:rsidR="00E817D8" w:rsidRPr="00FE787A" w:rsidRDefault="00E817D8" w:rsidP="008C3039">
      <w:pPr>
        <w:spacing w:line="242" w:lineRule="auto"/>
        <w:jc w:val="center"/>
      </w:pPr>
      <w:r w:rsidRPr="00FE787A">
        <w:t>Россия, 410040, Саратов, пр. 50 лет Октября, 110А</w:t>
      </w:r>
    </w:p>
    <w:p w:rsidR="00E817D8" w:rsidRPr="00FE787A" w:rsidRDefault="00E817D8" w:rsidP="008C3039">
      <w:pPr>
        <w:spacing w:line="242" w:lineRule="auto"/>
        <w:jc w:val="center"/>
      </w:pPr>
      <w:r w:rsidRPr="00FE787A">
        <w:rPr>
          <w:lang w:val="en-US"/>
        </w:rPr>
        <w:t>E</w:t>
      </w:r>
      <w:r w:rsidRPr="00FE787A">
        <w:t>-</w:t>
      </w:r>
      <w:r w:rsidRPr="00FE787A">
        <w:rPr>
          <w:lang w:val="en-US"/>
        </w:rPr>
        <w:t>mail</w:t>
      </w:r>
      <w:r w:rsidRPr="00FE554F">
        <w:t xml:space="preserve"> </w:t>
      </w:r>
      <w:r w:rsidRPr="00FE787A">
        <w:t xml:space="preserve">: </w:t>
      </w:r>
      <w:r w:rsidRPr="00FE787A">
        <w:rPr>
          <w:lang w:val="en-US"/>
        </w:rPr>
        <w:t>kbkt</w:t>
      </w:r>
      <w:r w:rsidRPr="00FE787A">
        <w:t>@</w:t>
      </w:r>
      <w:r w:rsidRPr="00FE787A">
        <w:rPr>
          <w:lang w:val="en-US"/>
        </w:rPr>
        <w:t>renet</w:t>
      </w:r>
      <w:r w:rsidRPr="00FE787A">
        <w:t>.</w:t>
      </w:r>
      <w:r w:rsidRPr="00FE787A">
        <w:rPr>
          <w:lang w:val="en-US"/>
        </w:rPr>
        <w:t>ru</w:t>
      </w:r>
    </w:p>
    <w:p w:rsidR="00E817D8" w:rsidRPr="00FE787A" w:rsidRDefault="00E817D8" w:rsidP="008C3039">
      <w:pPr>
        <w:spacing w:line="242" w:lineRule="auto"/>
        <w:jc w:val="center"/>
      </w:pPr>
    </w:p>
    <w:p w:rsidR="00E817D8" w:rsidRPr="00FE787A" w:rsidRDefault="00E817D8" w:rsidP="008C3039">
      <w:pPr>
        <w:spacing w:line="242" w:lineRule="auto"/>
        <w:jc w:val="center"/>
      </w:pPr>
      <w:r w:rsidRPr="00FE787A">
        <w:t xml:space="preserve">*Саратовский государственный университет </w:t>
      </w:r>
    </w:p>
    <w:p w:rsidR="00E817D8" w:rsidRPr="00FE787A" w:rsidRDefault="00E817D8" w:rsidP="008C3039">
      <w:pPr>
        <w:spacing w:line="242" w:lineRule="auto"/>
        <w:jc w:val="center"/>
      </w:pPr>
      <w:r w:rsidRPr="00FE787A">
        <w:t xml:space="preserve">Россия, 410012, Саратов, Астраханская, 83 </w:t>
      </w:r>
    </w:p>
    <w:p w:rsidR="00E817D8" w:rsidRPr="00FE787A" w:rsidRDefault="00E817D8" w:rsidP="008C3039">
      <w:pPr>
        <w:spacing w:line="242" w:lineRule="auto"/>
        <w:jc w:val="center"/>
      </w:pPr>
      <w:r w:rsidRPr="00FE787A">
        <w:rPr>
          <w:lang w:val="en-US"/>
        </w:rPr>
        <w:t>E</w:t>
      </w:r>
      <w:r w:rsidRPr="00FE787A">
        <w:t>-</w:t>
      </w:r>
      <w:r w:rsidRPr="00FE787A">
        <w:rPr>
          <w:lang w:val="en-US"/>
        </w:rPr>
        <w:t>mail</w:t>
      </w:r>
      <w:r w:rsidRPr="00FE554F">
        <w:t xml:space="preserve"> </w:t>
      </w:r>
      <w:r w:rsidRPr="00FE787A">
        <w:t xml:space="preserve">: </w:t>
      </w:r>
      <w:r w:rsidRPr="00FE787A">
        <w:rPr>
          <w:lang w:val="en-US"/>
        </w:rPr>
        <w:t>kof</w:t>
      </w:r>
      <w:r w:rsidRPr="00FE787A">
        <w:t>@</w:t>
      </w:r>
      <w:r w:rsidRPr="00FE787A">
        <w:rPr>
          <w:lang w:val="en-US"/>
        </w:rPr>
        <w:t>sgu</w:t>
      </w:r>
      <w:r w:rsidRPr="00FE787A">
        <w:t>.</w:t>
      </w:r>
      <w:r w:rsidRPr="00FE787A">
        <w:rPr>
          <w:lang w:val="en-US"/>
        </w:rPr>
        <w:t>ru</w:t>
      </w:r>
    </w:p>
    <w:p w:rsidR="00E817D8" w:rsidRPr="00FE787A" w:rsidRDefault="00E817D8" w:rsidP="008C3039">
      <w:pPr>
        <w:spacing w:line="242" w:lineRule="auto"/>
        <w:ind w:firstLine="709"/>
        <w:jc w:val="both"/>
      </w:pPr>
    </w:p>
    <w:p w:rsidR="00E817D8" w:rsidRPr="00FE787A" w:rsidRDefault="00E817D8" w:rsidP="008C3039">
      <w:pPr>
        <w:autoSpaceDE w:val="0"/>
        <w:autoSpaceDN w:val="0"/>
        <w:adjustRightInd w:val="0"/>
        <w:spacing w:line="242" w:lineRule="auto"/>
        <w:ind w:left="17" w:right="91" w:firstLine="709"/>
        <w:jc w:val="both"/>
      </w:pPr>
      <w:r w:rsidRPr="00FE787A">
        <w:t>В статье представлено сравнение основных характеристик аналогового (</w:t>
      </w:r>
      <w:r w:rsidRPr="00FE787A">
        <w:rPr>
          <w:lang w:val="en-US"/>
        </w:rPr>
        <w:t>KI</w:t>
      </w:r>
      <w:r w:rsidRPr="00FE787A">
        <w:t>019</w:t>
      </w:r>
      <w:r w:rsidRPr="00FE787A">
        <w:rPr>
          <w:lang w:val="en-US"/>
        </w:rPr>
        <w:t>EM</w:t>
      </w:r>
      <w:r w:rsidRPr="00FE787A">
        <w:t>) и цифрового (</w:t>
      </w:r>
      <w:r w:rsidRPr="00E75E83">
        <w:rPr>
          <w:lang w:val="en-US"/>
        </w:rPr>
        <w:t>DS</w:t>
      </w:r>
      <w:r w:rsidRPr="00FE787A">
        <w:t>18</w:t>
      </w:r>
      <w:r w:rsidRPr="00E75E83">
        <w:rPr>
          <w:lang w:val="en-US"/>
        </w:rPr>
        <w:t>B</w:t>
      </w:r>
      <w:r w:rsidRPr="00FE787A">
        <w:t>20) датчиков температуры в гетеромагнитном перви</w:t>
      </w:r>
      <w:r w:rsidRPr="00FE787A">
        <w:t>ч</w:t>
      </w:r>
      <w:r w:rsidRPr="00FE787A">
        <w:t xml:space="preserve">ном преобразователе. </w:t>
      </w:r>
    </w:p>
    <w:p w:rsidR="00E817D8" w:rsidRPr="00FE787A" w:rsidRDefault="00DC53B4" w:rsidP="008C3039">
      <w:pPr>
        <w:spacing w:line="242" w:lineRule="auto"/>
        <w:ind w:firstLine="709"/>
        <w:jc w:val="both"/>
      </w:pPr>
      <w:r>
        <w:rPr>
          <w:i/>
        </w:rPr>
        <w:t>Ключевые слова</w:t>
      </w:r>
      <w:r w:rsidRPr="00812629">
        <w:t>:</w:t>
      </w:r>
      <w:r w:rsidR="00E817D8" w:rsidRPr="00FE787A">
        <w:t xml:space="preserve"> датчик температуры, метод наименьших квадратов, аналоговый датчик температуры, цифровой датчик температуры, гетеромагнитный первичный пр</w:t>
      </w:r>
      <w:r w:rsidR="00E817D8" w:rsidRPr="00FE787A">
        <w:t>е</w:t>
      </w:r>
      <w:r w:rsidR="00E817D8" w:rsidRPr="00FE787A">
        <w:t>образователь.</w:t>
      </w:r>
    </w:p>
    <w:p w:rsidR="00E817D8" w:rsidRPr="00FE787A" w:rsidRDefault="00E817D8" w:rsidP="008C3039">
      <w:pPr>
        <w:spacing w:line="242" w:lineRule="auto"/>
        <w:ind w:firstLine="709"/>
        <w:jc w:val="both"/>
      </w:pPr>
    </w:p>
    <w:p w:rsidR="00E817D8" w:rsidRPr="00FE787A" w:rsidRDefault="00E817D8" w:rsidP="008C3039">
      <w:pPr>
        <w:spacing w:line="242" w:lineRule="auto"/>
        <w:jc w:val="center"/>
        <w:rPr>
          <w:b/>
          <w:lang w:val="en-US"/>
        </w:rPr>
      </w:pPr>
      <w:r w:rsidRPr="00FE787A">
        <w:rPr>
          <w:b/>
          <w:lang w:val="en-US"/>
        </w:rPr>
        <w:t xml:space="preserve">Comparison of the </w:t>
      </w:r>
      <w:r w:rsidR="00E75E83" w:rsidRPr="00FE787A">
        <w:rPr>
          <w:b/>
          <w:lang w:val="en-US"/>
        </w:rPr>
        <w:t xml:space="preserve">Main </w:t>
      </w:r>
      <w:r w:rsidRPr="00FE787A">
        <w:rPr>
          <w:b/>
          <w:lang w:val="en-US"/>
        </w:rPr>
        <w:t>Characteristics of the Analog</w:t>
      </w:r>
    </w:p>
    <w:p w:rsidR="00E817D8" w:rsidRPr="00FE787A" w:rsidRDefault="00E817D8" w:rsidP="008C3039">
      <w:pPr>
        <w:spacing w:line="242" w:lineRule="auto"/>
        <w:jc w:val="center"/>
        <w:rPr>
          <w:b/>
          <w:lang w:val="en-US"/>
        </w:rPr>
      </w:pPr>
      <w:r w:rsidRPr="00FE787A">
        <w:rPr>
          <w:b/>
          <w:lang w:val="en-US"/>
        </w:rPr>
        <w:t>and Digital Temperature Sensors</w:t>
      </w:r>
    </w:p>
    <w:p w:rsidR="00E817D8" w:rsidRPr="00FE787A" w:rsidRDefault="00E817D8" w:rsidP="008C3039">
      <w:pPr>
        <w:spacing w:line="242" w:lineRule="auto"/>
        <w:jc w:val="center"/>
        <w:rPr>
          <w:b/>
          <w:lang w:val="en-US"/>
        </w:rPr>
      </w:pPr>
    </w:p>
    <w:p w:rsidR="00E817D8" w:rsidRPr="00FE787A" w:rsidRDefault="00E817D8" w:rsidP="008C3039">
      <w:pPr>
        <w:spacing w:line="242" w:lineRule="auto"/>
        <w:jc w:val="center"/>
        <w:rPr>
          <w:b/>
          <w:lang w:val="en-US"/>
        </w:rPr>
      </w:pPr>
      <w:r>
        <w:rPr>
          <w:b/>
          <w:lang w:val="en-US"/>
        </w:rPr>
        <w:t xml:space="preserve">A. A. Evgrafov, A. A. </w:t>
      </w:r>
      <w:r w:rsidRPr="00FE787A">
        <w:rPr>
          <w:b/>
          <w:lang w:val="en-US"/>
        </w:rPr>
        <w:t>I</w:t>
      </w:r>
      <w:r>
        <w:rPr>
          <w:b/>
          <w:lang w:val="en-US"/>
        </w:rPr>
        <w:t xml:space="preserve">gnatiev, A. S. Retunsky, D. M. </w:t>
      </w:r>
      <w:r w:rsidRPr="00FE787A">
        <w:rPr>
          <w:b/>
          <w:lang w:val="en-US"/>
        </w:rPr>
        <w:t>Spiridonov</w:t>
      </w:r>
    </w:p>
    <w:p w:rsidR="00E817D8" w:rsidRPr="00FE787A" w:rsidRDefault="00E817D8" w:rsidP="008C3039">
      <w:pPr>
        <w:autoSpaceDE w:val="0"/>
        <w:autoSpaceDN w:val="0"/>
        <w:adjustRightInd w:val="0"/>
        <w:spacing w:line="242" w:lineRule="auto"/>
        <w:ind w:left="17" w:right="91" w:firstLine="709"/>
        <w:jc w:val="both"/>
        <w:rPr>
          <w:lang w:val="en-US"/>
        </w:rPr>
      </w:pPr>
    </w:p>
    <w:p w:rsidR="00E817D8" w:rsidRPr="00FE787A" w:rsidRDefault="00E817D8" w:rsidP="008C3039">
      <w:pPr>
        <w:autoSpaceDE w:val="0"/>
        <w:autoSpaceDN w:val="0"/>
        <w:adjustRightInd w:val="0"/>
        <w:spacing w:line="242" w:lineRule="auto"/>
        <w:ind w:left="17" w:right="91" w:firstLine="709"/>
        <w:jc w:val="both"/>
        <w:rPr>
          <w:lang w:val="en-US"/>
        </w:rPr>
      </w:pPr>
      <w:r w:rsidRPr="00FE787A">
        <w:rPr>
          <w:lang w:val="en-US"/>
        </w:rPr>
        <w:t>In this letter presented overview of working parameters for analog (KI019EM) and digital (DS18B20) temperature sensors, which are using in primal heteromagnetic converto.</w:t>
      </w:r>
    </w:p>
    <w:p w:rsidR="00E817D8" w:rsidRPr="00FE787A" w:rsidRDefault="00DC53B4" w:rsidP="008C3039">
      <w:pPr>
        <w:spacing w:line="242" w:lineRule="auto"/>
        <w:ind w:firstLine="709"/>
        <w:jc w:val="both"/>
        <w:rPr>
          <w:i/>
          <w:lang w:val="en-US"/>
        </w:rPr>
      </w:pPr>
      <w:r>
        <w:rPr>
          <w:i/>
          <w:lang w:val="en-US"/>
        </w:rPr>
        <w:t>Key words</w:t>
      </w:r>
      <w:r w:rsidRPr="006D2EF1">
        <w:rPr>
          <w:lang w:val="en-US"/>
        </w:rPr>
        <w:t>:</w:t>
      </w:r>
      <w:r w:rsidR="00E817D8" w:rsidRPr="00804C54">
        <w:rPr>
          <w:lang w:val="en-US"/>
        </w:rPr>
        <w:t xml:space="preserve"> </w:t>
      </w:r>
      <w:r w:rsidR="00E817D8" w:rsidRPr="00FE787A">
        <w:rPr>
          <w:lang w:val="en-US"/>
        </w:rPr>
        <w:t>temperature sensor, least square method, analog temperature sensor, digital temperature sensor, primal heteromagnetic convertor.</w:t>
      </w:r>
    </w:p>
    <w:p w:rsidR="00E817D8" w:rsidRPr="00FE787A" w:rsidRDefault="00E817D8" w:rsidP="008C3039">
      <w:pPr>
        <w:autoSpaceDE w:val="0"/>
        <w:autoSpaceDN w:val="0"/>
        <w:adjustRightInd w:val="0"/>
        <w:spacing w:line="242" w:lineRule="auto"/>
        <w:ind w:left="17" w:right="91" w:hanging="17"/>
        <w:jc w:val="both"/>
        <w:rPr>
          <w:sz w:val="28"/>
          <w:szCs w:val="28"/>
          <w:lang w:val="en-US"/>
        </w:rPr>
      </w:pPr>
    </w:p>
    <w:p w:rsidR="00E817D8" w:rsidRPr="00FE787A" w:rsidRDefault="00E817D8" w:rsidP="008C3039">
      <w:pPr>
        <w:autoSpaceDE w:val="0"/>
        <w:autoSpaceDN w:val="0"/>
        <w:adjustRightInd w:val="0"/>
        <w:spacing w:line="242" w:lineRule="auto"/>
        <w:ind w:left="17" w:right="91" w:firstLine="709"/>
        <w:jc w:val="both"/>
        <w:rPr>
          <w:sz w:val="28"/>
          <w:szCs w:val="28"/>
        </w:rPr>
      </w:pPr>
      <w:r w:rsidRPr="00FE787A">
        <w:rPr>
          <w:sz w:val="28"/>
          <w:szCs w:val="28"/>
        </w:rPr>
        <w:t>Основной чувствительный элемент гетеромагнитного первичного преобразователя (ГМПП) может быть выполнен в виде различных ферр</w:t>
      </w:r>
      <w:r w:rsidRPr="00FE787A">
        <w:rPr>
          <w:sz w:val="28"/>
          <w:szCs w:val="28"/>
        </w:rPr>
        <w:t>и</w:t>
      </w:r>
      <w:r w:rsidRPr="00FE787A">
        <w:rPr>
          <w:sz w:val="28"/>
          <w:szCs w:val="28"/>
        </w:rPr>
        <w:t>товых микрорезонаторов (ФМКР) – сфер малого диаметра из железо-иттриевого граната (ЖИГ), включая легированные ферриты с пониженной намагниченностью насыщения [1], ЖИГ-плёнок [1, 2], массивов магни</w:t>
      </w:r>
      <w:r w:rsidRPr="00FE787A">
        <w:rPr>
          <w:sz w:val="28"/>
          <w:szCs w:val="28"/>
        </w:rPr>
        <w:t>т</w:t>
      </w:r>
      <w:r w:rsidRPr="00FE787A">
        <w:rPr>
          <w:sz w:val="28"/>
          <w:szCs w:val="28"/>
        </w:rPr>
        <w:t>ных углеродных нанотрубок (МУНД) [3], наноразмерных магнитных р</w:t>
      </w:r>
      <w:r w:rsidRPr="00FE787A">
        <w:rPr>
          <w:sz w:val="28"/>
          <w:szCs w:val="28"/>
        </w:rPr>
        <w:t>е</w:t>
      </w:r>
      <w:r w:rsidRPr="00FE787A">
        <w:rPr>
          <w:sz w:val="28"/>
          <w:szCs w:val="28"/>
        </w:rPr>
        <w:t xml:space="preserve">зонаторов в виде сфер, эллипсоидов </w:t>
      </w:r>
      <w:r w:rsidR="00F40FD9" w:rsidRPr="00F40FD9">
        <w:rPr>
          <w:sz w:val="28"/>
          <w:szCs w:val="28"/>
        </w:rPr>
        <w:t xml:space="preserve">и др. </w:t>
      </w:r>
      <w:r w:rsidRPr="00FE787A">
        <w:rPr>
          <w:sz w:val="28"/>
          <w:szCs w:val="28"/>
        </w:rPr>
        <w:t>[4, 5]</w:t>
      </w:r>
      <w:r w:rsidR="00F40FD9">
        <w:rPr>
          <w:sz w:val="28"/>
          <w:szCs w:val="28"/>
        </w:rPr>
        <w:t>.</w:t>
      </w:r>
      <w:r w:rsidRPr="00FE787A">
        <w:rPr>
          <w:sz w:val="28"/>
          <w:szCs w:val="28"/>
        </w:rPr>
        <w:t xml:space="preserve"> </w:t>
      </w:r>
    </w:p>
    <w:p w:rsidR="00E817D8" w:rsidRPr="00E75E83" w:rsidRDefault="00E817D8" w:rsidP="008C3039">
      <w:pPr>
        <w:autoSpaceDE w:val="0"/>
        <w:autoSpaceDN w:val="0"/>
        <w:adjustRightInd w:val="0"/>
        <w:spacing w:line="242" w:lineRule="auto"/>
        <w:ind w:left="17" w:right="91" w:firstLine="709"/>
        <w:jc w:val="both"/>
        <w:rPr>
          <w:color w:val="0D0B0C"/>
          <w:spacing w:val="-2"/>
          <w:sz w:val="28"/>
          <w:szCs w:val="28"/>
        </w:rPr>
      </w:pPr>
      <w:r w:rsidRPr="00E75E83">
        <w:rPr>
          <w:color w:val="0D0B0C"/>
          <w:spacing w:val="-2"/>
          <w:sz w:val="28"/>
          <w:szCs w:val="28"/>
        </w:rPr>
        <w:t xml:space="preserve">ГМПП может содержать систему подмагничивания, состоящую из постоянного магнита. </w:t>
      </w:r>
      <w:r w:rsidR="00F40FD9" w:rsidRPr="00E75E83">
        <w:rPr>
          <w:color w:val="0D0B0C"/>
          <w:spacing w:val="-2"/>
          <w:sz w:val="28"/>
          <w:szCs w:val="28"/>
        </w:rPr>
        <w:t xml:space="preserve">Резонатор </w:t>
      </w:r>
      <w:r w:rsidRPr="00E75E83">
        <w:rPr>
          <w:color w:val="0D0B0C"/>
          <w:spacing w:val="-2"/>
          <w:sz w:val="28"/>
          <w:szCs w:val="28"/>
        </w:rPr>
        <w:t>из феррита того или иного вида является кристаллической, анизотропной структурой, магнитные пара</w:t>
      </w:r>
      <w:r w:rsidRPr="00E75E83">
        <w:rPr>
          <w:spacing w:val="-2"/>
          <w:sz w:val="28"/>
          <w:szCs w:val="28"/>
        </w:rPr>
        <w:t xml:space="preserve">метры </w:t>
      </w:r>
      <w:r w:rsidR="00F40FD9" w:rsidRPr="00E75E83">
        <w:rPr>
          <w:color w:val="0D0B0C"/>
          <w:spacing w:val="-2"/>
          <w:sz w:val="28"/>
          <w:szCs w:val="28"/>
        </w:rPr>
        <w:t>(нама</w:t>
      </w:r>
      <w:r w:rsidR="00F40FD9" w:rsidRPr="00E75E83">
        <w:rPr>
          <w:color w:val="0D0B0C"/>
          <w:spacing w:val="-2"/>
          <w:sz w:val="28"/>
          <w:szCs w:val="28"/>
        </w:rPr>
        <w:t>г</w:t>
      </w:r>
      <w:r w:rsidR="00F40FD9" w:rsidRPr="00E75E83">
        <w:rPr>
          <w:color w:val="0D0B0C"/>
          <w:spacing w:val="-2"/>
          <w:sz w:val="28"/>
          <w:szCs w:val="28"/>
        </w:rPr>
        <w:t xml:space="preserve">ниченность насыщения </w:t>
      </w:r>
      <w:r w:rsidR="00F40FD9" w:rsidRPr="00E75E83">
        <w:rPr>
          <w:spacing w:val="-2"/>
          <w:sz w:val="28"/>
          <w:szCs w:val="28"/>
        </w:rPr>
        <w:t>4π</w:t>
      </w:r>
      <w:r w:rsidR="00F40FD9" w:rsidRPr="00E75E83">
        <w:rPr>
          <w:i/>
          <w:spacing w:val="-2"/>
          <w:sz w:val="28"/>
          <w:szCs w:val="28"/>
          <w:lang w:val="en-US"/>
        </w:rPr>
        <w:t>M</w:t>
      </w:r>
      <w:r w:rsidR="00F40FD9" w:rsidRPr="00E75E83">
        <w:rPr>
          <w:i/>
          <w:spacing w:val="-2"/>
          <w:sz w:val="28"/>
          <w:szCs w:val="28"/>
          <w:vertAlign w:val="subscript"/>
          <w:lang w:val="en-US"/>
        </w:rPr>
        <w:t>s</w:t>
      </w:r>
      <w:r w:rsidR="00F40FD9" w:rsidRPr="00E75E83">
        <w:rPr>
          <w:color w:val="0D0B0C"/>
          <w:spacing w:val="-2"/>
          <w:sz w:val="28"/>
          <w:szCs w:val="28"/>
        </w:rPr>
        <w:t>, поле кристаллографической анизотропии </w:t>
      </w:r>
      <w:r w:rsidR="00F40FD9" w:rsidRPr="00E75E83">
        <w:rPr>
          <w:i/>
          <w:color w:val="0D0B0C"/>
          <w:spacing w:val="-2"/>
          <w:sz w:val="28"/>
          <w:szCs w:val="28"/>
          <w:lang w:val="en-US"/>
        </w:rPr>
        <w:t>H</w:t>
      </w:r>
      <w:r w:rsidR="00F40FD9" w:rsidRPr="00E75E83">
        <w:rPr>
          <w:i/>
          <w:color w:val="0D0B0C"/>
          <w:spacing w:val="-2"/>
          <w:sz w:val="28"/>
          <w:szCs w:val="28"/>
          <w:vertAlign w:val="subscript"/>
          <w:lang w:val="en-US"/>
        </w:rPr>
        <w:t>a</w:t>
      </w:r>
      <w:r w:rsidR="00F40FD9" w:rsidRPr="00E75E83">
        <w:rPr>
          <w:color w:val="0D0B0C"/>
          <w:spacing w:val="-2"/>
          <w:sz w:val="28"/>
          <w:szCs w:val="28"/>
        </w:rPr>
        <w:t xml:space="preserve"> и ширина линии ферромагнитного резонанса (ФМР) ∆</w:t>
      </w:r>
      <w:r w:rsidR="00F40FD9" w:rsidRPr="00E75E83">
        <w:rPr>
          <w:i/>
          <w:color w:val="0D0B0C"/>
          <w:spacing w:val="-2"/>
          <w:sz w:val="28"/>
          <w:szCs w:val="28"/>
          <w:lang w:val="en-US"/>
        </w:rPr>
        <w:t>H</w:t>
      </w:r>
      <w:r w:rsidR="00F40FD9" w:rsidRPr="00E75E83">
        <w:rPr>
          <w:color w:val="0D0B0C"/>
          <w:spacing w:val="-2"/>
          <w:sz w:val="28"/>
          <w:szCs w:val="28"/>
        </w:rPr>
        <w:t>)</w:t>
      </w:r>
      <w:r w:rsidRPr="00E75E83">
        <w:rPr>
          <w:spacing w:val="-2"/>
          <w:sz w:val="28"/>
          <w:szCs w:val="28"/>
        </w:rPr>
        <w:t>,</w:t>
      </w:r>
      <w:r w:rsidRPr="00E75E83">
        <w:rPr>
          <w:color w:val="0D0B0C"/>
          <w:spacing w:val="-2"/>
          <w:sz w:val="28"/>
          <w:szCs w:val="28"/>
        </w:rPr>
        <w:t xml:space="preserve">. </w:t>
      </w:r>
      <w:r w:rsidR="00F40FD9" w:rsidRPr="00E75E83">
        <w:rPr>
          <w:spacing w:val="-2"/>
          <w:sz w:val="28"/>
          <w:szCs w:val="28"/>
        </w:rPr>
        <w:t>которой</w:t>
      </w:r>
      <w:r w:rsidR="00F40FD9" w:rsidRPr="00E75E83">
        <w:rPr>
          <w:color w:val="FF0000"/>
          <w:spacing w:val="-2"/>
          <w:sz w:val="28"/>
          <w:szCs w:val="28"/>
        </w:rPr>
        <w:t xml:space="preserve"> </w:t>
      </w:r>
      <w:r w:rsidR="00F40FD9" w:rsidRPr="00E75E83">
        <w:rPr>
          <w:spacing w:val="-2"/>
          <w:sz w:val="28"/>
          <w:szCs w:val="28"/>
        </w:rPr>
        <w:t>сложным образом зависят от температуры</w:t>
      </w:r>
      <w:r w:rsidR="00E75E83" w:rsidRPr="00E75E83">
        <w:rPr>
          <w:spacing w:val="-2"/>
          <w:sz w:val="28"/>
          <w:szCs w:val="28"/>
        </w:rPr>
        <w:t>.</w:t>
      </w:r>
      <w:r w:rsidR="00F40FD9" w:rsidRPr="00E75E83">
        <w:rPr>
          <w:spacing w:val="-2"/>
          <w:sz w:val="28"/>
          <w:szCs w:val="28"/>
        </w:rPr>
        <w:t xml:space="preserve"> </w:t>
      </w:r>
      <w:r w:rsidRPr="00E75E83">
        <w:rPr>
          <w:spacing w:val="-2"/>
          <w:sz w:val="28"/>
          <w:szCs w:val="28"/>
        </w:rPr>
        <w:t>Эффективное магнитное поле</w:t>
      </w:r>
      <w:r w:rsidR="00E75E83" w:rsidRPr="00E75E83">
        <w:rPr>
          <w:color w:val="0D0B0C"/>
          <w:spacing w:val="-2"/>
          <w:sz w:val="28"/>
          <w:szCs w:val="28"/>
        </w:rPr>
        <w:t> </w:t>
      </w:r>
      <w:r w:rsidRPr="00E75E83">
        <w:rPr>
          <w:i/>
          <w:color w:val="0D0B0C"/>
          <w:spacing w:val="-2"/>
          <w:sz w:val="28"/>
          <w:szCs w:val="28"/>
        </w:rPr>
        <w:t>H</w:t>
      </w:r>
      <w:r w:rsidRPr="00E75E83">
        <w:rPr>
          <w:color w:val="0D0B0C"/>
          <w:spacing w:val="-2"/>
          <w:sz w:val="28"/>
          <w:szCs w:val="28"/>
          <w:vertAlign w:val="subscript"/>
        </w:rPr>
        <w:t>0</w:t>
      </w:r>
      <w:r w:rsidRPr="00E75E83">
        <w:rPr>
          <w:i/>
          <w:color w:val="0D0B0C"/>
          <w:spacing w:val="-2"/>
          <w:sz w:val="28"/>
          <w:szCs w:val="28"/>
          <w:vertAlign w:val="subscript"/>
          <w:lang w:val="en-US"/>
        </w:rPr>
        <w:t>i</w:t>
      </w:r>
      <w:r w:rsidRPr="00E75E83">
        <w:rPr>
          <w:color w:val="0D0B0C"/>
          <w:spacing w:val="-2"/>
          <w:sz w:val="28"/>
          <w:szCs w:val="28"/>
        </w:rPr>
        <w:t xml:space="preserve"> в ГМПП связанно с рабочей частотой соотношением</w:t>
      </w:r>
    </w:p>
    <w:p w:rsidR="00E817D8" w:rsidRPr="00FE787A" w:rsidRDefault="00E817D8" w:rsidP="008C3039">
      <w:pPr>
        <w:autoSpaceDE w:val="0"/>
        <w:autoSpaceDN w:val="0"/>
        <w:adjustRightInd w:val="0"/>
        <w:spacing w:line="242" w:lineRule="auto"/>
        <w:ind w:right="91"/>
        <w:jc w:val="center"/>
        <w:rPr>
          <w:sz w:val="28"/>
          <w:szCs w:val="28"/>
        </w:rPr>
      </w:pPr>
      <w:r w:rsidRPr="00FE787A">
        <w:rPr>
          <w:i/>
          <w:sz w:val="28"/>
          <w:szCs w:val="28"/>
          <w:lang w:val="en-US"/>
        </w:rPr>
        <w:lastRenderedPageBreak/>
        <w:t>f</w:t>
      </w:r>
      <w:r w:rsidRPr="00FE787A">
        <w:rPr>
          <w:sz w:val="28"/>
          <w:szCs w:val="28"/>
        </w:rPr>
        <w:t xml:space="preserve">(МГц) = 2,8 (МГц/Гс) </w:t>
      </w:r>
      <w:r w:rsidRPr="00FE787A">
        <w:rPr>
          <w:i/>
          <w:sz w:val="28"/>
          <w:szCs w:val="28"/>
        </w:rPr>
        <w:t>H</w:t>
      </w:r>
      <w:r w:rsidRPr="00FE787A">
        <w:rPr>
          <w:sz w:val="28"/>
          <w:szCs w:val="28"/>
          <w:vertAlign w:val="subscript"/>
        </w:rPr>
        <w:t>o</w:t>
      </w:r>
      <w:r w:rsidRPr="00FE787A">
        <w:rPr>
          <w:i/>
          <w:sz w:val="28"/>
          <w:szCs w:val="28"/>
          <w:vertAlign w:val="subscript"/>
        </w:rPr>
        <w:t>i</w:t>
      </w:r>
      <w:r w:rsidRPr="00FE787A">
        <w:rPr>
          <w:sz w:val="28"/>
          <w:szCs w:val="28"/>
        </w:rPr>
        <w:t>(Гс).</w:t>
      </w:r>
    </w:p>
    <w:p w:rsidR="008C3039" w:rsidRDefault="008C3039" w:rsidP="0066454F">
      <w:pPr>
        <w:autoSpaceDE w:val="0"/>
        <w:autoSpaceDN w:val="0"/>
        <w:adjustRightInd w:val="0"/>
        <w:spacing w:line="252" w:lineRule="auto"/>
        <w:ind w:left="17" w:right="91" w:firstLine="692"/>
        <w:jc w:val="both"/>
        <w:rPr>
          <w:color w:val="0D0B0C"/>
          <w:sz w:val="28"/>
          <w:szCs w:val="28"/>
        </w:rPr>
      </w:pPr>
    </w:p>
    <w:p w:rsidR="00E817D8" w:rsidRPr="00FE787A" w:rsidRDefault="00E817D8" w:rsidP="0066454F">
      <w:pPr>
        <w:autoSpaceDE w:val="0"/>
        <w:autoSpaceDN w:val="0"/>
        <w:adjustRightInd w:val="0"/>
        <w:spacing w:line="252" w:lineRule="auto"/>
        <w:ind w:left="17" w:right="91" w:firstLine="692"/>
        <w:jc w:val="both"/>
        <w:rPr>
          <w:color w:val="0D0B0C"/>
          <w:sz w:val="28"/>
          <w:szCs w:val="28"/>
        </w:rPr>
      </w:pPr>
      <w:r w:rsidRPr="00FE787A">
        <w:rPr>
          <w:color w:val="0D0B0C"/>
          <w:sz w:val="28"/>
          <w:szCs w:val="28"/>
        </w:rPr>
        <w:t>В конкретном ГМПП численный коэффициент будет своим, что св</w:t>
      </w:r>
      <w:r w:rsidRPr="00FE787A">
        <w:rPr>
          <w:color w:val="0D0B0C"/>
          <w:sz w:val="28"/>
          <w:szCs w:val="28"/>
        </w:rPr>
        <w:t>я</w:t>
      </w:r>
      <w:r w:rsidR="00E75E83">
        <w:rPr>
          <w:color w:val="0D0B0C"/>
          <w:sz w:val="28"/>
          <w:szCs w:val="28"/>
        </w:rPr>
        <w:t>за</w:t>
      </w:r>
      <w:r w:rsidRPr="00FE787A">
        <w:rPr>
          <w:color w:val="0D0B0C"/>
          <w:sz w:val="28"/>
          <w:szCs w:val="28"/>
        </w:rPr>
        <w:t>но с конструктивным исполнением элемента связи с ферритом и акти</w:t>
      </w:r>
      <w:r w:rsidRPr="00FE787A">
        <w:rPr>
          <w:color w:val="0D0B0C"/>
          <w:sz w:val="28"/>
          <w:szCs w:val="28"/>
        </w:rPr>
        <w:t>в</w:t>
      </w:r>
      <w:r w:rsidRPr="00FE787A">
        <w:rPr>
          <w:color w:val="0D0B0C"/>
          <w:sz w:val="28"/>
          <w:szCs w:val="28"/>
        </w:rPr>
        <w:t xml:space="preserve">ного устройства в целом </w:t>
      </w:r>
      <w:r w:rsidRPr="00FE787A">
        <w:rPr>
          <w:sz w:val="28"/>
          <w:szCs w:val="28"/>
        </w:rPr>
        <w:t>[1]</w:t>
      </w:r>
      <w:r w:rsidRPr="00FE787A">
        <w:rPr>
          <w:color w:val="0D0B0C"/>
          <w:sz w:val="28"/>
          <w:szCs w:val="28"/>
        </w:rPr>
        <w:t xml:space="preserve">. </w:t>
      </w:r>
    </w:p>
    <w:p w:rsidR="00E817D8" w:rsidRPr="00FE787A" w:rsidRDefault="00E817D8" w:rsidP="0066454F">
      <w:pPr>
        <w:autoSpaceDE w:val="0"/>
        <w:autoSpaceDN w:val="0"/>
        <w:adjustRightInd w:val="0"/>
        <w:spacing w:line="252" w:lineRule="auto"/>
        <w:ind w:left="17" w:right="91" w:firstLine="709"/>
        <w:jc w:val="both"/>
        <w:rPr>
          <w:color w:val="0D0B0C"/>
          <w:sz w:val="28"/>
          <w:szCs w:val="28"/>
        </w:rPr>
      </w:pPr>
      <w:r w:rsidRPr="00FE787A">
        <w:rPr>
          <w:sz w:val="28"/>
          <w:szCs w:val="28"/>
        </w:rPr>
        <w:t>ГМПП представляет собой твёрдотельный автогенератор, который содержит ферритный микрорезонатор и транзисторы, выделяющие тепло [2].</w:t>
      </w:r>
      <w:r w:rsidRPr="00FE787A">
        <w:rPr>
          <w:color w:val="0D0B0C"/>
          <w:sz w:val="28"/>
          <w:szCs w:val="28"/>
        </w:rPr>
        <w:t xml:space="preserve"> Ферритовый микрорезонатор обладает повышенным температурным коэффициентом частоты (ТКЧ) порядка 3 МГц/С</w:t>
      </w:r>
      <w:r w:rsidRPr="00FE787A">
        <w:rPr>
          <w:color w:val="0D0B0C"/>
          <w:sz w:val="28"/>
          <w:szCs w:val="28"/>
          <w:vertAlign w:val="superscript"/>
        </w:rPr>
        <w:t>о</w:t>
      </w:r>
      <w:r w:rsidRPr="00FE787A">
        <w:rPr>
          <w:color w:val="0D0B0C"/>
          <w:sz w:val="28"/>
          <w:szCs w:val="28"/>
        </w:rPr>
        <w:t xml:space="preserve"> в интервале температур от –50 до +50 С</w:t>
      </w:r>
      <w:r w:rsidRPr="00FE787A">
        <w:rPr>
          <w:color w:val="0D0B0C"/>
          <w:sz w:val="28"/>
          <w:szCs w:val="28"/>
          <w:vertAlign w:val="superscript"/>
        </w:rPr>
        <w:t>о</w:t>
      </w:r>
      <w:r w:rsidRPr="00FE787A">
        <w:rPr>
          <w:color w:val="0D0B0C"/>
          <w:sz w:val="28"/>
          <w:szCs w:val="28"/>
        </w:rPr>
        <w:t xml:space="preserve"> </w:t>
      </w:r>
      <w:r w:rsidRPr="00FE787A">
        <w:rPr>
          <w:sz w:val="28"/>
          <w:szCs w:val="28"/>
        </w:rPr>
        <w:t xml:space="preserve">[6]. </w:t>
      </w:r>
      <w:r w:rsidRPr="00FE787A">
        <w:rPr>
          <w:color w:val="0D0B0C"/>
          <w:sz w:val="28"/>
          <w:szCs w:val="28"/>
        </w:rPr>
        <w:t xml:space="preserve">Для контроля интегральной температуры в ГМПП вводят </w:t>
      </w:r>
      <w:r w:rsidRPr="00FE787A">
        <w:rPr>
          <w:sz w:val="28"/>
          <w:szCs w:val="28"/>
        </w:rPr>
        <w:t xml:space="preserve">аналоговый или цифровой </w:t>
      </w:r>
      <w:r w:rsidRPr="00FE787A">
        <w:rPr>
          <w:color w:val="0D0B0C"/>
          <w:sz w:val="28"/>
          <w:szCs w:val="28"/>
        </w:rPr>
        <w:t xml:space="preserve">датчик температуры </w:t>
      </w:r>
      <w:r w:rsidRPr="00FE787A">
        <w:rPr>
          <w:sz w:val="28"/>
          <w:szCs w:val="28"/>
        </w:rPr>
        <w:t>(АДТ и ЦДТ)</w:t>
      </w:r>
      <w:r w:rsidRPr="00FE787A">
        <w:rPr>
          <w:color w:val="0D0B0C"/>
          <w:sz w:val="28"/>
          <w:szCs w:val="28"/>
        </w:rPr>
        <w:t>, к</w:t>
      </w:r>
      <w:r w:rsidRPr="00FE787A">
        <w:rPr>
          <w:color w:val="0D0B0C"/>
          <w:sz w:val="28"/>
          <w:szCs w:val="28"/>
        </w:rPr>
        <w:t>о</w:t>
      </w:r>
      <w:r w:rsidRPr="00FE787A">
        <w:rPr>
          <w:color w:val="0D0B0C"/>
          <w:sz w:val="28"/>
          <w:szCs w:val="28"/>
        </w:rPr>
        <w:t xml:space="preserve">торый максимально приближен к зоне тепловыделения. </w:t>
      </w:r>
    </w:p>
    <w:p w:rsidR="00E817D8" w:rsidRPr="00FE787A" w:rsidRDefault="00E817D8" w:rsidP="0066454F">
      <w:pPr>
        <w:autoSpaceDE w:val="0"/>
        <w:autoSpaceDN w:val="0"/>
        <w:adjustRightInd w:val="0"/>
        <w:spacing w:line="252" w:lineRule="auto"/>
        <w:ind w:left="17" w:right="91" w:firstLine="709"/>
        <w:jc w:val="both"/>
        <w:rPr>
          <w:spacing w:val="-2"/>
          <w:sz w:val="28"/>
          <w:szCs w:val="28"/>
        </w:rPr>
      </w:pPr>
      <w:r w:rsidRPr="00FE787A">
        <w:rPr>
          <w:spacing w:val="-2"/>
          <w:sz w:val="28"/>
          <w:szCs w:val="28"/>
        </w:rPr>
        <w:t>С целью исключения влияния температуры на частоту ГМПП в раб</w:t>
      </w:r>
      <w:r w:rsidRPr="00FE787A">
        <w:rPr>
          <w:spacing w:val="-2"/>
          <w:sz w:val="28"/>
          <w:szCs w:val="28"/>
        </w:rPr>
        <w:t>о</w:t>
      </w:r>
      <w:r w:rsidRPr="00FE787A">
        <w:rPr>
          <w:spacing w:val="-2"/>
          <w:sz w:val="28"/>
          <w:szCs w:val="28"/>
        </w:rPr>
        <w:t>те проведено сравнение параметров АДТ и ЦДТ и определена целесообра</w:t>
      </w:r>
      <w:r w:rsidRPr="00FE787A">
        <w:rPr>
          <w:spacing w:val="-2"/>
          <w:sz w:val="28"/>
          <w:szCs w:val="28"/>
        </w:rPr>
        <w:t>з</w:t>
      </w:r>
      <w:r w:rsidRPr="00FE787A">
        <w:rPr>
          <w:spacing w:val="-2"/>
          <w:sz w:val="28"/>
          <w:szCs w:val="28"/>
        </w:rPr>
        <w:t>ность их использования в практических схемах для решения задачи пр</w:t>
      </w:r>
      <w:r w:rsidRPr="00FE787A">
        <w:rPr>
          <w:spacing w:val="-2"/>
          <w:sz w:val="28"/>
          <w:szCs w:val="28"/>
        </w:rPr>
        <w:t>о</w:t>
      </w:r>
      <w:r w:rsidRPr="00FE787A">
        <w:rPr>
          <w:spacing w:val="-2"/>
          <w:sz w:val="28"/>
          <w:szCs w:val="28"/>
        </w:rPr>
        <w:t>граммной корректировки частоты ГМПП в узком диапазоне температур.</w:t>
      </w:r>
    </w:p>
    <w:p w:rsidR="00E817D8" w:rsidRPr="00FE787A" w:rsidRDefault="00DB62B6" w:rsidP="0066454F">
      <w:pPr>
        <w:spacing w:line="252" w:lineRule="auto"/>
        <w:ind w:firstLine="709"/>
        <w:jc w:val="both"/>
        <w:rPr>
          <w:color w:val="0D0B0C"/>
          <w:sz w:val="28"/>
          <w:szCs w:val="28"/>
        </w:rPr>
      </w:pPr>
      <w:r w:rsidRPr="00DB62B6">
        <w:rPr>
          <w:noProof/>
        </w:rPr>
        <w:pict>
          <v:group id="_x0000_s354061" editas="canvas" style="position:absolute;left:0;text-align:left;margin-left:244.65pt;margin-top:15.5pt;width:212.75pt;height:210.2pt;z-index:-2" coordorigin="1593,984" coordsize="4255,4204">
            <o:lock v:ext="edit" aspectratio="t"/>
            <v:shape id="_x0000_s354062" type="#_x0000_t75" style="position:absolute;left:1593;top:984;width:4255;height:4204" o:preferrelative="f">
              <v:fill o:detectmouseclick="t"/>
              <v:path o:extrusionok="t" o:connecttype="none"/>
              <o:lock v:ext="edit" text="t"/>
            </v:shape>
            <v:group id="_x0000_s354063" style="position:absolute;left:1710;top:1182;width:3949;height:3049" coordorigin="1832,1259" coordsize="3827,2742">
              <v:shape id="_x0000_s354064" type="#_x0000_t75" style="position:absolute;left:2124;top:1335;width:3535;height:2583">
                <v:imagedata r:id="rId11" o:title="" gain="218453f" blacklevel="-9830f" grayscale="t"/>
              </v:shape>
              <v:shape id="_x0000_s354065" type="#_x0000_t202" style="position:absolute;left:2419;top:1546;width:387;height:323" stroked="f">
                <v:fill opacity="0"/>
                <v:textbox inset="0,0,0,0">
                  <w:txbxContent>
                    <w:p w:rsidR="008B752A" w:rsidRPr="00DE4EBA" w:rsidRDefault="008B752A" w:rsidP="00E817D8">
                      <w:pPr>
                        <w:rPr>
                          <w:i/>
                        </w:rPr>
                      </w:pPr>
                      <w:r w:rsidRPr="00DE4EBA">
                        <w:rPr>
                          <w:i/>
                        </w:rPr>
                        <w:t>1</w:t>
                      </w:r>
                    </w:p>
                  </w:txbxContent>
                </v:textbox>
              </v:shape>
              <v:shape id="_x0000_s354066" type="#_x0000_t202" style="position:absolute;left:2419;top:2442;width:387;height:323" stroked="f">
                <v:fill opacity="0"/>
                <v:textbox inset="0,0,0,0">
                  <w:txbxContent>
                    <w:p w:rsidR="008B752A" w:rsidRPr="00DE4EBA" w:rsidRDefault="008B752A" w:rsidP="00E817D8">
                      <w:pPr>
                        <w:rPr>
                          <w:i/>
                        </w:rPr>
                      </w:pPr>
                      <w:r w:rsidRPr="00DE4EBA">
                        <w:rPr>
                          <w:i/>
                        </w:rPr>
                        <w:t>2</w:t>
                      </w:r>
                    </w:p>
                  </w:txbxContent>
                </v:textbox>
              </v:shape>
              <v:shape id="_x0000_s354067" type="#_x0000_t202" style="position:absolute;left:2419;top:3398;width:387;height:323" stroked="f">
                <v:fill opacity="0"/>
                <v:textbox inset="0,0,0,0">
                  <w:txbxContent>
                    <w:p w:rsidR="008B752A" w:rsidRPr="00DE4EBA" w:rsidRDefault="008B752A" w:rsidP="00E817D8">
                      <w:pPr>
                        <w:rPr>
                          <w:i/>
                        </w:rPr>
                      </w:pPr>
                      <w:r w:rsidRPr="00DE4EBA">
                        <w:rPr>
                          <w:i/>
                        </w:rPr>
                        <w:t>3</w:t>
                      </w:r>
                    </w:p>
                  </w:txbxContent>
                </v:textbox>
              </v:shape>
              <v:shape id="_x0000_s354068" type="#_x0000_t202" style="position:absolute;left:3999;top:2442;width:387;height:323" stroked="f">
                <v:fill opacity="0"/>
                <v:textbox inset="0,0,0,0">
                  <w:txbxContent>
                    <w:p w:rsidR="008B752A" w:rsidRPr="00DE4EBA" w:rsidRDefault="008B752A" w:rsidP="00E817D8">
                      <w:pPr>
                        <w:rPr>
                          <w:i/>
                        </w:rPr>
                      </w:pPr>
                      <w:r w:rsidRPr="00DE4EBA">
                        <w:rPr>
                          <w:i/>
                        </w:rPr>
                        <w:t>4</w:t>
                      </w:r>
                    </w:p>
                  </w:txbxContent>
                </v:textbox>
              </v:shape>
              <v:shape id="_x0000_s354069" type="#_x0000_t202" style="position:absolute;left:5152;top:2442;width:387;height:323" stroked="f">
                <v:fill opacity="0"/>
                <v:textbox inset="0,0,0,0">
                  <w:txbxContent>
                    <w:p w:rsidR="008B752A" w:rsidRPr="00DE4EBA" w:rsidRDefault="008B752A" w:rsidP="00E817D8">
                      <w:pPr>
                        <w:rPr>
                          <w:i/>
                        </w:rPr>
                      </w:pPr>
                      <w:r w:rsidRPr="00DE4EBA">
                        <w:rPr>
                          <w:i/>
                        </w:rPr>
                        <w:t>5</w:t>
                      </w:r>
                    </w:p>
                  </w:txbxContent>
                </v:textbox>
              </v:shape>
              <v:rect id="_x0000_s354070" style="position:absolute;left:1832;top:1259;width:1259;height:2742">
                <v:fill opacity="0"/>
                <v:stroke dashstyle="longDash"/>
              </v:rect>
              <v:shape id="_x0000_s354071" type="#_x0000_t32" style="position:absolute;left:2534;top:2047;width:0;height:240" o:connectortype="straight">
                <v:stroke startarrow="open" endarrow="open"/>
              </v:shape>
              <v:group id="_x0000_s354072" style="position:absolute;left:1954;top:1659;width:188;height:1904" coordorigin="789,7738" coordsize="188,1904">
                <v:shape id="_x0000_s354073" type="#_x0000_t32" style="position:absolute;left:789;top:7738;width:0;height:1904" o:connectortype="straight"/>
                <v:shape id="_x0000_s354074" type="#_x0000_t32" style="position:absolute;left:789;top:7738;width:188;height:0" o:connectortype="straight">
                  <v:stroke endarrow="open"/>
                </v:shape>
                <v:shape id="_x0000_s354075" type="#_x0000_t32" style="position:absolute;left:789;top:9642;width:188;height:0" o:connectortype="straight">
                  <v:stroke endarrow="open"/>
                </v:shape>
              </v:group>
            </v:group>
            <v:shape id="_x0000_s354076" type="#_x0000_t202" style="position:absolute;left:1608;top:4363;width:4138;height:737" stroked="f">
              <v:fill opacity="0"/>
              <v:textbox>
                <w:txbxContent>
                  <w:p w:rsidR="008B752A" w:rsidRPr="00C13F49" w:rsidRDefault="008B752A" w:rsidP="00E817D8">
                    <w:r w:rsidRPr="00C13F49">
                      <w:t>Рис. 1. Блок-схема лабораторного стенда</w:t>
                    </w:r>
                  </w:p>
                </w:txbxContent>
              </v:textbox>
            </v:shape>
            <w10:wrap type="square"/>
          </v:group>
        </w:pict>
      </w:r>
      <w:r w:rsidR="00E817D8" w:rsidRPr="00FE787A">
        <w:rPr>
          <w:sz w:val="28"/>
          <w:szCs w:val="28"/>
        </w:rPr>
        <w:t>В ходе экспериментов исслед</w:t>
      </w:r>
      <w:r w:rsidR="00E817D8" w:rsidRPr="00FE787A">
        <w:rPr>
          <w:sz w:val="28"/>
          <w:szCs w:val="28"/>
        </w:rPr>
        <w:t>о</w:t>
      </w:r>
      <w:r w:rsidR="00E817D8" w:rsidRPr="00FE787A">
        <w:rPr>
          <w:sz w:val="28"/>
          <w:szCs w:val="28"/>
        </w:rPr>
        <w:t xml:space="preserve">валась функциональная зависимость </w:t>
      </w:r>
      <w:r w:rsidR="00E817D8" w:rsidRPr="00FE787A">
        <w:rPr>
          <w:i/>
          <w:sz w:val="28"/>
          <w:szCs w:val="28"/>
          <w:lang w:val="en-US"/>
        </w:rPr>
        <w:t>f</w:t>
      </w:r>
      <w:r w:rsidR="00E817D8" w:rsidRPr="00FE787A">
        <w:rPr>
          <w:sz w:val="28"/>
          <w:szCs w:val="28"/>
        </w:rPr>
        <w:t>(</w:t>
      </w:r>
      <w:r w:rsidR="00E817D8" w:rsidRPr="00FE787A">
        <w:rPr>
          <w:i/>
          <w:sz w:val="28"/>
          <w:szCs w:val="28"/>
        </w:rPr>
        <w:t>Т</w:t>
      </w:r>
      <w:r w:rsidR="00E817D8" w:rsidRPr="00FE787A">
        <w:rPr>
          <w:sz w:val="28"/>
          <w:szCs w:val="28"/>
        </w:rPr>
        <w:t>)</w:t>
      </w:r>
      <w:r w:rsidR="00E817D8" w:rsidRPr="00FE787A">
        <w:rPr>
          <w:color w:val="0D0B0C"/>
          <w:sz w:val="28"/>
          <w:szCs w:val="28"/>
        </w:rPr>
        <w:t xml:space="preserve"> в узком диапазоне температур. </w:t>
      </w:r>
      <w:r w:rsidR="00E817D8" w:rsidRPr="00FE787A">
        <w:rPr>
          <w:sz w:val="28"/>
          <w:szCs w:val="28"/>
        </w:rPr>
        <w:t xml:space="preserve">Блок-схема испытательного стенда приведена на рис. 1, </w:t>
      </w:r>
      <w:r w:rsidR="00E817D8" w:rsidRPr="00FE787A">
        <w:rPr>
          <w:color w:val="0D0B0C"/>
          <w:sz w:val="28"/>
          <w:szCs w:val="28"/>
        </w:rPr>
        <w:t xml:space="preserve">где </w:t>
      </w:r>
      <w:r w:rsidR="00E817D8" w:rsidRPr="00FE787A">
        <w:rPr>
          <w:i/>
          <w:color w:val="0D0B0C"/>
          <w:sz w:val="28"/>
          <w:szCs w:val="28"/>
        </w:rPr>
        <w:t>1</w:t>
      </w:r>
      <w:r w:rsidR="00E817D8" w:rsidRPr="00FE787A">
        <w:rPr>
          <w:color w:val="0D0B0C"/>
          <w:sz w:val="28"/>
          <w:szCs w:val="28"/>
        </w:rPr>
        <w:t xml:space="preserve"> – АДТ; </w:t>
      </w:r>
      <w:r w:rsidR="00E817D8" w:rsidRPr="00FE787A">
        <w:rPr>
          <w:i/>
          <w:color w:val="0D0B0C"/>
          <w:sz w:val="28"/>
          <w:szCs w:val="28"/>
        </w:rPr>
        <w:t>2</w:t>
      </w:r>
      <w:r w:rsidR="00E817D8" w:rsidRPr="00FE787A">
        <w:rPr>
          <w:color w:val="0D0B0C"/>
          <w:sz w:val="28"/>
          <w:szCs w:val="28"/>
        </w:rPr>
        <w:t xml:space="preserve"> – ЦДТ; </w:t>
      </w:r>
      <w:r w:rsidR="00E817D8" w:rsidRPr="00FE787A">
        <w:rPr>
          <w:i/>
          <w:color w:val="0D0B0C"/>
          <w:sz w:val="28"/>
          <w:szCs w:val="28"/>
        </w:rPr>
        <w:t>3</w:t>
      </w:r>
      <w:r w:rsidR="00E817D8" w:rsidRPr="00FE787A">
        <w:rPr>
          <w:color w:val="0D0B0C"/>
          <w:sz w:val="28"/>
          <w:szCs w:val="28"/>
        </w:rPr>
        <w:t xml:space="preserve"> – ГМПП; </w:t>
      </w:r>
      <w:r w:rsidR="00E817D8" w:rsidRPr="00FE787A">
        <w:rPr>
          <w:i/>
          <w:color w:val="0D0B0C"/>
          <w:sz w:val="28"/>
          <w:szCs w:val="28"/>
        </w:rPr>
        <w:t>4</w:t>
      </w:r>
      <w:r w:rsidR="00E817D8" w:rsidRPr="00FE787A">
        <w:rPr>
          <w:color w:val="0D0B0C"/>
          <w:sz w:val="28"/>
          <w:szCs w:val="28"/>
        </w:rPr>
        <w:t xml:space="preserve"> – микропроцессо</w:t>
      </w:r>
      <w:r w:rsidR="00E817D8" w:rsidRPr="00FE787A">
        <w:rPr>
          <w:color w:val="0D0B0C"/>
          <w:sz w:val="28"/>
          <w:szCs w:val="28"/>
        </w:rPr>
        <w:t>р</w:t>
      </w:r>
      <w:r w:rsidR="00E817D8" w:rsidRPr="00FE787A">
        <w:rPr>
          <w:color w:val="0D0B0C"/>
          <w:sz w:val="28"/>
          <w:szCs w:val="28"/>
        </w:rPr>
        <w:t xml:space="preserve">ная система сбора и предварительной обработки информации; </w:t>
      </w:r>
      <w:r w:rsidR="00E817D8" w:rsidRPr="00FE787A">
        <w:rPr>
          <w:i/>
          <w:color w:val="0D0B0C"/>
          <w:sz w:val="28"/>
          <w:szCs w:val="28"/>
        </w:rPr>
        <w:t>5</w:t>
      </w:r>
      <w:r w:rsidR="00E817D8" w:rsidRPr="00FE787A">
        <w:rPr>
          <w:color w:val="0D0B0C"/>
          <w:sz w:val="28"/>
          <w:szCs w:val="28"/>
        </w:rPr>
        <w:t xml:space="preserve"> – ПЭВМ.</w:t>
      </w:r>
    </w:p>
    <w:p w:rsidR="00E817D8" w:rsidRDefault="00E817D8" w:rsidP="0066454F">
      <w:pPr>
        <w:spacing w:line="252" w:lineRule="auto"/>
        <w:ind w:firstLine="709"/>
        <w:jc w:val="both"/>
        <w:rPr>
          <w:sz w:val="28"/>
          <w:szCs w:val="28"/>
        </w:rPr>
      </w:pPr>
      <w:r w:rsidRPr="00FE787A">
        <w:rPr>
          <w:sz w:val="28"/>
          <w:szCs w:val="28"/>
        </w:rPr>
        <w:t>В качестве АДТ был использ</w:t>
      </w:r>
      <w:r w:rsidRPr="00FE787A">
        <w:rPr>
          <w:sz w:val="28"/>
          <w:szCs w:val="28"/>
        </w:rPr>
        <w:t>о</w:t>
      </w:r>
      <w:r w:rsidRPr="00FE787A">
        <w:rPr>
          <w:sz w:val="28"/>
          <w:szCs w:val="28"/>
        </w:rPr>
        <w:t>ван датчик К1019ЕМ. Для АДТ была разработана схема включения (рис. 2), позволяющая за счет сужения диап</w:t>
      </w:r>
      <w:r w:rsidRPr="00FE787A">
        <w:rPr>
          <w:sz w:val="28"/>
          <w:szCs w:val="28"/>
        </w:rPr>
        <w:t>а</w:t>
      </w:r>
      <w:r w:rsidRPr="00FE787A">
        <w:rPr>
          <w:sz w:val="28"/>
          <w:szCs w:val="28"/>
        </w:rPr>
        <w:t>зона измерения температур Δ</w:t>
      </w:r>
      <w:r w:rsidRPr="00FE787A">
        <w:rPr>
          <w:i/>
          <w:sz w:val="28"/>
          <w:szCs w:val="28"/>
        </w:rPr>
        <w:t>Т</w:t>
      </w:r>
      <w:r w:rsidRPr="00FE787A">
        <w:rPr>
          <w:sz w:val="28"/>
          <w:szCs w:val="28"/>
        </w:rPr>
        <w:t xml:space="preserve"> увел</w:t>
      </w:r>
      <w:r w:rsidRPr="00FE787A">
        <w:rPr>
          <w:sz w:val="28"/>
          <w:szCs w:val="28"/>
        </w:rPr>
        <w:t>и</w:t>
      </w:r>
      <w:r w:rsidRPr="00FE787A">
        <w:rPr>
          <w:sz w:val="28"/>
          <w:szCs w:val="28"/>
        </w:rPr>
        <w:t>чить чувствительность датчика.</w:t>
      </w:r>
    </w:p>
    <w:p w:rsidR="008C3039" w:rsidRPr="008C3039" w:rsidRDefault="008C3039" w:rsidP="0066454F">
      <w:pPr>
        <w:spacing w:line="252" w:lineRule="auto"/>
        <w:ind w:firstLine="709"/>
        <w:jc w:val="both"/>
        <w:rPr>
          <w:sz w:val="16"/>
          <w:szCs w:val="16"/>
        </w:rPr>
      </w:pPr>
    </w:p>
    <w:p w:rsidR="00E817D8" w:rsidRPr="00FE787A" w:rsidRDefault="00DB62B6" w:rsidP="00E817D8">
      <w:pPr>
        <w:jc w:val="center"/>
        <w:rPr>
          <w:sz w:val="28"/>
          <w:szCs w:val="28"/>
        </w:rPr>
      </w:pPr>
      <w:r w:rsidRPr="00DB62B6">
        <w:pict>
          <v:group id="_x0000_s353987" editas="canvas" style="width:463.75pt;height:198.15pt;mso-position-horizontal-relative:char;mso-position-vertical-relative:line" coordorigin="1516,2099" coordsize="9275,3963">
            <o:lock v:ext="edit" aspectratio="t"/>
            <v:shape id="_x0000_s353988" type="#_x0000_t75" style="position:absolute;left:1516;top:2099;width:9275;height:3963" o:preferrelative="f">
              <v:fill o:detectmouseclick="t"/>
              <v:imagedata gain="121363f" blacklevel="-11796f" grayscale="t"/>
              <v:path o:extrusionok="t" o:connecttype="none"/>
              <o:lock v:ext="edit" text="t"/>
            </v:shape>
            <v:shape id="_x0000_s353989" type="#_x0000_t75" style="position:absolute;left:1516;top:2328;width:9275;height:3662">
              <v:imagedata r:id="rId12" o:title="" gain="172463f" blacklevel="-11796f" grayscale="t"/>
            </v:shape>
            <v:shape id="_x0000_s353990" type="#_x0000_t202" style="position:absolute;left:4063;top:2099;width:730;height:336" stroked="f">
              <v:fill opacity="0"/>
              <v:textbox inset="0,0,0,0">
                <w:txbxContent>
                  <w:p w:rsidR="008B752A" w:rsidRPr="00C13F49" w:rsidRDefault="008B752A" w:rsidP="00E817D8">
                    <w:pPr>
                      <w:rPr>
                        <w:b/>
                        <w:vertAlign w:val="subscript"/>
                      </w:rPr>
                    </w:pPr>
                    <w:r w:rsidRPr="00C13F49">
                      <w:rPr>
                        <w:b/>
                        <w:i/>
                        <w:lang w:val="en-US"/>
                      </w:rPr>
                      <w:t>U</w:t>
                    </w:r>
                    <w:r w:rsidRPr="00C13F49">
                      <w:rPr>
                        <w:b/>
                        <w:vertAlign w:val="subscript"/>
                      </w:rPr>
                      <w:t>пит</w:t>
                    </w:r>
                  </w:p>
                </w:txbxContent>
              </v:textbox>
            </v:shape>
            <v:shape id="_x0000_s353991" type="#_x0000_t202" style="position:absolute;left:6412;top:2576;width:730;height:336" stroked="f">
              <v:fill opacity="0"/>
              <v:textbox inset="0,0,0,0">
                <w:txbxContent>
                  <w:p w:rsidR="008B752A" w:rsidRPr="00C13F49" w:rsidRDefault="008B752A" w:rsidP="00E817D8">
                    <w:pPr>
                      <w:rPr>
                        <w:b/>
                      </w:rPr>
                    </w:pPr>
                    <w:r w:rsidRPr="00C13F49">
                      <w:rPr>
                        <w:b/>
                      </w:rPr>
                      <w:t>ИОН</w:t>
                    </w:r>
                  </w:p>
                </w:txbxContent>
              </v:textbox>
            </v:shape>
            <v:shape id="_x0000_s353992" type="#_x0000_t202" style="position:absolute;left:7664;top:2655;width:350;height:336" stroked="f">
              <v:fill opacity="0"/>
              <v:textbox inset="0,0,0,0">
                <w:txbxContent>
                  <w:p w:rsidR="008B752A" w:rsidRPr="00DE4EBA" w:rsidRDefault="008B752A" w:rsidP="00E817D8">
                    <w:pPr>
                      <w:rPr>
                        <w:b/>
                      </w:rPr>
                    </w:pPr>
                    <w:r w:rsidRPr="00DE4EBA">
                      <w:rPr>
                        <w:b/>
                      </w:rPr>
                      <w:t>+</w:t>
                    </w:r>
                  </w:p>
                </w:txbxContent>
              </v:textbox>
            </v:shape>
            <v:shape id="_x0000_s353993" type="#_x0000_t202" style="position:absolute;left:4413;top:5463;width:1420;height:336" stroked="f">
              <v:fill opacity="0"/>
              <v:textbox inset="0,0,0,0">
                <w:txbxContent>
                  <w:p w:rsidR="008B752A" w:rsidRPr="00DE4EBA" w:rsidRDefault="008B752A" w:rsidP="00E817D8">
                    <w:pPr>
                      <w:rPr>
                        <w:b/>
                      </w:rPr>
                    </w:pPr>
                    <w:r w:rsidRPr="00DE4EBA">
                      <w:rPr>
                        <w:b/>
                      </w:rPr>
                      <w:t>К1019ЕМ</w:t>
                    </w:r>
                  </w:p>
                </w:txbxContent>
              </v:textbox>
            </v:shape>
            <v:shape id="_x0000_s353994" type="#_x0000_t202" style="position:absolute;left:3131;top:3706;width:833;height:336" stroked="f">
              <v:fill opacity="0"/>
              <v:textbox inset="0,0,0,0">
                <w:txbxContent>
                  <w:p w:rsidR="008B752A" w:rsidRPr="00DE4EBA" w:rsidRDefault="008B752A" w:rsidP="00E817D8">
                    <w:pPr>
                      <w:rPr>
                        <w:b/>
                      </w:rPr>
                    </w:pPr>
                    <w:r w:rsidRPr="00DE4EBA">
                      <w:rPr>
                        <w:b/>
                      </w:rPr>
                      <w:t>ОУ 1</w:t>
                    </w:r>
                  </w:p>
                </w:txbxContent>
              </v:textbox>
            </v:shape>
            <v:shape id="_x0000_s353995" type="#_x0000_t202" style="position:absolute;left:2653;top:4379;width:350;height:336" stroked="f">
              <v:fill opacity="0"/>
              <v:textbox inset="0,0,0,0">
                <w:txbxContent>
                  <w:p w:rsidR="008B752A" w:rsidRPr="00DE4EBA" w:rsidRDefault="008B752A" w:rsidP="00E817D8">
                    <w:pPr>
                      <w:rPr>
                        <w:b/>
                      </w:rPr>
                    </w:pPr>
                    <w:r w:rsidRPr="00DE4EBA">
                      <w:rPr>
                        <w:b/>
                      </w:rPr>
                      <w:t>+</w:t>
                    </w:r>
                  </w:p>
                </w:txbxContent>
              </v:textbox>
            </v:shape>
            <v:shape id="_x0000_s353996" type="#_x0000_t202" style="position:absolute;left:2653;top:3846;width:350;height:336" stroked="f">
              <v:fill opacity="0"/>
              <v:textbox inset="0,0,0,0">
                <w:txbxContent>
                  <w:p w:rsidR="008B752A" w:rsidRPr="00DE4EBA" w:rsidRDefault="008B752A" w:rsidP="00E817D8">
                    <w:pPr>
                      <w:rPr>
                        <w:b/>
                      </w:rPr>
                    </w:pPr>
                    <w:r w:rsidRPr="00DE4EBA">
                      <w:rPr>
                        <w:b/>
                      </w:rPr>
                      <w:t>–</w:t>
                    </w:r>
                  </w:p>
                </w:txbxContent>
              </v:textbox>
            </v:shape>
            <v:shape id="_x0000_s353997" type="#_x0000_t202" style="position:absolute;left:8147;top:4792;width:833;height:336" stroked="f">
              <v:fill opacity="0"/>
              <v:textbox inset="0,0,0,0">
                <w:txbxContent>
                  <w:p w:rsidR="008B752A" w:rsidRPr="00DE4EBA" w:rsidRDefault="008B752A" w:rsidP="00E817D8">
                    <w:pPr>
                      <w:rPr>
                        <w:b/>
                      </w:rPr>
                    </w:pPr>
                    <w:r w:rsidRPr="00DE4EBA">
                      <w:rPr>
                        <w:b/>
                      </w:rPr>
                      <w:t>ОУ 2</w:t>
                    </w:r>
                  </w:p>
                </w:txbxContent>
              </v:textbox>
            </v:shape>
            <v:shape id="_x0000_s353998" type="#_x0000_t202" style="position:absolute;left:7484;top:4715;width:350;height:336" stroked="f">
              <v:fill opacity="0"/>
              <v:textbox inset="0,0,0,0">
                <w:txbxContent>
                  <w:p w:rsidR="008B752A" w:rsidRPr="00D01595" w:rsidRDefault="008B752A" w:rsidP="00E817D8">
                    <w:pPr>
                      <w:rPr>
                        <w:b/>
                      </w:rPr>
                    </w:pPr>
                    <w:r>
                      <w:rPr>
                        <w:b/>
                      </w:rPr>
                      <w:t>–</w:t>
                    </w:r>
                  </w:p>
                </w:txbxContent>
              </v:textbox>
            </v:shape>
            <v:shape id="_x0000_s353999" type="#_x0000_t202" style="position:absolute;left:7484;top:4182;width:350;height:336" stroked="f">
              <v:fill opacity="0"/>
              <v:textbox inset="0,0,0,0">
                <w:txbxContent>
                  <w:p w:rsidR="008B752A" w:rsidRPr="00D01595" w:rsidRDefault="008B752A" w:rsidP="00E817D8">
                    <w:pPr>
                      <w:rPr>
                        <w:b/>
                      </w:rPr>
                    </w:pPr>
                    <w:r>
                      <w:rPr>
                        <w:b/>
                      </w:rPr>
                      <w:t>+</w:t>
                    </w:r>
                  </w:p>
                </w:txbxContent>
              </v:textbox>
            </v:shape>
            <v:shape id="_x0000_s354000" type="#_x0000_t202" style="position:absolute;left:9718;top:4655;width:833;height:336" stroked="f">
              <v:fill opacity="0"/>
              <v:textbox inset="0,0,0,0">
                <w:txbxContent>
                  <w:p w:rsidR="008B752A" w:rsidRPr="00DE4EBA" w:rsidRDefault="008B752A" w:rsidP="00E817D8">
                    <w:pPr>
                      <w:rPr>
                        <w:b/>
                      </w:rPr>
                    </w:pPr>
                    <w:r w:rsidRPr="00DE4EBA">
                      <w:rPr>
                        <w:b/>
                      </w:rPr>
                      <w:t>АЦП</w:t>
                    </w:r>
                  </w:p>
                </w:txbxContent>
              </v:textbox>
            </v:shape>
            <w10:anchorlock/>
          </v:group>
        </w:pict>
      </w:r>
    </w:p>
    <w:p w:rsidR="00E817D8" w:rsidRPr="00FE787A" w:rsidRDefault="00E817D8" w:rsidP="00E817D8">
      <w:pPr>
        <w:ind w:firstLine="142"/>
        <w:jc w:val="both"/>
        <w:rPr>
          <w:sz w:val="28"/>
          <w:szCs w:val="28"/>
        </w:rPr>
      </w:pPr>
      <w:r w:rsidRPr="00FE787A">
        <w:t>Рис. 2. Схема подключения АДТ</w:t>
      </w:r>
    </w:p>
    <w:p w:rsidR="00E817D8" w:rsidRPr="001C531D" w:rsidRDefault="00E817D8" w:rsidP="008C3039">
      <w:pPr>
        <w:spacing w:line="226" w:lineRule="auto"/>
        <w:ind w:firstLine="709"/>
        <w:jc w:val="both"/>
        <w:rPr>
          <w:spacing w:val="-4"/>
          <w:sz w:val="28"/>
          <w:szCs w:val="28"/>
        </w:rPr>
      </w:pPr>
      <w:r w:rsidRPr="00FE787A">
        <w:rPr>
          <w:spacing w:val="-4"/>
          <w:sz w:val="28"/>
          <w:szCs w:val="28"/>
        </w:rPr>
        <w:lastRenderedPageBreak/>
        <w:t>Схема, представленная на рис. 2, осуществляет операцию масштабир</w:t>
      </w:r>
      <w:r w:rsidRPr="00FE787A">
        <w:rPr>
          <w:spacing w:val="-4"/>
          <w:sz w:val="28"/>
          <w:szCs w:val="28"/>
        </w:rPr>
        <w:t>о</w:t>
      </w:r>
      <w:r w:rsidRPr="00FE787A">
        <w:rPr>
          <w:spacing w:val="-4"/>
          <w:sz w:val="28"/>
          <w:szCs w:val="28"/>
        </w:rPr>
        <w:t>вания, т. е. изменяет диапазон выходного аналогового сигнала, поступающего с датчика К1019ЕМ на АЦП. Операция масштабирования проводится для у</w:t>
      </w:r>
      <w:r w:rsidRPr="00FE787A">
        <w:rPr>
          <w:spacing w:val="-4"/>
          <w:sz w:val="28"/>
          <w:szCs w:val="28"/>
        </w:rPr>
        <w:t>с</w:t>
      </w:r>
      <w:r w:rsidRPr="00FE787A">
        <w:rPr>
          <w:spacing w:val="-4"/>
          <w:sz w:val="28"/>
          <w:szCs w:val="28"/>
        </w:rPr>
        <w:t xml:space="preserve">тановления соответствия между диапазонами выходных сигналов АДТ и </w:t>
      </w:r>
      <w:r w:rsidRPr="001C531D">
        <w:rPr>
          <w:spacing w:val="-4"/>
          <w:sz w:val="28"/>
          <w:szCs w:val="28"/>
        </w:rPr>
        <w:t>входных сигналов АЦП [</w:t>
      </w:r>
      <w:r w:rsidR="001C531D" w:rsidRPr="001C531D">
        <w:rPr>
          <w:spacing w:val="-4"/>
          <w:sz w:val="28"/>
          <w:szCs w:val="28"/>
        </w:rPr>
        <w:t xml:space="preserve">7, </w:t>
      </w:r>
      <w:r w:rsidRPr="001C531D">
        <w:rPr>
          <w:spacing w:val="-4"/>
          <w:sz w:val="28"/>
          <w:szCs w:val="28"/>
        </w:rPr>
        <w:t xml:space="preserve">8]. Напряжение питания схемы </w:t>
      </w:r>
      <w:r w:rsidRPr="001C531D">
        <w:rPr>
          <w:i/>
          <w:spacing w:val="-4"/>
          <w:sz w:val="28"/>
          <w:szCs w:val="28"/>
          <w:lang w:val="en-US"/>
        </w:rPr>
        <w:t>U</w:t>
      </w:r>
      <w:r w:rsidRPr="001C531D">
        <w:rPr>
          <w:spacing w:val="-4"/>
          <w:sz w:val="28"/>
          <w:szCs w:val="28"/>
          <w:vertAlign w:val="subscript"/>
        </w:rPr>
        <w:t>пит</w:t>
      </w:r>
      <w:r w:rsidRPr="001C531D">
        <w:rPr>
          <w:spacing w:val="-4"/>
          <w:sz w:val="28"/>
          <w:szCs w:val="28"/>
        </w:rPr>
        <w:t xml:space="preserve"> = 5 В.</w:t>
      </w:r>
    </w:p>
    <w:p w:rsidR="00E817D8" w:rsidRPr="00FE787A" w:rsidRDefault="00E817D8" w:rsidP="008C3039">
      <w:pPr>
        <w:spacing w:line="226" w:lineRule="auto"/>
        <w:ind w:firstLine="709"/>
        <w:jc w:val="both"/>
        <w:rPr>
          <w:sz w:val="28"/>
          <w:szCs w:val="28"/>
        </w:rPr>
      </w:pPr>
      <w:r w:rsidRPr="00FE787A">
        <w:rPr>
          <w:sz w:val="28"/>
          <w:szCs w:val="28"/>
        </w:rPr>
        <w:t>В качестве операционных усилителей ОУ1 и ОУ2 в схеме использ</w:t>
      </w:r>
      <w:r w:rsidRPr="00FE787A">
        <w:rPr>
          <w:sz w:val="28"/>
          <w:szCs w:val="28"/>
        </w:rPr>
        <w:t>о</w:t>
      </w:r>
      <w:r>
        <w:rPr>
          <w:sz w:val="28"/>
          <w:szCs w:val="28"/>
        </w:rPr>
        <w:t xml:space="preserve">ван сдвоенный усилитель </w:t>
      </w:r>
      <w:r w:rsidRPr="00FE787A">
        <w:rPr>
          <w:i/>
          <w:sz w:val="28"/>
          <w:szCs w:val="28"/>
        </w:rPr>
        <w:t>AD</w:t>
      </w:r>
      <w:r w:rsidRPr="00FE787A">
        <w:rPr>
          <w:sz w:val="28"/>
          <w:szCs w:val="28"/>
        </w:rPr>
        <w:t>8616. Для подключения аналогового датчика к микроконтроллеру применен 12-разрядный АЦП MCP320. Данный АЦП оснащен последовательным периферийным интерфейсом (</w:t>
      </w:r>
      <w:r w:rsidRPr="00FE787A">
        <w:rPr>
          <w:i/>
          <w:sz w:val="28"/>
          <w:szCs w:val="28"/>
          <w:lang w:val="en-US"/>
        </w:rPr>
        <w:t>SPI</w:t>
      </w:r>
      <w:r w:rsidRPr="00FE787A">
        <w:rPr>
          <w:sz w:val="28"/>
          <w:szCs w:val="28"/>
        </w:rPr>
        <w:t>)</w:t>
      </w:r>
      <w:r w:rsidRPr="00FE787A">
        <w:rPr>
          <w:i/>
          <w:sz w:val="28"/>
          <w:szCs w:val="28"/>
        </w:rPr>
        <w:t xml:space="preserve"> </w:t>
      </w:r>
      <w:r w:rsidRPr="00FE787A">
        <w:rPr>
          <w:sz w:val="28"/>
          <w:szCs w:val="28"/>
        </w:rPr>
        <w:t xml:space="preserve">. В качестве источника опорного напряжения (ИОН) для АЦП применена интегральная микросхема </w:t>
      </w:r>
      <w:r w:rsidRPr="00FE787A">
        <w:rPr>
          <w:i/>
          <w:sz w:val="28"/>
          <w:szCs w:val="28"/>
        </w:rPr>
        <w:t>REF</w:t>
      </w:r>
      <w:r w:rsidRPr="00FE787A">
        <w:rPr>
          <w:sz w:val="28"/>
          <w:szCs w:val="28"/>
        </w:rPr>
        <w:t>196.</w:t>
      </w:r>
    </w:p>
    <w:p w:rsidR="00E817D8" w:rsidRPr="00FE787A" w:rsidRDefault="00E817D8" w:rsidP="008C3039">
      <w:pPr>
        <w:spacing w:line="226" w:lineRule="auto"/>
        <w:ind w:firstLine="709"/>
        <w:jc w:val="both"/>
        <w:rPr>
          <w:sz w:val="28"/>
          <w:szCs w:val="28"/>
        </w:rPr>
      </w:pPr>
      <w:r w:rsidRPr="00FE787A">
        <w:rPr>
          <w:sz w:val="28"/>
          <w:szCs w:val="28"/>
        </w:rPr>
        <w:t>Благодаря применению данной схемы удалось получить характер</w:t>
      </w:r>
      <w:r w:rsidRPr="00FE787A">
        <w:rPr>
          <w:sz w:val="28"/>
          <w:szCs w:val="28"/>
        </w:rPr>
        <w:t>и</w:t>
      </w:r>
      <w:r w:rsidRPr="00FE787A">
        <w:rPr>
          <w:sz w:val="28"/>
          <w:szCs w:val="28"/>
        </w:rPr>
        <w:t>стики, представленные в табл. 1. Калибровка АДТ осуществлялась по ко</w:t>
      </w:r>
      <w:r w:rsidRPr="00FE787A">
        <w:rPr>
          <w:sz w:val="28"/>
          <w:szCs w:val="28"/>
        </w:rPr>
        <w:t>н</w:t>
      </w:r>
      <w:r w:rsidRPr="00FE787A">
        <w:rPr>
          <w:sz w:val="28"/>
          <w:szCs w:val="28"/>
        </w:rPr>
        <w:t>трольным точкам показаний ЦДТ.</w:t>
      </w:r>
    </w:p>
    <w:p w:rsidR="00E817D8" w:rsidRPr="00FE787A" w:rsidRDefault="00E817D8" w:rsidP="00E817D8">
      <w:pPr>
        <w:spacing w:line="228" w:lineRule="auto"/>
        <w:ind w:firstLine="709"/>
        <w:jc w:val="right"/>
      </w:pPr>
      <w:r w:rsidRPr="00FE787A">
        <w:rPr>
          <w:i/>
        </w:rPr>
        <w:t>Таблица</w:t>
      </w:r>
      <w:r w:rsidRPr="00FE787A">
        <w:t xml:space="preserve"> 1</w:t>
      </w:r>
    </w:p>
    <w:p w:rsidR="00E817D8" w:rsidRPr="00FE787A" w:rsidRDefault="00E817D8" w:rsidP="00E817D8">
      <w:pPr>
        <w:spacing w:line="228" w:lineRule="auto"/>
        <w:jc w:val="center"/>
        <w:rPr>
          <w:b/>
        </w:rPr>
      </w:pPr>
      <w:r w:rsidRPr="00FE787A">
        <w:rPr>
          <w:b/>
        </w:rPr>
        <w:t>Основные характеристики аналогового датчика температуры</w:t>
      </w:r>
    </w:p>
    <w:p w:rsidR="00E817D8" w:rsidRPr="00FE787A" w:rsidRDefault="00E817D8" w:rsidP="00E817D8">
      <w:pPr>
        <w:spacing w:line="276" w:lineRule="auto"/>
        <w:jc w:val="center"/>
        <w:rPr>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5"/>
        <w:gridCol w:w="4027"/>
      </w:tblGrid>
      <w:tr w:rsidR="00E817D8" w:rsidRPr="00FE787A" w:rsidTr="00E817D8">
        <w:tc>
          <w:tcPr>
            <w:tcW w:w="5045" w:type="dxa"/>
          </w:tcPr>
          <w:p w:rsidR="00E817D8" w:rsidRPr="00FE787A" w:rsidRDefault="00E817D8" w:rsidP="00E817D8">
            <w:pPr>
              <w:spacing w:line="276" w:lineRule="auto"/>
              <w:jc w:val="center"/>
            </w:pPr>
            <w:r w:rsidRPr="00FE787A">
              <w:t>Наименование</w:t>
            </w:r>
          </w:p>
        </w:tc>
        <w:tc>
          <w:tcPr>
            <w:tcW w:w="4027" w:type="dxa"/>
          </w:tcPr>
          <w:p w:rsidR="00E817D8" w:rsidRPr="00FE787A" w:rsidRDefault="00E817D8" w:rsidP="00E817D8">
            <w:pPr>
              <w:spacing w:line="276" w:lineRule="auto"/>
              <w:jc w:val="center"/>
            </w:pPr>
            <w:r w:rsidRPr="00FE787A">
              <w:t>Значение</w:t>
            </w:r>
          </w:p>
        </w:tc>
      </w:tr>
      <w:tr w:rsidR="00E817D8" w:rsidRPr="00FE787A" w:rsidTr="00E817D8">
        <w:tc>
          <w:tcPr>
            <w:tcW w:w="5045" w:type="dxa"/>
          </w:tcPr>
          <w:p w:rsidR="00E817D8" w:rsidRPr="00FE787A" w:rsidRDefault="00E817D8" w:rsidP="00E817D8">
            <w:pPr>
              <w:spacing w:line="276" w:lineRule="auto"/>
            </w:pPr>
            <w:r w:rsidRPr="00FE787A">
              <w:t>Интерфейс подключения к микроконтроллеру</w:t>
            </w:r>
          </w:p>
        </w:tc>
        <w:tc>
          <w:tcPr>
            <w:tcW w:w="4027" w:type="dxa"/>
          </w:tcPr>
          <w:p w:rsidR="00E817D8" w:rsidRPr="00FE787A" w:rsidRDefault="00E817D8" w:rsidP="00E817D8">
            <w:pPr>
              <w:spacing w:line="276" w:lineRule="auto"/>
              <w:ind w:firstLine="34"/>
            </w:pPr>
            <w:r w:rsidRPr="00FE787A">
              <w:t xml:space="preserve">АЦП через </w:t>
            </w:r>
            <w:r w:rsidRPr="00FE787A">
              <w:rPr>
                <w:i/>
                <w:lang w:val="en-US"/>
              </w:rPr>
              <w:t>SPI</w:t>
            </w:r>
          </w:p>
        </w:tc>
      </w:tr>
      <w:tr w:rsidR="00E817D8" w:rsidRPr="00FE787A" w:rsidTr="00E817D8">
        <w:tc>
          <w:tcPr>
            <w:tcW w:w="5045" w:type="dxa"/>
          </w:tcPr>
          <w:p w:rsidR="00E817D8" w:rsidRPr="00FE787A" w:rsidRDefault="00E817D8" w:rsidP="00E817D8">
            <w:pPr>
              <w:spacing w:line="276" w:lineRule="auto"/>
            </w:pPr>
            <w:r w:rsidRPr="00FE787A">
              <w:t>Разрешающая способность датчика, °C</w:t>
            </w:r>
          </w:p>
        </w:tc>
        <w:tc>
          <w:tcPr>
            <w:tcW w:w="4027" w:type="dxa"/>
          </w:tcPr>
          <w:p w:rsidR="00E817D8" w:rsidRPr="00FE787A" w:rsidRDefault="00E817D8" w:rsidP="00E817D8">
            <w:pPr>
              <w:spacing w:line="276" w:lineRule="auto"/>
              <w:ind w:firstLine="34"/>
            </w:pPr>
            <w:r w:rsidRPr="00FE787A">
              <w:t>0,0135</w:t>
            </w:r>
          </w:p>
        </w:tc>
      </w:tr>
      <w:tr w:rsidR="00E817D8" w:rsidRPr="00FE787A" w:rsidTr="00E817D8">
        <w:tc>
          <w:tcPr>
            <w:tcW w:w="5045" w:type="dxa"/>
          </w:tcPr>
          <w:p w:rsidR="00E817D8" w:rsidRPr="00FE787A" w:rsidRDefault="00E817D8" w:rsidP="00E817D8">
            <w:pPr>
              <w:spacing w:line="276" w:lineRule="auto"/>
            </w:pPr>
            <w:r w:rsidRPr="00FE787A">
              <w:t>Диапазон измеряемых температур, °C</w:t>
            </w:r>
          </w:p>
        </w:tc>
        <w:tc>
          <w:tcPr>
            <w:tcW w:w="4027" w:type="dxa"/>
          </w:tcPr>
          <w:p w:rsidR="00E817D8" w:rsidRPr="00FE787A" w:rsidRDefault="00E817D8" w:rsidP="00E817D8">
            <w:pPr>
              <w:spacing w:line="276" w:lineRule="auto"/>
              <w:ind w:firstLine="34"/>
            </w:pPr>
            <w:r>
              <w:t>О</w:t>
            </w:r>
            <w:r w:rsidRPr="00FE787A">
              <w:t>т –20°C до +30</w:t>
            </w:r>
          </w:p>
        </w:tc>
      </w:tr>
      <w:tr w:rsidR="00E817D8" w:rsidRPr="00FE787A" w:rsidTr="00E817D8">
        <w:tc>
          <w:tcPr>
            <w:tcW w:w="5045" w:type="dxa"/>
          </w:tcPr>
          <w:p w:rsidR="00E817D8" w:rsidRPr="00FE787A" w:rsidRDefault="00E817D8" w:rsidP="00E817D8">
            <w:pPr>
              <w:spacing w:line="276" w:lineRule="auto"/>
            </w:pPr>
            <w:r w:rsidRPr="00FE787A">
              <w:t>Точность датчика, °C</w:t>
            </w:r>
          </w:p>
        </w:tc>
        <w:tc>
          <w:tcPr>
            <w:tcW w:w="4027" w:type="dxa"/>
          </w:tcPr>
          <w:p w:rsidR="00E817D8" w:rsidRPr="00FE787A" w:rsidRDefault="00E817D8" w:rsidP="00E817D8">
            <w:pPr>
              <w:spacing w:line="276" w:lineRule="auto"/>
              <w:ind w:firstLine="34"/>
            </w:pPr>
            <w:r w:rsidRPr="00FE787A">
              <w:t>0,5</w:t>
            </w:r>
          </w:p>
        </w:tc>
      </w:tr>
    </w:tbl>
    <w:p w:rsidR="00E817D8" w:rsidRPr="00FE787A" w:rsidRDefault="00E817D8" w:rsidP="00E817D8">
      <w:pPr>
        <w:spacing w:line="228" w:lineRule="auto"/>
        <w:ind w:firstLine="709"/>
        <w:jc w:val="both"/>
        <w:rPr>
          <w:sz w:val="20"/>
          <w:szCs w:val="20"/>
        </w:rPr>
      </w:pPr>
    </w:p>
    <w:p w:rsidR="00E817D8" w:rsidRPr="001C531D" w:rsidRDefault="00E817D8" w:rsidP="008C3039">
      <w:pPr>
        <w:spacing w:line="226" w:lineRule="auto"/>
        <w:ind w:firstLine="709"/>
        <w:jc w:val="both"/>
        <w:rPr>
          <w:spacing w:val="-4"/>
          <w:sz w:val="28"/>
          <w:szCs w:val="28"/>
        </w:rPr>
      </w:pPr>
      <w:r w:rsidRPr="00327362">
        <w:rPr>
          <w:spacing w:val="-4"/>
          <w:sz w:val="28"/>
          <w:szCs w:val="28"/>
        </w:rPr>
        <w:t xml:space="preserve">В качестве ЦДТ использовался интегральный датчик </w:t>
      </w:r>
      <w:r w:rsidRPr="00327362">
        <w:rPr>
          <w:i/>
          <w:spacing w:val="-4"/>
          <w:sz w:val="28"/>
          <w:szCs w:val="28"/>
        </w:rPr>
        <w:t>DS</w:t>
      </w:r>
      <w:r w:rsidRPr="00327362">
        <w:rPr>
          <w:spacing w:val="-4"/>
          <w:sz w:val="28"/>
          <w:szCs w:val="28"/>
        </w:rPr>
        <w:t>18</w:t>
      </w:r>
      <w:r w:rsidRPr="00327362">
        <w:rPr>
          <w:i/>
          <w:spacing w:val="-4"/>
          <w:sz w:val="28"/>
          <w:szCs w:val="28"/>
        </w:rPr>
        <w:t>B</w:t>
      </w:r>
      <w:r w:rsidRPr="00327362">
        <w:rPr>
          <w:spacing w:val="-4"/>
          <w:sz w:val="28"/>
          <w:szCs w:val="28"/>
        </w:rPr>
        <w:t>20, по</w:t>
      </w:r>
      <w:r w:rsidRPr="00327362">
        <w:rPr>
          <w:spacing w:val="-4"/>
          <w:sz w:val="28"/>
          <w:szCs w:val="28"/>
        </w:rPr>
        <w:t>д</w:t>
      </w:r>
      <w:r w:rsidRPr="00327362">
        <w:rPr>
          <w:spacing w:val="-4"/>
          <w:sz w:val="28"/>
          <w:szCs w:val="28"/>
        </w:rPr>
        <w:t xml:space="preserve">ключенный по трехпроводной схеме (с внешним питанием). Блок-схема ЦДТ представлена на рис. 3: </w:t>
      </w:r>
      <w:r w:rsidRPr="00327362">
        <w:rPr>
          <w:i/>
          <w:spacing w:val="-4"/>
          <w:sz w:val="28"/>
          <w:szCs w:val="28"/>
          <w:lang w:val="en-US"/>
        </w:rPr>
        <w:t>GND</w:t>
      </w:r>
      <w:r w:rsidRPr="00327362">
        <w:rPr>
          <w:spacing w:val="-4"/>
          <w:sz w:val="28"/>
          <w:szCs w:val="28"/>
        </w:rPr>
        <w:t xml:space="preserve"> – общий вывод (земля); </w:t>
      </w:r>
      <w:r w:rsidRPr="00327362">
        <w:rPr>
          <w:i/>
          <w:spacing w:val="-4"/>
          <w:sz w:val="28"/>
          <w:szCs w:val="28"/>
          <w:lang w:val="en-US"/>
        </w:rPr>
        <w:t>DQ</w:t>
      </w:r>
      <w:r w:rsidRPr="00327362">
        <w:rPr>
          <w:spacing w:val="-4"/>
          <w:sz w:val="28"/>
          <w:szCs w:val="28"/>
        </w:rPr>
        <w:t xml:space="preserve"> – вывод для выхода данных;</w:t>
      </w:r>
      <w:r w:rsidRPr="00E817D8">
        <w:rPr>
          <w:spacing w:val="-4"/>
          <w:sz w:val="28"/>
          <w:szCs w:val="28"/>
        </w:rPr>
        <w:t xml:space="preserve"> </w:t>
      </w:r>
      <w:r w:rsidRPr="00327362">
        <w:rPr>
          <w:i/>
          <w:spacing w:val="-4"/>
          <w:sz w:val="28"/>
          <w:szCs w:val="28"/>
          <w:lang w:val="en-US"/>
        </w:rPr>
        <w:t>Vdd</w:t>
      </w:r>
      <w:r w:rsidRPr="00327362">
        <w:rPr>
          <w:spacing w:val="-4"/>
          <w:sz w:val="28"/>
          <w:szCs w:val="28"/>
        </w:rPr>
        <w:t xml:space="preserve"> – вывод питания;</w:t>
      </w:r>
      <w:r w:rsidRPr="00327362">
        <w:rPr>
          <w:color w:val="FF0000"/>
          <w:spacing w:val="-4"/>
          <w:sz w:val="28"/>
          <w:szCs w:val="28"/>
        </w:rPr>
        <w:t xml:space="preserve"> </w:t>
      </w:r>
      <w:r w:rsidRPr="00327362">
        <w:rPr>
          <w:spacing w:val="-4"/>
          <w:sz w:val="28"/>
          <w:szCs w:val="28"/>
        </w:rPr>
        <w:t xml:space="preserve">64-битный </w:t>
      </w:r>
      <w:r w:rsidRPr="00327362">
        <w:rPr>
          <w:i/>
          <w:spacing w:val="-4"/>
          <w:sz w:val="28"/>
          <w:szCs w:val="28"/>
        </w:rPr>
        <w:t>ROM</w:t>
      </w:r>
      <w:r w:rsidRPr="00327362">
        <w:rPr>
          <w:spacing w:val="-4"/>
          <w:sz w:val="28"/>
          <w:szCs w:val="28"/>
        </w:rPr>
        <w:t xml:space="preserve"> (постоянное запоминающее устройство) запоминает уникальный код прибора, что позволяет последов</w:t>
      </w:r>
      <w:r w:rsidRPr="00327362">
        <w:rPr>
          <w:spacing w:val="-4"/>
          <w:sz w:val="28"/>
          <w:szCs w:val="28"/>
        </w:rPr>
        <w:t>а</w:t>
      </w:r>
      <w:r w:rsidRPr="00327362">
        <w:rPr>
          <w:spacing w:val="-4"/>
          <w:sz w:val="28"/>
          <w:szCs w:val="28"/>
        </w:rPr>
        <w:t>тельно опрашивать датчики, находящиеся на одной линии. Регистр конфиг</w:t>
      </w:r>
      <w:r w:rsidRPr="00327362">
        <w:rPr>
          <w:spacing w:val="-4"/>
          <w:sz w:val="28"/>
          <w:szCs w:val="28"/>
        </w:rPr>
        <w:t>у</w:t>
      </w:r>
      <w:r w:rsidRPr="00327362">
        <w:rPr>
          <w:spacing w:val="-4"/>
          <w:sz w:val="28"/>
          <w:szCs w:val="28"/>
        </w:rPr>
        <w:t>рации</w:t>
      </w:r>
      <w:r w:rsidRPr="00327362">
        <w:rPr>
          <w:color w:val="FF0000"/>
          <w:spacing w:val="-4"/>
          <w:sz w:val="28"/>
          <w:szCs w:val="28"/>
        </w:rPr>
        <w:t xml:space="preserve"> </w:t>
      </w:r>
      <w:r w:rsidRPr="00327362">
        <w:rPr>
          <w:spacing w:val="-4"/>
          <w:sz w:val="28"/>
          <w:szCs w:val="28"/>
        </w:rPr>
        <w:t>дает возможность</w:t>
      </w:r>
      <w:r w:rsidRPr="00E817D8">
        <w:rPr>
          <w:spacing w:val="-4"/>
          <w:sz w:val="28"/>
          <w:szCs w:val="28"/>
        </w:rPr>
        <w:t xml:space="preserve"> </w:t>
      </w:r>
      <w:r w:rsidRPr="00327362">
        <w:rPr>
          <w:spacing w:val="-4"/>
          <w:sz w:val="28"/>
          <w:szCs w:val="28"/>
        </w:rPr>
        <w:t>пользователю устанавливать разрешающую спосо</w:t>
      </w:r>
      <w:r w:rsidRPr="00327362">
        <w:rPr>
          <w:spacing w:val="-4"/>
          <w:sz w:val="28"/>
          <w:szCs w:val="28"/>
        </w:rPr>
        <w:t>б</w:t>
      </w:r>
      <w:r w:rsidRPr="001C531D">
        <w:rPr>
          <w:spacing w:val="-4"/>
          <w:sz w:val="28"/>
          <w:szCs w:val="28"/>
        </w:rPr>
        <w:t>ность цифрового преобразователя температуры</w:t>
      </w:r>
      <w:r w:rsidR="001C531D" w:rsidRPr="001C531D">
        <w:rPr>
          <w:spacing w:val="-4"/>
          <w:sz w:val="28"/>
          <w:szCs w:val="28"/>
        </w:rPr>
        <w:t>, соответствующую</w:t>
      </w:r>
      <w:r w:rsidRPr="001C531D">
        <w:rPr>
          <w:spacing w:val="-4"/>
          <w:sz w:val="28"/>
          <w:szCs w:val="28"/>
        </w:rPr>
        <w:t xml:space="preserve"> 9, 10, 11 или 12 битам. </w:t>
      </w:r>
    </w:p>
    <w:p w:rsidR="00E817D8" w:rsidRPr="004A0CEA" w:rsidRDefault="00E817D8" w:rsidP="00E817D8">
      <w:pPr>
        <w:spacing w:line="228" w:lineRule="auto"/>
        <w:ind w:firstLine="709"/>
        <w:jc w:val="both"/>
        <w:rPr>
          <w:spacing w:val="-4"/>
          <w:sz w:val="16"/>
          <w:szCs w:val="16"/>
        </w:rPr>
      </w:pPr>
    </w:p>
    <w:p w:rsidR="00E817D8" w:rsidRPr="00FE787A" w:rsidRDefault="00DB62B6" w:rsidP="00E817D8">
      <w:pPr>
        <w:jc w:val="center"/>
        <w:rPr>
          <w:sz w:val="28"/>
          <w:szCs w:val="28"/>
        </w:rPr>
      </w:pPr>
      <w:r w:rsidRPr="00DB62B6">
        <w:rPr>
          <w:b/>
        </w:rPr>
      </w:r>
      <w:r w:rsidRPr="00DB62B6">
        <w:rPr>
          <w:b/>
        </w:rPr>
        <w:pict>
          <v:group id="_x0000_s353969" editas="canvas" style="width:456.1pt;height:221.35pt;mso-position-horizontal-relative:char;mso-position-vertical-relative:line" coordorigin="1701,1281" coordsize="9355,4540">
            <o:lock v:ext="edit" aspectratio="t"/>
            <v:shape id="_x0000_s353970" type="#_x0000_t75" style="position:absolute;left:1701;top:1281;width:9355;height:4540" o:preferrelative="f">
              <v:fill o:detectmouseclick="t"/>
              <v:path o:extrusionok="t" o:connecttype="none"/>
              <o:lock v:ext="edit" text="t"/>
            </v:shape>
            <v:group id="_x0000_s353971" style="position:absolute;left:1701;top:1281;width:9152;height:4540" coordorigin="1701,1281" coordsize="9152,4540">
              <v:shape id="_x0000_s353972" type="#_x0000_t75" style="position:absolute;left:1905;top:1281;width:8948;height:4540">
                <v:imagedata r:id="rId13" o:title=""/>
              </v:shape>
              <v:shape id="_x0000_s353973" type="#_x0000_t202" style="position:absolute;left:3148;top:1675;width:1452;height:527" stroked="f">
                <v:fill opacity="0"/>
                <v:textbox inset="0,0,0,0">
                  <w:txbxContent>
                    <w:p w:rsidR="008B752A" w:rsidRPr="00177E12" w:rsidRDefault="008B752A" w:rsidP="00E817D8">
                      <w:pPr>
                        <w:pStyle w:val="Default"/>
                        <w:spacing w:line="220" w:lineRule="exact"/>
                        <w:jc w:val="center"/>
                      </w:pPr>
                      <w:r w:rsidRPr="00177E12">
                        <w:t>Паразитное</w:t>
                      </w:r>
                    </w:p>
                    <w:p w:rsidR="008B752A" w:rsidRPr="00177E12" w:rsidRDefault="008B752A" w:rsidP="00E817D8">
                      <w:pPr>
                        <w:pStyle w:val="Default"/>
                        <w:spacing w:line="220" w:lineRule="exact"/>
                        <w:jc w:val="center"/>
                      </w:pPr>
                      <w:r w:rsidRPr="00177E12">
                        <w:t>питание</w:t>
                      </w:r>
                    </w:p>
                  </w:txbxContent>
                </v:textbox>
              </v:shape>
              <v:shape id="_x0000_s353974" type="#_x0000_t202" style="position:absolute;left:1701;top:2038;width:555;height:303" stroked="f">
                <v:fill opacity="0"/>
                <v:textbox inset="0,0,0,0">
                  <w:txbxContent>
                    <w:p w:rsidR="008B752A" w:rsidRPr="00AA4613" w:rsidRDefault="008B752A" w:rsidP="00E817D8">
                      <w:pPr>
                        <w:pStyle w:val="Default"/>
                        <w:jc w:val="center"/>
                        <w:rPr>
                          <w:i/>
                          <w:sz w:val="22"/>
                          <w:lang w:val="en-US"/>
                        </w:rPr>
                      </w:pPr>
                      <w:r w:rsidRPr="00AA4613">
                        <w:rPr>
                          <w:i/>
                          <w:sz w:val="22"/>
                          <w:lang w:val="en-US"/>
                        </w:rPr>
                        <w:t>DQ</w:t>
                      </w:r>
                    </w:p>
                  </w:txbxContent>
                </v:textbox>
              </v:shape>
              <v:shape id="_x0000_s353975" type="#_x0000_t202" style="position:absolute;left:1701;top:3276;width:609;height:302" stroked="f">
                <v:fill opacity="0"/>
                <v:textbox inset="0,0,0,0">
                  <w:txbxContent>
                    <w:p w:rsidR="008B752A" w:rsidRPr="00AA4613" w:rsidRDefault="008B752A" w:rsidP="00E817D8">
                      <w:pPr>
                        <w:pStyle w:val="Default"/>
                        <w:jc w:val="center"/>
                        <w:rPr>
                          <w:i/>
                          <w:sz w:val="22"/>
                          <w:lang w:val="en-US"/>
                        </w:rPr>
                      </w:pPr>
                      <w:r w:rsidRPr="00AA4613">
                        <w:rPr>
                          <w:i/>
                          <w:sz w:val="22"/>
                          <w:lang w:val="en-US"/>
                        </w:rPr>
                        <w:t>GND</w:t>
                      </w:r>
                    </w:p>
                  </w:txbxContent>
                </v:textbox>
              </v:shape>
              <v:shape id="_x0000_s353976" type="#_x0000_t202" style="position:absolute;left:1701;top:4521;width:609;height:302" stroked="f">
                <v:fill opacity="0"/>
                <v:textbox inset="0,0,0,0">
                  <w:txbxContent>
                    <w:p w:rsidR="008B752A" w:rsidRPr="00AA4613" w:rsidRDefault="008B752A" w:rsidP="00E817D8">
                      <w:pPr>
                        <w:pStyle w:val="Default"/>
                        <w:jc w:val="center"/>
                        <w:rPr>
                          <w:i/>
                          <w:sz w:val="22"/>
                          <w:lang w:val="en-US"/>
                        </w:rPr>
                      </w:pPr>
                      <w:r w:rsidRPr="00AA4613">
                        <w:rPr>
                          <w:i/>
                          <w:sz w:val="22"/>
                          <w:lang w:val="en-US"/>
                        </w:rPr>
                        <w:t>Vdd</w:t>
                      </w:r>
                    </w:p>
                  </w:txbxContent>
                </v:textbox>
              </v:shape>
              <v:shape id="_x0000_s353977" type="#_x0000_t202" style="position:absolute;left:2998;top:5049;width:1693;height:528" stroked="f">
                <v:fill opacity="0"/>
                <v:textbox inset="0,0,0,0">
                  <w:txbxContent>
                    <w:p w:rsidR="008B752A" w:rsidRPr="00177E12" w:rsidRDefault="008B752A" w:rsidP="00E817D8">
                      <w:pPr>
                        <w:pStyle w:val="Default"/>
                        <w:spacing w:line="220" w:lineRule="exact"/>
                        <w:jc w:val="center"/>
                      </w:pPr>
                      <w:r w:rsidRPr="00177E12">
                        <w:t>Сенсор наличия</w:t>
                      </w:r>
                    </w:p>
                    <w:p w:rsidR="008B752A" w:rsidRPr="00177E12" w:rsidRDefault="008B752A" w:rsidP="00E817D8">
                      <w:pPr>
                        <w:pStyle w:val="Default"/>
                        <w:spacing w:line="220" w:lineRule="exact"/>
                        <w:jc w:val="center"/>
                      </w:pPr>
                      <w:r w:rsidRPr="00177E12">
                        <w:t>питания</w:t>
                      </w:r>
                    </w:p>
                  </w:txbxContent>
                </v:textbox>
              </v:shape>
              <v:shape id="_x0000_s353978" type="#_x0000_t202" style="position:absolute;left:3148;top:3270;width:685;height:358" stroked="f">
                <v:fill opacity="0"/>
                <v:textbox inset="0,0,0,0">
                  <w:txbxContent>
                    <w:p w:rsidR="008B752A" w:rsidRPr="00AA4613" w:rsidRDefault="008B752A" w:rsidP="00E817D8">
                      <w:pPr>
                        <w:pStyle w:val="Default"/>
                        <w:jc w:val="center"/>
                        <w:rPr>
                          <w:i/>
                          <w:sz w:val="22"/>
                        </w:rPr>
                      </w:pPr>
                      <w:r w:rsidRPr="00AA4613">
                        <w:rPr>
                          <w:i/>
                          <w:sz w:val="22"/>
                        </w:rPr>
                        <w:t>Срр</w:t>
                      </w:r>
                    </w:p>
                  </w:txbxContent>
                </v:textbox>
              </v:shape>
              <v:shape id="_x0000_s353979" type="#_x0000_t202" style="position:absolute;left:8641;top:1433;width:1506;height:533" stroked="f">
                <v:fill opacity="0"/>
                <v:textbox inset="0,0,0,0">
                  <w:txbxContent>
                    <w:p w:rsidR="008B752A" w:rsidRPr="00177E12" w:rsidRDefault="008B752A" w:rsidP="00E817D8">
                      <w:pPr>
                        <w:pStyle w:val="Default"/>
                        <w:spacing w:line="220" w:lineRule="exact"/>
                        <w:jc w:val="center"/>
                      </w:pPr>
                      <w:r w:rsidRPr="00177E12">
                        <w:t xml:space="preserve">Сенсор </w:t>
                      </w:r>
                    </w:p>
                    <w:p w:rsidR="008B752A" w:rsidRPr="00177E12" w:rsidRDefault="008B752A" w:rsidP="00E817D8">
                      <w:pPr>
                        <w:pStyle w:val="Default"/>
                        <w:spacing w:line="220" w:lineRule="exact"/>
                        <w:jc w:val="center"/>
                      </w:pPr>
                      <w:r w:rsidRPr="00177E12">
                        <w:t>температуры</w:t>
                      </w:r>
                    </w:p>
                  </w:txbxContent>
                </v:textbox>
              </v:shape>
              <v:shape id="_x0000_s353980" type="#_x0000_t202" style="position:absolute;left:8439;top:2232;width:1971;height:747" stroked="f">
                <v:fill opacity="0"/>
                <v:textbox inset="0,0,0,0">
                  <w:txbxContent>
                    <w:p w:rsidR="008B752A" w:rsidRPr="00177E12" w:rsidRDefault="008B752A" w:rsidP="00E817D8">
                      <w:pPr>
                        <w:pStyle w:val="Default"/>
                        <w:spacing w:line="220" w:lineRule="exact"/>
                        <w:jc w:val="center"/>
                      </w:pPr>
                      <w:r w:rsidRPr="00177E12">
                        <w:t xml:space="preserve">Регистр тригерра высокой </w:t>
                      </w:r>
                    </w:p>
                    <w:p w:rsidR="008B752A" w:rsidRPr="00177E12" w:rsidRDefault="008B752A" w:rsidP="00E817D8">
                      <w:pPr>
                        <w:pStyle w:val="Default"/>
                        <w:spacing w:line="220" w:lineRule="exact"/>
                        <w:jc w:val="center"/>
                        <w:rPr>
                          <w:vertAlign w:val="subscript"/>
                        </w:rPr>
                      </w:pPr>
                      <w:r w:rsidRPr="00177E12">
                        <w:t xml:space="preserve">температуры </w:t>
                      </w:r>
                      <w:r w:rsidRPr="00177E12">
                        <w:rPr>
                          <w:i/>
                        </w:rPr>
                        <w:t>Т</w:t>
                      </w:r>
                      <w:r w:rsidRPr="00177E12">
                        <w:rPr>
                          <w:i/>
                          <w:vertAlign w:val="subscript"/>
                        </w:rPr>
                        <w:t>Н</w:t>
                      </w:r>
                    </w:p>
                  </w:txbxContent>
                </v:textbox>
              </v:shape>
              <v:shape id="_x0000_s353981" type="#_x0000_t202" style="position:absolute;left:8468;top:3240;width:1912;height:784" stroked="f">
                <v:fill opacity="0"/>
                <v:textbox inset="0,0,0,0">
                  <w:txbxContent>
                    <w:p w:rsidR="008B752A" w:rsidRPr="00177E12" w:rsidRDefault="008B752A" w:rsidP="00E817D8">
                      <w:pPr>
                        <w:pStyle w:val="Default"/>
                        <w:spacing w:line="220" w:lineRule="exact"/>
                        <w:jc w:val="center"/>
                      </w:pPr>
                      <w:r w:rsidRPr="00177E12">
                        <w:t xml:space="preserve">Регистр тригерра высокой </w:t>
                      </w:r>
                    </w:p>
                    <w:p w:rsidR="008B752A" w:rsidRPr="00177E12" w:rsidRDefault="008B752A" w:rsidP="00E817D8">
                      <w:pPr>
                        <w:pStyle w:val="Default"/>
                        <w:spacing w:line="220" w:lineRule="exact"/>
                        <w:jc w:val="center"/>
                        <w:rPr>
                          <w:vertAlign w:val="subscript"/>
                          <w:lang w:val="en-US"/>
                        </w:rPr>
                      </w:pPr>
                      <w:r w:rsidRPr="00177E12">
                        <w:t xml:space="preserve">температуры </w:t>
                      </w:r>
                      <w:r w:rsidRPr="00177E12">
                        <w:rPr>
                          <w:i/>
                        </w:rPr>
                        <w:t>Т</w:t>
                      </w:r>
                      <w:r w:rsidRPr="00177E12">
                        <w:rPr>
                          <w:i/>
                          <w:vertAlign w:val="subscript"/>
                          <w:lang w:val="en-US"/>
                        </w:rPr>
                        <w:t>L</w:t>
                      </w:r>
                    </w:p>
                  </w:txbxContent>
                </v:textbox>
              </v:shape>
              <v:shape id="_x0000_s353982" type="#_x0000_t202" style="position:absolute;left:8553;top:4260;width:1710;height:489" stroked="f">
                <v:fill opacity="0"/>
                <v:textbox inset="0,0,0,0">
                  <w:txbxContent>
                    <w:p w:rsidR="008B752A" w:rsidRPr="00177E12" w:rsidRDefault="008B752A" w:rsidP="00E817D8">
                      <w:pPr>
                        <w:pStyle w:val="Default"/>
                        <w:spacing w:line="220" w:lineRule="exact"/>
                        <w:jc w:val="center"/>
                      </w:pPr>
                      <w:r w:rsidRPr="00177E12">
                        <w:t xml:space="preserve">Регистр </w:t>
                      </w:r>
                    </w:p>
                    <w:p w:rsidR="008B752A" w:rsidRPr="00AA4613" w:rsidRDefault="008B752A" w:rsidP="00E817D8">
                      <w:pPr>
                        <w:pStyle w:val="Default"/>
                        <w:spacing w:line="220" w:lineRule="exact"/>
                        <w:jc w:val="center"/>
                        <w:rPr>
                          <w:sz w:val="22"/>
                        </w:rPr>
                      </w:pPr>
                      <w:r w:rsidRPr="00177E12">
                        <w:t>конфигурации</w:t>
                      </w:r>
                    </w:p>
                  </w:txbxContent>
                </v:textbox>
              </v:shape>
              <v:shape id="_x0000_s353983" type="#_x0000_t202" style="position:absolute;left:8553;top:5089;width:1710;height:488" stroked="f">
                <v:fill opacity="0"/>
                <v:textbox inset="0,0,0,0">
                  <w:txbxContent>
                    <w:p w:rsidR="008B752A" w:rsidRPr="00177E12" w:rsidRDefault="008B752A" w:rsidP="00E817D8">
                      <w:pPr>
                        <w:pStyle w:val="Default"/>
                        <w:spacing w:line="220" w:lineRule="exact"/>
                        <w:jc w:val="center"/>
                        <w:rPr>
                          <w:lang w:val="en-US"/>
                        </w:rPr>
                      </w:pPr>
                      <w:r w:rsidRPr="00177E12">
                        <w:t xml:space="preserve">8 битный </w:t>
                      </w:r>
                    </w:p>
                    <w:p w:rsidR="008B752A" w:rsidRPr="00177E12" w:rsidRDefault="008B752A" w:rsidP="00E817D8">
                      <w:pPr>
                        <w:pStyle w:val="Default"/>
                        <w:spacing w:line="220" w:lineRule="exact"/>
                        <w:jc w:val="center"/>
                        <w:rPr>
                          <w:lang w:val="en-US"/>
                        </w:rPr>
                      </w:pPr>
                      <w:r w:rsidRPr="00177E12">
                        <w:t xml:space="preserve">генератор </w:t>
                      </w:r>
                      <w:r w:rsidRPr="00177E12">
                        <w:rPr>
                          <w:i/>
                          <w:lang w:val="en-US"/>
                        </w:rPr>
                        <w:t>CRC</w:t>
                      </w:r>
                    </w:p>
                  </w:txbxContent>
                </v:textbox>
              </v:shape>
              <v:shape id="_x0000_s353984" type="#_x0000_t202" style="position:absolute;left:5283;top:2232;width:1797;height:703" stroked="f">
                <v:fill opacity="0"/>
                <v:textbox inset="0,0,0,0">
                  <w:txbxContent>
                    <w:p w:rsidR="008B752A" w:rsidRPr="00177E12" w:rsidRDefault="008B752A" w:rsidP="00E817D8">
                      <w:pPr>
                        <w:spacing w:line="220" w:lineRule="exact"/>
                      </w:pPr>
                      <w:r w:rsidRPr="00177E12">
                        <w:t xml:space="preserve">64-битный </w:t>
                      </w:r>
                      <w:r w:rsidRPr="00177E12">
                        <w:rPr>
                          <w:i/>
                          <w:lang w:val="en-US"/>
                        </w:rPr>
                        <w:t>ROM</w:t>
                      </w:r>
                    </w:p>
                    <w:p w:rsidR="008B752A" w:rsidRPr="00177E12" w:rsidRDefault="008B752A" w:rsidP="00E817D8">
                      <w:pPr>
                        <w:pStyle w:val="Default"/>
                        <w:spacing w:line="220" w:lineRule="exact"/>
                        <w:jc w:val="center"/>
                      </w:pPr>
                      <w:r w:rsidRPr="00177E12">
                        <w:t>адрес 1-</w:t>
                      </w:r>
                      <w:r w:rsidRPr="00177E12">
                        <w:rPr>
                          <w:i/>
                          <w:iCs/>
                        </w:rPr>
                        <w:t>wire</w:t>
                      </w:r>
                    </w:p>
                  </w:txbxContent>
                </v:textbox>
              </v:shape>
              <v:shape id="_x0000_s353985" type="#_x0000_t32" style="position:absolute;left:2520;top:5780;width:8266;height:1" o:connectortype="straight"/>
              <v:shape id="_x0000_s353986" type="#_x0000_t32" style="position:absolute;left:2520;top:1330;width:8266;height:1" o:connectortype="straight"/>
            </v:group>
            <w10:anchorlock/>
          </v:group>
        </w:pict>
      </w:r>
    </w:p>
    <w:p w:rsidR="0066454F" w:rsidRPr="008C3039" w:rsidRDefault="0066454F" w:rsidP="0066454F">
      <w:pPr>
        <w:ind w:firstLine="142"/>
        <w:jc w:val="both"/>
        <w:rPr>
          <w:sz w:val="8"/>
          <w:szCs w:val="8"/>
        </w:rPr>
      </w:pPr>
    </w:p>
    <w:p w:rsidR="00E817D8" w:rsidRPr="00FE787A" w:rsidRDefault="00E817D8" w:rsidP="0066454F">
      <w:pPr>
        <w:ind w:firstLine="142"/>
        <w:jc w:val="both"/>
      </w:pPr>
      <w:r w:rsidRPr="00FE787A">
        <w:t>Рис. 3. Блок-схема</w:t>
      </w:r>
      <w:r w:rsidRPr="00FE787A">
        <w:rPr>
          <w:sz w:val="28"/>
          <w:szCs w:val="28"/>
        </w:rPr>
        <w:t xml:space="preserve"> </w:t>
      </w:r>
      <w:r w:rsidRPr="00FE787A">
        <w:t>ЦДТ</w:t>
      </w:r>
    </w:p>
    <w:p w:rsidR="00E817D8" w:rsidRPr="00FE787A" w:rsidRDefault="00E817D8" w:rsidP="00E817D8">
      <w:pPr>
        <w:spacing w:line="247" w:lineRule="auto"/>
        <w:ind w:firstLine="709"/>
        <w:jc w:val="both"/>
        <w:rPr>
          <w:color w:val="FF0000"/>
          <w:sz w:val="28"/>
          <w:szCs w:val="28"/>
        </w:rPr>
      </w:pPr>
      <w:r w:rsidRPr="00FE787A">
        <w:rPr>
          <w:sz w:val="28"/>
          <w:szCs w:val="28"/>
        </w:rPr>
        <w:lastRenderedPageBreak/>
        <w:t>Также ЦДТ можно использовать как термостат, имеющий два порога срабатывания, которые записываются в регистры триггеров высокой и ни</w:t>
      </w:r>
      <w:r w:rsidRPr="00FE787A">
        <w:rPr>
          <w:sz w:val="28"/>
          <w:szCs w:val="28"/>
        </w:rPr>
        <w:t>з</w:t>
      </w:r>
      <w:r w:rsidRPr="00FE787A">
        <w:rPr>
          <w:sz w:val="28"/>
          <w:szCs w:val="28"/>
        </w:rPr>
        <w:t>кой температуры (</w:t>
      </w:r>
      <w:r w:rsidRPr="00FE787A">
        <w:rPr>
          <w:i/>
          <w:sz w:val="28"/>
          <w:szCs w:val="28"/>
          <w:lang w:val="en-US"/>
        </w:rPr>
        <w:t>T</w:t>
      </w:r>
      <w:r w:rsidRPr="00FE787A">
        <w:rPr>
          <w:i/>
          <w:sz w:val="28"/>
          <w:szCs w:val="28"/>
          <w:vertAlign w:val="subscript"/>
          <w:lang w:val="en-US"/>
        </w:rPr>
        <w:t>H</w:t>
      </w:r>
      <w:r w:rsidRPr="00FE787A">
        <w:rPr>
          <w:sz w:val="28"/>
          <w:szCs w:val="28"/>
        </w:rPr>
        <w:t xml:space="preserve"> и </w:t>
      </w:r>
      <w:r w:rsidRPr="00FE787A">
        <w:rPr>
          <w:i/>
          <w:sz w:val="28"/>
          <w:szCs w:val="28"/>
          <w:lang w:val="en-US"/>
        </w:rPr>
        <w:t>T</w:t>
      </w:r>
      <w:r w:rsidRPr="00FE787A">
        <w:rPr>
          <w:i/>
          <w:sz w:val="28"/>
          <w:szCs w:val="28"/>
          <w:vertAlign w:val="subscript"/>
          <w:lang w:val="en-US"/>
        </w:rPr>
        <w:t>L</w:t>
      </w:r>
      <w:r w:rsidRPr="00FE787A">
        <w:rPr>
          <w:sz w:val="28"/>
          <w:szCs w:val="28"/>
        </w:rPr>
        <w:t xml:space="preserve"> на рис. 3).</w:t>
      </w:r>
    </w:p>
    <w:p w:rsidR="00E817D8" w:rsidRPr="00FE787A" w:rsidRDefault="00E817D8" w:rsidP="00E817D8">
      <w:pPr>
        <w:spacing w:line="247" w:lineRule="auto"/>
        <w:ind w:firstLine="709"/>
        <w:jc w:val="both"/>
        <w:rPr>
          <w:sz w:val="28"/>
          <w:szCs w:val="28"/>
        </w:rPr>
      </w:pPr>
      <w:r w:rsidRPr="00FE787A">
        <w:rPr>
          <w:sz w:val="28"/>
          <w:szCs w:val="28"/>
        </w:rPr>
        <w:t>ЦДТ можно подключать по двухпроводной схеме через подтягива</w:t>
      </w:r>
      <w:r w:rsidRPr="00FE787A">
        <w:rPr>
          <w:sz w:val="28"/>
          <w:szCs w:val="28"/>
        </w:rPr>
        <w:t>ю</w:t>
      </w:r>
      <w:r w:rsidRPr="00FE787A">
        <w:rPr>
          <w:sz w:val="28"/>
          <w:szCs w:val="28"/>
        </w:rPr>
        <w:t>щий резистор. Такой способ подключения носит название «Паразитное п</w:t>
      </w:r>
      <w:r w:rsidRPr="00FE787A">
        <w:rPr>
          <w:sz w:val="28"/>
          <w:szCs w:val="28"/>
        </w:rPr>
        <w:t>и</w:t>
      </w:r>
      <w:r w:rsidRPr="00FE787A">
        <w:rPr>
          <w:sz w:val="28"/>
          <w:szCs w:val="28"/>
        </w:rPr>
        <w:t>тание». Высокий сигнал шины заряжает внутренний конденсатор (</w:t>
      </w:r>
      <w:r w:rsidRPr="00FE787A">
        <w:rPr>
          <w:i/>
          <w:sz w:val="28"/>
          <w:szCs w:val="28"/>
        </w:rPr>
        <w:t>C</w:t>
      </w:r>
      <w:r w:rsidRPr="00FE787A">
        <w:rPr>
          <w:i/>
          <w:sz w:val="28"/>
          <w:szCs w:val="28"/>
          <w:vertAlign w:val="subscript"/>
        </w:rPr>
        <w:t>PP</w:t>
      </w:r>
      <w:r w:rsidRPr="00FE787A">
        <w:rPr>
          <w:sz w:val="28"/>
          <w:szCs w:val="28"/>
        </w:rPr>
        <w:t>), к</w:t>
      </w:r>
      <w:r w:rsidRPr="00FE787A">
        <w:rPr>
          <w:sz w:val="28"/>
          <w:szCs w:val="28"/>
        </w:rPr>
        <w:t>о</w:t>
      </w:r>
      <w:r w:rsidRPr="00FE787A">
        <w:rPr>
          <w:sz w:val="28"/>
          <w:szCs w:val="28"/>
        </w:rPr>
        <w:t>торый питает прибор, когда на шине низкий уровень напряжения. При этом максимальная измеряемая температура +</w:t>
      </w:r>
      <w:smartTag w:uri="urn:schemas-microsoft-com:office:smarttags" w:element="metricconverter">
        <w:smartTagPr>
          <w:attr w:name="ProductID" w:val="100°C"/>
        </w:smartTagPr>
        <w:r w:rsidRPr="00FE787A">
          <w:rPr>
            <w:sz w:val="28"/>
            <w:szCs w:val="28"/>
          </w:rPr>
          <w:t>100°C</w:t>
        </w:r>
      </w:smartTag>
      <w:r w:rsidRPr="00FE787A">
        <w:rPr>
          <w:sz w:val="28"/>
          <w:szCs w:val="28"/>
        </w:rPr>
        <w:t>. Для расширения диапазона температур до +</w:t>
      </w:r>
      <w:smartTag w:uri="urn:schemas-microsoft-com:office:smarttags" w:element="metricconverter">
        <w:smartTagPr>
          <w:attr w:name="ProductID" w:val="125°C"/>
        </w:smartTagPr>
        <w:r w:rsidRPr="00FE787A">
          <w:rPr>
            <w:sz w:val="28"/>
            <w:szCs w:val="28"/>
          </w:rPr>
          <w:t>125°C</w:t>
        </w:r>
      </w:smartTag>
      <w:r w:rsidRPr="00FE787A">
        <w:rPr>
          <w:sz w:val="28"/>
          <w:szCs w:val="28"/>
        </w:rPr>
        <w:t xml:space="preserve"> необходимо использовать внешнее питание. Осно</w:t>
      </w:r>
      <w:r w:rsidRPr="00FE787A">
        <w:rPr>
          <w:sz w:val="28"/>
          <w:szCs w:val="28"/>
        </w:rPr>
        <w:t>в</w:t>
      </w:r>
      <w:r w:rsidRPr="00FE787A">
        <w:rPr>
          <w:sz w:val="28"/>
          <w:szCs w:val="28"/>
        </w:rPr>
        <w:t>ные характеристики ЦДТ</w:t>
      </w:r>
      <w:r w:rsidRPr="00327362">
        <w:rPr>
          <w:sz w:val="28"/>
          <w:szCs w:val="28"/>
        </w:rPr>
        <w:t xml:space="preserve"> </w:t>
      </w:r>
      <w:r w:rsidRPr="00FE787A">
        <w:rPr>
          <w:sz w:val="28"/>
          <w:szCs w:val="28"/>
        </w:rPr>
        <w:t xml:space="preserve">представлены </w:t>
      </w:r>
      <w:r>
        <w:rPr>
          <w:sz w:val="28"/>
          <w:szCs w:val="28"/>
        </w:rPr>
        <w:t>в</w:t>
      </w:r>
      <w:r w:rsidRPr="00FE787A">
        <w:rPr>
          <w:sz w:val="28"/>
          <w:szCs w:val="28"/>
        </w:rPr>
        <w:t xml:space="preserve"> табл. 2.</w:t>
      </w:r>
    </w:p>
    <w:p w:rsidR="00E817D8" w:rsidRPr="00FE787A" w:rsidRDefault="00E817D8" w:rsidP="00E817D8">
      <w:pPr>
        <w:ind w:firstLine="709"/>
        <w:jc w:val="right"/>
        <w:rPr>
          <w:i/>
        </w:rPr>
      </w:pPr>
    </w:p>
    <w:p w:rsidR="00E817D8" w:rsidRPr="00FE787A" w:rsidRDefault="00E817D8" w:rsidP="00E817D8">
      <w:pPr>
        <w:ind w:firstLine="709"/>
        <w:jc w:val="right"/>
      </w:pPr>
      <w:r w:rsidRPr="00FE787A">
        <w:rPr>
          <w:i/>
        </w:rPr>
        <w:t>Таблица</w:t>
      </w:r>
      <w:r w:rsidRPr="00FE787A">
        <w:t xml:space="preserve"> 2</w:t>
      </w:r>
    </w:p>
    <w:p w:rsidR="00E817D8" w:rsidRPr="00FE787A" w:rsidRDefault="00E817D8" w:rsidP="00E817D8">
      <w:pPr>
        <w:jc w:val="center"/>
        <w:rPr>
          <w:b/>
        </w:rPr>
      </w:pPr>
      <w:r w:rsidRPr="00FE787A">
        <w:rPr>
          <w:b/>
        </w:rPr>
        <w:t xml:space="preserve">Основные характеристики датчика температуры </w:t>
      </w:r>
      <w:r w:rsidRPr="00FE787A">
        <w:rPr>
          <w:b/>
          <w:i/>
          <w:lang w:val="en-US"/>
        </w:rPr>
        <w:t>DS</w:t>
      </w:r>
      <w:r w:rsidRPr="00FE787A">
        <w:rPr>
          <w:b/>
        </w:rPr>
        <w:t>18</w:t>
      </w:r>
      <w:r w:rsidRPr="00FE787A">
        <w:rPr>
          <w:b/>
          <w:i/>
          <w:lang w:val="en-US"/>
        </w:rPr>
        <w:t>B</w:t>
      </w:r>
      <w:r w:rsidRPr="00FE787A">
        <w:rPr>
          <w:b/>
        </w:rPr>
        <w:t>20</w:t>
      </w:r>
    </w:p>
    <w:p w:rsidR="00E817D8" w:rsidRPr="00FE787A" w:rsidRDefault="00E817D8" w:rsidP="00E817D8">
      <w:pPr>
        <w:ind w:firstLine="709"/>
        <w:jc w:val="both"/>
        <w:rPr>
          <w:sz w:val="28"/>
          <w:szCs w:val="28"/>
        </w:rPr>
      </w:pPr>
    </w:p>
    <w:tbl>
      <w:tblPr>
        <w:tblpPr w:leftFromText="180" w:rightFromText="180" w:vertAnchor="text" w:horzAnchor="margin" w:tblpX="108"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4110"/>
      </w:tblGrid>
      <w:tr w:rsidR="00E817D8" w:rsidRPr="00FE787A" w:rsidTr="00E817D8">
        <w:tc>
          <w:tcPr>
            <w:tcW w:w="5070" w:type="dxa"/>
          </w:tcPr>
          <w:p w:rsidR="00E817D8" w:rsidRPr="00FE787A" w:rsidRDefault="00E817D8" w:rsidP="00E817D8">
            <w:pPr>
              <w:spacing w:line="276" w:lineRule="auto"/>
              <w:jc w:val="center"/>
            </w:pPr>
            <w:r w:rsidRPr="00FE787A">
              <w:t>Наименование</w:t>
            </w:r>
          </w:p>
        </w:tc>
        <w:tc>
          <w:tcPr>
            <w:tcW w:w="4110" w:type="dxa"/>
          </w:tcPr>
          <w:p w:rsidR="00E817D8" w:rsidRPr="00FE787A" w:rsidRDefault="00E817D8" w:rsidP="00E817D8">
            <w:pPr>
              <w:spacing w:line="276" w:lineRule="auto"/>
              <w:jc w:val="center"/>
            </w:pPr>
            <w:r w:rsidRPr="00FE787A">
              <w:t>Значение</w:t>
            </w:r>
          </w:p>
        </w:tc>
      </w:tr>
      <w:tr w:rsidR="00E817D8" w:rsidRPr="00FE787A" w:rsidTr="00E817D8">
        <w:tc>
          <w:tcPr>
            <w:tcW w:w="5070" w:type="dxa"/>
          </w:tcPr>
          <w:p w:rsidR="00E817D8" w:rsidRPr="00FE787A" w:rsidRDefault="00E817D8" w:rsidP="00E817D8">
            <w:pPr>
              <w:spacing w:line="276" w:lineRule="auto"/>
            </w:pPr>
            <w:r w:rsidRPr="00FE787A">
              <w:t>Интерфейс подключения к микроконтроллеру</w:t>
            </w:r>
          </w:p>
        </w:tc>
        <w:tc>
          <w:tcPr>
            <w:tcW w:w="4110" w:type="dxa"/>
          </w:tcPr>
          <w:p w:rsidR="00E817D8" w:rsidRPr="00FE787A" w:rsidRDefault="00E817D8" w:rsidP="00E817D8">
            <w:pPr>
              <w:spacing w:line="276" w:lineRule="auto"/>
              <w:ind w:firstLine="34"/>
              <w:jc w:val="both"/>
            </w:pPr>
            <w:r w:rsidRPr="00FE787A">
              <w:t>1-</w:t>
            </w:r>
            <w:r w:rsidRPr="00FE787A">
              <w:rPr>
                <w:i/>
                <w:lang w:val="en-US"/>
              </w:rPr>
              <w:t>w</w:t>
            </w:r>
            <w:r w:rsidRPr="00FE787A">
              <w:rPr>
                <w:i/>
              </w:rPr>
              <w:t>ire</w:t>
            </w:r>
            <w:r w:rsidRPr="00FE787A">
              <w:t xml:space="preserve"> (цифровой)</w:t>
            </w:r>
          </w:p>
        </w:tc>
      </w:tr>
      <w:tr w:rsidR="00E817D8" w:rsidRPr="00FE787A" w:rsidTr="00E817D8">
        <w:tc>
          <w:tcPr>
            <w:tcW w:w="5070" w:type="dxa"/>
          </w:tcPr>
          <w:p w:rsidR="00E817D8" w:rsidRPr="00FE787A" w:rsidRDefault="00E817D8" w:rsidP="00E817D8">
            <w:pPr>
              <w:spacing w:line="276" w:lineRule="auto"/>
            </w:pPr>
            <w:r w:rsidRPr="00FE787A">
              <w:t>Разрешающая способность датчика, °C</w:t>
            </w:r>
          </w:p>
        </w:tc>
        <w:tc>
          <w:tcPr>
            <w:tcW w:w="4110" w:type="dxa"/>
          </w:tcPr>
          <w:p w:rsidR="00E817D8" w:rsidRPr="00FE787A" w:rsidRDefault="00E817D8" w:rsidP="00E817D8">
            <w:pPr>
              <w:spacing w:line="276" w:lineRule="auto"/>
              <w:ind w:firstLine="34"/>
              <w:jc w:val="both"/>
              <w:rPr>
                <w:lang w:val="en-US"/>
              </w:rPr>
            </w:pPr>
            <w:r w:rsidRPr="00FE787A">
              <w:t>0,0625 (паспортные данные)</w:t>
            </w:r>
          </w:p>
        </w:tc>
      </w:tr>
      <w:tr w:rsidR="00E817D8" w:rsidRPr="00FE787A" w:rsidTr="00E817D8">
        <w:tc>
          <w:tcPr>
            <w:tcW w:w="5070" w:type="dxa"/>
          </w:tcPr>
          <w:p w:rsidR="00E817D8" w:rsidRPr="00FE787A" w:rsidRDefault="00E817D8" w:rsidP="00E817D8">
            <w:pPr>
              <w:spacing w:line="276" w:lineRule="auto"/>
            </w:pPr>
            <w:r w:rsidRPr="00FE787A">
              <w:t>Диапазон измеряемых температур, °C</w:t>
            </w:r>
          </w:p>
        </w:tc>
        <w:tc>
          <w:tcPr>
            <w:tcW w:w="4110" w:type="dxa"/>
          </w:tcPr>
          <w:p w:rsidR="00E817D8" w:rsidRPr="00FE787A" w:rsidRDefault="00E817D8" w:rsidP="00E817D8">
            <w:pPr>
              <w:spacing w:line="276" w:lineRule="auto"/>
              <w:ind w:firstLine="34"/>
              <w:jc w:val="both"/>
            </w:pPr>
            <w:r w:rsidRPr="00FE787A">
              <w:t>От –10 до +85 (паспортные данные)</w:t>
            </w:r>
          </w:p>
        </w:tc>
      </w:tr>
      <w:tr w:rsidR="00E817D8" w:rsidRPr="00FE787A" w:rsidTr="00E817D8">
        <w:tc>
          <w:tcPr>
            <w:tcW w:w="5070" w:type="dxa"/>
          </w:tcPr>
          <w:p w:rsidR="00E817D8" w:rsidRPr="00FE787A" w:rsidRDefault="00E817D8" w:rsidP="00E817D8">
            <w:pPr>
              <w:spacing w:line="276" w:lineRule="auto"/>
            </w:pPr>
            <w:r w:rsidRPr="00FE787A">
              <w:t>Точность датчика, °C</w:t>
            </w:r>
          </w:p>
        </w:tc>
        <w:tc>
          <w:tcPr>
            <w:tcW w:w="4110" w:type="dxa"/>
          </w:tcPr>
          <w:p w:rsidR="00E817D8" w:rsidRPr="00FE787A" w:rsidRDefault="00E817D8" w:rsidP="00E817D8">
            <w:pPr>
              <w:spacing w:line="276" w:lineRule="auto"/>
              <w:ind w:firstLine="34"/>
              <w:jc w:val="both"/>
            </w:pPr>
            <w:r w:rsidRPr="00FE787A">
              <w:t>0,5 (паспортные данные)</w:t>
            </w:r>
          </w:p>
        </w:tc>
      </w:tr>
    </w:tbl>
    <w:p w:rsidR="00E817D8" w:rsidRPr="00FE787A" w:rsidRDefault="00E817D8" w:rsidP="00E817D8">
      <w:pPr>
        <w:spacing w:line="247" w:lineRule="auto"/>
        <w:ind w:firstLine="709"/>
        <w:jc w:val="both"/>
        <w:rPr>
          <w:sz w:val="28"/>
          <w:szCs w:val="28"/>
        </w:rPr>
      </w:pPr>
      <w:r w:rsidRPr="00FE787A">
        <w:rPr>
          <w:sz w:val="28"/>
          <w:szCs w:val="28"/>
        </w:rPr>
        <w:t>Обработка и передача данных на ПЭВМ с ЦДТ, АДТ и ГМПП пров</w:t>
      </w:r>
      <w:r w:rsidRPr="00FE787A">
        <w:rPr>
          <w:sz w:val="28"/>
          <w:szCs w:val="28"/>
        </w:rPr>
        <w:t>о</w:t>
      </w:r>
      <w:r w:rsidRPr="00FE787A">
        <w:rPr>
          <w:sz w:val="28"/>
          <w:szCs w:val="28"/>
        </w:rPr>
        <w:t>дились с помощью специализированного микроконтроллера на базе шир</w:t>
      </w:r>
      <w:r w:rsidRPr="00FE787A">
        <w:rPr>
          <w:sz w:val="28"/>
          <w:szCs w:val="28"/>
        </w:rPr>
        <w:t>о</w:t>
      </w:r>
      <w:r w:rsidRPr="00FE787A">
        <w:rPr>
          <w:sz w:val="28"/>
          <w:szCs w:val="28"/>
        </w:rPr>
        <w:t xml:space="preserve">ко распространённого ядра </w:t>
      </w:r>
      <w:r w:rsidRPr="00FE787A">
        <w:rPr>
          <w:i/>
          <w:sz w:val="28"/>
          <w:szCs w:val="28"/>
          <w:lang w:val="en-US"/>
        </w:rPr>
        <w:t>I</w:t>
      </w:r>
      <w:r w:rsidRPr="00FE787A">
        <w:rPr>
          <w:sz w:val="28"/>
          <w:szCs w:val="28"/>
        </w:rPr>
        <w:t>8051. Ядро дополнено системой детектиров</w:t>
      </w:r>
      <w:r w:rsidRPr="00FE787A">
        <w:rPr>
          <w:sz w:val="28"/>
          <w:szCs w:val="28"/>
        </w:rPr>
        <w:t>а</w:t>
      </w:r>
      <w:r w:rsidRPr="00FE787A">
        <w:rPr>
          <w:sz w:val="28"/>
          <w:szCs w:val="28"/>
        </w:rPr>
        <w:t>ния и счёта импульсов с частотой следования до 1 ГГц. Система детектир</w:t>
      </w:r>
      <w:r w:rsidRPr="00FE787A">
        <w:rPr>
          <w:sz w:val="28"/>
          <w:szCs w:val="28"/>
        </w:rPr>
        <w:t>о</w:t>
      </w:r>
      <w:r w:rsidRPr="00FE787A">
        <w:rPr>
          <w:sz w:val="28"/>
          <w:szCs w:val="28"/>
        </w:rPr>
        <w:t>вания и счета состоит из входного компаратора на основе триггера Шмидта и соединённого с ним 32-разрядного счётчика импульсов. Ядро микропр</w:t>
      </w:r>
      <w:r w:rsidRPr="00FE787A">
        <w:rPr>
          <w:sz w:val="28"/>
          <w:szCs w:val="28"/>
        </w:rPr>
        <w:t>о</w:t>
      </w:r>
      <w:r w:rsidRPr="00FE787A">
        <w:rPr>
          <w:sz w:val="28"/>
          <w:szCs w:val="28"/>
        </w:rPr>
        <w:t>цессора считывает данные счётчика, обращаясь к каждому из четырёх его байтов. В состав системы входит также 24-разрядный счётчик с возможн</w:t>
      </w:r>
      <w:r w:rsidRPr="00FE787A">
        <w:rPr>
          <w:sz w:val="28"/>
          <w:szCs w:val="28"/>
        </w:rPr>
        <w:t>о</w:t>
      </w:r>
      <w:r w:rsidRPr="00FE787A">
        <w:rPr>
          <w:sz w:val="28"/>
          <w:szCs w:val="28"/>
        </w:rPr>
        <w:t>стью предустановки, тактируемый от прецизионного кварцевого генерат</w:t>
      </w:r>
      <w:r w:rsidRPr="00FE787A">
        <w:rPr>
          <w:sz w:val="28"/>
          <w:szCs w:val="28"/>
        </w:rPr>
        <w:t>о</w:t>
      </w:r>
      <w:r w:rsidRPr="00FE787A">
        <w:rPr>
          <w:sz w:val="28"/>
          <w:szCs w:val="28"/>
        </w:rPr>
        <w:t>ра, для формирования периодов выборки сигнала. Данные считываются микропроцессором для дальнейшей передачи и обработки в момент пер</w:t>
      </w:r>
      <w:r w:rsidRPr="00FE787A">
        <w:rPr>
          <w:sz w:val="28"/>
          <w:szCs w:val="28"/>
        </w:rPr>
        <w:t>е</w:t>
      </w:r>
      <w:r w:rsidRPr="00FE787A">
        <w:rPr>
          <w:sz w:val="28"/>
          <w:szCs w:val="28"/>
        </w:rPr>
        <w:t xml:space="preserve">полнения 24-разрядного счётчика </w:t>
      </w:r>
    </w:p>
    <w:p w:rsidR="00E817D8" w:rsidRPr="00FE787A" w:rsidRDefault="00E817D8" w:rsidP="00E817D8">
      <w:pPr>
        <w:spacing w:line="247" w:lineRule="auto"/>
        <w:ind w:firstLine="709"/>
        <w:jc w:val="both"/>
        <w:rPr>
          <w:sz w:val="28"/>
          <w:szCs w:val="28"/>
        </w:rPr>
      </w:pPr>
      <w:r w:rsidRPr="00FE787A">
        <w:rPr>
          <w:sz w:val="28"/>
          <w:szCs w:val="28"/>
        </w:rPr>
        <w:t>Цикл опроса аналогового датчика занимает 40 мкс, что позволяет подставлять данные о температуре с этого датчика в каждый пакет, отпра</w:t>
      </w:r>
      <w:r w:rsidRPr="00FE787A">
        <w:rPr>
          <w:sz w:val="28"/>
          <w:szCs w:val="28"/>
        </w:rPr>
        <w:t>в</w:t>
      </w:r>
      <w:r w:rsidRPr="00FE787A">
        <w:rPr>
          <w:sz w:val="28"/>
          <w:szCs w:val="28"/>
        </w:rPr>
        <w:t>ляемый на ЭВМ. Цифровой датчик опрашивался перед передачей</w:t>
      </w:r>
      <w:r w:rsidRPr="00FE787A">
        <w:rPr>
          <w:color w:val="00B0F0"/>
          <w:sz w:val="28"/>
          <w:szCs w:val="28"/>
        </w:rPr>
        <w:t xml:space="preserve"> </w:t>
      </w:r>
      <w:r w:rsidRPr="00FE787A">
        <w:rPr>
          <w:sz w:val="28"/>
          <w:szCs w:val="28"/>
        </w:rPr>
        <w:t>каждого второго пакета, отправляемого 10 раз в секунду, что связано с особенн</w:t>
      </w:r>
      <w:r w:rsidRPr="00FE787A">
        <w:rPr>
          <w:sz w:val="28"/>
          <w:szCs w:val="28"/>
        </w:rPr>
        <w:t>о</w:t>
      </w:r>
      <w:r w:rsidRPr="00FE787A">
        <w:rPr>
          <w:sz w:val="28"/>
          <w:szCs w:val="28"/>
        </w:rPr>
        <w:t xml:space="preserve">стями функционирования микросхемы датчика. </w:t>
      </w:r>
    </w:p>
    <w:p w:rsidR="00E817D8" w:rsidRPr="00FE787A" w:rsidRDefault="00E817D8" w:rsidP="00E817D8">
      <w:pPr>
        <w:spacing w:line="247" w:lineRule="auto"/>
        <w:ind w:firstLine="709"/>
        <w:jc w:val="both"/>
        <w:rPr>
          <w:sz w:val="28"/>
          <w:szCs w:val="28"/>
        </w:rPr>
      </w:pPr>
      <w:r w:rsidRPr="00FE787A">
        <w:rPr>
          <w:sz w:val="28"/>
          <w:szCs w:val="28"/>
        </w:rPr>
        <w:t xml:space="preserve">Данные, полученные в результате проведенных экспериментов, были обработаны в пакете </w:t>
      </w:r>
      <w:r w:rsidRPr="00FE787A">
        <w:rPr>
          <w:i/>
          <w:sz w:val="28"/>
          <w:szCs w:val="28"/>
        </w:rPr>
        <w:t>Matlab</w:t>
      </w:r>
      <w:r w:rsidRPr="00FE787A">
        <w:rPr>
          <w:sz w:val="28"/>
          <w:szCs w:val="28"/>
        </w:rPr>
        <w:t xml:space="preserve"> с помощью встроенных функций, реализу</w:t>
      </w:r>
      <w:r w:rsidRPr="00FE787A">
        <w:rPr>
          <w:sz w:val="28"/>
          <w:szCs w:val="28"/>
        </w:rPr>
        <w:t>ю</w:t>
      </w:r>
      <w:r w:rsidRPr="00FE787A">
        <w:rPr>
          <w:sz w:val="28"/>
          <w:szCs w:val="28"/>
        </w:rPr>
        <w:t>щих метод наименьших квадратов [9].</w:t>
      </w:r>
    </w:p>
    <w:p w:rsidR="00E817D8" w:rsidRPr="007D7BAB" w:rsidRDefault="00E817D8" w:rsidP="00E817D8">
      <w:pPr>
        <w:spacing w:line="247" w:lineRule="auto"/>
        <w:ind w:firstLine="709"/>
        <w:jc w:val="both"/>
        <w:rPr>
          <w:spacing w:val="2"/>
          <w:sz w:val="28"/>
          <w:szCs w:val="28"/>
        </w:rPr>
      </w:pPr>
      <w:r w:rsidRPr="007D7BAB">
        <w:rPr>
          <w:spacing w:val="2"/>
          <w:sz w:val="28"/>
          <w:szCs w:val="28"/>
        </w:rPr>
        <w:t>Для аппроксимации полученных данных использовались многочл</w:t>
      </w:r>
      <w:r w:rsidRPr="007D7BAB">
        <w:rPr>
          <w:spacing w:val="2"/>
          <w:sz w:val="28"/>
          <w:szCs w:val="28"/>
        </w:rPr>
        <w:t>е</w:t>
      </w:r>
      <w:r w:rsidRPr="007D7BAB">
        <w:rPr>
          <w:spacing w:val="2"/>
          <w:sz w:val="28"/>
          <w:szCs w:val="28"/>
        </w:rPr>
        <w:t>ны 2-, 3-, 4- и 5-го порядков. Как известно,</w:t>
      </w:r>
      <w:r w:rsidRPr="007D7BAB">
        <w:rPr>
          <w:color w:val="FF0000"/>
          <w:spacing w:val="2"/>
          <w:sz w:val="28"/>
          <w:szCs w:val="28"/>
        </w:rPr>
        <w:t xml:space="preserve"> </w:t>
      </w:r>
      <w:r w:rsidRPr="007D7BAB">
        <w:rPr>
          <w:spacing w:val="2"/>
          <w:sz w:val="28"/>
          <w:szCs w:val="28"/>
        </w:rPr>
        <w:t xml:space="preserve">если для экспериментально полученных точек требуется функциональная зависимость </w:t>
      </w:r>
      <w:r w:rsidRPr="007D7BAB">
        <w:rPr>
          <w:i/>
          <w:spacing w:val="2"/>
          <w:sz w:val="28"/>
          <w:szCs w:val="28"/>
        </w:rPr>
        <w:t>f</w:t>
      </w:r>
      <w:r w:rsidRPr="007D7BAB">
        <w:rPr>
          <w:spacing w:val="2"/>
          <w:sz w:val="28"/>
          <w:szCs w:val="28"/>
        </w:rPr>
        <w:t>(</w:t>
      </w:r>
      <w:r w:rsidRPr="007D7BAB">
        <w:rPr>
          <w:i/>
          <w:spacing w:val="2"/>
          <w:sz w:val="28"/>
          <w:szCs w:val="28"/>
        </w:rPr>
        <w:t>x</w:t>
      </w:r>
      <w:r w:rsidRPr="007D7BAB">
        <w:rPr>
          <w:i/>
          <w:spacing w:val="2"/>
          <w:sz w:val="28"/>
          <w:szCs w:val="28"/>
          <w:vertAlign w:val="subscript"/>
        </w:rPr>
        <w:t>i</w:t>
      </w:r>
      <w:r w:rsidRPr="007D7BAB">
        <w:rPr>
          <w:spacing w:val="2"/>
          <w:sz w:val="28"/>
          <w:szCs w:val="28"/>
        </w:rPr>
        <w:t xml:space="preserve">) = </w:t>
      </w:r>
      <w:r w:rsidRPr="007D7BAB">
        <w:rPr>
          <w:i/>
          <w:spacing w:val="2"/>
          <w:sz w:val="28"/>
          <w:szCs w:val="28"/>
        </w:rPr>
        <w:t>y</w:t>
      </w:r>
      <w:r w:rsidRPr="007D7BAB">
        <w:rPr>
          <w:i/>
          <w:spacing w:val="2"/>
          <w:sz w:val="28"/>
          <w:szCs w:val="28"/>
          <w:vertAlign w:val="subscript"/>
        </w:rPr>
        <w:t>i</w:t>
      </w:r>
      <w:r w:rsidRPr="007D7BAB">
        <w:rPr>
          <w:spacing w:val="2"/>
          <w:sz w:val="28"/>
          <w:szCs w:val="28"/>
        </w:rPr>
        <w:t xml:space="preserve"> (</w:t>
      </w:r>
      <w:r w:rsidRPr="007D7BAB">
        <w:rPr>
          <w:i/>
          <w:spacing w:val="2"/>
          <w:sz w:val="28"/>
          <w:szCs w:val="28"/>
        </w:rPr>
        <w:t>i</w:t>
      </w:r>
      <w:r w:rsidRPr="007D7BAB">
        <w:rPr>
          <w:spacing w:val="2"/>
          <w:sz w:val="28"/>
          <w:szCs w:val="28"/>
        </w:rPr>
        <w:t xml:space="preserve"> = 1, 2, 3,…, </w:t>
      </w:r>
      <w:r w:rsidRPr="007D7BAB">
        <w:rPr>
          <w:i/>
          <w:spacing w:val="2"/>
          <w:sz w:val="28"/>
          <w:szCs w:val="28"/>
        </w:rPr>
        <w:t>n</w:t>
      </w:r>
      <w:r w:rsidRPr="007D7BAB">
        <w:rPr>
          <w:spacing w:val="2"/>
          <w:sz w:val="28"/>
          <w:szCs w:val="28"/>
        </w:rPr>
        <w:t xml:space="preserve">) такая, что для ее аппроксимации удачнее выбрать многочлен порядка </w:t>
      </w:r>
      <w:r w:rsidRPr="007D7BAB">
        <w:rPr>
          <w:i/>
          <w:spacing w:val="2"/>
          <w:sz w:val="28"/>
          <w:szCs w:val="28"/>
        </w:rPr>
        <w:t>k</w:t>
      </w:r>
      <w:r w:rsidRPr="007D7BAB">
        <w:rPr>
          <w:spacing w:val="2"/>
          <w:sz w:val="28"/>
          <w:szCs w:val="28"/>
        </w:rPr>
        <w:t xml:space="preserve">, то </w:t>
      </w:r>
    </w:p>
    <w:tbl>
      <w:tblPr>
        <w:tblW w:w="0" w:type="auto"/>
        <w:tblBorders>
          <w:insideH w:val="single" w:sz="4" w:space="0" w:color="000000"/>
        </w:tblBorders>
        <w:tblLook w:val="04A0"/>
      </w:tblPr>
      <w:tblGrid>
        <w:gridCol w:w="8613"/>
        <w:gridCol w:w="731"/>
      </w:tblGrid>
      <w:tr w:rsidR="00E817D8" w:rsidRPr="00FE787A" w:rsidTr="00E817D8">
        <w:trPr>
          <w:trHeight w:val="962"/>
        </w:trPr>
        <w:tc>
          <w:tcPr>
            <w:tcW w:w="8613" w:type="dxa"/>
          </w:tcPr>
          <w:p w:rsidR="00E817D8" w:rsidRPr="00FE787A" w:rsidRDefault="00E817D8" w:rsidP="00E817D8">
            <w:pPr>
              <w:ind w:firstLine="709"/>
              <w:jc w:val="center"/>
              <w:rPr>
                <w:sz w:val="28"/>
                <w:szCs w:val="28"/>
              </w:rPr>
            </w:pPr>
            <w:r w:rsidRPr="00FE787A">
              <w:rPr>
                <w:position w:val="-30"/>
                <w:sz w:val="28"/>
                <w:szCs w:val="28"/>
              </w:rPr>
              <w:object w:dxaOrig="4420" w:dyaOrig="700">
                <v:shape id="_x0000_i1089" type="#_x0000_t75" style="width:248.25pt;height:42pt" o:ole="" o:allowoverlap="f">
                  <v:imagedata r:id="rId14" o:title=""/>
                </v:shape>
                <o:OLEObject Type="Embed" ProgID="Equation.DSMT4" ShapeID="_x0000_i1089" DrawAspect="Content" ObjectID="_1504353008" r:id="rId15"/>
              </w:object>
            </w:r>
            <w:r w:rsidRPr="00FE787A">
              <w:rPr>
                <w:sz w:val="28"/>
                <w:szCs w:val="28"/>
              </w:rPr>
              <w:t>.</w:t>
            </w:r>
          </w:p>
        </w:tc>
        <w:tc>
          <w:tcPr>
            <w:tcW w:w="731" w:type="dxa"/>
            <w:vAlign w:val="center"/>
          </w:tcPr>
          <w:p w:rsidR="00E817D8" w:rsidRPr="00FE787A" w:rsidRDefault="00E817D8" w:rsidP="00E817D8">
            <w:pPr>
              <w:ind w:firstLine="34"/>
              <w:jc w:val="right"/>
              <w:rPr>
                <w:sz w:val="28"/>
                <w:szCs w:val="28"/>
              </w:rPr>
            </w:pPr>
            <w:r w:rsidRPr="00FE787A">
              <w:rPr>
                <w:sz w:val="28"/>
                <w:szCs w:val="28"/>
              </w:rPr>
              <w:t>(1)</w:t>
            </w:r>
          </w:p>
        </w:tc>
      </w:tr>
    </w:tbl>
    <w:p w:rsidR="00E817D8" w:rsidRPr="00FE787A" w:rsidRDefault="00E817D8" w:rsidP="00E817D8">
      <w:pPr>
        <w:ind w:firstLine="709"/>
        <w:jc w:val="both"/>
        <w:rPr>
          <w:sz w:val="28"/>
          <w:szCs w:val="28"/>
        </w:rPr>
      </w:pPr>
    </w:p>
    <w:p w:rsidR="00E817D8" w:rsidRPr="00FE787A" w:rsidRDefault="00E817D8" w:rsidP="00E817D8">
      <w:pPr>
        <w:ind w:firstLine="709"/>
        <w:jc w:val="both"/>
        <w:rPr>
          <w:sz w:val="28"/>
          <w:szCs w:val="28"/>
        </w:rPr>
      </w:pPr>
      <w:r w:rsidRPr="00FE787A">
        <w:rPr>
          <w:sz w:val="28"/>
          <w:szCs w:val="28"/>
        </w:rPr>
        <w:t xml:space="preserve">Используя метод наименьших квадратов, коэффициенты </w:t>
      </w:r>
      <w:r w:rsidRPr="00FE787A">
        <w:rPr>
          <w:i/>
          <w:sz w:val="28"/>
          <w:szCs w:val="28"/>
        </w:rPr>
        <w:t>a</w:t>
      </w:r>
      <w:r w:rsidRPr="00FE787A">
        <w:rPr>
          <w:i/>
          <w:sz w:val="28"/>
          <w:szCs w:val="28"/>
          <w:vertAlign w:val="subscript"/>
        </w:rPr>
        <w:t>j</w:t>
      </w:r>
      <w:r w:rsidRPr="00FE787A">
        <w:rPr>
          <w:sz w:val="28"/>
          <w:szCs w:val="28"/>
        </w:rPr>
        <w:t xml:space="preserve"> подбир</w:t>
      </w:r>
      <w:r w:rsidRPr="00FE787A">
        <w:rPr>
          <w:sz w:val="28"/>
          <w:szCs w:val="28"/>
        </w:rPr>
        <w:t>а</w:t>
      </w:r>
      <w:r w:rsidRPr="00FE787A">
        <w:rPr>
          <w:sz w:val="28"/>
          <w:szCs w:val="28"/>
        </w:rPr>
        <w:t xml:space="preserve">ются так, чтобы сумма квадратов отклонений многочлена </w:t>
      </w:r>
      <w:r w:rsidRPr="00FE787A">
        <w:rPr>
          <w:i/>
          <w:sz w:val="28"/>
          <w:szCs w:val="28"/>
        </w:rPr>
        <w:t>P</w:t>
      </w:r>
      <w:r w:rsidRPr="00FE787A">
        <w:rPr>
          <w:i/>
          <w:sz w:val="28"/>
          <w:szCs w:val="28"/>
          <w:vertAlign w:val="subscript"/>
          <w:lang w:val="en-US"/>
        </w:rPr>
        <w:t>k</w:t>
      </w:r>
      <w:r w:rsidRPr="00FE787A">
        <w:rPr>
          <w:sz w:val="28"/>
          <w:szCs w:val="28"/>
        </w:rPr>
        <w:t>(</w:t>
      </w:r>
      <w:r w:rsidRPr="00FE787A">
        <w:rPr>
          <w:i/>
          <w:sz w:val="28"/>
          <w:szCs w:val="28"/>
        </w:rPr>
        <w:t>x</w:t>
      </w:r>
      <w:r w:rsidRPr="00FE787A">
        <w:rPr>
          <w:i/>
          <w:sz w:val="28"/>
          <w:szCs w:val="28"/>
          <w:vertAlign w:val="subscript"/>
        </w:rPr>
        <w:t>i</w:t>
      </w:r>
      <w:r w:rsidRPr="00FE787A">
        <w:rPr>
          <w:sz w:val="28"/>
          <w:szCs w:val="28"/>
        </w:rPr>
        <w:t>) от зада</w:t>
      </w:r>
      <w:r w:rsidRPr="00FE787A">
        <w:rPr>
          <w:sz w:val="28"/>
          <w:szCs w:val="28"/>
        </w:rPr>
        <w:t>н</w:t>
      </w:r>
      <w:r w:rsidRPr="00FE787A">
        <w:rPr>
          <w:sz w:val="28"/>
          <w:szCs w:val="28"/>
        </w:rPr>
        <w:t xml:space="preserve">ных </w:t>
      </w:r>
      <w:r w:rsidRPr="00FE787A">
        <w:rPr>
          <w:i/>
          <w:sz w:val="28"/>
          <w:szCs w:val="28"/>
        </w:rPr>
        <w:t>y</w:t>
      </w:r>
      <w:r w:rsidRPr="00FE787A">
        <w:rPr>
          <w:i/>
          <w:sz w:val="28"/>
          <w:szCs w:val="28"/>
          <w:vertAlign w:val="subscript"/>
        </w:rPr>
        <w:t>i</w:t>
      </w:r>
      <w:r w:rsidRPr="00FE787A">
        <w:rPr>
          <w:sz w:val="28"/>
          <w:szCs w:val="28"/>
        </w:rPr>
        <w:t>(</w:t>
      </w:r>
      <w:r w:rsidRPr="00FE787A">
        <w:rPr>
          <w:i/>
          <w:sz w:val="28"/>
          <w:szCs w:val="28"/>
        </w:rPr>
        <w:t>x</w:t>
      </w:r>
      <w:r w:rsidRPr="00FE787A">
        <w:rPr>
          <w:i/>
          <w:sz w:val="28"/>
          <w:szCs w:val="28"/>
          <w:vertAlign w:val="subscript"/>
        </w:rPr>
        <w:t>i</w:t>
      </w:r>
      <w:r w:rsidRPr="00FE787A">
        <w:rPr>
          <w:sz w:val="28"/>
          <w:szCs w:val="28"/>
        </w:rPr>
        <w:t>) была минимальной, т. е. для функции</w:t>
      </w:r>
    </w:p>
    <w:p w:rsidR="00E817D8" w:rsidRPr="00FE787A" w:rsidRDefault="00E817D8" w:rsidP="00E817D8">
      <w:pPr>
        <w:ind w:firstLine="709"/>
        <w:jc w:val="both"/>
        <w:rPr>
          <w:color w:val="292929"/>
          <w:sz w:val="28"/>
          <w:szCs w:val="28"/>
        </w:rPr>
      </w:pPr>
    </w:p>
    <w:tbl>
      <w:tblPr>
        <w:tblW w:w="9322" w:type="dxa"/>
        <w:tblBorders>
          <w:insideH w:val="single" w:sz="4" w:space="0" w:color="000000"/>
        </w:tblBorders>
        <w:tblLook w:val="04A0"/>
      </w:tblPr>
      <w:tblGrid>
        <w:gridCol w:w="8613"/>
        <w:gridCol w:w="709"/>
      </w:tblGrid>
      <w:tr w:rsidR="00E817D8" w:rsidRPr="00FE787A" w:rsidTr="00E817D8">
        <w:tc>
          <w:tcPr>
            <w:tcW w:w="8613" w:type="dxa"/>
          </w:tcPr>
          <w:p w:rsidR="00E817D8" w:rsidRPr="00FE787A" w:rsidRDefault="00E817D8" w:rsidP="00E817D8">
            <w:pPr>
              <w:ind w:firstLine="709"/>
              <w:jc w:val="center"/>
              <w:rPr>
                <w:color w:val="292929"/>
                <w:sz w:val="28"/>
                <w:szCs w:val="28"/>
              </w:rPr>
            </w:pPr>
            <w:r w:rsidRPr="00FE787A">
              <w:rPr>
                <w:position w:val="-32"/>
                <w:sz w:val="28"/>
                <w:szCs w:val="28"/>
              </w:rPr>
              <w:object w:dxaOrig="5500" w:dyaOrig="820">
                <v:shape id="_x0000_i1090" type="#_x0000_t75" style="width:327.75pt;height:47.25pt" o:ole="" o:allowoverlap="f">
                  <v:imagedata r:id="rId16" o:title=""/>
                </v:shape>
                <o:OLEObject Type="Embed" ProgID="Equation.DSMT4" ShapeID="_x0000_i1090" DrawAspect="Content" ObjectID="_1504353009" r:id="rId17"/>
              </w:object>
            </w:r>
          </w:p>
        </w:tc>
        <w:tc>
          <w:tcPr>
            <w:tcW w:w="709" w:type="dxa"/>
            <w:vAlign w:val="center"/>
          </w:tcPr>
          <w:p w:rsidR="00E817D8" w:rsidRPr="00FE787A" w:rsidRDefault="00E817D8" w:rsidP="00E817D8">
            <w:pPr>
              <w:ind w:firstLine="34"/>
              <w:jc w:val="right"/>
              <w:rPr>
                <w:sz w:val="28"/>
                <w:szCs w:val="28"/>
              </w:rPr>
            </w:pPr>
            <w:r w:rsidRPr="00FE787A">
              <w:rPr>
                <w:sz w:val="28"/>
                <w:szCs w:val="28"/>
              </w:rPr>
              <w:t>(2)</w:t>
            </w:r>
          </w:p>
        </w:tc>
      </w:tr>
    </w:tbl>
    <w:p w:rsidR="00E817D8" w:rsidRPr="00FE787A" w:rsidRDefault="00E817D8" w:rsidP="00E817D8">
      <w:pPr>
        <w:jc w:val="both"/>
        <w:rPr>
          <w:sz w:val="28"/>
          <w:szCs w:val="28"/>
        </w:rPr>
      </w:pPr>
    </w:p>
    <w:p w:rsidR="00E817D8" w:rsidRPr="00FE787A" w:rsidRDefault="00E817D8" w:rsidP="00E817D8">
      <w:pPr>
        <w:jc w:val="both"/>
        <w:rPr>
          <w:color w:val="292929"/>
          <w:sz w:val="28"/>
          <w:szCs w:val="28"/>
        </w:rPr>
      </w:pPr>
      <w:r w:rsidRPr="00FE787A">
        <w:rPr>
          <w:sz w:val="28"/>
          <w:szCs w:val="28"/>
        </w:rPr>
        <w:t xml:space="preserve">производные по неизвестным параметрам </w:t>
      </w:r>
      <w:r w:rsidRPr="00FE787A">
        <w:rPr>
          <w:i/>
          <w:sz w:val="28"/>
          <w:szCs w:val="28"/>
        </w:rPr>
        <w:t>а</w:t>
      </w:r>
      <w:r w:rsidRPr="00FE787A">
        <w:rPr>
          <w:i/>
          <w:sz w:val="28"/>
          <w:szCs w:val="28"/>
          <w:vertAlign w:val="subscript"/>
        </w:rPr>
        <w:t>j</w:t>
      </w:r>
      <w:r w:rsidRPr="00FE787A">
        <w:rPr>
          <w:sz w:val="28"/>
          <w:szCs w:val="28"/>
        </w:rPr>
        <w:t xml:space="preserve"> (</w:t>
      </w:r>
      <w:r w:rsidRPr="00FE787A">
        <w:rPr>
          <w:i/>
          <w:sz w:val="28"/>
          <w:szCs w:val="28"/>
        </w:rPr>
        <w:t>j</w:t>
      </w:r>
      <w:r w:rsidRPr="00FE787A">
        <w:rPr>
          <w:sz w:val="28"/>
          <w:szCs w:val="28"/>
        </w:rPr>
        <w:t xml:space="preserve"> = 0, 1, 2, 3,…,</w:t>
      </w:r>
      <w:r w:rsidRPr="00FE787A">
        <w:rPr>
          <w:i/>
          <w:sz w:val="28"/>
          <w:szCs w:val="28"/>
        </w:rPr>
        <w:t xml:space="preserve"> k</w:t>
      </w:r>
      <w:r w:rsidRPr="00FE787A">
        <w:rPr>
          <w:sz w:val="28"/>
          <w:szCs w:val="28"/>
        </w:rPr>
        <w:t xml:space="preserve">) должны быть равны нулю. Так как неизвестных параметров </w:t>
      </w:r>
      <w:r w:rsidRPr="00FE787A">
        <w:rPr>
          <w:i/>
          <w:sz w:val="28"/>
          <w:szCs w:val="28"/>
        </w:rPr>
        <w:t xml:space="preserve">k </w:t>
      </w:r>
      <w:r w:rsidRPr="00FE787A">
        <w:rPr>
          <w:sz w:val="28"/>
          <w:szCs w:val="28"/>
        </w:rPr>
        <w:t>+ 1, то после дифф</w:t>
      </w:r>
      <w:r w:rsidRPr="00FE787A">
        <w:rPr>
          <w:sz w:val="28"/>
          <w:szCs w:val="28"/>
        </w:rPr>
        <w:t>е</w:t>
      </w:r>
      <w:r w:rsidRPr="00FE787A">
        <w:rPr>
          <w:sz w:val="28"/>
          <w:szCs w:val="28"/>
        </w:rPr>
        <w:t>ренцирования получаем систему линейных алгебраических уравнений п</w:t>
      </w:r>
      <w:r w:rsidRPr="00FE787A">
        <w:rPr>
          <w:sz w:val="28"/>
          <w:szCs w:val="28"/>
        </w:rPr>
        <w:t>о</w:t>
      </w:r>
      <w:r w:rsidRPr="00FE787A">
        <w:rPr>
          <w:sz w:val="28"/>
          <w:szCs w:val="28"/>
        </w:rPr>
        <w:t xml:space="preserve">рядка </w:t>
      </w:r>
      <w:r w:rsidRPr="00FE787A">
        <w:rPr>
          <w:i/>
          <w:sz w:val="28"/>
          <w:szCs w:val="28"/>
        </w:rPr>
        <w:t>k</w:t>
      </w:r>
      <w:r w:rsidRPr="00FE787A">
        <w:rPr>
          <w:sz w:val="28"/>
          <w:szCs w:val="28"/>
        </w:rPr>
        <w:t xml:space="preserve">+1 относительно </w:t>
      </w:r>
      <w:r w:rsidRPr="00FE787A">
        <w:rPr>
          <w:i/>
          <w:sz w:val="28"/>
          <w:szCs w:val="28"/>
        </w:rPr>
        <w:t>а</w:t>
      </w:r>
      <w:r w:rsidRPr="00FE787A">
        <w:rPr>
          <w:i/>
          <w:sz w:val="28"/>
          <w:szCs w:val="28"/>
          <w:vertAlign w:val="subscript"/>
        </w:rPr>
        <w:t>j</w:t>
      </w:r>
      <w:r w:rsidRPr="00FE787A">
        <w:rPr>
          <w:color w:val="292929"/>
          <w:sz w:val="28"/>
          <w:szCs w:val="28"/>
        </w:rPr>
        <w:t>:</w:t>
      </w:r>
    </w:p>
    <w:p w:rsidR="00E817D8" w:rsidRPr="00FE787A" w:rsidRDefault="00E817D8" w:rsidP="00E817D8">
      <w:pPr>
        <w:jc w:val="both"/>
        <w:rPr>
          <w:color w:val="292929"/>
          <w:sz w:val="28"/>
          <w:szCs w:val="28"/>
        </w:rPr>
      </w:pPr>
    </w:p>
    <w:tbl>
      <w:tblPr>
        <w:tblW w:w="9214" w:type="dxa"/>
        <w:tblInd w:w="108" w:type="dxa"/>
        <w:tblLook w:val="04A0"/>
      </w:tblPr>
      <w:tblGrid>
        <w:gridCol w:w="8505"/>
        <w:gridCol w:w="709"/>
      </w:tblGrid>
      <w:tr w:rsidR="00E817D8" w:rsidRPr="00FE787A" w:rsidTr="00E817D8">
        <w:trPr>
          <w:trHeight w:val="805"/>
        </w:trPr>
        <w:tc>
          <w:tcPr>
            <w:tcW w:w="8505" w:type="dxa"/>
          </w:tcPr>
          <w:p w:rsidR="00E817D8" w:rsidRPr="00FE787A" w:rsidRDefault="00E817D8" w:rsidP="00E817D8">
            <w:pPr>
              <w:ind w:firstLine="709"/>
              <w:jc w:val="center"/>
              <w:rPr>
                <w:i/>
                <w:color w:val="292929"/>
                <w:sz w:val="28"/>
                <w:szCs w:val="28"/>
              </w:rPr>
            </w:pPr>
            <w:r w:rsidRPr="00FE787A">
              <w:rPr>
                <w:position w:val="-30"/>
                <w:sz w:val="28"/>
                <w:szCs w:val="28"/>
              </w:rPr>
              <w:object w:dxaOrig="2520" w:dyaOrig="720">
                <v:shape id="_x0000_i1091" type="#_x0000_t75" style="width:153.75pt;height:45pt" o:ole="" o:allowoverlap="f">
                  <v:imagedata r:id="rId18" o:title=""/>
                </v:shape>
                <o:OLEObject Type="Embed" ProgID="Equation.DSMT4" ShapeID="_x0000_i1091" DrawAspect="Content" ObjectID="_1504353010" r:id="rId19"/>
              </w:object>
            </w:r>
            <w:r w:rsidRPr="00FE787A">
              <w:rPr>
                <w:sz w:val="28"/>
                <w:szCs w:val="28"/>
              </w:rPr>
              <w:t>,</w:t>
            </w:r>
          </w:p>
        </w:tc>
        <w:tc>
          <w:tcPr>
            <w:tcW w:w="709" w:type="dxa"/>
            <w:vAlign w:val="center"/>
          </w:tcPr>
          <w:p w:rsidR="00E817D8" w:rsidRPr="00FE787A" w:rsidRDefault="00E817D8" w:rsidP="00E817D8">
            <w:pPr>
              <w:ind w:firstLine="34"/>
              <w:jc w:val="right"/>
              <w:rPr>
                <w:sz w:val="28"/>
                <w:szCs w:val="28"/>
              </w:rPr>
            </w:pPr>
            <w:r w:rsidRPr="00FE787A">
              <w:rPr>
                <w:sz w:val="28"/>
                <w:szCs w:val="28"/>
              </w:rPr>
              <w:t>(3)</w:t>
            </w:r>
          </w:p>
        </w:tc>
      </w:tr>
    </w:tbl>
    <w:p w:rsidR="00E817D8" w:rsidRPr="00FE787A" w:rsidRDefault="00E817D8" w:rsidP="00E817D8">
      <w:pPr>
        <w:jc w:val="both"/>
        <w:rPr>
          <w:sz w:val="28"/>
          <w:szCs w:val="28"/>
        </w:rPr>
      </w:pPr>
    </w:p>
    <w:p w:rsidR="00E817D8" w:rsidRPr="00FE787A" w:rsidRDefault="00E817D8" w:rsidP="00E817D8">
      <w:pPr>
        <w:jc w:val="both"/>
        <w:rPr>
          <w:sz w:val="28"/>
          <w:szCs w:val="28"/>
        </w:rPr>
      </w:pPr>
      <w:r w:rsidRPr="00FE787A">
        <w:rPr>
          <w:sz w:val="28"/>
          <w:szCs w:val="28"/>
        </w:rPr>
        <w:t xml:space="preserve">где </w:t>
      </w:r>
      <w:r w:rsidRPr="00FE787A">
        <w:rPr>
          <w:i/>
          <w:sz w:val="28"/>
          <w:szCs w:val="28"/>
        </w:rPr>
        <w:t>m</w:t>
      </w:r>
      <w:r w:rsidRPr="00FE787A">
        <w:rPr>
          <w:sz w:val="28"/>
          <w:szCs w:val="28"/>
        </w:rPr>
        <w:t xml:space="preserve"> = 0, 1, 2, …, </w:t>
      </w:r>
      <w:r w:rsidRPr="00FE787A">
        <w:rPr>
          <w:i/>
          <w:sz w:val="28"/>
          <w:szCs w:val="28"/>
        </w:rPr>
        <w:t>k</w:t>
      </w:r>
      <w:r w:rsidRPr="00FE787A">
        <w:rPr>
          <w:sz w:val="28"/>
          <w:szCs w:val="28"/>
        </w:rPr>
        <w:t>, причем система имеет единственное решение.</w:t>
      </w:r>
    </w:p>
    <w:p w:rsidR="00E817D8" w:rsidRPr="00FE787A" w:rsidRDefault="00E817D8" w:rsidP="00E817D8">
      <w:pPr>
        <w:ind w:firstLine="709"/>
        <w:jc w:val="both"/>
        <w:rPr>
          <w:sz w:val="28"/>
          <w:szCs w:val="28"/>
        </w:rPr>
      </w:pPr>
      <w:r w:rsidRPr="00FE787A">
        <w:rPr>
          <w:sz w:val="28"/>
          <w:szCs w:val="28"/>
        </w:rPr>
        <w:t xml:space="preserve">Экспериментальные зависимости температуры от времени </w:t>
      </w:r>
      <w:r w:rsidRPr="00FE787A">
        <w:rPr>
          <w:i/>
          <w:sz w:val="28"/>
          <w:szCs w:val="28"/>
          <w:lang w:val="en-US"/>
        </w:rPr>
        <w:t>T</w:t>
      </w:r>
      <w:r w:rsidRPr="00FE787A">
        <w:rPr>
          <w:sz w:val="28"/>
          <w:szCs w:val="28"/>
        </w:rPr>
        <w:t>(</w:t>
      </w:r>
      <w:r w:rsidRPr="00FE787A">
        <w:rPr>
          <w:i/>
          <w:sz w:val="28"/>
          <w:szCs w:val="28"/>
          <w:lang w:val="en-US"/>
        </w:rPr>
        <w:t>t</w:t>
      </w:r>
      <w:r w:rsidRPr="00FE787A">
        <w:rPr>
          <w:sz w:val="28"/>
          <w:szCs w:val="28"/>
        </w:rPr>
        <w:t>), пол</w:t>
      </w:r>
      <w:r w:rsidRPr="00FE787A">
        <w:rPr>
          <w:sz w:val="28"/>
          <w:szCs w:val="28"/>
        </w:rPr>
        <w:t>у</w:t>
      </w:r>
      <w:r w:rsidRPr="00FE787A">
        <w:rPr>
          <w:sz w:val="28"/>
          <w:szCs w:val="28"/>
        </w:rPr>
        <w:t>ченные с пом</w:t>
      </w:r>
      <w:r w:rsidR="00E8150F">
        <w:rPr>
          <w:sz w:val="28"/>
          <w:szCs w:val="28"/>
        </w:rPr>
        <w:t>ощью АДТ и ЦДТ (сплошная линия)</w:t>
      </w:r>
      <w:r w:rsidRPr="00FE787A">
        <w:rPr>
          <w:sz w:val="28"/>
          <w:szCs w:val="28"/>
        </w:rPr>
        <w:t xml:space="preserve"> и аппроксимированные методом наименьших</w:t>
      </w:r>
      <w:r>
        <w:rPr>
          <w:sz w:val="28"/>
          <w:szCs w:val="28"/>
        </w:rPr>
        <w:t xml:space="preserve"> квадратов (пунктирная линия)</w:t>
      </w:r>
      <w:r w:rsidR="00E8150F">
        <w:rPr>
          <w:sz w:val="28"/>
          <w:szCs w:val="28"/>
        </w:rPr>
        <w:t>,</w:t>
      </w:r>
      <w:r w:rsidRPr="00FE787A">
        <w:rPr>
          <w:sz w:val="28"/>
          <w:szCs w:val="28"/>
        </w:rPr>
        <w:t xml:space="preserve"> представлены </w:t>
      </w:r>
      <w:r>
        <w:rPr>
          <w:sz w:val="28"/>
          <w:szCs w:val="28"/>
        </w:rPr>
        <w:t>н</w:t>
      </w:r>
      <w:r w:rsidR="00E8150F">
        <w:rPr>
          <w:sz w:val="28"/>
          <w:szCs w:val="28"/>
        </w:rPr>
        <w:t>а рис. </w:t>
      </w:r>
      <w:r w:rsidRPr="00FE787A">
        <w:rPr>
          <w:sz w:val="28"/>
          <w:szCs w:val="28"/>
        </w:rPr>
        <w:t>4–11</w:t>
      </w:r>
      <w:r>
        <w:rPr>
          <w:sz w:val="28"/>
          <w:szCs w:val="28"/>
        </w:rPr>
        <w:t>.</w:t>
      </w:r>
      <w:r w:rsidRPr="00FE787A">
        <w:rPr>
          <w:sz w:val="28"/>
          <w:szCs w:val="28"/>
        </w:rPr>
        <w:t xml:space="preserve"> </w:t>
      </w:r>
      <w:r>
        <w:rPr>
          <w:sz w:val="28"/>
          <w:szCs w:val="28"/>
        </w:rPr>
        <w:t>Для того</w:t>
      </w:r>
      <w:r w:rsidRPr="00FE787A">
        <w:rPr>
          <w:sz w:val="28"/>
          <w:szCs w:val="28"/>
        </w:rPr>
        <w:t xml:space="preserve"> чтобы была видна разница между аппроксимированной и экспериментальной кривыми, на каждом рисунке приведены кривые в у</w:t>
      </w:r>
      <w:r w:rsidRPr="00FE787A">
        <w:rPr>
          <w:sz w:val="28"/>
          <w:szCs w:val="28"/>
        </w:rPr>
        <w:t>з</w:t>
      </w:r>
      <w:r w:rsidRPr="00FE787A">
        <w:rPr>
          <w:sz w:val="28"/>
          <w:szCs w:val="28"/>
        </w:rPr>
        <w:t>ком диапазоне изменения параметров.</w:t>
      </w:r>
    </w:p>
    <w:p w:rsidR="00E817D8" w:rsidRPr="00FE787A" w:rsidRDefault="00E817D8" w:rsidP="00E817D8">
      <w:pPr>
        <w:ind w:firstLine="709"/>
        <w:jc w:val="both"/>
        <w:rPr>
          <w:sz w:val="28"/>
          <w:szCs w:val="28"/>
        </w:rPr>
      </w:pPr>
    </w:p>
    <w:p w:rsidR="00E817D8" w:rsidRPr="00FE787A" w:rsidRDefault="00DB62B6" w:rsidP="00E817D8">
      <w:pPr>
        <w:rPr>
          <w:sz w:val="23"/>
          <w:szCs w:val="23"/>
        </w:rPr>
      </w:pPr>
      <w:r>
        <w:rPr>
          <w:sz w:val="23"/>
          <w:szCs w:val="23"/>
        </w:rPr>
      </w:r>
      <w:r>
        <w:rPr>
          <w:sz w:val="23"/>
          <w:szCs w:val="23"/>
        </w:rPr>
        <w:pict>
          <v:group id="_x0000_s353906" editas="canvas" style="width:482.75pt;height:196.2pt;mso-position-horizontal-relative:char;mso-position-vertical-relative:line" coordorigin="1592,11612" coordsize="9655,3924">
            <o:lock v:ext="edit" aspectratio="t"/>
            <v:shape id="_x0000_s353907" type="#_x0000_t75" style="position:absolute;left:1592;top:11612;width:9655;height:3924" o:preferrelative="f">
              <v:fill o:detectmouseclick="t"/>
              <v:path o:extrusionok="t" o:connecttype="none"/>
              <o:lock v:ext="edit" text="t"/>
            </v:shape>
            <v:shape id="_x0000_s353908" type="#_x0000_t75" style="position:absolute;left:1934;top:12013;width:4052;height:2632">
              <v:imagedata r:id="rId20" o:title="" gain="218453f" blacklevel="-.25" grayscale="t"/>
            </v:shape>
            <v:group id="_x0000_s353909" style="position:absolute;left:2015;top:12095;width:3902;height:2470" coordorigin="2075,12109" coordsize="4018,2544">
              <o:lock v:ext="edit" aspectratio="t"/>
              <v:shape id="_x0000_s353910" type="#_x0000_t32" style="position:absolute;left:2075;top:12614;width:4018;height:1" o:connectortype="straight">
                <o:lock v:ext="edit" aspectratio="t"/>
              </v:shape>
              <v:shape id="_x0000_s353911" type="#_x0000_t32" style="position:absolute;left:2075;top:13121;width:4018;height:1" o:connectortype="straight">
                <o:lock v:ext="edit" aspectratio="t"/>
              </v:shape>
              <v:shape id="_x0000_s353912" type="#_x0000_t32" style="position:absolute;left:2075;top:13628;width:4018;height:1" o:connectortype="straight">
                <o:lock v:ext="edit" aspectratio="t"/>
              </v:shape>
              <v:shape id="_x0000_s353913" type="#_x0000_t32" style="position:absolute;left:2075;top:14135;width:4018;height:1" o:connectortype="straight">
                <o:lock v:ext="edit" aspectratio="t"/>
              </v:shape>
              <v:shape id="_x0000_s353914" type="#_x0000_t32" style="position:absolute;left:5517;top:12109;width:2;height:2544" o:connectortype="straight">
                <o:lock v:ext="edit" aspectratio="t"/>
              </v:shape>
              <v:shape id="_x0000_s353915" type="#_x0000_t32" style="position:absolute;left:4941;top:12109;width:2;height:2544" o:connectortype="straight">
                <o:lock v:ext="edit" aspectratio="t"/>
              </v:shape>
              <v:shape id="_x0000_s353916" type="#_x0000_t32" style="position:absolute;left:4367;top:12109;width:2;height:2544" o:connectortype="straight">
                <o:lock v:ext="edit" aspectratio="t"/>
              </v:shape>
              <v:shape id="_x0000_s353917" type="#_x0000_t32" style="position:absolute;left:3798;top:12109;width:2;height:2544" o:connectortype="straight">
                <o:lock v:ext="edit" aspectratio="t"/>
              </v:shape>
              <v:shape id="_x0000_s353918" type="#_x0000_t32" style="position:absolute;left:3223;top:12109;width:2;height:2544" o:connectortype="straight">
                <o:lock v:ext="edit" aspectratio="t"/>
              </v:shape>
              <v:shape id="_x0000_s353919" type="#_x0000_t32" style="position:absolute;left:2637;top:12109;width:2;height:2544" o:connectortype="straight">
                <o:lock v:ext="edit" aspectratio="t"/>
              </v:shape>
            </v:group>
            <v:shape id="_x0000_s353920" type="#_x0000_t202" style="position:absolute;left:1813;top:14610;width:436;height:325" stroked="f">
              <v:fill opacity="0"/>
              <o:lock v:ext="edit" aspectratio="t"/>
              <v:textbox inset="0,0,0,0">
                <w:txbxContent>
                  <w:p w:rsidR="008B752A" w:rsidRPr="009E179A" w:rsidRDefault="008B752A" w:rsidP="00E817D8">
                    <w:r w:rsidRPr="009E179A">
                      <w:t>0</w:t>
                    </w:r>
                  </w:p>
                </w:txbxContent>
              </v:textbox>
            </v:shape>
            <v:shape id="_x0000_s353921" type="#_x0000_t202" style="position:absolute;left:1619;top:14432;width:436;height:324" stroked="f">
              <v:fill opacity="0"/>
              <o:lock v:ext="edit" aspectratio="t"/>
              <v:textbox inset="0,0,0,0">
                <w:txbxContent>
                  <w:p w:rsidR="008B752A" w:rsidRPr="009E179A" w:rsidRDefault="008B752A" w:rsidP="00E817D8">
                    <w:r w:rsidRPr="009E179A">
                      <w:t>24</w:t>
                    </w:r>
                  </w:p>
                </w:txbxContent>
              </v:textbox>
            </v:shape>
            <v:shape id="_x0000_s353922" type="#_x0000_t202" style="position:absolute;left:1619;top:13927;width:436;height:324" stroked="f">
              <v:fill opacity="0"/>
              <o:lock v:ext="edit" aspectratio="t"/>
              <v:textbox inset="0,0,0,0">
                <w:txbxContent>
                  <w:p w:rsidR="008B752A" w:rsidRPr="009E179A" w:rsidRDefault="008B752A" w:rsidP="00E817D8">
                    <w:r w:rsidRPr="009E179A">
                      <w:t>25</w:t>
                    </w:r>
                  </w:p>
                </w:txbxContent>
              </v:textbox>
            </v:shape>
            <v:shape id="_x0000_s353923" type="#_x0000_t202" style="position:absolute;left:1619;top:13436;width:436;height:324" stroked="f">
              <v:fill opacity="0"/>
              <o:lock v:ext="edit" aspectratio="t"/>
              <v:textbox inset="0,0,0,0">
                <w:txbxContent>
                  <w:p w:rsidR="008B752A" w:rsidRPr="009E179A" w:rsidRDefault="008B752A" w:rsidP="00E817D8">
                    <w:r w:rsidRPr="009E179A">
                      <w:t>26</w:t>
                    </w:r>
                  </w:p>
                </w:txbxContent>
              </v:textbox>
            </v:shape>
            <v:shape id="_x0000_s353924" type="#_x0000_t202" style="position:absolute;left:1619;top:12933;width:436;height:324" stroked="f">
              <v:fill opacity="0"/>
              <o:lock v:ext="edit" aspectratio="t"/>
              <v:textbox inset="0,0,0,0">
                <w:txbxContent>
                  <w:p w:rsidR="008B752A" w:rsidRPr="009E179A" w:rsidRDefault="008B752A" w:rsidP="00E817D8">
                    <w:r w:rsidRPr="009E179A">
                      <w:t>27</w:t>
                    </w:r>
                  </w:p>
                </w:txbxContent>
              </v:textbox>
            </v:shape>
            <v:shape id="_x0000_s353925" type="#_x0000_t202" style="position:absolute;left:1619;top:12440;width:436;height:325" stroked="f">
              <v:fill opacity="0"/>
              <o:lock v:ext="edit" aspectratio="t"/>
              <v:textbox inset="0,0,0,0">
                <w:txbxContent>
                  <w:p w:rsidR="008B752A" w:rsidRPr="009E179A" w:rsidRDefault="008B752A" w:rsidP="00E817D8">
                    <w:r w:rsidRPr="009E179A">
                      <w:t>28</w:t>
                    </w:r>
                  </w:p>
                </w:txbxContent>
              </v:textbox>
            </v:shape>
            <v:shape id="_x0000_s353926" type="#_x0000_t202" style="position:absolute;left:1619;top:11936;width:436;height:325" stroked="f">
              <v:fill opacity="0"/>
              <o:lock v:ext="edit" aspectratio="t"/>
              <v:textbox inset="0,0,0,0">
                <w:txbxContent>
                  <w:p w:rsidR="008B752A" w:rsidRPr="009E179A" w:rsidRDefault="008B752A" w:rsidP="00E817D8">
                    <w:r w:rsidRPr="009E179A">
                      <w:t>29</w:t>
                    </w:r>
                  </w:p>
                </w:txbxContent>
              </v:textbox>
            </v:shape>
            <v:shape id="_x0000_s353927" type="#_x0000_t202" style="position:absolute;left:1697;top:11612;width:818;height:324" stroked="f">
              <v:fill opacity="0"/>
              <o:lock v:ext="edit" aspectratio="t"/>
              <v:textbox inset="0,0,0,0">
                <w:txbxContent>
                  <w:p w:rsidR="008B752A" w:rsidRPr="009E179A" w:rsidRDefault="008B752A" w:rsidP="00E817D8">
                    <w:r w:rsidRPr="009E179A">
                      <w:rPr>
                        <w:i/>
                      </w:rPr>
                      <w:t>Т</w:t>
                    </w:r>
                    <w:r w:rsidRPr="009E179A">
                      <w:t xml:space="preserve">, </w:t>
                    </w:r>
                    <w:r>
                      <w:rPr>
                        <w:vertAlign w:val="superscript"/>
                      </w:rPr>
                      <w:t>о</w:t>
                    </w:r>
                    <w:r w:rsidRPr="009E179A">
                      <w:t>С</w:t>
                    </w:r>
                  </w:p>
                </w:txbxContent>
              </v:textbox>
            </v:shape>
            <v:shape id="_x0000_s353928" type="#_x0000_t202" style="position:absolute;left:2317;top:14610;width:548;height:325" stroked="f">
              <v:fill opacity="0"/>
              <o:lock v:ext="edit" aspectratio="t"/>
              <v:textbox inset="0,0,0,0">
                <w:txbxContent>
                  <w:p w:rsidR="008B752A" w:rsidRPr="009E179A" w:rsidRDefault="008B752A" w:rsidP="00E817D8">
                    <w:r w:rsidRPr="009E179A">
                      <w:t>1000</w:t>
                    </w:r>
                  </w:p>
                </w:txbxContent>
              </v:textbox>
            </v:shape>
            <v:shape id="_x0000_s353929" type="#_x0000_t202" style="position:absolute;left:2877;top:14610;width:547;height:325" stroked="f">
              <v:fill opacity="0"/>
              <o:lock v:ext="edit" aspectratio="t"/>
              <v:textbox inset="0,0,0,0">
                <w:txbxContent>
                  <w:p w:rsidR="008B752A" w:rsidRPr="009E179A" w:rsidRDefault="008B752A" w:rsidP="00E817D8">
                    <w:r w:rsidRPr="009E179A">
                      <w:t>2000</w:t>
                    </w:r>
                  </w:p>
                </w:txbxContent>
              </v:textbox>
            </v:shape>
            <v:shape id="_x0000_s353930" type="#_x0000_t202" style="position:absolute;left:3424;top:14610;width:548;height:325" stroked="f">
              <v:fill opacity="0"/>
              <o:lock v:ext="edit" aspectratio="t"/>
              <v:textbox inset="0,0,0,0">
                <w:txbxContent>
                  <w:p w:rsidR="008B752A" w:rsidRPr="009E179A" w:rsidRDefault="008B752A" w:rsidP="00E817D8">
                    <w:r w:rsidRPr="009E179A">
                      <w:t>3000</w:t>
                    </w:r>
                  </w:p>
                </w:txbxContent>
              </v:textbox>
            </v:shape>
            <v:shape id="_x0000_s353931" type="#_x0000_t202" style="position:absolute;left:3972;top:14610;width:548;height:325" stroked="f">
              <v:fill opacity="0"/>
              <o:lock v:ext="edit" aspectratio="t"/>
              <v:textbox inset="0,0,0,0">
                <w:txbxContent>
                  <w:p w:rsidR="008B752A" w:rsidRPr="009E179A" w:rsidRDefault="008B752A" w:rsidP="00E817D8">
                    <w:r w:rsidRPr="009E179A">
                      <w:t>4000</w:t>
                    </w:r>
                  </w:p>
                </w:txbxContent>
              </v:textbox>
            </v:shape>
            <v:shape id="_x0000_s353932" type="#_x0000_t202" style="position:absolute;left:4531;top:14610;width:548;height:325" stroked="f">
              <v:fill opacity="0"/>
              <o:lock v:ext="edit" aspectratio="t"/>
              <v:textbox inset="0,0,0,0">
                <w:txbxContent>
                  <w:p w:rsidR="008B752A" w:rsidRPr="009E179A" w:rsidRDefault="008B752A" w:rsidP="00E817D8">
                    <w:r w:rsidRPr="009E179A">
                      <w:t>5000</w:t>
                    </w:r>
                  </w:p>
                </w:txbxContent>
              </v:textbox>
            </v:shape>
            <v:shape id="_x0000_s353933" type="#_x0000_t202" style="position:absolute;left:5111;top:14610;width:548;height:325" stroked="f">
              <v:fill opacity="0"/>
              <o:lock v:ext="edit" aspectratio="t"/>
              <v:textbox inset="0,0,0,0">
                <w:txbxContent>
                  <w:p w:rsidR="008B752A" w:rsidRPr="009E179A" w:rsidRDefault="008B752A" w:rsidP="00E817D8">
                    <w:r w:rsidRPr="009E179A">
                      <w:t>6000</w:t>
                    </w:r>
                  </w:p>
                </w:txbxContent>
              </v:textbox>
            </v:shape>
            <v:shape id="_x0000_s353934" type="#_x0000_t202" style="position:absolute;left:3688;top:15103;width:436;height:324" stroked="f">
              <v:fill opacity="0"/>
              <o:lock v:ext="edit" aspectratio="t"/>
              <v:textbox inset="0,0,0,0">
                <w:txbxContent>
                  <w:p w:rsidR="008B752A" w:rsidRPr="009E179A" w:rsidRDefault="008B752A" w:rsidP="00E817D8">
                    <w:pPr>
                      <w:rPr>
                        <w:i/>
                      </w:rPr>
                    </w:pPr>
                    <w:r w:rsidRPr="009E179A">
                      <w:rPr>
                        <w:i/>
                      </w:rPr>
                      <w:t>а</w:t>
                    </w:r>
                  </w:p>
                </w:txbxContent>
              </v:textbox>
            </v:shape>
            <v:shape id="_x0000_s353935" type="#_x0000_t202" style="position:absolute;left:8489;top:15202;width:449;height:334" stroked="f">
              <v:fill opacity="0"/>
              <v:textbox inset="0,0,0,0">
                <w:txbxContent>
                  <w:p w:rsidR="008B752A" w:rsidRPr="009E179A" w:rsidRDefault="008B752A" w:rsidP="00E817D8">
                    <w:pPr>
                      <w:rPr>
                        <w:i/>
                      </w:rPr>
                    </w:pPr>
                    <w:r w:rsidRPr="009E179A">
                      <w:rPr>
                        <w:i/>
                      </w:rPr>
                      <w:t>б</w:t>
                    </w:r>
                  </w:p>
                </w:txbxContent>
              </v:textbox>
            </v:shape>
            <v:shape id="_x0000_s353936" type="#_x0000_t75" style="position:absolute;left:6595;top:12040;width:4113;height:2613">
              <v:imagedata r:id="rId21" o:title="" gain="218453f" blacklevel="-.25" grayscale="t"/>
            </v:shape>
            <v:shape id="_x0000_s353937" type="#_x0000_t32" style="position:absolute;left:6635;top:13205;width:3996;height:1" o:connectortype="straight" strokeweight="1pt"/>
            <v:shape id="_x0000_s353938" type="#_x0000_t32" style="position:absolute;left:9824;top:12109;width:2;height:2489" o:connectortype="straight" strokeweight="1pt"/>
            <v:shape id="_x0000_s353939" type="#_x0000_t32" style="position:absolute;left:9294;top:12109;width:1;height:2489" o:connectortype="straight" strokeweight="1pt"/>
            <v:shape id="_x0000_s353940" type="#_x0000_t32" style="position:absolute;left:8765;top:12109;width:2;height:2489" o:connectortype="straight" strokeweight="1pt"/>
            <v:shape id="_x0000_s353941" type="#_x0000_t32" style="position:absolute;left:8241;top:12109;width:1;height:2489" o:connectortype="straight" strokeweight="1pt"/>
            <v:shape id="_x0000_s353942" type="#_x0000_t32" style="position:absolute;left:7722;top:12109;width:2;height:2489" o:connectortype="straight" strokeweight="1pt"/>
            <v:shape id="_x0000_s353943" type="#_x0000_t32" style="position:absolute;left:7182;top:12109;width:2;height:2489" o:connectortype="straight" strokeweight="1pt"/>
            <v:shape id="_x0000_s353944" type="#_x0000_t202" style="position:absolute;left:6390;top:14628;width:573;height:393" stroked="f">
              <v:fill opacity="0"/>
              <v:textbox inset="0,0,0,0">
                <w:txbxContent>
                  <w:p w:rsidR="008B752A" w:rsidRPr="009E179A" w:rsidRDefault="008B752A" w:rsidP="00E817D8">
                    <w:r w:rsidRPr="009E179A">
                      <w:t>1540</w:t>
                    </w:r>
                  </w:p>
                </w:txbxContent>
              </v:textbox>
            </v:shape>
            <v:shape id="_x0000_s353945" type="#_x0000_t202" style="position:absolute;left:6201;top:14444;width:423;height:334" stroked="f">
              <v:fill opacity="0"/>
              <v:textbox inset="0,0,0,0">
                <w:txbxContent>
                  <w:p w:rsidR="008B752A" w:rsidRPr="009E179A" w:rsidRDefault="008B752A" w:rsidP="00E817D8">
                    <w:r w:rsidRPr="009E179A">
                      <w:t>27,0</w:t>
                    </w:r>
                  </w:p>
                </w:txbxContent>
              </v:textbox>
            </v:shape>
            <v:shape id="_x0000_s353946" type="#_x0000_t202" style="position:absolute;left:6201;top:13456;width:423;height:334" stroked="f">
              <v:fill opacity="0"/>
              <v:textbox inset="0,0,0,0">
                <w:txbxContent>
                  <w:p w:rsidR="008B752A" w:rsidRPr="009E179A" w:rsidRDefault="008B752A" w:rsidP="00E817D8">
                    <w:r w:rsidRPr="009E179A">
                      <w:t>27,3</w:t>
                    </w:r>
                  </w:p>
                </w:txbxContent>
              </v:textbox>
            </v:shape>
            <v:shape id="_x0000_s353947" type="#_x0000_t202" style="position:absolute;left:6197;top:13102;width:422;height:334" stroked="f">
              <v:fill opacity="0"/>
              <v:textbox inset="0,0,0,0">
                <w:txbxContent>
                  <w:p w:rsidR="008B752A" w:rsidRPr="009E179A" w:rsidRDefault="008B752A" w:rsidP="00E817D8">
                    <w:r w:rsidRPr="009E179A">
                      <w:t>27,4</w:t>
                    </w:r>
                  </w:p>
                </w:txbxContent>
              </v:textbox>
            </v:shape>
            <v:shape id="_x0000_s353948" type="#_x0000_t202" style="position:absolute;left:6201;top:12756;width:423;height:334" stroked="f">
              <v:fill opacity="0"/>
              <v:textbox inset="0,0,0,0">
                <w:txbxContent>
                  <w:p w:rsidR="008B752A" w:rsidRPr="009E179A" w:rsidRDefault="008B752A" w:rsidP="00E817D8">
                    <w:r w:rsidRPr="009E179A">
                      <w:t>27,5</w:t>
                    </w:r>
                  </w:p>
                </w:txbxContent>
              </v:textbox>
            </v:shape>
            <v:shape id="_x0000_s353949" type="#_x0000_t202" style="position:absolute;left:6201;top:12393;width:423;height:334" stroked="f">
              <v:fill opacity="0"/>
              <v:textbox inset="0,0,0,0">
                <w:txbxContent>
                  <w:p w:rsidR="008B752A" w:rsidRPr="009E179A" w:rsidRDefault="008B752A" w:rsidP="00E817D8">
                    <w:r w:rsidRPr="009E179A">
                      <w:t>27,6</w:t>
                    </w:r>
                  </w:p>
                </w:txbxContent>
              </v:textbox>
            </v:shape>
            <v:shape id="_x0000_s353950" type="#_x0000_t202" style="position:absolute;left:6190;top:11994;width:423;height:334" stroked="f">
              <v:fill opacity="0"/>
              <v:textbox inset="0,0,0,0">
                <w:txbxContent>
                  <w:p w:rsidR="008B752A" w:rsidRPr="009E179A" w:rsidRDefault="008B752A" w:rsidP="00E817D8">
                    <w:r w:rsidRPr="009E179A">
                      <w:t>27,7</w:t>
                    </w:r>
                  </w:p>
                </w:txbxContent>
              </v:textbox>
            </v:shape>
            <v:shape id="_x0000_s353951" type="#_x0000_t202" style="position:absolute;left:6220;top:11612;width:793;height:334" stroked="f">
              <v:fill opacity="0"/>
              <v:textbox inset="0,0,0,0">
                <w:txbxContent>
                  <w:p w:rsidR="008B752A" w:rsidRPr="009E179A" w:rsidRDefault="008B752A" w:rsidP="00E817D8">
                    <w:r w:rsidRPr="009E179A">
                      <w:rPr>
                        <w:i/>
                      </w:rPr>
                      <w:t>Т</w:t>
                    </w:r>
                    <w:r w:rsidRPr="009E179A">
                      <w:t xml:space="preserve">, </w:t>
                    </w:r>
                    <w:r>
                      <w:rPr>
                        <w:vertAlign w:val="superscript"/>
                      </w:rPr>
                      <w:t>о</w:t>
                    </w:r>
                    <w:r w:rsidRPr="009E179A">
                      <w:t>С</w:t>
                    </w:r>
                  </w:p>
                </w:txbxContent>
              </v:textbox>
            </v:shape>
            <v:shape id="_x0000_s353952" type="#_x0000_t202" style="position:absolute;left:6946;top:14628;width:530;height:334" stroked="f">
              <v:fill opacity="0"/>
              <v:textbox inset="0,0,0,0">
                <w:txbxContent>
                  <w:p w:rsidR="008B752A" w:rsidRPr="009E179A" w:rsidRDefault="008B752A" w:rsidP="00E817D8">
                    <w:r w:rsidRPr="009E179A">
                      <w:t>1560</w:t>
                    </w:r>
                  </w:p>
                </w:txbxContent>
              </v:textbox>
            </v:shape>
            <v:shape id="_x0000_s353953" type="#_x0000_t202" style="position:absolute;left:7488;top:14628;width:530;height:334" stroked="f">
              <v:fill opacity="0"/>
              <v:textbox inset="0,0,0,0">
                <w:txbxContent>
                  <w:p w:rsidR="008B752A" w:rsidRPr="009E179A" w:rsidRDefault="008B752A" w:rsidP="00E817D8">
                    <w:r w:rsidRPr="009E179A">
                      <w:t>1580</w:t>
                    </w:r>
                  </w:p>
                </w:txbxContent>
              </v:textbox>
            </v:shape>
            <v:shape id="_x0000_s353954" type="#_x0000_t202" style="position:absolute;left:8007;top:14628;width:531;height:334" stroked="f">
              <v:fill opacity="0"/>
              <v:textbox inset="0,0,0,0">
                <w:txbxContent>
                  <w:p w:rsidR="008B752A" w:rsidRPr="009E179A" w:rsidRDefault="008B752A" w:rsidP="00E817D8">
                    <w:r w:rsidRPr="009E179A">
                      <w:t>1600</w:t>
                    </w:r>
                  </w:p>
                </w:txbxContent>
              </v:textbox>
            </v:shape>
            <v:shape id="_x0000_s353955" type="#_x0000_t202" style="position:absolute;left:8538;top:14628;width:531;height:334" stroked="f">
              <v:fill opacity="0"/>
              <v:textbox inset="0,0,0,0">
                <w:txbxContent>
                  <w:p w:rsidR="008B752A" w:rsidRPr="009E179A" w:rsidRDefault="008B752A" w:rsidP="00E817D8">
                    <w:r w:rsidRPr="009E179A">
                      <w:t>1620</w:t>
                    </w:r>
                  </w:p>
                </w:txbxContent>
              </v:textbox>
            </v:shape>
            <v:shape id="_x0000_s353956" type="#_x0000_t202" style="position:absolute;left:9057;top:14628;width:531;height:334" stroked="f">
              <v:fill opacity="0"/>
              <v:textbox inset="0,0,0,0">
                <w:txbxContent>
                  <w:p w:rsidR="008B752A" w:rsidRPr="009E179A" w:rsidRDefault="008B752A" w:rsidP="00E817D8">
                    <w:r w:rsidRPr="009E179A">
                      <w:t>1640</w:t>
                    </w:r>
                  </w:p>
                </w:txbxContent>
              </v:textbox>
            </v:shape>
            <v:shape id="_x0000_s353957" type="#_x0000_t202" style="position:absolute;left:9574;top:14628;width:531;height:334" stroked="f">
              <v:fill opacity="0"/>
              <v:textbox inset="0,0,0,0">
                <w:txbxContent>
                  <w:p w:rsidR="008B752A" w:rsidRPr="009E179A" w:rsidRDefault="008B752A" w:rsidP="00E817D8">
                    <w:r w:rsidRPr="009E179A">
                      <w:t>1660</w:t>
                    </w:r>
                  </w:p>
                </w:txbxContent>
              </v:textbox>
            </v:shape>
            <v:shape id="_x0000_s353958" type="#_x0000_t32" style="position:absolute;left:10343;top:12109;width:2;height:2489" o:connectortype="straight" strokeweight="1pt"/>
            <v:shape id="_x0000_s353959" type="#_x0000_t202" style="position:absolute;left:10125;top:14874;width:515;height:325" stroked="f">
              <v:fill opacity="0"/>
              <o:lock v:ext="edit" aspectratio="t"/>
              <v:textbox inset="0,0,0,0">
                <w:txbxContent>
                  <w:p w:rsidR="008B752A" w:rsidRPr="009E179A" w:rsidRDefault="008B752A" w:rsidP="00E817D8">
                    <w:pPr>
                      <w:rPr>
                        <w:lang w:val="en-US"/>
                      </w:rPr>
                    </w:pPr>
                    <w:r w:rsidRPr="009E179A">
                      <w:rPr>
                        <w:i/>
                        <w:lang w:val="en-US"/>
                      </w:rPr>
                      <w:t>t</w:t>
                    </w:r>
                    <w:r w:rsidRPr="009E179A">
                      <w:rPr>
                        <w:lang w:val="en-US"/>
                      </w:rPr>
                      <w:t>, c</w:t>
                    </w:r>
                  </w:p>
                </w:txbxContent>
              </v:textbox>
            </v:shape>
            <v:shape id="_x0000_s353960" type="#_x0000_t32" style="position:absolute;left:6642;top:12501;width:3995;height:1" o:connectortype="straight" strokeweight="1pt"/>
            <v:shape id="_x0000_s353961" type="#_x0000_t32" style="position:absolute;left:6642;top:12858;width:3995;height:1" o:connectortype="straight" strokeweight="1pt"/>
            <v:shape id="_x0000_s353962" type="#_x0000_t32" style="position:absolute;left:6635;top:13557;width:3996;height:1" o:connectortype="straight" strokeweight="1pt"/>
            <v:shape id="_x0000_s353963" type="#_x0000_t32" style="position:absolute;left:6635;top:13914;width:3996;height:1" o:connectortype="straight" strokeweight="1pt"/>
            <v:shape id="_x0000_s353964" type="#_x0000_t202" style="position:absolute;left:6201;top:13790;width:423;height:334" stroked="f">
              <v:fill opacity="0"/>
              <v:textbox inset="0,0,0,0">
                <w:txbxContent>
                  <w:p w:rsidR="008B752A" w:rsidRPr="009E179A" w:rsidRDefault="008B752A" w:rsidP="00E817D8">
                    <w:r w:rsidRPr="009E179A">
                      <w:t>27,2</w:t>
                    </w:r>
                  </w:p>
                </w:txbxContent>
              </v:textbox>
            </v:shape>
            <v:shape id="_x0000_s353965" type="#_x0000_t202" style="position:absolute;left:6201;top:14124;width:423;height:334" stroked="f">
              <v:fill opacity="0"/>
              <v:textbox inset="0,0,0,0">
                <w:txbxContent>
                  <w:p w:rsidR="008B752A" w:rsidRPr="009E179A" w:rsidRDefault="008B752A" w:rsidP="00E817D8">
                    <w:r w:rsidRPr="009E179A">
                      <w:t>27,1</w:t>
                    </w:r>
                  </w:p>
                </w:txbxContent>
              </v:textbox>
            </v:shape>
            <v:shape id="_x0000_s353966" type="#_x0000_t32" style="position:absolute;left:6635;top:14274;width:3996;height:1" o:connectortype="straight" strokeweight="1pt"/>
            <v:shape id="_x0000_s353967" type="#_x0000_t202" style="position:absolute;left:10100;top:14628;width:531;height:334" stroked="f">
              <v:fill opacity="0"/>
              <v:textbox inset="0,0,0,0">
                <w:txbxContent>
                  <w:p w:rsidR="008B752A" w:rsidRPr="009E179A" w:rsidRDefault="008B752A" w:rsidP="00E817D8">
                    <w:r w:rsidRPr="009E179A">
                      <w:t>1680</w:t>
                    </w:r>
                  </w:p>
                </w:txbxContent>
              </v:textbox>
            </v:shape>
            <v:shape id="_x0000_s353968" type="#_x0000_t202" style="position:absolute;left:5369;top:14874;width:548;height:325" stroked="f">
              <v:fill opacity="0"/>
              <o:lock v:ext="edit" aspectratio="t"/>
              <v:textbox inset="0,0,0,0">
                <w:txbxContent>
                  <w:p w:rsidR="008B752A" w:rsidRPr="009E179A" w:rsidRDefault="008B752A" w:rsidP="00E817D8">
                    <w:pPr>
                      <w:rPr>
                        <w:lang w:val="en-US"/>
                      </w:rPr>
                    </w:pPr>
                    <w:r w:rsidRPr="009E179A">
                      <w:rPr>
                        <w:i/>
                        <w:lang w:val="en-US"/>
                      </w:rPr>
                      <w:t>t</w:t>
                    </w:r>
                    <w:r w:rsidRPr="009E179A">
                      <w:rPr>
                        <w:lang w:val="en-US"/>
                      </w:rPr>
                      <w:t>, c</w:t>
                    </w:r>
                  </w:p>
                </w:txbxContent>
              </v:textbox>
            </v:shape>
            <w10:anchorlock/>
          </v:group>
        </w:pict>
      </w:r>
    </w:p>
    <w:p w:rsidR="008C3039" w:rsidRDefault="008C3039" w:rsidP="00E817D8">
      <w:pPr>
        <w:pStyle w:val="Default"/>
        <w:rPr>
          <w:color w:val="auto"/>
          <w:spacing w:val="-4"/>
        </w:rPr>
      </w:pPr>
    </w:p>
    <w:p w:rsidR="00E817D8" w:rsidRPr="00FE787A" w:rsidRDefault="00E817D8" w:rsidP="00E817D8">
      <w:pPr>
        <w:pStyle w:val="Default"/>
        <w:rPr>
          <w:color w:val="auto"/>
          <w:spacing w:val="-4"/>
        </w:rPr>
      </w:pPr>
      <w:r w:rsidRPr="00FE787A">
        <w:rPr>
          <w:color w:val="auto"/>
          <w:spacing w:val="-4"/>
        </w:rPr>
        <w:t xml:space="preserve">Рис. 4. Зависимость </w:t>
      </w:r>
      <w:r w:rsidRPr="00FE787A">
        <w:rPr>
          <w:i/>
          <w:iCs/>
          <w:color w:val="auto"/>
          <w:spacing w:val="-4"/>
        </w:rPr>
        <w:t>T</w:t>
      </w:r>
      <w:r w:rsidRPr="00FE787A">
        <w:rPr>
          <w:color w:val="auto"/>
          <w:spacing w:val="-4"/>
        </w:rPr>
        <w:t>(</w:t>
      </w:r>
      <w:r w:rsidRPr="00FE787A">
        <w:rPr>
          <w:i/>
          <w:iCs/>
          <w:color w:val="auto"/>
          <w:spacing w:val="-4"/>
        </w:rPr>
        <w:t>t</w:t>
      </w:r>
      <w:r w:rsidRPr="00FE787A">
        <w:rPr>
          <w:color w:val="auto"/>
          <w:spacing w:val="-4"/>
        </w:rPr>
        <w:t xml:space="preserve">), полученная с помощью АДТ (полином 2-го порядка): </w:t>
      </w:r>
      <w:r w:rsidRPr="00FE787A">
        <w:rPr>
          <w:i/>
          <w:iCs/>
          <w:color w:val="auto"/>
          <w:spacing w:val="-4"/>
        </w:rPr>
        <w:t>a –</w:t>
      </w:r>
      <w:r w:rsidRPr="00FE787A">
        <w:rPr>
          <w:color w:val="auto"/>
          <w:spacing w:val="-4"/>
        </w:rPr>
        <w:t xml:space="preserve"> </w:t>
      </w:r>
      <w:r w:rsidRPr="00FE787A">
        <w:rPr>
          <w:iCs/>
          <w:color w:val="auto"/>
          <w:spacing w:val="-4"/>
        </w:rPr>
        <w:t>в зада</w:t>
      </w:r>
      <w:r w:rsidRPr="00FE787A">
        <w:rPr>
          <w:iCs/>
          <w:color w:val="auto"/>
          <w:spacing w:val="-4"/>
        </w:rPr>
        <w:t>н</w:t>
      </w:r>
      <w:r w:rsidRPr="00FE787A">
        <w:rPr>
          <w:iCs/>
          <w:color w:val="auto"/>
          <w:spacing w:val="-4"/>
        </w:rPr>
        <w:t>ном диапазоне изменения параметров;</w:t>
      </w:r>
      <w:r w:rsidRPr="00FE787A">
        <w:rPr>
          <w:i/>
          <w:iCs/>
          <w:color w:val="auto"/>
          <w:spacing w:val="-4"/>
        </w:rPr>
        <w:t xml:space="preserve"> б </w:t>
      </w:r>
      <w:r w:rsidRPr="00FE787A">
        <w:rPr>
          <w:color w:val="auto"/>
          <w:spacing w:val="-4"/>
        </w:rPr>
        <w:t xml:space="preserve">– </w:t>
      </w:r>
      <w:r w:rsidRPr="00FE787A">
        <w:rPr>
          <w:iCs/>
          <w:color w:val="auto"/>
          <w:spacing w:val="-4"/>
        </w:rPr>
        <w:t>в узком диапазоне изменения параметров</w:t>
      </w:r>
    </w:p>
    <w:p w:rsidR="00E817D8" w:rsidRPr="00FE787A" w:rsidRDefault="00E817D8" w:rsidP="00E817D8">
      <w:pPr>
        <w:pStyle w:val="Default"/>
        <w:rPr>
          <w:spacing w:val="-4"/>
          <w:sz w:val="20"/>
          <w:szCs w:val="20"/>
        </w:rPr>
      </w:pPr>
    </w:p>
    <w:p w:rsidR="00E817D8" w:rsidRPr="00FE787A" w:rsidRDefault="00DB62B6" w:rsidP="00E817D8">
      <w:pPr>
        <w:rPr>
          <w:sz w:val="23"/>
          <w:szCs w:val="23"/>
        </w:rPr>
      </w:pPr>
      <w:r>
        <w:rPr>
          <w:sz w:val="23"/>
          <w:szCs w:val="23"/>
        </w:rPr>
      </w:r>
      <w:r>
        <w:rPr>
          <w:sz w:val="23"/>
          <w:szCs w:val="23"/>
        </w:rPr>
        <w:pict>
          <v:group id="_x0000_s353848" editas="canvas" style="width:482.7pt;height:192.6pt;mso-position-horizontal-relative:char;mso-position-vertical-relative:line" coordorigin="1619,11684" coordsize="9654,3852">
            <o:lock v:ext="edit" aspectratio="t"/>
            <v:shape id="_x0000_s353849" type="#_x0000_t75" style="position:absolute;left:1619;top:11684;width:9654;height:3852" o:preferrelative="f">
              <v:fill o:detectmouseclick="t"/>
              <v:path o:extrusionok="t" o:connecttype="none"/>
              <o:lock v:ext="edit" text="t"/>
            </v:shape>
            <v:shape id="_x0000_s353850" type="#_x0000_t75" style="position:absolute;left:1947;top:12012;width:4054;height:2630">
              <v:imagedata r:id="rId22" o:title="" gain="218453f" blacklevel="-.25" grayscale="t"/>
              <o:lock v:ext="edit" aspectratio="f"/>
            </v:shape>
            <v:shape id="_x0000_s353851" type="#_x0000_t32" style="position:absolute;left:2015;top:12585;width:3902;height:1" o:connectortype="straight">
              <o:lock v:ext="edit" aspectratio="t"/>
            </v:shape>
            <v:shape id="_x0000_s353852" type="#_x0000_t32" style="position:absolute;left:2015;top:13078;width:3902;height:1" o:connectortype="straight">
              <o:lock v:ext="edit" aspectratio="t"/>
            </v:shape>
            <v:shape id="_x0000_s353853" type="#_x0000_t32" style="position:absolute;left:2015;top:13570;width:3902;height:1" o:connectortype="straight">
              <o:lock v:ext="edit" aspectratio="t"/>
            </v:shape>
            <v:shape id="_x0000_s353854" type="#_x0000_t32" style="position:absolute;left:2015;top:14062;width:3902;height:1" o:connectortype="straight">
              <o:lock v:ext="edit" aspectratio="t"/>
            </v:shape>
            <v:shape id="_x0000_s353855" type="#_x0000_t32" style="position:absolute;left:5346;top:12095;width:2;height:2470" o:connectortype="straight">
              <o:lock v:ext="edit" aspectratio="t"/>
            </v:shape>
            <v:shape id="_x0000_s353856" type="#_x0000_t32" style="position:absolute;left:4798;top:12095;width:2;height:2470" o:connectortype="straight">
              <o:lock v:ext="edit" aspectratio="t"/>
            </v:shape>
            <v:shape id="_x0000_s353857" type="#_x0000_t32" style="position:absolute;left:4241;top:12095;width:2;height:2470" o:connectortype="straight">
              <o:lock v:ext="edit" aspectratio="t"/>
            </v:shape>
            <v:shape id="_x0000_s353858" type="#_x0000_t32" style="position:absolute;left:3676;top:12095;width:2;height:2470" o:connectortype="straight" strokeweight="1pt">
              <o:lock v:ext="edit" aspectratio="t"/>
            </v:shape>
            <v:shape id="_x0000_s353859" type="#_x0000_t32" style="position:absolute;left:3118;top:12095;width:2;height:2470" o:connectortype="straight" strokeweight="1pt">
              <o:lock v:ext="edit" aspectratio="t"/>
            </v:shape>
            <v:shape id="_x0000_s353860" type="#_x0000_t32" style="position:absolute;left:2561;top:12095;width:2;height:2470" o:connectortype="straight">
              <o:lock v:ext="edit" aspectratio="t"/>
            </v:shape>
            <v:shape id="_x0000_s353861" type="#_x0000_t202" style="position:absolute;left:1813;top:14610;width:436;height:325" stroked="f">
              <v:fill opacity="0"/>
              <o:lock v:ext="edit" aspectratio="t"/>
              <v:textbox inset="0,0,0,0">
                <w:txbxContent>
                  <w:p w:rsidR="008B752A" w:rsidRPr="009E179A" w:rsidRDefault="008B752A" w:rsidP="00E817D8">
                    <w:r w:rsidRPr="009E179A">
                      <w:t>0</w:t>
                    </w:r>
                  </w:p>
                </w:txbxContent>
              </v:textbox>
            </v:shape>
            <v:shape id="_x0000_s353862" type="#_x0000_t202" style="position:absolute;left:1619;top:14432;width:436;height:324" stroked="f">
              <v:fill opacity="0"/>
              <o:lock v:ext="edit" aspectratio="t"/>
              <v:textbox inset="0,0,0,0">
                <w:txbxContent>
                  <w:p w:rsidR="008B752A" w:rsidRPr="009E179A" w:rsidRDefault="008B752A" w:rsidP="00E817D8">
                    <w:r w:rsidRPr="009E179A">
                      <w:t>24</w:t>
                    </w:r>
                  </w:p>
                </w:txbxContent>
              </v:textbox>
            </v:shape>
            <v:shape id="_x0000_s353863" type="#_x0000_t202" style="position:absolute;left:1619;top:13927;width:436;height:324" stroked="f">
              <v:fill opacity="0"/>
              <o:lock v:ext="edit" aspectratio="t"/>
              <v:textbox inset="0,0,0,0">
                <w:txbxContent>
                  <w:p w:rsidR="008B752A" w:rsidRPr="009E179A" w:rsidRDefault="008B752A" w:rsidP="00E817D8">
                    <w:r w:rsidRPr="009E179A">
                      <w:t>25</w:t>
                    </w:r>
                  </w:p>
                </w:txbxContent>
              </v:textbox>
            </v:shape>
            <v:shape id="_x0000_s353864" type="#_x0000_t202" style="position:absolute;left:1619;top:13436;width:436;height:324" stroked="f">
              <v:fill opacity="0"/>
              <o:lock v:ext="edit" aspectratio="t"/>
              <v:textbox inset="0,0,0,0">
                <w:txbxContent>
                  <w:p w:rsidR="008B752A" w:rsidRPr="009E179A" w:rsidRDefault="008B752A" w:rsidP="00E817D8">
                    <w:r w:rsidRPr="009E179A">
                      <w:t>26</w:t>
                    </w:r>
                  </w:p>
                </w:txbxContent>
              </v:textbox>
            </v:shape>
            <v:shape id="_x0000_s353865" type="#_x0000_t202" style="position:absolute;left:1619;top:12933;width:436;height:324" stroked="f">
              <v:fill opacity="0"/>
              <o:lock v:ext="edit" aspectratio="t"/>
              <v:textbox inset="0,0,0,0">
                <w:txbxContent>
                  <w:p w:rsidR="008B752A" w:rsidRPr="009E179A" w:rsidRDefault="008B752A" w:rsidP="00E817D8">
                    <w:r w:rsidRPr="009E179A">
                      <w:t>27</w:t>
                    </w:r>
                  </w:p>
                </w:txbxContent>
              </v:textbox>
            </v:shape>
            <v:shape id="_x0000_s353866" type="#_x0000_t202" style="position:absolute;left:1619;top:12440;width:436;height:325" stroked="f">
              <v:fill opacity="0"/>
              <o:lock v:ext="edit" aspectratio="t"/>
              <v:textbox inset="0,0,0,0">
                <w:txbxContent>
                  <w:p w:rsidR="008B752A" w:rsidRPr="009E179A" w:rsidRDefault="008B752A" w:rsidP="00E817D8">
                    <w:r w:rsidRPr="009E179A">
                      <w:t>28</w:t>
                    </w:r>
                  </w:p>
                </w:txbxContent>
              </v:textbox>
            </v:shape>
            <v:shape id="_x0000_s353867" type="#_x0000_t202" style="position:absolute;left:1619;top:11936;width:436;height:325" stroked="f">
              <v:fill opacity="0"/>
              <o:lock v:ext="edit" aspectratio="t"/>
              <v:textbox inset="0,0,0,0">
                <w:txbxContent>
                  <w:p w:rsidR="008B752A" w:rsidRPr="009E179A" w:rsidRDefault="008B752A" w:rsidP="00E817D8">
                    <w:r w:rsidRPr="009E179A">
                      <w:t>29</w:t>
                    </w:r>
                  </w:p>
                </w:txbxContent>
              </v:textbox>
            </v:shape>
            <v:shape id="_x0000_s353868" type="#_x0000_t202" style="position:absolute;left:1697;top:11684;width:818;height:324" stroked="f">
              <v:fill opacity="0"/>
              <o:lock v:ext="edit" aspectratio="t"/>
              <v:textbox inset="0,0,0,0">
                <w:txbxContent>
                  <w:p w:rsidR="008B752A" w:rsidRPr="009E179A" w:rsidRDefault="008B752A" w:rsidP="00E817D8">
                    <w:r w:rsidRPr="009E179A">
                      <w:rPr>
                        <w:i/>
                      </w:rPr>
                      <w:t>Т</w:t>
                    </w:r>
                    <w:r w:rsidRPr="009E179A">
                      <w:t xml:space="preserve">, </w:t>
                    </w:r>
                    <w:r>
                      <w:rPr>
                        <w:vertAlign w:val="superscript"/>
                      </w:rPr>
                      <w:t>о</w:t>
                    </w:r>
                    <w:r w:rsidRPr="009E179A">
                      <w:t>С</w:t>
                    </w:r>
                  </w:p>
                </w:txbxContent>
              </v:textbox>
            </v:shape>
            <v:shape id="_x0000_s353869" type="#_x0000_t202" style="position:absolute;left:2317;top:14610;width:548;height:325" stroked="f">
              <v:fill opacity="0"/>
              <o:lock v:ext="edit" aspectratio="t"/>
              <v:textbox inset="0,0,0,0">
                <w:txbxContent>
                  <w:p w:rsidR="008B752A" w:rsidRPr="009E179A" w:rsidRDefault="008B752A" w:rsidP="00E817D8">
                    <w:r w:rsidRPr="009E179A">
                      <w:t>1000</w:t>
                    </w:r>
                  </w:p>
                </w:txbxContent>
              </v:textbox>
            </v:shape>
            <v:shape id="_x0000_s353870" type="#_x0000_t202" style="position:absolute;left:2877;top:14610;width:547;height:325" stroked="f">
              <v:fill opacity="0"/>
              <o:lock v:ext="edit" aspectratio="t"/>
              <v:textbox inset="0,0,0,0">
                <w:txbxContent>
                  <w:p w:rsidR="008B752A" w:rsidRPr="009E179A" w:rsidRDefault="008B752A" w:rsidP="00E817D8">
                    <w:r w:rsidRPr="009E179A">
                      <w:t>2000</w:t>
                    </w:r>
                  </w:p>
                </w:txbxContent>
              </v:textbox>
            </v:shape>
            <v:shape id="_x0000_s353871" type="#_x0000_t202" style="position:absolute;left:3424;top:14610;width:548;height:325" stroked="f">
              <v:fill opacity="0"/>
              <o:lock v:ext="edit" aspectratio="t"/>
              <v:textbox inset="0,0,0,0">
                <w:txbxContent>
                  <w:p w:rsidR="008B752A" w:rsidRPr="009E179A" w:rsidRDefault="008B752A" w:rsidP="00E817D8">
                    <w:r w:rsidRPr="009E179A">
                      <w:t>3000</w:t>
                    </w:r>
                  </w:p>
                </w:txbxContent>
              </v:textbox>
            </v:shape>
            <v:shape id="_x0000_s353872" type="#_x0000_t202" style="position:absolute;left:3972;top:14610;width:548;height:325" stroked="f">
              <v:fill opacity="0"/>
              <o:lock v:ext="edit" aspectratio="t"/>
              <v:textbox inset="0,0,0,0">
                <w:txbxContent>
                  <w:p w:rsidR="008B752A" w:rsidRPr="009E179A" w:rsidRDefault="008B752A" w:rsidP="00E817D8">
                    <w:r w:rsidRPr="009E179A">
                      <w:t>4000</w:t>
                    </w:r>
                  </w:p>
                </w:txbxContent>
              </v:textbox>
            </v:shape>
            <v:shape id="_x0000_s353873" type="#_x0000_t202" style="position:absolute;left:4531;top:14610;width:548;height:325" stroked="f">
              <v:fill opacity="0"/>
              <o:lock v:ext="edit" aspectratio="t"/>
              <v:textbox inset="0,0,0,0">
                <w:txbxContent>
                  <w:p w:rsidR="008B752A" w:rsidRPr="009E179A" w:rsidRDefault="008B752A" w:rsidP="00E817D8">
                    <w:r w:rsidRPr="009E179A">
                      <w:t>5000</w:t>
                    </w:r>
                  </w:p>
                </w:txbxContent>
              </v:textbox>
            </v:shape>
            <v:shape id="_x0000_s353874" type="#_x0000_t202" style="position:absolute;left:5111;top:14610;width:548;height:325" stroked="f">
              <v:fill opacity="0"/>
              <o:lock v:ext="edit" aspectratio="t"/>
              <v:textbox inset="0,0,0,0">
                <w:txbxContent>
                  <w:p w:rsidR="008B752A" w:rsidRPr="009E179A" w:rsidRDefault="008B752A" w:rsidP="00E817D8">
                    <w:r w:rsidRPr="009E179A">
                      <w:t>6000</w:t>
                    </w:r>
                  </w:p>
                </w:txbxContent>
              </v:textbox>
            </v:shape>
            <v:shape id="_x0000_s353875" type="#_x0000_t202" style="position:absolute;left:3688;top:15103;width:436;height:324" stroked="f">
              <v:fill opacity="0"/>
              <o:lock v:ext="edit" aspectratio="t"/>
              <v:textbox inset="0,0,0,0">
                <w:txbxContent>
                  <w:p w:rsidR="008B752A" w:rsidRPr="009E179A" w:rsidRDefault="008B752A" w:rsidP="00E817D8">
                    <w:pPr>
                      <w:rPr>
                        <w:i/>
                      </w:rPr>
                    </w:pPr>
                    <w:r w:rsidRPr="009E179A">
                      <w:rPr>
                        <w:i/>
                      </w:rPr>
                      <w:t>а</w:t>
                    </w:r>
                  </w:p>
                </w:txbxContent>
              </v:textbox>
            </v:shape>
            <v:shape id="_x0000_s353876" type="#_x0000_t202" style="position:absolute;left:5369;top:14874;width:548;height:325" stroked="f">
              <v:fill opacity="0"/>
              <o:lock v:ext="edit" aspectratio="t"/>
              <v:textbox inset="0,0,0,0">
                <w:txbxContent>
                  <w:p w:rsidR="008B752A" w:rsidRPr="009E179A" w:rsidRDefault="008B752A" w:rsidP="00E817D8">
                    <w:pPr>
                      <w:rPr>
                        <w:lang w:val="en-US"/>
                      </w:rPr>
                    </w:pPr>
                    <w:r w:rsidRPr="009E179A">
                      <w:rPr>
                        <w:i/>
                        <w:lang w:val="en-US"/>
                      </w:rPr>
                      <w:t>t</w:t>
                    </w:r>
                    <w:r w:rsidRPr="009E179A">
                      <w:rPr>
                        <w:lang w:val="en-US"/>
                      </w:rPr>
                      <w:t>, c</w:t>
                    </w:r>
                  </w:p>
                </w:txbxContent>
              </v:textbox>
            </v:shape>
            <v:shape id="_x0000_s353877" type="#_x0000_t202" style="position:absolute;left:8489;top:15202;width:449;height:334" stroked="f">
              <v:fill opacity="0"/>
              <v:textbox inset="0,0,0,0">
                <w:txbxContent>
                  <w:p w:rsidR="008B752A" w:rsidRPr="009E179A" w:rsidRDefault="008B752A" w:rsidP="00E817D8">
                    <w:pPr>
                      <w:rPr>
                        <w:i/>
                      </w:rPr>
                    </w:pPr>
                    <w:r w:rsidRPr="009E179A">
                      <w:rPr>
                        <w:i/>
                      </w:rPr>
                      <w:t>б</w:t>
                    </w:r>
                  </w:p>
                </w:txbxContent>
              </v:textbox>
            </v:shape>
            <v:shape id="_x0000_s353878" type="#_x0000_t75" style="position:absolute;left:6652;top:12012;width:4082;height:2636">
              <v:imagedata r:id="rId23" o:title="" gain="218453f" blacklevel="-.25" grayscale="t"/>
              <o:lock v:ext="edit" aspectratio="f"/>
            </v:shape>
            <v:shape id="_x0000_s353879" type="#_x0000_t32" style="position:absolute;left:7212;top:12085;width:2;height:2523" o:connectortype="straight" strokeweight="1pt"/>
            <v:shape id="_x0000_s353880" type="#_x0000_t202" style="position:absolute;left:6392;top:14628;width:576;height:393" stroked="f">
              <v:fill opacity="0"/>
              <v:textbox inset="0,0,0,0">
                <w:txbxContent>
                  <w:p w:rsidR="008B752A" w:rsidRPr="009E179A" w:rsidRDefault="008B752A" w:rsidP="00E817D8">
                    <w:r w:rsidRPr="009E179A">
                      <w:t>1720</w:t>
                    </w:r>
                  </w:p>
                </w:txbxContent>
              </v:textbox>
            </v:shape>
            <v:shape id="_x0000_s353881" type="#_x0000_t202" style="position:absolute;left:6232;top:13150;width:425;height:334" stroked="f">
              <v:fill opacity="0"/>
              <v:textbox inset="0,0,0,0">
                <w:txbxContent>
                  <w:p w:rsidR="008B752A" w:rsidRPr="009E179A" w:rsidRDefault="008B752A" w:rsidP="00E817D8">
                    <w:r w:rsidRPr="009E179A">
                      <w:t>27,6</w:t>
                    </w:r>
                  </w:p>
                </w:txbxContent>
              </v:textbox>
            </v:shape>
            <v:shape id="_x0000_s353882" type="#_x0000_t202" style="position:absolute;left:6226;top:12599;width:425;height:334" stroked="f">
              <v:fill opacity="0"/>
              <v:textbox inset="0,0,0,0">
                <w:txbxContent>
                  <w:p w:rsidR="008B752A" w:rsidRPr="009E179A" w:rsidRDefault="008B752A" w:rsidP="00E817D8">
                    <w:r w:rsidRPr="009E179A">
                      <w:t>27,7</w:t>
                    </w:r>
                  </w:p>
                </w:txbxContent>
              </v:textbox>
            </v:shape>
            <v:shape id="_x0000_s353883" type="#_x0000_t202" style="position:absolute;left:6226;top:12108;width:425;height:334" stroked="f">
              <v:fill opacity="0"/>
              <v:textbox inset="0,0,0,0">
                <w:txbxContent>
                  <w:p w:rsidR="008B752A" w:rsidRPr="009E179A" w:rsidRDefault="008B752A" w:rsidP="00E817D8">
                    <w:r w:rsidRPr="009E179A">
                      <w:t>27,8</w:t>
                    </w:r>
                  </w:p>
                </w:txbxContent>
              </v:textbox>
            </v:shape>
            <v:shape id="_x0000_s353884" type="#_x0000_t202" style="position:absolute;left:6222;top:11696;width:798;height:334" stroked="f">
              <v:fill opacity="0"/>
              <v:textbox inset="0,0,0,0">
                <w:txbxContent>
                  <w:p w:rsidR="008B752A" w:rsidRPr="009E179A" w:rsidRDefault="008B752A" w:rsidP="00E817D8">
                    <w:r w:rsidRPr="009E179A">
                      <w:rPr>
                        <w:i/>
                      </w:rPr>
                      <w:t>Т</w:t>
                    </w:r>
                    <w:r w:rsidRPr="009E179A">
                      <w:t xml:space="preserve">, </w:t>
                    </w:r>
                    <w:r>
                      <w:rPr>
                        <w:vertAlign w:val="superscript"/>
                      </w:rPr>
                      <w:t>о</w:t>
                    </w:r>
                    <w:r w:rsidRPr="009E179A">
                      <w:t>С</w:t>
                    </w:r>
                  </w:p>
                </w:txbxContent>
              </v:textbox>
            </v:shape>
            <v:shape id="_x0000_s353885" type="#_x0000_t202" style="position:absolute;left:6951;top:14628;width:534;height:334" stroked="f">
              <v:fill opacity="0"/>
              <v:textbox inset="0,0,0,0">
                <w:txbxContent>
                  <w:p w:rsidR="008B752A" w:rsidRPr="009E179A" w:rsidRDefault="008B752A" w:rsidP="00E817D8">
                    <w:r w:rsidRPr="009E179A">
                      <w:t>1740</w:t>
                    </w:r>
                  </w:p>
                </w:txbxContent>
              </v:textbox>
            </v:shape>
            <v:shape id="_x0000_s353886" type="#_x0000_t202" style="position:absolute;left:7474;top:14628;width:533;height:334" stroked="f">
              <v:fill opacity="0"/>
              <v:textbox inset="0,0,0,0">
                <w:txbxContent>
                  <w:p w:rsidR="008B752A" w:rsidRPr="009E179A" w:rsidRDefault="008B752A" w:rsidP="00E817D8">
                    <w:r w:rsidRPr="009E179A">
                      <w:t>1760</w:t>
                    </w:r>
                  </w:p>
                </w:txbxContent>
              </v:textbox>
            </v:shape>
            <v:shape id="_x0000_s353887" type="#_x0000_t202" style="position:absolute;left:7996;top:14628;width:534;height:334" stroked="f">
              <v:fill opacity="0"/>
              <v:textbox inset="0,0,0,0">
                <w:txbxContent>
                  <w:p w:rsidR="008B752A" w:rsidRPr="009E179A" w:rsidRDefault="008B752A" w:rsidP="00E817D8">
                    <w:r w:rsidRPr="009E179A">
                      <w:t>1780</w:t>
                    </w:r>
                  </w:p>
                </w:txbxContent>
              </v:textbox>
            </v:shape>
            <v:shape id="_x0000_s353888" type="#_x0000_t202" style="position:absolute;left:8530;top:14628;width:533;height:334" stroked="f">
              <v:fill opacity="0"/>
              <v:textbox inset="0,0,0,0">
                <w:txbxContent>
                  <w:p w:rsidR="008B752A" w:rsidRPr="009E179A" w:rsidRDefault="008B752A" w:rsidP="00E817D8">
                    <w:r w:rsidRPr="009E179A">
                      <w:t>1800</w:t>
                    </w:r>
                  </w:p>
                </w:txbxContent>
              </v:textbox>
            </v:shape>
            <v:shape id="_x0000_s353889" type="#_x0000_t202" style="position:absolute;left:9040;top:14628;width:534;height:334" stroked="f">
              <v:fill opacity="0"/>
              <v:textbox inset="0,0,0,0">
                <w:txbxContent>
                  <w:p w:rsidR="008B752A" w:rsidRPr="009E179A" w:rsidRDefault="008B752A" w:rsidP="00E817D8">
                    <w:r w:rsidRPr="009E179A">
                      <w:t>1820</w:t>
                    </w:r>
                  </w:p>
                </w:txbxContent>
              </v:textbox>
            </v:shape>
            <v:shape id="_x0000_s353890" type="#_x0000_t202" style="position:absolute;left:9560;top:14628;width:533;height:334" stroked="f">
              <v:fill opacity="0"/>
              <v:textbox inset="0,0,0,0">
                <w:txbxContent>
                  <w:p w:rsidR="008B752A" w:rsidRPr="009E179A" w:rsidRDefault="008B752A" w:rsidP="00E817D8">
                    <w:r w:rsidRPr="009E179A">
                      <w:t>1840</w:t>
                    </w:r>
                  </w:p>
                </w:txbxContent>
              </v:textbox>
            </v:shape>
            <v:shape id="_x0000_s353891" type="#_x0000_t202" style="position:absolute;left:10147;top:14874;width:519;height:325" stroked="f">
              <v:fill opacity="0"/>
              <o:lock v:ext="edit" aspectratio="t"/>
              <v:textbox inset="0,0,0,0">
                <w:txbxContent>
                  <w:p w:rsidR="008B752A" w:rsidRPr="009E179A" w:rsidRDefault="008B752A" w:rsidP="00E817D8">
                    <w:pPr>
                      <w:rPr>
                        <w:lang w:val="en-US"/>
                      </w:rPr>
                    </w:pPr>
                    <w:r w:rsidRPr="009E179A">
                      <w:rPr>
                        <w:i/>
                        <w:lang w:val="en-US"/>
                      </w:rPr>
                      <w:t>t</w:t>
                    </w:r>
                    <w:r w:rsidRPr="009E179A">
                      <w:rPr>
                        <w:lang w:val="en-US"/>
                      </w:rPr>
                      <w:t>, c</w:t>
                    </w:r>
                  </w:p>
                </w:txbxContent>
              </v:textbox>
            </v:shape>
            <v:shape id="_x0000_s353892" type="#_x0000_t32" style="position:absolute;left:6691;top:12225;width:3964;height:1" o:connectortype="straight" strokeweight="1pt"/>
            <v:shape id="_x0000_s353893" type="#_x0000_t202" style="position:absolute;left:6226;top:13660;width:425;height:334" stroked="f">
              <v:fill opacity="0"/>
              <v:textbox inset="0,0,0,0">
                <w:txbxContent>
                  <w:p w:rsidR="008B752A" w:rsidRPr="009E179A" w:rsidRDefault="008B752A" w:rsidP="00E817D8">
                    <w:r w:rsidRPr="009E179A">
                      <w:t>27,5</w:t>
                    </w:r>
                  </w:p>
                </w:txbxContent>
              </v:textbox>
            </v:shape>
            <v:shape id="_x0000_s353894" type="#_x0000_t202" style="position:absolute;left:6226;top:14172;width:425;height:334" stroked="f">
              <v:fill opacity="0"/>
              <v:textbox inset="0,0,0,0">
                <w:txbxContent>
                  <w:p w:rsidR="008B752A" w:rsidRPr="009E179A" w:rsidRDefault="008B752A" w:rsidP="00E817D8">
                    <w:r w:rsidRPr="009E179A">
                      <w:t>27,4</w:t>
                    </w:r>
                  </w:p>
                </w:txbxContent>
              </v:textbox>
            </v:shape>
            <v:shape id="_x0000_s353895" type="#_x0000_t202" style="position:absolute;left:10077;top:14628;width:534;height:334" stroked="f">
              <v:fill opacity="0"/>
              <v:textbox inset="0,0,0,0">
                <w:txbxContent>
                  <w:p w:rsidR="008B752A" w:rsidRPr="009E179A" w:rsidRDefault="008B752A" w:rsidP="00E817D8">
                    <w:r w:rsidRPr="009E179A">
                      <w:t>1860</w:t>
                    </w:r>
                  </w:p>
                </w:txbxContent>
              </v:textbox>
            </v:shape>
            <v:shape id="_x0000_s353896" type="#_x0000_t32" style="position:absolute;left:6691;top:12743;width:3964;height:1" o:connectortype="straight" strokeweight="1pt"/>
            <v:shape id="_x0000_s353897" type="#_x0000_t32" style="position:absolute;left:6691;top:13256;width:3964;height:1" o:connectortype="straight" strokeweight="1pt"/>
            <v:shape id="_x0000_s353898" type="#_x0000_t32" style="position:absolute;left:6691;top:13771;width:3964;height:1" o:connectortype="straight" strokeweight="1pt"/>
            <v:shape id="_x0000_s353899" type="#_x0000_t32" style="position:absolute;left:6691;top:14309;width:3964;height:1" o:connectortype="straight" strokeweight="1pt"/>
            <v:shape id="_x0000_s353900" type="#_x0000_t32" style="position:absolute;left:7709;top:12085;width:2;height:2523" o:connectortype="straight" strokeweight="1pt"/>
            <v:shape id="_x0000_s353901" type="#_x0000_t32" style="position:absolute;left:8197;top:12085;width:2;height:2523" o:connectortype="straight" strokeweight="1pt"/>
            <v:shape id="_x0000_s353902" type="#_x0000_t32" style="position:absolute;left:8699;top:12085;width:2;height:2523" o:connectortype="straight" strokeweight="1pt"/>
            <v:shape id="_x0000_s353903" type="#_x0000_t32" style="position:absolute;left:9180;top:12085;width:1;height:2523" o:connectortype="straight" strokeweight="1pt"/>
            <v:shape id="_x0000_s353904" type="#_x0000_t32" style="position:absolute;left:9679;top:12085;width:2;height:2523" o:connectortype="straight" strokeweight="1pt"/>
            <v:shape id="_x0000_s353905" type="#_x0000_t32" style="position:absolute;left:10181;top:12085;width:2;height:2523" o:connectortype="straight" strokeweight="1pt"/>
            <w10:anchorlock/>
          </v:group>
        </w:pict>
      </w:r>
    </w:p>
    <w:p w:rsidR="00E817D8" w:rsidRPr="00FE787A" w:rsidRDefault="00E817D8" w:rsidP="00E817D8">
      <w:pPr>
        <w:pStyle w:val="Default"/>
        <w:jc w:val="both"/>
        <w:rPr>
          <w:color w:val="auto"/>
          <w:spacing w:val="-4"/>
        </w:rPr>
      </w:pPr>
      <w:r w:rsidRPr="00FE787A">
        <w:rPr>
          <w:color w:val="auto"/>
          <w:sz w:val="23"/>
          <w:szCs w:val="23"/>
        </w:rPr>
        <w:t xml:space="preserve">Рис. 5. </w:t>
      </w:r>
      <w:r w:rsidRPr="00FE787A">
        <w:rPr>
          <w:color w:val="auto"/>
          <w:spacing w:val="-4"/>
        </w:rPr>
        <w:t xml:space="preserve">Зависимость </w:t>
      </w:r>
      <w:r w:rsidRPr="00FE787A">
        <w:rPr>
          <w:i/>
          <w:iCs/>
          <w:color w:val="auto"/>
          <w:spacing w:val="-4"/>
        </w:rPr>
        <w:t>T</w:t>
      </w:r>
      <w:r w:rsidRPr="00FE787A">
        <w:rPr>
          <w:color w:val="auto"/>
          <w:spacing w:val="-4"/>
        </w:rPr>
        <w:t>(</w:t>
      </w:r>
      <w:r w:rsidRPr="00FE787A">
        <w:rPr>
          <w:i/>
          <w:iCs/>
          <w:color w:val="auto"/>
          <w:spacing w:val="-4"/>
        </w:rPr>
        <w:t>t</w:t>
      </w:r>
      <w:r w:rsidRPr="00FE787A">
        <w:rPr>
          <w:color w:val="auto"/>
          <w:spacing w:val="-4"/>
        </w:rPr>
        <w:t xml:space="preserve">), полученная с помощью </w:t>
      </w:r>
      <w:r w:rsidRPr="00FE787A">
        <w:rPr>
          <w:color w:val="auto"/>
          <w:sz w:val="23"/>
          <w:szCs w:val="23"/>
        </w:rPr>
        <w:t>ЦДТ</w:t>
      </w:r>
      <w:r w:rsidRPr="00FE787A">
        <w:rPr>
          <w:color w:val="auto"/>
          <w:spacing w:val="-4"/>
        </w:rPr>
        <w:t xml:space="preserve"> (полином 2-го порядка): </w:t>
      </w:r>
      <w:r w:rsidRPr="00FE787A">
        <w:rPr>
          <w:i/>
          <w:iCs/>
          <w:color w:val="auto"/>
          <w:spacing w:val="-4"/>
        </w:rPr>
        <w:t>a –</w:t>
      </w:r>
      <w:r w:rsidRPr="00FE787A">
        <w:rPr>
          <w:color w:val="auto"/>
          <w:spacing w:val="-4"/>
        </w:rPr>
        <w:t xml:space="preserve"> </w:t>
      </w:r>
      <w:r w:rsidRPr="00FE787A">
        <w:rPr>
          <w:iCs/>
          <w:color w:val="auto"/>
          <w:spacing w:val="-4"/>
        </w:rPr>
        <w:t>в зада</w:t>
      </w:r>
      <w:r w:rsidRPr="00FE787A">
        <w:rPr>
          <w:iCs/>
          <w:color w:val="auto"/>
          <w:spacing w:val="-4"/>
        </w:rPr>
        <w:t>н</w:t>
      </w:r>
      <w:r w:rsidRPr="00FE787A">
        <w:rPr>
          <w:iCs/>
          <w:color w:val="auto"/>
          <w:spacing w:val="-4"/>
        </w:rPr>
        <w:t>ном диапазоне изменения параметров;</w:t>
      </w:r>
      <w:r w:rsidRPr="00FE787A">
        <w:rPr>
          <w:i/>
          <w:iCs/>
          <w:color w:val="auto"/>
          <w:spacing w:val="-4"/>
        </w:rPr>
        <w:t xml:space="preserve"> б </w:t>
      </w:r>
      <w:r w:rsidRPr="00FE787A">
        <w:rPr>
          <w:color w:val="auto"/>
          <w:spacing w:val="-4"/>
        </w:rPr>
        <w:t xml:space="preserve">– </w:t>
      </w:r>
      <w:r w:rsidRPr="00FE787A">
        <w:rPr>
          <w:iCs/>
          <w:color w:val="auto"/>
          <w:spacing w:val="-4"/>
        </w:rPr>
        <w:t>в узком диапазоне изменения параметров</w:t>
      </w:r>
      <w:r w:rsidRPr="00FE787A">
        <w:rPr>
          <w:color w:val="auto"/>
          <w:spacing w:val="-4"/>
        </w:rPr>
        <w:t xml:space="preserve"> </w:t>
      </w:r>
    </w:p>
    <w:p w:rsidR="00E817D8" w:rsidRPr="00FE787A" w:rsidRDefault="00E817D8" w:rsidP="00E817D8">
      <w:pPr>
        <w:pStyle w:val="Default"/>
        <w:jc w:val="center"/>
        <w:rPr>
          <w:color w:val="FF0000"/>
          <w:spacing w:val="-4"/>
          <w:sz w:val="20"/>
          <w:szCs w:val="20"/>
        </w:rPr>
      </w:pPr>
    </w:p>
    <w:p w:rsidR="00E817D8" w:rsidRPr="00FE787A" w:rsidRDefault="00DB62B6" w:rsidP="00E817D8">
      <w:pPr>
        <w:rPr>
          <w:sz w:val="23"/>
          <w:szCs w:val="23"/>
        </w:rPr>
      </w:pPr>
      <w:r>
        <w:rPr>
          <w:sz w:val="23"/>
          <w:szCs w:val="23"/>
        </w:rPr>
      </w:r>
      <w:r>
        <w:rPr>
          <w:sz w:val="23"/>
          <w:szCs w:val="23"/>
        </w:rPr>
        <w:pict>
          <v:group id="_x0000_s353791" editas="canvas" style="width:482.75pt;height:210.9pt;mso-position-horizontal-relative:char;mso-position-vertical-relative:line" coordorigin="1474,9853" coordsize="9655,4218">
            <o:lock v:ext="edit" aspectratio="t"/>
            <v:shape id="_x0000_s353792" type="#_x0000_t75" style="position:absolute;left:1474;top:9853;width:9655;height:4218" o:preferrelative="f">
              <v:fill o:detectmouseclick="t"/>
              <v:path o:extrusionok="t" o:connecttype="none"/>
              <o:lock v:ext="edit" text="t"/>
            </v:shape>
            <v:shape id="_x0000_s353793" type="#_x0000_t75" style="position:absolute;left:1882;top:10308;width:3945;height:2888">
              <v:imagedata r:id="rId24" o:title="" gain="218453f" blacklevel="-.25" grayscale="t"/>
            </v:shape>
            <v:shape id="_x0000_s353794" type="#_x0000_t32" style="position:absolute;left:1924;top:10915;width:3813;height:1" o:connectortype="straight">
              <o:lock v:ext="edit" aspectratio="t"/>
            </v:shape>
            <v:shape id="_x0000_s353795" type="#_x0000_t32" style="position:absolute;left:5183;top:10371;width:1;height:2743" o:connectortype="straight">
              <o:lock v:ext="edit" aspectratio="t"/>
            </v:shape>
            <v:shape id="_x0000_s353796" type="#_x0000_t32" style="position:absolute;left:4650;top:10371;width:2;height:2743" o:connectortype="straight">
              <o:lock v:ext="edit" aspectratio="t"/>
            </v:shape>
            <v:shape id="_x0000_s353797" type="#_x0000_t32" style="position:absolute;left:4097;top:10371;width:1;height:2743" o:connectortype="straight">
              <o:lock v:ext="edit" aspectratio="t"/>
            </v:shape>
            <v:shape id="_x0000_s353798" type="#_x0000_t32" style="position:absolute;left:3561;top:10371;width:2;height:2743" o:connectortype="straight" strokeweight="1pt">
              <o:lock v:ext="edit" aspectratio="t"/>
            </v:shape>
            <v:shape id="_x0000_s353799" type="#_x0000_t32" style="position:absolute;left:3043;top:10371;width:3;height:2743" o:connectortype="straight" strokeweight="1pt">
              <o:lock v:ext="edit" aspectratio="t"/>
            </v:shape>
            <v:shape id="_x0000_s353800" type="#_x0000_t32" style="position:absolute;left:2479;top:10371;width:1;height:2743" o:connectortype="straight">
              <o:lock v:ext="edit" aspectratio="t"/>
            </v:shape>
            <v:shape id="_x0000_s353801" type="#_x0000_t202" style="position:absolute;left:1702;top:13164;width:453;height:361" stroked="f">
              <v:fill opacity="0"/>
              <o:lock v:ext="edit" aspectratio="t"/>
              <v:textbox inset="0,0,0,0">
                <w:txbxContent>
                  <w:p w:rsidR="008B752A" w:rsidRPr="00611F47" w:rsidRDefault="008B752A" w:rsidP="00E817D8">
                    <w:r w:rsidRPr="00611F47">
                      <w:t>0</w:t>
                    </w:r>
                  </w:p>
                </w:txbxContent>
              </v:textbox>
            </v:shape>
            <v:shape id="_x0000_s353802" type="#_x0000_t202" style="position:absolute;left:1501;top:12966;width:452;height:360" stroked="f">
              <v:fill opacity="0"/>
              <o:lock v:ext="edit" aspectratio="t"/>
              <v:textbox inset="0,0,0,0">
                <w:txbxContent>
                  <w:p w:rsidR="008B752A" w:rsidRPr="00611F47" w:rsidRDefault="008B752A" w:rsidP="00E817D8">
                    <w:r w:rsidRPr="00611F47">
                      <w:t>24</w:t>
                    </w:r>
                  </w:p>
                </w:txbxContent>
              </v:textbox>
            </v:shape>
            <v:shape id="_x0000_s353803" type="#_x0000_t202" style="position:absolute;left:1501;top:12405;width:452;height:360" stroked="f">
              <v:fill opacity="0"/>
              <o:lock v:ext="edit" aspectratio="t"/>
              <v:textbox inset="0,0,0,0">
                <w:txbxContent>
                  <w:p w:rsidR="008B752A" w:rsidRPr="00611F47" w:rsidRDefault="008B752A" w:rsidP="00E817D8">
                    <w:r w:rsidRPr="00611F47">
                      <w:t>25</w:t>
                    </w:r>
                  </w:p>
                </w:txbxContent>
              </v:textbox>
            </v:shape>
            <v:shape id="_x0000_s353804" type="#_x0000_t202" style="position:absolute;left:1501;top:11860;width:452;height:360" stroked="f">
              <v:fill opacity="0"/>
              <o:lock v:ext="edit" aspectratio="t"/>
              <v:textbox inset="0,0,0,0">
                <w:txbxContent>
                  <w:p w:rsidR="008B752A" w:rsidRPr="00611F47" w:rsidRDefault="008B752A" w:rsidP="00E817D8">
                    <w:r w:rsidRPr="00611F47">
                      <w:t>26</w:t>
                    </w:r>
                  </w:p>
                </w:txbxContent>
              </v:textbox>
            </v:shape>
            <v:shape id="_x0000_s353805" type="#_x0000_t202" style="position:absolute;left:1501;top:11301;width:452;height:360" stroked="f">
              <v:fill opacity="0"/>
              <o:lock v:ext="edit" aspectratio="t"/>
              <v:textbox inset="0,0,0,0">
                <w:txbxContent>
                  <w:p w:rsidR="008B752A" w:rsidRPr="00611F47" w:rsidRDefault="008B752A" w:rsidP="00E817D8">
                    <w:r w:rsidRPr="00611F47">
                      <w:t>27</w:t>
                    </w:r>
                  </w:p>
                </w:txbxContent>
              </v:textbox>
            </v:shape>
            <v:shape id="_x0000_s353806" type="#_x0000_t202" style="position:absolute;left:1501;top:10754;width:452;height:361" stroked="f">
              <v:fill opacity="0"/>
              <o:lock v:ext="edit" aspectratio="t"/>
              <v:textbox inset="0,0,0,0">
                <w:txbxContent>
                  <w:p w:rsidR="008B752A" w:rsidRPr="00611F47" w:rsidRDefault="008B752A" w:rsidP="00E817D8">
                    <w:r w:rsidRPr="00611F47">
                      <w:t>28</w:t>
                    </w:r>
                  </w:p>
                </w:txbxContent>
              </v:textbox>
            </v:shape>
            <v:shape id="_x0000_s353807" type="#_x0000_t202" style="position:absolute;left:1501;top:10194;width:452;height:361" stroked="f">
              <v:fill opacity="0"/>
              <o:lock v:ext="edit" aspectratio="t"/>
              <v:textbox inset="0,0,0,0">
                <w:txbxContent>
                  <w:p w:rsidR="008B752A" w:rsidRPr="00611F47" w:rsidRDefault="008B752A" w:rsidP="00E817D8">
                    <w:r w:rsidRPr="00611F47">
                      <w:t>29</w:t>
                    </w:r>
                  </w:p>
                </w:txbxContent>
              </v:textbox>
            </v:shape>
            <v:shape id="_x0000_s353808" type="#_x0000_t202" style="position:absolute;left:1582;top:9927;width:848;height:360" stroked="f">
              <v:fill opacity="0"/>
              <o:lock v:ext="edit" aspectratio="t"/>
              <v:textbox inset="0,0,0,0">
                <w:txbxContent>
                  <w:p w:rsidR="008B752A" w:rsidRPr="00611F47" w:rsidRDefault="008B752A" w:rsidP="00E817D8">
                    <w:r w:rsidRPr="00611F47">
                      <w:rPr>
                        <w:i/>
                      </w:rPr>
                      <w:t>Т</w:t>
                    </w:r>
                    <w:r w:rsidRPr="00611F47">
                      <w:t xml:space="preserve">, </w:t>
                    </w:r>
                    <w:r>
                      <w:rPr>
                        <w:vertAlign w:val="superscript"/>
                      </w:rPr>
                      <w:t>о</w:t>
                    </w:r>
                    <w:r w:rsidRPr="00611F47">
                      <w:t>С</w:t>
                    </w:r>
                  </w:p>
                </w:txbxContent>
              </v:textbox>
            </v:shape>
            <v:shape id="_x0000_s353809" type="#_x0000_t202" style="position:absolute;left:2175;top:13164;width:568;height:361" stroked="f">
              <v:fill opacity="0"/>
              <o:lock v:ext="edit" aspectratio="t"/>
              <v:textbox inset="0,0,0,0">
                <w:txbxContent>
                  <w:p w:rsidR="008B752A" w:rsidRPr="00611F47" w:rsidRDefault="008B752A" w:rsidP="00E817D8">
                    <w:r w:rsidRPr="00611F47">
                      <w:t>1000</w:t>
                    </w:r>
                  </w:p>
                </w:txbxContent>
              </v:textbox>
            </v:shape>
            <v:shape id="_x0000_s353810" type="#_x0000_t202" style="position:absolute;left:2769;top:13164;width:568;height:361" stroked="f">
              <v:fill opacity="0"/>
              <o:lock v:ext="edit" aspectratio="t"/>
              <v:textbox inset="0,0,0,0">
                <w:txbxContent>
                  <w:p w:rsidR="008B752A" w:rsidRPr="00611F47" w:rsidRDefault="008B752A" w:rsidP="00E817D8">
                    <w:r w:rsidRPr="00611F47">
                      <w:t>2000</w:t>
                    </w:r>
                  </w:p>
                </w:txbxContent>
              </v:textbox>
            </v:shape>
            <v:shape id="_x0000_s353811" type="#_x0000_t202" style="position:absolute;left:3337;top:13164;width:568;height:361" stroked="f">
              <v:fill opacity="0"/>
              <o:lock v:ext="edit" aspectratio="t"/>
              <v:textbox inset="0,0,0,0">
                <w:txbxContent>
                  <w:p w:rsidR="008B752A" w:rsidRPr="00611F47" w:rsidRDefault="008B752A" w:rsidP="00E817D8">
                    <w:r w:rsidRPr="00611F47">
                      <w:t>3000</w:t>
                    </w:r>
                  </w:p>
                </w:txbxContent>
              </v:textbox>
            </v:shape>
            <v:shape id="_x0000_s353812" type="#_x0000_t202" style="position:absolute;left:3905;top:13164;width:569;height:361" stroked="f">
              <v:fill opacity="0"/>
              <o:lock v:ext="edit" aspectratio="t"/>
              <v:textbox inset="0,0,0,0">
                <w:txbxContent>
                  <w:p w:rsidR="008B752A" w:rsidRPr="00611F47" w:rsidRDefault="008B752A" w:rsidP="00E817D8">
                    <w:r w:rsidRPr="00611F47">
                      <w:t>4000</w:t>
                    </w:r>
                  </w:p>
                </w:txbxContent>
              </v:textbox>
            </v:shape>
            <v:shape id="_x0000_s353813" type="#_x0000_t202" style="position:absolute;left:4485;top:13164;width:569;height:361" stroked="f">
              <v:fill opacity="0"/>
              <o:lock v:ext="edit" aspectratio="t"/>
              <v:textbox inset="0,0,0,0">
                <w:txbxContent>
                  <w:p w:rsidR="008B752A" w:rsidRPr="00611F47" w:rsidRDefault="008B752A" w:rsidP="00E817D8">
                    <w:r w:rsidRPr="00611F47">
                      <w:t>5000</w:t>
                    </w:r>
                  </w:p>
                </w:txbxContent>
              </v:textbox>
            </v:shape>
            <v:shape id="_x0000_s353814" type="#_x0000_t202" style="position:absolute;left:5075;top:13164;width:568;height:361" stroked="f">
              <v:fill opacity="0"/>
              <o:lock v:ext="edit" aspectratio="t"/>
              <v:textbox inset="0,0,0,0">
                <w:txbxContent>
                  <w:p w:rsidR="008B752A" w:rsidRPr="00611F47" w:rsidRDefault="008B752A" w:rsidP="00E817D8">
                    <w:r w:rsidRPr="00611F47">
                      <w:t>6000</w:t>
                    </w:r>
                  </w:p>
                </w:txbxContent>
              </v:textbox>
            </v:shape>
            <v:shape id="_x0000_s353815" type="#_x0000_t202" style="position:absolute;left:3535;top:13711;width:452;height:360" stroked="f">
              <v:fill opacity="0"/>
              <o:lock v:ext="edit" aspectratio="t"/>
              <v:textbox inset="0,0,0,0">
                <w:txbxContent>
                  <w:p w:rsidR="008B752A" w:rsidRPr="00611F47" w:rsidRDefault="008B752A" w:rsidP="00E817D8">
                    <w:pPr>
                      <w:rPr>
                        <w:i/>
                      </w:rPr>
                    </w:pPr>
                    <w:r w:rsidRPr="00611F47">
                      <w:rPr>
                        <w:i/>
                      </w:rPr>
                      <w:t>а</w:t>
                    </w:r>
                  </w:p>
                </w:txbxContent>
              </v:textbox>
            </v:shape>
            <v:shape id="_x0000_s353816" type="#_x0000_t202" style="position:absolute;left:5392;top:13457;width:569;height:361" stroked="f">
              <v:fill opacity="0"/>
              <o:lock v:ext="edit" aspectratio="t"/>
              <v:textbox inset="0,0,0,0">
                <w:txbxContent>
                  <w:p w:rsidR="008B752A" w:rsidRPr="00611F47" w:rsidRDefault="008B752A" w:rsidP="00E817D8">
                    <w:pPr>
                      <w:rPr>
                        <w:lang w:val="en-US"/>
                      </w:rPr>
                    </w:pPr>
                    <w:r w:rsidRPr="00611F47">
                      <w:rPr>
                        <w:i/>
                        <w:lang w:val="en-US"/>
                      </w:rPr>
                      <w:t>t</w:t>
                    </w:r>
                    <w:r w:rsidRPr="00611F47">
                      <w:rPr>
                        <w:lang w:val="en-US"/>
                      </w:rPr>
                      <w:t>, c</w:t>
                    </w:r>
                  </w:p>
                </w:txbxContent>
              </v:textbox>
            </v:shape>
            <v:shape id="_x0000_s353817" type="#_x0000_t32" style="position:absolute;left:1924;top:11461;width:3813;height:1" o:connectortype="straight">
              <o:lock v:ext="edit" aspectratio="t"/>
            </v:shape>
            <v:shape id="_x0000_s353818" type="#_x0000_t32" style="position:absolute;left:1924;top:12009;width:3813;height:1" o:connectortype="straight">
              <o:lock v:ext="edit" aspectratio="t"/>
            </v:shape>
            <v:shape id="_x0000_s353819" type="#_x0000_t32" style="position:absolute;left:1924;top:12553;width:3813;height:1" o:connectortype="straight">
              <o:lock v:ext="edit" aspectratio="t"/>
            </v:shape>
            <v:shape id="_x0000_s353820" type="#_x0000_t202" style="position:absolute;left:10276;top:13457;width:663;height:361" stroked="f">
              <v:fill opacity="0"/>
              <o:lock v:ext="edit" aspectratio="t"/>
              <v:textbox inset="0,0,0,0">
                <w:txbxContent>
                  <w:p w:rsidR="008B752A" w:rsidRPr="00611F47" w:rsidRDefault="008B752A" w:rsidP="00E817D8">
                    <w:pPr>
                      <w:rPr>
                        <w:lang w:val="en-US"/>
                      </w:rPr>
                    </w:pPr>
                    <w:r w:rsidRPr="00611F47">
                      <w:rPr>
                        <w:i/>
                        <w:lang w:val="en-US"/>
                      </w:rPr>
                      <w:t>t</w:t>
                    </w:r>
                    <w:r w:rsidRPr="00611F47">
                      <w:rPr>
                        <w:lang w:val="en-US"/>
                      </w:rPr>
                      <w:t>, c</w:t>
                    </w:r>
                  </w:p>
                </w:txbxContent>
              </v:textbox>
            </v:shape>
            <v:shape id="_x0000_s353821" type="#_x0000_t75" style="position:absolute;left:6642;top:10292;width:3948;height:2859">
              <v:imagedata r:id="rId25" o:title="" gain="218453f" blacklevel="-.25" grayscale="t"/>
            </v:shape>
            <v:shape id="_x0000_s353822" type="#_x0000_t32" style="position:absolute;left:10539;top:10386;width:2;height:2764" o:connectortype="straight" strokeweight="1pt"/>
            <v:shape id="_x0000_s353823" type="#_x0000_t32" style="position:absolute;left:10078;top:10346;width:2;height:2764" o:connectortype="straight" strokeweight="1pt"/>
            <v:shape id="_x0000_s353824" type="#_x0000_t32" style="position:absolute;left:9242;top:10359;width:3;height:2765" o:connectortype="straight" strokeweight="1pt"/>
            <v:shape id="_x0000_s353825" type="#_x0000_t32" style="position:absolute;left:8371;top:10346;width:3;height:2764" o:connectortype="straight" strokeweight="1pt"/>
            <v:shape id="_x0000_s353826" type="#_x0000_t32" style="position:absolute;left:7537;top:10359;width:3;height:2765" o:connectortype="straight" strokeweight="1pt"/>
            <v:shape id="_x0000_s353827" type="#_x0000_t202" style="position:absolute;left:6391;top:13170;width:708;height:437" stroked="f">
              <v:fill opacity="0"/>
              <v:textbox inset="0,0,0,0">
                <w:txbxContent>
                  <w:p w:rsidR="008B752A" w:rsidRPr="00611F47" w:rsidRDefault="008B752A" w:rsidP="00E817D8">
                    <w:r w:rsidRPr="00611F47">
                      <w:t>1750</w:t>
                    </w:r>
                  </w:p>
                </w:txbxContent>
              </v:textbox>
            </v:shape>
            <v:shape id="_x0000_s353828" type="#_x0000_t202" style="position:absolute;left:5982;top:12779;width:642;height:371" stroked="f">
              <v:fill opacity="0"/>
              <v:textbox inset="0,0,0,0">
                <w:txbxContent>
                  <w:p w:rsidR="008B752A" w:rsidRPr="00611F47" w:rsidRDefault="008B752A" w:rsidP="00E817D8">
                    <w:r w:rsidRPr="00611F47">
                      <w:t>27,50</w:t>
                    </w:r>
                  </w:p>
                </w:txbxContent>
              </v:textbox>
            </v:shape>
            <v:shape id="_x0000_s353829" type="#_x0000_t202" style="position:absolute;left:5988;top:11602;width:709;height:371" stroked="f">
              <v:fill opacity="0"/>
              <v:textbox inset="0,0,0,0">
                <w:txbxContent>
                  <w:p w:rsidR="008B752A" w:rsidRPr="00611F47" w:rsidRDefault="008B752A" w:rsidP="00E817D8">
                    <w:r w:rsidRPr="00611F47">
                      <w:t>27,65</w:t>
                    </w:r>
                  </w:p>
                </w:txbxContent>
              </v:textbox>
            </v:shape>
            <v:shape id="_x0000_s353830" type="#_x0000_t202" style="position:absolute;left:5978;top:11195;width:636;height:371" stroked="f">
              <v:fill opacity="0"/>
              <v:textbox inset="0,0,0,0">
                <w:txbxContent>
                  <w:p w:rsidR="008B752A" w:rsidRPr="00611F47" w:rsidRDefault="008B752A" w:rsidP="00E817D8">
                    <w:r w:rsidRPr="00611F47">
                      <w:t>27,70</w:t>
                    </w:r>
                  </w:p>
                </w:txbxContent>
              </v:textbox>
            </v:shape>
            <v:shape id="_x0000_s353831" type="#_x0000_t202" style="position:absolute;left:5988;top:10784;width:709;height:371" stroked="f">
              <v:fill opacity="0"/>
              <v:textbox inset="0,0,0,0">
                <w:txbxContent>
                  <w:p w:rsidR="008B752A" w:rsidRPr="00611F47" w:rsidRDefault="008B752A" w:rsidP="00E817D8">
                    <w:r w:rsidRPr="00611F47">
                      <w:t>27,75</w:t>
                    </w:r>
                  </w:p>
                </w:txbxContent>
              </v:textbox>
            </v:shape>
            <v:shape id="_x0000_s353832" type="#_x0000_t202" style="position:absolute;left:5982;top:10395;width:642;height:371" stroked="f">
              <v:fill opacity="0"/>
              <v:textbox inset="0,0,0,0">
                <w:txbxContent>
                  <w:p w:rsidR="008B752A" w:rsidRPr="00611F47" w:rsidRDefault="008B752A" w:rsidP="00E817D8">
                    <w:r w:rsidRPr="00611F47">
                      <w:t>27,80</w:t>
                    </w:r>
                  </w:p>
                </w:txbxContent>
              </v:textbox>
            </v:shape>
            <v:shape id="_x0000_s353833" type="#_x0000_t202" style="position:absolute;left:6083;top:9927;width:981;height:371" stroked="f">
              <v:fill opacity="0"/>
              <v:textbox inset="0,0,0,0">
                <w:txbxContent>
                  <w:p w:rsidR="008B752A" w:rsidRPr="00611F47" w:rsidRDefault="008B752A" w:rsidP="00E817D8">
                    <w:r w:rsidRPr="00611F47">
                      <w:rPr>
                        <w:i/>
                      </w:rPr>
                      <w:t>Т</w:t>
                    </w:r>
                    <w:r w:rsidRPr="00611F47">
                      <w:t xml:space="preserve">, </w:t>
                    </w:r>
                    <w:r>
                      <w:rPr>
                        <w:vertAlign w:val="superscript"/>
                      </w:rPr>
                      <w:t>о</w:t>
                    </w:r>
                    <w:r w:rsidRPr="00611F47">
                      <w:t>С</w:t>
                    </w:r>
                  </w:p>
                </w:txbxContent>
              </v:textbox>
            </v:shape>
            <v:shape id="_x0000_s353834" type="#_x0000_t202" style="position:absolute;left:7231;top:13157;width:656;height:371" stroked="f">
              <v:fill opacity="0"/>
              <v:textbox inset="0,0,0,0">
                <w:txbxContent>
                  <w:p w:rsidR="008B752A" w:rsidRPr="00611F47" w:rsidRDefault="008B752A" w:rsidP="00E817D8">
                    <w:r w:rsidRPr="00611F47">
                      <w:t>1800</w:t>
                    </w:r>
                  </w:p>
                </w:txbxContent>
              </v:textbox>
            </v:shape>
            <v:shape id="_x0000_s353835" type="#_x0000_t202" style="position:absolute;left:8097;top:13144;width:656;height:371" stroked="f">
              <v:fill opacity="0"/>
              <v:textbox inset="0,0,0,0">
                <w:txbxContent>
                  <w:p w:rsidR="008B752A" w:rsidRPr="00611F47" w:rsidRDefault="008B752A" w:rsidP="00E817D8">
                    <w:r w:rsidRPr="00611F47">
                      <w:t>1850</w:t>
                    </w:r>
                  </w:p>
                </w:txbxContent>
              </v:textbox>
            </v:shape>
            <v:shape id="_x0000_s353836" type="#_x0000_t202" style="position:absolute;left:8948;top:13157;width:656;height:371" stroked="f">
              <v:fill opacity="0"/>
              <v:textbox inset="0,0,0,0">
                <w:txbxContent>
                  <w:p w:rsidR="008B752A" w:rsidRPr="00611F47" w:rsidRDefault="008B752A" w:rsidP="00E817D8">
                    <w:r w:rsidRPr="00611F47">
                      <w:t>1900</w:t>
                    </w:r>
                  </w:p>
                </w:txbxContent>
              </v:textbox>
            </v:shape>
            <v:shape id="_x0000_s353837" type="#_x0000_t202" style="position:absolute;left:9758;top:13170;width:656;height:371" stroked="f">
              <v:fill opacity="0"/>
              <v:textbox inset="0,0,0,0">
                <w:txbxContent>
                  <w:p w:rsidR="008B752A" w:rsidRPr="00611F47" w:rsidRDefault="008B752A" w:rsidP="00E817D8">
                    <w:r w:rsidRPr="00611F47">
                      <w:t>1950</w:t>
                    </w:r>
                  </w:p>
                </w:txbxContent>
              </v:textbox>
            </v:shape>
            <v:shape id="_x0000_s353838" type="#_x0000_t202" style="position:absolute;left:5982;top:12026;width:642;height:371" stroked="f">
              <v:fill opacity="0"/>
              <v:textbox inset="0,0,0,0">
                <w:txbxContent>
                  <w:p w:rsidR="008B752A" w:rsidRPr="00611F47" w:rsidRDefault="008B752A" w:rsidP="00E817D8">
                    <w:r w:rsidRPr="00611F47">
                      <w:t>27,60</w:t>
                    </w:r>
                  </w:p>
                </w:txbxContent>
              </v:textbox>
            </v:shape>
            <v:shape id="_x0000_s353839" type="#_x0000_t202" style="position:absolute;left:5982;top:12384;width:642;height:371" stroked="f">
              <v:fill opacity="0"/>
              <v:textbox inset="0,0,0,0">
                <w:txbxContent>
                  <w:p w:rsidR="008B752A" w:rsidRPr="00611F47" w:rsidRDefault="008B752A" w:rsidP="00E817D8">
                    <w:r w:rsidRPr="00611F47">
                      <w:t>27,55</w:t>
                    </w:r>
                  </w:p>
                </w:txbxContent>
              </v:textbox>
            </v:shape>
            <v:shape id="_x0000_s353840" type="#_x0000_t32" style="position:absolute;left:6694;top:12897;width:3819;height:1" o:connectortype="straight" strokeweight="1pt"/>
            <v:shape id="_x0000_s353841" type="#_x0000_t32" style="position:absolute;left:6694;top:10506;width:3819;height:1" o:connectortype="straight" strokeweight="1pt"/>
            <v:shape id="_x0000_s353842" type="#_x0000_t32" style="position:absolute;left:6694;top:10913;width:3819;height:1" o:connectortype="straight" strokeweight="1pt"/>
            <v:shape id="_x0000_s353843" type="#_x0000_t32" style="position:absolute;left:6694;top:11300;width:3819;height:1" o:connectortype="straight" strokeweight="1pt"/>
            <v:shape id="_x0000_s353844" type="#_x0000_t32" style="position:absolute;left:6694;top:11720;width:3819;height:1" o:connectortype="straight" strokeweight="1pt"/>
            <v:shape id="_x0000_s353845" type="#_x0000_t32" style="position:absolute;left:6694;top:12103;width:3819;height:1" o:connectortype="straight" strokeweight="1pt"/>
            <v:shape id="_x0000_s353846" type="#_x0000_t32" style="position:absolute;left:6694;top:12502;width:3819;height:1" o:connectortype="straight" strokeweight="1pt"/>
            <v:shape id="_x0000_s353847" type="#_x0000_t202" style="position:absolute;left:8729;top:13711;width:527;height:360" stroked="f">
              <v:fill opacity="0"/>
              <o:lock v:ext="edit" aspectratio="t"/>
              <v:textbox inset="0,0,0,0">
                <w:txbxContent>
                  <w:p w:rsidR="008B752A" w:rsidRPr="00611F47" w:rsidRDefault="008B752A" w:rsidP="00E817D8">
                    <w:pPr>
                      <w:rPr>
                        <w:i/>
                      </w:rPr>
                    </w:pPr>
                    <w:r w:rsidRPr="00611F47">
                      <w:rPr>
                        <w:i/>
                      </w:rPr>
                      <w:t>б</w:t>
                    </w:r>
                  </w:p>
                </w:txbxContent>
              </v:textbox>
            </v:shape>
            <w10:anchorlock/>
          </v:group>
        </w:pict>
      </w:r>
    </w:p>
    <w:p w:rsidR="00E817D8" w:rsidRPr="00FE787A" w:rsidRDefault="00E817D8" w:rsidP="00E817D8">
      <w:pPr>
        <w:pStyle w:val="Default"/>
        <w:jc w:val="both"/>
        <w:rPr>
          <w:iCs/>
          <w:color w:val="auto"/>
          <w:spacing w:val="-4"/>
        </w:rPr>
      </w:pPr>
      <w:r w:rsidRPr="00FE787A">
        <w:rPr>
          <w:color w:val="auto"/>
          <w:sz w:val="23"/>
          <w:szCs w:val="23"/>
        </w:rPr>
        <w:t xml:space="preserve">Рис. 6. </w:t>
      </w:r>
      <w:r w:rsidRPr="00FE787A">
        <w:rPr>
          <w:color w:val="auto"/>
          <w:spacing w:val="-4"/>
        </w:rPr>
        <w:t xml:space="preserve">Зависимость </w:t>
      </w:r>
      <w:r w:rsidRPr="00FE787A">
        <w:rPr>
          <w:i/>
          <w:iCs/>
          <w:color w:val="auto"/>
          <w:spacing w:val="-4"/>
        </w:rPr>
        <w:t>T</w:t>
      </w:r>
      <w:r w:rsidRPr="00FE787A">
        <w:rPr>
          <w:color w:val="auto"/>
          <w:spacing w:val="-4"/>
        </w:rPr>
        <w:t>(</w:t>
      </w:r>
      <w:r w:rsidRPr="00FE787A">
        <w:rPr>
          <w:i/>
          <w:iCs/>
          <w:color w:val="auto"/>
          <w:spacing w:val="-4"/>
        </w:rPr>
        <w:t>t</w:t>
      </w:r>
      <w:r w:rsidRPr="00FE787A">
        <w:rPr>
          <w:color w:val="auto"/>
          <w:spacing w:val="-4"/>
        </w:rPr>
        <w:t xml:space="preserve">), полученная с помощью АДТ (полином 3-го порядка): </w:t>
      </w:r>
      <w:r w:rsidRPr="00FE787A">
        <w:rPr>
          <w:i/>
          <w:iCs/>
          <w:color w:val="auto"/>
          <w:spacing w:val="-4"/>
        </w:rPr>
        <w:t>a –</w:t>
      </w:r>
      <w:r w:rsidRPr="00FE787A">
        <w:rPr>
          <w:color w:val="auto"/>
          <w:spacing w:val="-4"/>
        </w:rPr>
        <w:t xml:space="preserve"> </w:t>
      </w:r>
      <w:r w:rsidRPr="00FE787A">
        <w:rPr>
          <w:iCs/>
          <w:color w:val="auto"/>
          <w:spacing w:val="-4"/>
        </w:rPr>
        <w:t>в зада</w:t>
      </w:r>
      <w:r w:rsidRPr="00FE787A">
        <w:rPr>
          <w:iCs/>
          <w:color w:val="auto"/>
          <w:spacing w:val="-4"/>
        </w:rPr>
        <w:t>н</w:t>
      </w:r>
      <w:r w:rsidRPr="00FE787A">
        <w:rPr>
          <w:iCs/>
          <w:color w:val="auto"/>
          <w:spacing w:val="-4"/>
        </w:rPr>
        <w:t>ном диапазоне изменения параметров;</w:t>
      </w:r>
      <w:r w:rsidRPr="00FE787A">
        <w:rPr>
          <w:i/>
          <w:iCs/>
          <w:color w:val="auto"/>
          <w:spacing w:val="-4"/>
        </w:rPr>
        <w:t xml:space="preserve"> б </w:t>
      </w:r>
      <w:r w:rsidRPr="00FE787A">
        <w:rPr>
          <w:color w:val="auto"/>
          <w:spacing w:val="-4"/>
        </w:rPr>
        <w:t xml:space="preserve">– </w:t>
      </w:r>
      <w:r w:rsidRPr="00FE787A">
        <w:rPr>
          <w:iCs/>
          <w:color w:val="auto"/>
          <w:spacing w:val="-4"/>
        </w:rPr>
        <w:t>в узком диапазоне изменения параметров</w:t>
      </w:r>
    </w:p>
    <w:p w:rsidR="00E817D8" w:rsidRPr="00FE787A" w:rsidRDefault="00E817D8" w:rsidP="00E817D8">
      <w:pPr>
        <w:pStyle w:val="Default"/>
        <w:jc w:val="both"/>
        <w:rPr>
          <w:color w:val="auto"/>
          <w:sz w:val="23"/>
          <w:szCs w:val="23"/>
        </w:rPr>
      </w:pPr>
    </w:p>
    <w:p w:rsidR="00E817D8" w:rsidRPr="00FE787A" w:rsidRDefault="00DB62B6" w:rsidP="00E817D8">
      <w:pPr>
        <w:rPr>
          <w:sz w:val="23"/>
          <w:szCs w:val="23"/>
        </w:rPr>
      </w:pPr>
      <w:r>
        <w:rPr>
          <w:sz w:val="23"/>
          <w:szCs w:val="23"/>
        </w:rPr>
      </w:r>
      <w:r>
        <w:rPr>
          <w:sz w:val="23"/>
          <w:szCs w:val="23"/>
        </w:rPr>
        <w:pict>
          <v:group id="_x0000_s353736" editas="canvas" style="width:481.25pt;height:186.55pt;mso-position-horizontal-relative:char;mso-position-vertical-relative:line" coordorigin="1361,11696" coordsize="9625,3731">
            <o:lock v:ext="edit" aspectratio="t"/>
            <v:shape id="_x0000_s353737" type="#_x0000_t75" style="position:absolute;left:1361;top:11696;width:9625;height:3731" o:preferrelative="f">
              <v:fill o:detectmouseclick="t"/>
              <v:path o:extrusionok="t" o:connecttype="none"/>
              <o:lock v:ext="edit" text="t"/>
            </v:shape>
            <v:shape id="_x0000_s353738" type="#_x0000_t75" style="position:absolute;left:1737;top:11995;width:4114;height:2623">
              <v:imagedata r:id="rId26" o:title="" gain="218453f" blacklevel="-.25" grayscale="t"/>
            </v:shape>
            <v:shape id="_x0000_s353739" type="#_x0000_t32" style="position:absolute;left:1792;top:12561;width:3953;height:1" o:connectortype="straight" strokeweight="1pt">
              <o:lock v:ext="edit" aspectratio="t"/>
            </v:shape>
            <v:shape id="_x0000_s353740" type="#_x0000_t32" style="position:absolute;left:2940;top:12071;width:2;height:2494" o:connectortype="straight" strokeweight="1pt">
              <o:lock v:ext="edit" aspectratio="t"/>
            </v:shape>
            <v:shape id="_x0000_s353741" type="#_x0000_t202" style="position:absolute;left:1588;top:14610;width:469;height:325" stroked="f">
              <v:fill opacity="0"/>
              <o:lock v:ext="edit" aspectratio="t"/>
              <v:textbox style="mso-next-textbox:#_x0000_s353741" inset="0,0,0,0">
                <w:txbxContent>
                  <w:p w:rsidR="008B752A" w:rsidRPr="00604198" w:rsidRDefault="008B752A" w:rsidP="00E817D8">
                    <w:r w:rsidRPr="00604198">
                      <w:t>0</w:t>
                    </w:r>
                  </w:p>
                </w:txbxContent>
              </v:textbox>
            </v:shape>
            <v:shape id="_x0000_s353742" type="#_x0000_t202" style="position:absolute;left:1379;top:14432;width:469;height:324" stroked="f">
              <v:fill opacity="0"/>
              <o:lock v:ext="edit" aspectratio="t"/>
              <v:textbox style="mso-next-textbox:#_x0000_s353742" inset="0,0,0,0">
                <w:txbxContent>
                  <w:p w:rsidR="008B752A" w:rsidRPr="00604198" w:rsidRDefault="008B752A" w:rsidP="00E817D8">
                    <w:r w:rsidRPr="00604198">
                      <w:t>24</w:t>
                    </w:r>
                  </w:p>
                </w:txbxContent>
              </v:textbox>
            </v:shape>
            <v:shape id="_x0000_s353743" type="#_x0000_t202" style="position:absolute;left:1379;top:13927;width:469;height:324" stroked="f">
              <v:fill opacity="0"/>
              <o:lock v:ext="edit" aspectratio="t"/>
              <v:textbox style="mso-next-textbox:#_x0000_s353743" inset="0,0,0,0">
                <w:txbxContent>
                  <w:p w:rsidR="008B752A" w:rsidRPr="00604198" w:rsidRDefault="008B752A" w:rsidP="00E817D8">
                    <w:r w:rsidRPr="00604198">
                      <w:t>25</w:t>
                    </w:r>
                  </w:p>
                </w:txbxContent>
              </v:textbox>
            </v:shape>
            <v:shape id="_x0000_s353744" type="#_x0000_t202" style="position:absolute;left:1379;top:13436;width:469;height:324" stroked="f">
              <v:fill opacity="0"/>
              <o:lock v:ext="edit" aspectratio="t"/>
              <v:textbox style="mso-next-textbox:#_x0000_s353744" inset="0,0,0,0">
                <w:txbxContent>
                  <w:p w:rsidR="008B752A" w:rsidRPr="00604198" w:rsidRDefault="008B752A" w:rsidP="00E817D8">
                    <w:r w:rsidRPr="00604198">
                      <w:t>26</w:t>
                    </w:r>
                  </w:p>
                </w:txbxContent>
              </v:textbox>
            </v:shape>
            <v:shape id="_x0000_s353745" type="#_x0000_t202" style="position:absolute;left:1379;top:12933;width:469;height:324" stroked="f">
              <v:fill opacity="0"/>
              <o:lock v:ext="edit" aspectratio="t"/>
              <v:textbox style="mso-next-textbox:#_x0000_s353745" inset="0,0,0,0">
                <w:txbxContent>
                  <w:p w:rsidR="008B752A" w:rsidRPr="00604198" w:rsidRDefault="008B752A" w:rsidP="00E817D8">
                    <w:r w:rsidRPr="00604198">
                      <w:t>27</w:t>
                    </w:r>
                  </w:p>
                </w:txbxContent>
              </v:textbox>
            </v:shape>
            <v:shape id="_x0000_s353746" type="#_x0000_t202" style="position:absolute;left:1379;top:12440;width:469;height:325" stroked="f">
              <v:fill opacity="0"/>
              <o:lock v:ext="edit" aspectratio="t"/>
              <v:textbox style="mso-next-textbox:#_x0000_s353746" inset="0,0,0,0">
                <w:txbxContent>
                  <w:p w:rsidR="008B752A" w:rsidRPr="00604198" w:rsidRDefault="008B752A" w:rsidP="00E817D8">
                    <w:r w:rsidRPr="00604198">
                      <w:t>28</w:t>
                    </w:r>
                  </w:p>
                </w:txbxContent>
              </v:textbox>
            </v:shape>
            <v:shape id="_x0000_s353747" type="#_x0000_t202" style="position:absolute;left:1379;top:11936;width:469;height:325" stroked="f">
              <v:fill opacity="0"/>
              <o:lock v:ext="edit" aspectratio="t"/>
              <v:textbox style="mso-next-textbox:#_x0000_s353747" inset="0,0,0,0">
                <w:txbxContent>
                  <w:p w:rsidR="008B752A" w:rsidRPr="00604198" w:rsidRDefault="008B752A" w:rsidP="00E817D8">
                    <w:r w:rsidRPr="00604198">
                      <w:t>29</w:t>
                    </w:r>
                  </w:p>
                </w:txbxContent>
              </v:textbox>
            </v:shape>
            <v:shape id="_x0000_s353748" type="#_x0000_t202" style="position:absolute;left:1463;top:11696;width:880;height:324" stroked="f">
              <v:fill opacity="0"/>
              <o:lock v:ext="edit" aspectratio="t"/>
              <v:textbox style="mso-next-textbox:#_x0000_s353748" inset="0,0,0,0">
                <w:txbxContent>
                  <w:p w:rsidR="008B752A" w:rsidRPr="00604198" w:rsidRDefault="008B752A" w:rsidP="00E817D8">
                    <w:r w:rsidRPr="00604198">
                      <w:rPr>
                        <w:i/>
                      </w:rPr>
                      <w:t>Т</w:t>
                    </w:r>
                    <w:r w:rsidRPr="00604198">
                      <w:t xml:space="preserve">, </w:t>
                    </w:r>
                    <w:r>
                      <w:rPr>
                        <w:vertAlign w:val="superscript"/>
                      </w:rPr>
                      <w:t>о</w:t>
                    </w:r>
                    <w:r w:rsidRPr="00604198">
                      <w:t>С</w:t>
                    </w:r>
                  </w:p>
                </w:txbxContent>
              </v:textbox>
            </v:shape>
            <v:shape id="_x0000_s353749" type="#_x0000_t202" style="position:absolute;left:2078;top:14610;width:590;height:325" stroked="f">
              <v:fill opacity="0"/>
              <o:lock v:ext="edit" aspectratio="t"/>
              <v:textbox style="mso-next-textbox:#_x0000_s353749" inset="0,0,0,0">
                <w:txbxContent>
                  <w:p w:rsidR="008B752A" w:rsidRPr="00604198" w:rsidRDefault="008B752A" w:rsidP="00E817D8">
                    <w:r w:rsidRPr="00604198">
                      <w:t>1000</w:t>
                    </w:r>
                  </w:p>
                </w:txbxContent>
              </v:textbox>
            </v:shape>
            <v:shape id="_x0000_s353750" type="#_x0000_t202" style="position:absolute;left:2694;top:14610;width:588;height:325" stroked="f">
              <v:fill opacity="0"/>
              <o:lock v:ext="edit" aspectratio="t"/>
              <v:textbox style="mso-next-textbox:#_x0000_s353750" inset="0,0,0,0">
                <w:txbxContent>
                  <w:p w:rsidR="008B752A" w:rsidRPr="00604198" w:rsidRDefault="008B752A" w:rsidP="00E817D8">
                    <w:r w:rsidRPr="00604198">
                      <w:t>2000</w:t>
                    </w:r>
                  </w:p>
                </w:txbxContent>
              </v:textbox>
            </v:shape>
            <v:shape id="_x0000_s353751" type="#_x0000_t202" style="position:absolute;left:3282;top:14610;width:590;height:325" stroked="f">
              <v:fill opacity="0"/>
              <o:lock v:ext="edit" aspectratio="t"/>
              <v:textbox style="mso-next-textbox:#_x0000_s353751" inset="0,0,0,0">
                <w:txbxContent>
                  <w:p w:rsidR="008B752A" w:rsidRPr="00604198" w:rsidRDefault="008B752A" w:rsidP="00E817D8">
                    <w:r w:rsidRPr="00604198">
                      <w:t>3000</w:t>
                    </w:r>
                  </w:p>
                </w:txbxContent>
              </v:textbox>
            </v:shape>
            <v:shape id="_x0000_s353752" type="#_x0000_t202" style="position:absolute;left:3872;top:14610;width:589;height:325" stroked="f">
              <v:fill opacity="0"/>
              <o:lock v:ext="edit" aspectratio="t"/>
              <v:textbox style="mso-next-textbox:#_x0000_s353752" inset="0,0,0,0">
                <w:txbxContent>
                  <w:p w:rsidR="008B752A" w:rsidRPr="00604198" w:rsidRDefault="008B752A" w:rsidP="00E817D8">
                    <w:r w:rsidRPr="00604198">
                      <w:t>4000</w:t>
                    </w:r>
                  </w:p>
                </w:txbxContent>
              </v:textbox>
            </v:shape>
            <v:shape id="_x0000_s353753" type="#_x0000_t202" style="position:absolute;left:4473;top:14610;width:590;height:325" stroked="f">
              <v:fill opacity="0"/>
              <o:lock v:ext="edit" aspectratio="t"/>
              <v:textbox style="mso-next-textbox:#_x0000_s353753" inset="0,0,0,0">
                <w:txbxContent>
                  <w:p w:rsidR="008B752A" w:rsidRPr="00604198" w:rsidRDefault="008B752A" w:rsidP="00E817D8">
                    <w:r w:rsidRPr="00604198">
                      <w:t>5000</w:t>
                    </w:r>
                  </w:p>
                </w:txbxContent>
              </v:textbox>
            </v:shape>
            <v:shape id="_x0000_s353754" type="#_x0000_t202" style="position:absolute;left:5084;top:14610;width:590;height:325" stroked="f">
              <v:fill opacity="0"/>
              <o:lock v:ext="edit" aspectratio="t"/>
              <v:textbox style="mso-next-textbox:#_x0000_s353754" inset="0,0,0,0">
                <w:txbxContent>
                  <w:p w:rsidR="008B752A" w:rsidRPr="00604198" w:rsidRDefault="008B752A" w:rsidP="00E817D8">
                    <w:r w:rsidRPr="00604198">
                      <w:t>6000</w:t>
                    </w:r>
                  </w:p>
                </w:txbxContent>
              </v:textbox>
            </v:shape>
            <v:shape id="_x0000_s353755" type="#_x0000_t202" style="position:absolute;left:3489;top:15103;width:469;height:324" stroked="f">
              <v:fill opacity="0"/>
              <o:lock v:ext="edit" aspectratio="t"/>
              <v:textbox style="mso-next-textbox:#_x0000_s353755" inset="0,0,0,0">
                <w:txbxContent>
                  <w:p w:rsidR="008B752A" w:rsidRPr="00604198" w:rsidRDefault="008B752A" w:rsidP="00E817D8">
                    <w:pPr>
                      <w:rPr>
                        <w:i/>
                      </w:rPr>
                    </w:pPr>
                    <w:r w:rsidRPr="00604198">
                      <w:rPr>
                        <w:i/>
                      </w:rPr>
                      <w:t>а</w:t>
                    </w:r>
                  </w:p>
                </w:txbxContent>
              </v:textbox>
            </v:shape>
            <v:shape id="_x0000_s353756" type="#_x0000_t202" style="position:absolute;left:5413;top:14874;width:590;height:325" stroked="f">
              <v:fill opacity="0"/>
              <o:lock v:ext="edit" aspectratio="t"/>
              <v:textbox style="mso-next-textbox:#_x0000_s353756" inset="0,0,0,0">
                <w:txbxContent>
                  <w:p w:rsidR="008B752A" w:rsidRPr="00604198" w:rsidRDefault="008B752A" w:rsidP="00E817D8">
                    <w:pPr>
                      <w:rPr>
                        <w:lang w:val="en-US"/>
                      </w:rPr>
                    </w:pPr>
                    <w:r w:rsidRPr="00604198">
                      <w:rPr>
                        <w:i/>
                        <w:lang w:val="en-US"/>
                      </w:rPr>
                      <w:t>t</w:t>
                    </w:r>
                    <w:r w:rsidRPr="00604198">
                      <w:rPr>
                        <w:lang w:val="en-US"/>
                      </w:rPr>
                      <w:t>, c</w:t>
                    </w:r>
                  </w:p>
                </w:txbxContent>
              </v:textbox>
            </v:shape>
            <v:shape id="_x0000_s353757" type="#_x0000_t32" style="position:absolute;left:1792;top:13053;width:3953;height:1" o:connectortype="straight" strokeweight="1pt">
              <o:lock v:ext="edit" aspectratio="t"/>
            </v:shape>
            <v:shape id="_x0000_s353758" type="#_x0000_t32" style="position:absolute;left:1805;top:13558;width:3953;height:1" o:connectortype="straight" strokeweight="1pt">
              <o:lock v:ext="edit" aspectratio="t"/>
            </v:shape>
            <v:shape id="_x0000_s353759" type="#_x0000_t32" style="position:absolute;left:1818;top:14060;width:3953;height:1" o:connectortype="straight" strokeweight="1pt">
              <o:lock v:ext="edit" aspectratio="t"/>
            </v:shape>
            <v:shape id="_x0000_s353760" type="#_x0000_t32" style="position:absolute;left:2395;top:12071;width:2;height:2494" o:connectortype="straight" strokeweight="1pt">
              <o:lock v:ext="edit" aspectratio="t"/>
            </v:shape>
            <v:shape id="_x0000_s353761" type="#_x0000_t32" style="position:absolute;left:3499;top:12071;width:3;height:2494" o:connectortype="straight" strokeweight="1pt">
              <o:lock v:ext="edit" aspectratio="t"/>
            </v:shape>
            <v:shape id="_x0000_s353762" type="#_x0000_t32" style="position:absolute;left:4060;top:12071;width:2;height:2494" o:connectortype="straight" strokeweight="1pt">
              <o:lock v:ext="edit" aspectratio="t"/>
            </v:shape>
            <v:shape id="_x0000_s353763" type="#_x0000_t32" style="position:absolute;left:4616;top:12071;width:2;height:2494" o:connectortype="straight" strokeweight="1pt">
              <o:lock v:ext="edit" aspectratio="t"/>
            </v:shape>
            <v:shape id="_x0000_s353764" type="#_x0000_t32" style="position:absolute;left:5184;top:12071;width:2;height:2494" o:connectortype="straight" strokeweight="1pt">
              <o:lock v:ext="edit" aspectratio="t"/>
            </v:shape>
            <v:shape id="_x0000_s353765" type="#_x0000_t75" style="position:absolute;left:6563;top:12030;width:3984;height:2667">
              <v:imagedata r:id="rId27" o:title="" gain="218453f" blacklevel="-.25" grayscale="t"/>
            </v:shape>
            <v:shape id="_x0000_s353766" type="#_x0000_t32" style="position:absolute;left:7756;top:12085;width:2;height:2546" o:connectortype="straight" strokeweight="1pt"/>
            <v:shape id="_x0000_s353767" type="#_x0000_t32" style="position:absolute;left:7187;top:12085;width:2;height:2546" o:connectortype="straight" strokeweight="1pt"/>
            <v:shape id="_x0000_s353768" type="#_x0000_t202" style="position:absolute;left:5994;top:14516;width:581;height:334" stroked="f">
              <v:fill opacity="0"/>
              <v:textbox style="mso-next-textbox:#_x0000_s353768" inset="0,0,0,0">
                <w:txbxContent>
                  <w:p w:rsidR="008B752A" w:rsidRPr="00611F47" w:rsidRDefault="008B752A" w:rsidP="00E817D8">
                    <w:r w:rsidRPr="00611F47">
                      <w:t>27,55</w:t>
                    </w:r>
                  </w:p>
                </w:txbxContent>
              </v:textbox>
            </v:shape>
            <v:shape id="_x0000_s353769" type="#_x0000_t202" style="position:absolute;left:5933;top:13468;width:642;height:334" stroked="f">
              <v:fill opacity="0"/>
              <v:textbox style="mso-next-textbox:#_x0000_s353769" inset="0,0,0,0">
                <w:txbxContent>
                  <w:p w:rsidR="008B752A" w:rsidRPr="00611F47" w:rsidRDefault="008B752A" w:rsidP="00E817D8">
                    <w:r w:rsidRPr="00611F47">
                      <w:t>27,65</w:t>
                    </w:r>
                  </w:p>
                </w:txbxContent>
              </v:textbox>
            </v:shape>
            <v:shape id="_x0000_s353770" type="#_x0000_t202" style="position:absolute;left:6007;top:12982;width:576;height:334" stroked="f">
              <v:fill opacity="0"/>
              <v:textbox style="mso-next-textbox:#_x0000_s353770" inset="0,0,0,0">
                <w:txbxContent>
                  <w:p w:rsidR="008B752A" w:rsidRPr="00611F47" w:rsidRDefault="008B752A" w:rsidP="00E817D8">
                    <w:r w:rsidRPr="00611F47">
                      <w:t>27,70</w:t>
                    </w:r>
                  </w:p>
                </w:txbxContent>
              </v:textbox>
            </v:shape>
            <v:shape id="_x0000_s353771" type="#_x0000_t202" style="position:absolute;left:5946;top:12468;width:642;height:334" stroked="f">
              <v:fill opacity="0"/>
              <v:textbox style="mso-next-textbox:#_x0000_s353771" inset="0,0,0,0">
                <w:txbxContent>
                  <w:p w:rsidR="008B752A" w:rsidRPr="00611F47" w:rsidRDefault="008B752A" w:rsidP="00E817D8">
                    <w:r w:rsidRPr="00611F47">
                      <w:t>27,75</w:t>
                    </w:r>
                  </w:p>
                </w:txbxContent>
              </v:textbox>
            </v:shape>
            <v:shape id="_x0000_s353772" type="#_x0000_t202" style="position:absolute;left:5994;top:11961;width:581;height:334" stroked="f">
              <v:fill opacity="0"/>
              <v:textbox style="mso-next-textbox:#_x0000_s353772" inset="0,0,0,0">
                <w:txbxContent>
                  <w:p w:rsidR="008B752A" w:rsidRPr="00611F47" w:rsidRDefault="008B752A" w:rsidP="00E817D8">
                    <w:r w:rsidRPr="00611F47">
                      <w:t>27,80</w:t>
                    </w:r>
                  </w:p>
                </w:txbxContent>
              </v:textbox>
            </v:shape>
            <v:shape id="_x0000_s353773" type="#_x0000_t202" style="position:absolute;left:6010;top:11696;width:888;height:334" stroked="f">
              <v:fill opacity="0"/>
              <v:textbox style="mso-next-textbox:#_x0000_s353773" inset="0,0,0,0">
                <w:txbxContent>
                  <w:p w:rsidR="008B752A" w:rsidRPr="00611F47" w:rsidRDefault="008B752A" w:rsidP="00E817D8">
                    <w:r w:rsidRPr="00611F47">
                      <w:rPr>
                        <w:i/>
                      </w:rPr>
                      <w:t>Т</w:t>
                    </w:r>
                    <w:r w:rsidRPr="00611F47">
                      <w:t xml:space="preserve">, </w:t>
                    </w:r>
                    <w:r>
                      <w:rPr>
                        <w:vertAlign w:val="superscript"/>
                      </w:rPr>
                      <w:t>о</w:t>
                    </w:r>
                    <w:r w:rsidRPr="00611F47">
                      <w:t>С</w:t>
                    </w:r>
                  </w:p>
                </w:txbxContent>
              </v:textbox>
            </v:shape>
            <v:shape id="_x0000_s353774" type="#_x0000_t202" style="position:absolute;left:6872;top:14664;width:594;height:334" stroked="f">
              <v:fill opacity="0"/>
              <v:textbox style="mso-next-textbox:#_x0000_s353774" inset="0,0,0,0">
                <w:txbxContent>
                  <w:p w:rsidR="008B752A" w:rsidRPr="00611F47" w:rsidRDefault="008B752A" w:rsidP="00E817D8">
                    <w:r w:rsidRPr="00611F47">
                      <w:t>1800</w:t>
                    </w:r>
                  </w:p>
                </w:txbxContent>
              </v:textbox>
            </v:shape>
            <v:shape id="_x0000_s353775" type="#_x0000_t202" style="position:absolute;left:7517;top:14676;width:594;height:334" stroked="f">
              <v:fill opacity="0"/>
              <v:textbox style="mso-next-textbox:#_x0000_s353775" inset="0,0,0,0">
                <w:txbxContent>
                  <w:p w:rsidR="008B752A" w:rsidRPr="00611F47" w:rsidRDefault="008B752A" w:rsidP="00E817D8">
                    <w:r w:rsidRPr="00611F47">
                      <w:t>1820</w:t>
                    </w:r>
                  </w:p>
                </w:txbxContent>
              </v:textbox>
            </v:shape>
            <v:shape id="_x0000_s353776" type="#_x0000_t202" style="position:absolute;left:8124;top:14664;width:594;height:334" stroked="f">
              <v:fill opacity="0"/>
              <v:textbox style="mso-next-textbox:#_x0000_s353776" inset="0,0,0,0">
                <w:txbxContent>
                  <w:p w:rsidR="008B752A" w:rsidRPr="00611F47" w:rsidRDefault="008B752A" w:rsidP="00E817D8">
                    <w:r w:rsidRPr="00611F47">
                      <w:t>1840</w:t>
                    </w:r>
                  </w:p>
                </w:txbxContent>
              </v:textbox>
            </v:shape>
            <v:shape id="_x0000_s353777" type="#_x0000_t202" style="position:absolute;left:8730;top:14664;width:594;height:334" stroked="f">
              <v:fill opacity="0"/>
              <v:textbox style="mso-next-textbox:#_x0000_s353777" inset="0,0,0,0">
                <w:txbxContent>
                  <w:p w:rsidR="008B752A" w:rsidRPr="00611F47" w:rsidRDefault="008B752A" w:rsidP="00E817D8">
                    <w:r w:rsidRPr="00611F47">
                      <w:t>1860</w:t>
                    </w:r>
                  </w:p>
                </w:txbxContent>
              </v:textbox>
            </v:shape>
            <v:shape id="_x0000_s353778" type="#_x0000_t202" style="position:absolute;left:9841;top:14886;width:578;height:325" stroked="f">
              <v:fill opacity="0"/>
              <o:lock v:ext="edit" aspectratio="t"/>
              <v:textbox style="mso-next-textbox:#_x0000_s353778" inset="0,0,0,0">
                <w:txbxContent>
                  <w:p w:rsidR="008B752A" w:rsidRPr="00611F47" w:rsidRDefault="008B752A" w:rsidP="00E817D8">
                    <w:pPr>
                      <w:rPr>
                        <w:lang w:val="en-US"/>
                      </w:rPr>
                    </w:pPr>
                    <w:r w:rsidRPr="00611F47">
                      <w:rPr>
                        <w:i/>
                        <w:lang w:val="en-US"/>
                      </w:rPr>
                      <w:t>t</w:t>
                    </w:r>
                    <w:r w:rsidRPr="00611F47">
                      <w:rPr>
                        <w:lang w:val="en-US"/>
                      </w:rPr>
                      <w:t>, c</w:t>
                    </w:r>
                  </w:p>
                </w:txbxContent>
              </v:textbox>
            </v:shape>
            <v:shape id="_x0000_s353779" type="#_x0000_t202" style="position:absolute;left:5994;top:13982;width:581;height:334" stroked="f">
              <v:fill opacity="0"/>
              <v:textbox style="mso-next-textbox:#_x0000_s353779" inset="0,0,0,0">
                <w:txbxContent>
                  <w:p w:rsidR="008B752A" w:rsidRPr="00611F47" w:rsidRDefault="008B752A" w:rsidP="00E817D8">
                    <w:r w:rsidRPr="00611F47">
                      <w:t>27,60</w:t>
                    </w:r>
                  </w:p>
                </w:txbxContent>
              </v:textbox>
            </v:shape>
            <v:shape id="_x0000_s353780" type="#_x0000_t32" style="position:absolute;left:6630;top:14119;width:3839;height:1" o:connectortype="straight" strokeweight="1pt"/>
            <v:shape id="_x0000_s353781" type="#_x0000_t32" style="position:absolute;left:6613;top:12584;width:3458;height:1" o:connectortype="straight" strokeweight="1pt"/>
            <v:shape id="_x0000_s353782" type="#_x0000_t202" style="position:absolute;left:8310;top:15103;width:459;height:324" stroked="f">
              <v:fill opacity="0"/>
              <o:lock v:ext="edit" aspectratio="t"/>
              <v:textbox style="mso-next-textbox:#_x0000_s353782" inset="0,0,0,0">
                <w:txbxContent>
                  <w:p w:rsidR="008B752A" w:rsidRPr="00611F47" w:rsidRDefault="008B752A" w:rsidP="00E817D8">
                    <w:pPr>
                      <w:rPr>
                        <w:i/>
                      </w:rPr>
                    </w:pPr>
                    <w:r w:rsidRPr="00611F47">
                      <w:rPr>
                        <w:i/>
                      </w:rPr>
                      <w:t>б</w:t>
                    </w:r>
                  </w:p>
                </w:txbxContent>
              </v:textbox>
            </v:shape>
            <v:shape id="_x0000_s353783" type="#_x0000_t32" style="position:absolute;left:8386;top:12085;width:2;height:2546" o:connectortype="straight" strokeweight="1pt"/>
            <v:shape id="_x0000_s353784" type="#_x0000_t32" style="position:absolute;left:9008;top:12085;width:2;height:2546" o:connectortype="straight" strokeweight="1pt"/>
            <v:shape id="_x0000_s353785" type="#_x0000_t32" style="position:absolute;left:9612;top:12085;width:2;height:2546" o:connectortype="straight" strokeweight="1pt"/>
            <v:shape id="_x0000_s353786" type="#_x0000_t32" style="position:absolute;left:10231;top:12085;width:2;height:2546" o:connectortype="straight" strokeweight="1pt"/>
            <v:shape id="_x0000_s353787" type="#_x0000_t32" style="position:absolute;left:6630;top:13599;width:3839;height:1" o:connectortype="straight" strokeweight="1pt"/>
            <v:shape id="_x0000_s353788" type="#_x0000_t32" style="position:absolute;left:6630;top:13093;width:3839;height:1" o:connectortype="straight" strokeweight="1pt"/>
            <v:shape id="_x0000_s353789" type="#_x0000_t202" style="position:absolute;left:9338;top:14664;width:594;height:334" stroked="f">
              <v:fill opacity="0"/>
              <v:textbox style="mso-next-textbox:#_x0000_s353789" inset="0,0,0,0">
                <w:txbxContent>
                  <w:p w:rsidR="008B752A" w:rsidRPr="00611F47" w:rsidRDefault="008B752A" w:rsidP="00E817D8">
                    <w:r w:rsidRPr="00611F47">
                      <w:t>1880</w:t>
                    </w:r>
                  </w:p>
                </w:txbxContent>
              </v:textbox>
            </v:shape>
            <v:shape id="_x0000_s353790" type="#_x0000_t202" style="position:absolute;left:9930;top:14664;width:594;height:334" stroked="f">
              <v:fill opacity="0"/>
              <v:textbox style="mso-next-textbox:#_x0000_s353790" inset="0,0,0,0">
                <w:txbxContent>
                  <w:p w:rsidR="008B752A" w:rsidRPr="00611F47" w:rsidRDefault="008B752A" w:rsidP="00E817D8">
                    <w:r w:rsidRPr="00611F47">
                      <w:t>1900</w:t>
                    </w:r>
                  </w:p>
                </w:txbxContent>
              </v:textbox>
            </v:shape>
            <w10:anchorlock/>
          </v:group>
        </w:pict>
      </w:r>
    </w:p>
    <w:p w:rsidR="00E817D8" w:rsidRPr="00FE787A" w:rsidRDefault="00DB62B6" w:rsidP="00E817D8">
      <w:pPr>
        <w:pStyle w:val="Default"/>
        <w:jc w:val="both"/>
        <w:rPr>
          <w:color w:val="auto"/>
          <w:sz w:val="23"/>
          <w:szCs w:val="23"/>
        </w:rPr>
      </w:pPr>
      <w:r>
        <w:rPr>
          <w:noProof/>
          <w:color w:val="auto"/>
          <w:sz w:val="23"/>
          <w:szCs w:val="23"/>
        </w:rPr>
        <w:pict>
          <v:shape id="_x0000_s354013" type="#_x0000_t202" style="position:absolute;left:0;text-align:left;margin-left:208.45pt;margin-top:61.15pt;width:45.15pt;height:28.55pt;z-index:73" stroked="f">
            <v:textbox>
              <w:txbxContent>
                <w:p w:rsidR="008B752A" w:rsidRDefault="008B752A" w:rsidP="00E817D8"/>
              </w:txbxContent>
            </v:textbox>
          </v:shape>
        </w:pict>
      </w:r>
      <w:r w:rsidR="00E817D8" w:rsidRPr="00FE787A">
        <w:rPr>
          <w:color w:val="auto"/>
          <w:sz w:val="23"/>
          <w:szCs w:val="23"/>
        </w:rPr>
        <w:t xml:space="preserve">Рис. 7. </w:t>
      </w:r>
      <w:r w:rsidR="00E817D8" w:rsidRPr="00FE787A">
        <w:rPr>
          <w:color w:val="auto"/>
          <w:spacing w:val="-4"/>
        </w:rPr>
        <w:t xml:space="preserve">Зависимость </w:t>
      </w:r>
      <w:r w:rsidR="00E817D8" w:rsidRPr="00FE787A">
        <w:rPr>
          <w:i/>
          <w:iCs/>
          <w:color w:val="auto"/>
          <w:spacing w:val="-4"/>
        </w:rPr>
        <w:t>T</w:t>
      </w:r>
      <w:r w:rsidR="00E817D8" w:rsidRPr="00FE787A">
        <w:rPr>
          <w:color w:val="auto"/>
          <w:spacing w:val="-4"/>
        </w:rPr>
        <w:t>(</w:t>
      </w:r>
      <w:r w:rsidR="00E817D8" w:rsidRPr="00FE787A">
        <w:rPr>
          <w:i/>
          <w:iCs/>
          <w:color w:val="auto"/>
          <w:spacing w:val="-4"/>
        </w:rPr>
        <w:t>t</w:t>
      </w:r>
      <w:r w:rsidR="00E817D8" w:rsidRPr="00FE787A">
        <w:rPr>
          <w:color w:val="auto"/>
          <w:spacing w:val="-4"/>
        </w:rPr>
        <w:t xml:space="preserve">), полученная с помощью </w:t>
      </w:r>
      <w:r w:rsidR="00E817D8" w:rsidRPr="00FE787A">
        <w:rPr>
          <w:color w:val="auto"/>
          <w:sz w:val="23"/>
          <w:szCs w:val="23"/>
        </w:rPr>
        <w:t>ЦДТ</w:t>
      </w:r>
      <w:r w:rsidR="00E817D8" w:rsidRPr="00FE787A">
        <w:rPr>
          <w:color w:val="auto"/>
          <w:spacing w:val="-4"/>
        </w:rPr>
        <w:t xml:space="preserve"> (полином</w:t>
      </w:r>
      <w:r w:rsidR="00E817D8">
        <w:rPr>
          <w:color w:val="auto"/>
          <w:spacing w:val="-4"/>
        </w:rPr>
        <w:t xml:space="preserve"> </w:t>
      </w:r>
      <w:r w:rsidR="00E817D8" w:rsidRPr="00FE787A">
        <w:rPr>
          <w:color w:val="auto"/>
          <w:spacing w:val="-4"/>
        </w:rPr>
        <w:t xml:space="preserve">32-го порядка): </w:t>
      </w:r>
      <w:r w:rsidR="00E817D8" w:rsidRPr="00FE787A">
        <w:rPr>
          <w:i/>
          <w:iCs/>
          <w:color w:val="auto"/>
          <w:spacing w:val="-4"/>
        </w:rPr>
        <w:t>a –</w:t>
      </w:r>
      <w:r w:rsidR="00E817D8" w:rsidRPr="00FE787A">
        <w:rPr>
          <w:color w:val="auto"/>
          <w:spacing w:val="-4"/>
        </w:rPr>
        <w:t xml:space="preserve"> </w:t>
      </w:r>
      <w:r w:rsidR="00E817D8" w:rsidRPr="00FE787A">
        <w:rPr>
          <w:iCs/>
          <w:color w:val="auto"/>
          <w:spacing w:val="-4"/>
        </w:rPr>
        <w:t>в зада</w:t>
      </w:r>
      <w:r w:rsidR="00E817D8" w:rsidRPr="00FE787A">
        <w:rPr>
          <w:iCs/>
          <w:color w:val="auto"/>
          <w:spacing w:val="-4"/>
        </w:rPr>
        <w:t>н</w:t>
      </w:r>
      <w:r w:rsidR="00E817D8" w:rsidRPr="00FE787A">
        <w:rPr>
          <w:iCs/>
          <w:color w:val="auto"/>
          <w:spacing w:val="-4"/>
        </w:rPr>
        <w:t>ном диапазоне изменения параметров;</w:t>
      </w:r>
      <w:r w:rsidR="00E817D8" w:rsidRPr="00FE787A">
        <w:rPr>
          <w:i/>
          <w:iCs/>
          <w:color w:val="auto"/>
          <w:spacing w:val="-4"/>
        </w:rPr>
        <w:t xml:space="preserve"> б </w:t>
      </w:r>
      <w:r w:rsidR="00E817D8" w:rsidRPr="00FE787A">
        <w:rPr>
          <w:color w:val="auto"/>
          <w:spacing w:val="-4"/>
        </w:rPr>
        <w:t xml:space="preserve">– </w:t>
      </w:r>
      <w:r w:rsidR="00E817D8" w:rsidRPr="00FE787A">
        <w:rPr>
          <w:iCs/>
          <w:color w:val="auto"/>
          <w:spacing w:val="-4"/>
        </w:rPr>
        <w:t>в узком диапазоне изменения параметров</w:t>
      </w:r>
    </w:p>
    <w:p w:rsidR="00E817D8" w:rsidRPr="00FE787A" w:rsidRDefault="00DB62B6" w:rsidP="00E817D8">
      <w:pPr>
        <w:rPr>
          <w:sz w:val="23"/>
          <w:szCs w:val="23"/>
        </w:rPr>
      </w:pPr>
      <w:r>
        <w:rPr>
          <w:noProof/>
          <w:sz w:val="23"/>
          <w:szCs w:val="23"/>
        </w:rPr>
        <w:lastRenderedPageBreak/>
        <w:pict>
          <v:shape id="_x0000_s354015" type="#_x0000_t202" style="position:absolute;margin-left:10.4pt;margin-top:5.95pt;width:43.85pt;height:16.2pt;z-index:75" stroked="f">
            <v:fill opacity="0"/>
            <o:lock v:ext="edit" aspectratio="t"/>
            <v:textbox inset="0,0,0,0">
              <w:txbxContent>
                <w:p w:rsidR="008B752A" w:rsidRPr="00604198" w:rsidRDefault="008B752A" w:rsidP="00E817D8">
                  <w:r w:rsidRPr="00604198">
                    <w:rPr>
                      <w:i/>
                    </w:rPr>
                    <w:t>Т</w:t>
                  </w:r>
                  <w:r w:rsidRPr="00604198">
                    <w:t xml:space="preserve">, </w:t>
                  </w:r>
                  <w:r>
                    <w:rPr>
                      <w:vertAlign w:val="superscript"/>
                    </w:rPr>
                    <w:t>о</w:t>
                  </w:r>
                  <w:r w:rsidRPr="00604198">
                    <w:t>С</w:t>
                  </w:r>
                </w:p>
              </w:txbxContent>
            </v:textbox>
          </v:shape>
        </w:pict>
      </w:r>
      <w:r>
        <w:rPr>
          <w:sz w:val="23"/>
          <w:szCs w:val="23"/>
        </w:rPr>
      </w:r>
      <w:r>
        <w:rPr>
          <w:sz w:val="23"/>
          <w:szCs w:val="23"/>
        </w:rPr>
        <w:pict>
          <v:group id="_x0000_s353676" editas="canvas" style="width:485.25pt;height:204.9pt;mso-position-horizontal-relative:char;mso-position-vertical-relative:line" coordorigin="1619,11438" coordsize="9705,4098">
            <o:lock v:ext="edit" aspectratio="t"/>
            <v:shape id="_x0000_s353677" type="#_x0000_t75" style="position:absolute;left:1619;top:11438;width:9705;height:4098" o:preferrelative="f">
              <v:fill o:detectmouseclick="t"/>
              <v:path o:extrusionok="t" o:connecttype="none"/>
              <o:lock v:ext="edit" text="t"/>
            </v:shape>
            <v:shape id="_x0000_s353678" type="#_x0000_t202" style="position:absolute;left:1827;top:14610;width:468;height:325" stroked="f">
              <v:fill opacity="0"/>
              <o:lock v:ext="edit" aspectratio="t"/>
              <v:textbox inset="0,0,0,0">
                <w:txbxContent>
                  <w:p w:rsidR="008B752A" w:rsidRPr="00604198" w:rsidRDefault="008B752A" w:rsidP="00E817D8">
                    <w:r w:rsidRPr="00604198">
                      <w:t>0</w:t>
                    </w:r>
                  </w:p>
                </w:txbxContent>
              </v:textbox>
            </v:shape>
            <v:shape id="_x0000_s353679" type="#_x0000_t202" style="position:absolute;left:1619;top:14432;width:468;height:324" stroked="f">
              <v:fill opacity="0"/>
              <o:lock v:ext="edit" aspectratio="t"/>
              <v:textbox inset="0,0,0,0">
                <w:txbxContent>
                  <w:p w:rsidR="008B752A" w:rsidRPr="00604198" w:rsidRDefault="008B752A" w:rsidP="00E817D8">
                    <w:r w:rsidRPr="00604198">
                      <w:t>24</w:t>
                    </w:r>
                  </w:p>
                </w:txbxContent>
              </v:textbox>
            </v:shape>
            <v:shape id="_x0000_s353680" type="#_x0000_t202" style="position:absolute;left:1619;top:13927;width:468;height:324" stroked="f">
              <v:fill opacity="0"/>
              <o:lock v:ext="edit" aspectratio="t"/>
              <v:textbox inset="0,0,0,0">
                <w:txbxContent>
                  <w:p w:rsidR="008B752A" w:rsidRPr="00604198" w:rsidRDefault="008B752A" w:rsidP="00E817D8">
                    <w:r w:rsidRPr="00604198">
                      <w:t>25</w:t>
                    </w:r>
                  </w:p>
                </w:txbxContent>
              </v:textbox>
            </v:shape>
            <v:shape id="_x0000_s353681" type="#_x0000_t202" style="position:absolute;left:1619;top:13436;width:468;height:324" stroked="f">
              <v:fill opacity="0"/>
              <o:lock v:ext="edit" aspectratio="t"/>
              <v:textbox inset="0,0,0,0">
                <w:txbxContent>
                  <w:p w:rsidR="008B752A" w:rsidRPr="00604198" w:rsidRDefault="008B752A" w:rsidP="00E817D8">
                    <w:r w:rsidRPr="00604198">
                      <w:t>26</w:t>
                    </w:r>
                  </w:p>
                </w:txbxContent>
              </v:textbox>
            </v:shape>
            <v:shape id="_x0000_s353682" type="#_x0000_t202" style="position:absolute;left:1619;top:12933;width:468;height:324" stroked="f">
              <v:fill opacity="0"/>
              <o:lock v:ext="edit" aspectratio="t"/>
              <v:textbox inset="0,0,0,0">
                <w:txbxContent>
                  <w:p w:rsidR="008B752A" w:rsidRPr="00604198" w:rsidRDefault="008B752A" w:rsidP="00E817D8">
                    <w:r w:rsidRPr="00604198">
                      <w:t>27</w:t>
                    </w:r>
                  </w:p>
                </w:txbxContent>
              </v:textbox>
            </v:shape>
            <v:shape id="_x0000_s353683" type="#_x0000_t202" style="position:absolute;left:1619;top:12440;width:468;height:325" stroked="f">
              <v:fill opacity="0"/>
              <o:lock v:ext="edit" aspectratio="t"/>
              <v:textbox inset="0,0,0,0">
                <w:txbxContent>
                  <w:p w:rsidR="008B752A" w:rsidRPr="00604198" w:rsidRDefault="008B752A" w:rsidP="00E817D8">
                    <w:r w:rsidRPr="00604198">
                      <w:t>28</w:t>
                    </w:r>
                  </w:p>
                </w:txbxContent>
              </v:textbox>
            </v:shape>
            <v:shape id="_x0000_s353684" type="#_x0000_t202" style="position:absolute;left:1619;top:11936;width:468;height:325" stroked="f">
              <v:fill opacity="0"/>
              <o:lock v:ext="edit" aspectratio="t"/>
              <v:textbox inset="0,0,0,0">
                <w:txbxContent>
                  <w:p w:rsidR="008B752A" w:rsidRPr="00604198" w:rsidRDefault="008B752A" w:rsidP="00E817D8">
                    <w:r w:rsidRPr="00604198">
                      <w:t>29</w:t>
                    </w:r>
                  </w:p>
                </w:txbxContent>
              </v:textbox>
            </v:shape>
            <v:shape id="_x0000_s353685" type="#_x0000_t202" style="position:absolute;left:2898;top:14610;width:587;height:325" stroked="f">
              <v:fill opacity="0"/>
              <o:lock v:ext="edit" aspectratio="t"/>
              <v:textbox inset="0,0,0,0">
                <w:txbxContent>
                  <w:p w:rsidR="008B752A" w:rsidRPr="00604198" w:rsidRDefault="008B752A" w:rsidP="00E817D8">
                    <w:r w:rsidRPr="00604198">
                      <w:t>2000</w:t>
                    </w:r>
                  </w:p>
                </w:txbxContent>
              </v:textbox>
            </v:shape>
            <v:shape id="_x0000_s353686" type="#_x0000_t202" style="position:absolute;left:4016;top:14610;width:588;height:325" stroked="f">
              <v:fill opacity="0"/>
              <o:lock v:ext="edit" aspectratio="t"/>
              <v:textbox inset="0,0,0,0">
                <w:txbxContent>
                  <w:p w:rsidR="008B752A" w:rsidRPr="00604198" w:rsidRDefault="008B752A" w:rsidP="00E817D8">
                    <w:r w:rsidRPr="00604198">
                      <w:t>4000</w:t>
                    </w:r>
                  </w:p>
                </w:txbxContent>
              </v:textbox>
            </v:shape>
            <v:shape id="_x0000_s353687" type="#_x0000_t202" style="position:absolute;left:5154;top:14610;width:587;height:325" stroked="f">
              <v:fill opacity="0"/>
              <o:lock v:ext="edit" aspectratio="t"/>
              <v:textbox inset="0,0,0,0">
                <w:txbxContent>
                  <w:p w:rsidR="008B752A" w:rsidRPr="00604198" w:rsidRDefault="008B752A" w:rsidP="00E817D8">
                    <w:r w:rsidRPr="00604198">
                      <w:t>6000</w:t>
                    </w:r>
                  </w:p>
                </w:txbxContent>
              </v:textbox>
            </v:shape>
            <v:shape id="_x0000_s353688" type="#_x0000_t202" style="position:absolute;left:3838;top:15103;width:467;height:324" stroked="f">
              <v:fill opacity="0"/>
              <o:lock v:ext="edit" aspectratio="t"/>
              <v:textbox inset="0,0,0,0">
                <w:txbxContent>
                  <w:p w:rsidR="008B752A" w:rsidRPr="00604198" w:rsidRDefault="008B752A" w:rsidP="00E817D8">
                    <w:pPr>
                      <w:rPr>
                        <w:i/>
                      </w:rPr>
                    </w:pPr>
                    <w:r w:rsidRPr="00604198">
                      <w:rPr>
                        <w:i/>
                      </w:rPr>
                      <w:t>а</w:t>
                    </w:r>
                  </w:p>
                </w:txbxContent>
              </v:textbox>
            </v:shape>
            <v:shape id="_x0000_s353689" type="#_x0000_t202" style="position:absolute;left:5640;top:14874;width:588;height:325" stroked="f">
              <v:fill opacity="0"/>
              <o:lock v:ext="edit" aspectratio="t"/>
              <v:textbox inset="0,0,0,0">
                <w:txbxContent>
                  <w:p w:rsidR="008B752A" w:rsidRPr="00604198" w:rsidRDefault="008B752A" w:rsidP="00E817D8">
                    <w:pPr>
                      <w:rPr>
                        <w:lang w:val="en-US"/>
                      </w:rPr>
                    </w:pPr>
                    <w:r w:rsidRPr="00604198">
                      <w:rPr>
                        <w:i/>
                        <w:lang w:val="en-US"/>
                      </w:rPr>
                      <w:t>t</w:t>
                    </w:r>
                    <w:r w:rsidRPr="00604198">
                      <w:rPr>
                        <w:lang w:val="en-US"/>
                      </w:rPr>
                      <w:t>, c</w:t>
                    </w:r>
                  </w:p>
                </w:txbxContent>
              </v:textbox>
            </v:shape>
            <v:group id="_x0000_s353690" style="position:absolute;left:2014;top:11936;width:4003;height:2713" coordorigin="2014,11936" coordsize="4003,2713">
              <v:shape id="_x0000_s353691" type="#_x0000_t75" style="position:absolute;left:2014;top:11936;width:4003;height:2713">
                <v:imagedata r:id="rId28" o:title="" gain="218453f" blacklevel="-.25" grayscale="t"/>
              </v:shape>
              <v:shape id="_x0000_s353692" type="#_x0000_t32" style="position:absolute;left:2057;top:12502;width:3878;height:72" o:connectortype="straight">
                <v:imagedata gain="218453f" blacklevel="-.25" grayscale="t"/>
                <o:lock v:ext="edit" aspectratio="t"/>
              </v:shape>
              <v:shape id="_x0000_s353693" type="#_x0000_t32" style="position:absolute;left:4835;top:12025;width:2;height:2540" o:connectortype="straight" strokeweight="1pt">
                <v:imagedata gain="218453f" blacklevel="-.25" grayscale="t"/>
                <o:lock v:ext="edit" aspectratio="t"/>
              </v:shape>
              <v:shape id="_x0000_s353694" type="#_x0000_t32" style="position:absolute;left:4287;top:12038;width:2;height:2540" o:connectortype="straight" strokeweight="1pt">
                <v:imagedata gain="218453f" blacklevel="-.25" grayscale="t"/>
                <o:lock v:ext="edit" aspectratio="t"/>
              </v:shape>
              <v:shape id="_x0000_s353695" type="#_x0000_t32" style="position:absolute;left:3722;top:12025;width:2;height:2540" o:connectortype="straight" strokeweight="1pt">
                <v:imagedata gain="218453f" blacklevel="-.25" grayscale="t"/>
                <o:lock v:ext="edit" aspectratio="t"/>
              </v:shape>
              <v:shape id="_x0000_s353696" type="#_x0000_t32" style="position:absolute;left:3175;top:12025;width:2;height:2540" o:connectortype="straight" strokeweight="1pt">
                <v:imagedata gain="218453f" blacklevel="-.25" grayscale="t"/>
                <o:lock v:ext="edit" aspectratio="t"/>
              </v:shape>
              <v:shape id="_x0000_s353697" type="#_x0000_t32" style="position:absolute;left:2629;top:12025;width:2;height:2540" o:connectortype="straight" strokeweight="1pt">
                <v:imagedata gain="218453f" blacklevel="-.25" grayscale="t"/>
                <o:lock v:ext="edit" aspectratio="t"/>
              </v:shape>
              <v:shape id="_x0000_s353698" type="#_x0000_t32" style="position:absolute;left:2057;top:12991;width:3878;height:72" o:connectortype="straight">
                <v:imagedata gain="218453f" blacklevel="-.25" grayscale="t"/>
                <o:lock v:ext="edit" aspectratio="t"/>
              </v:shape>
              <v:shape id="_x0000_s353699" type="#_x0000_t32" style="position:absolute;left:2057;top:13498;width:3878;height:72" o:connectortype="straight">
                <v:imagedata gain="218453f" blacklevel="-.25" grayscale="t"/>
                <o:lock v:ext="edit" aspectratio="t"/>
              </v:shape>
              <v:shape id="_x0000_s353700" type="#_x0000_t32" style="position:absolute;left:2057;top:13994;width:3878;height:72" o:connectortype="straight">
                <v:imagedata gain="218453f" blacklevel="-.25" grayscale="t"/>
                <o:lock v:ext="edit" aspectratio="t"/>
              </v:shape>
              <v:shape id="_x0000_s353701" type="#_x0000_t32" style="position:absolute;left:5389;top:12025;width:3;height:2540" o:connectortype="straight" strokeweight="1pt">
                <v:imagedata gain="218453f" blacklevel="-.25" grayscale="t"/>
                <o:lock v:ext="edit" aspectratio="t"/>
              </v:shape>
            </v:group>
            <v:shape id="_x0000_s353702" type="#_x0000_t75" style="position:absolute;left:6740;top:11891;width:4075;height:2777">
              <v:imagedata r:id="rId29" o:title="" gain="218453f" blacklevel="-.25" grayscale="t"/>
            </v:shape>
            <v:shape id="_x0000_s353703" type="#_x0000_t32" style="position:absolute;left:7187;top:11977;width:2;height:2636" o:connectortype="straight" strokeweight="1pt"/>
            <v:shape id="_x0000_s353704" type="#_x0000_t202" style="position:absolute;left:6549;top:14628;width:567;height:393" stroked="f">
              <v:fill opacity="0"/>
              <v:textbox inset="0,0,0,0">
                <w:txbxContent>
                  <w:p w:rsidR="008B752A" w:rsidRPr="00604198" w:rsidRDefault="008B752A" w:rsidP="00E817D8">
                    <w:r w:rsidRPr="00604198">
                      <w:t>1780</w:t>
                    </w:r>
                  </w:p>
                </w:txbxContent>
              </v:textbox>
            </v:shape>
            <v:shape id="_x0000_s353705" type="#_x0000_t202" style="position:absolute;left:6166;top:13726;width:594;height:333" stroked="f">
              <v:fill opacity="0"/>
              <v:textbox inset="0,0,0,0">
                <w:txbxContent>
                  <w:p w:rsidR="008B752A" w:rsidRPr="00604198" w:rsidRDefault="008B752A" w:rsidP="00E817D8">
                    <w:r w:rsidRPr="00604198">
                      <w:t>27,55</w:t>
                    </w:r>
                  </w:p>
                </w:txbxContent>
              </v:textbox>
            </v:shape>
            <v:shape id="_x0000_s353706" type="#_x0000_t202" style="position:absolute;left:6144;top:13367;width:552;height:334" stroked="f">
              <v:fill opacity="0"/>
              <v:textbox inset="0,0,0,0">
                <w:txbxContent>
                  <w:p w:rsidR="008B752A" w:rsidRPr="00604198" w:rsidRDefault="008B752A" w:rsidP="00E817D8">
                    <w:r w:rsidRPr="00604198">
                      <w:t>27,60</w:t>
                    </w:r>
                  </w:p>
                </w:txbxContent>
              </v:textbox>
            </v:shape>
            <v:shape id="_x0000_s353707" type="#_x0000_t202" style="position:absolute;left:6166;top:12984;width:677;height:334" stroked="f">
              <v:fill opacity="0"/>
              <v:textbox inset="0,0,0,0">
                <w:txbxContent>
                  <w:p w:rsidR="008B752A" w:rsidRPr="00604198" w:rsidRDefault="008B752A" w:rsidP="00E817D8">
                    <w:r w:rsidRPr="00604198">
                      <w:t>27,65</w:t>
                    </w:r>
                  </w:p>
                </w:txbxContent>
              </v:textbox>
            </v:shape>
            <v:shape id="_x0000_s353708" type="#_x0000_t202" style="position:absolute;left:6508;top:11557;width:786;height:334" stroked="f">
              <v:fill opacity="0"/>
              <v:textbox inset="0,0,0,0">
                <w:txbxContent>
                  <w:p w:rsidR="008B752A" w:rsidRPr="00604198" w:rsidRDefault="008B752A" w:rsidP="00E817D8">
                    <w:r w:rsidRPr="00604198">
                      <w:rPr>
                        <w:i/>
                      </w:rPr>
                      <w:t>Т</w:t>
                    </w:r>
                    <w:r w:rsidRPr="00604198">
                      <w:t xml:space="preserve">, </w:t>
                    </w:r>
                    <w:r>
                      <w:rPr>
                        <w:vertAlign w:val="superscript"/>
                      </w:rPr>
                      <w:t>о</w:t>
                    </w:r>
                    <w:r w:rsidRPr="00604198">
                      <w:t>С</w:t>
                    </w:r>
                  </w:p>
                </w:txbxContent>
              </v:textbox>
            </v:shape>
            <v:shape id="_x0000_s353709" type="#_x0000_t202" style="position:absolute;left:7289;top:14628;width:525;height:334" stroked="f">
              <v:fill opacity="0"/>
              <v:textbox inset="0,0,0,0">
                <w:txbxContent>
                  <w:p w:rsidR="008B752A" w:rsidRPr="00604198" w:rsidRDefault="008B752A" w:rsidP="00E817D8">
                    <w:r w:rsidRPr="00604198">
                      <w:t>1800</w:t>
                    </w:r>
                  </w:p>
                </w:txbxContent>
              </v:textbox>
            </v:shape>
            <v:shape id="_x0000_s353710" type="#_x0000_t202" style="position:absolute;left:8015;top:14628;width:526;height:334" stroked="f">
              <v:fill opacity="0"/>
              <v:textbox inset="0,0,0,0">
                <w:txbxContent>
                  <w:p w:rsidR="008B752A" w:rsidRPr="00604198" w:rsidRDefault="008B752A" w:rsidP="00E817D8">
                    <w:r w:rsidRPr="00604198">
                      <w:t>1820</w:t>
                    </w:r>
                  </w:p>
                </w:txbxContent>
              </v:textbox>
            </v:shape>
            <v:shape id="_x0000_s353711" type="#_x0000_t202" style="position:absolute;left:8734;top:14638;width:526;height:334" stroked="f">
              <v:fill opacity="0"/>
              <v:textbox inset="0,0,0,0">
                <w:txbxContent>
                  <w:p w:rsidR="008B752A" w:rsidRPr="00604198" w:rsidRDefault="008B752A" w:rsidP="00E817D8">
                    <w:r w:rsidRPr="00604198">
                      <w:t>1840</w:t>
                    </w:r>
                  </w:p>
                </w:txbxContent>
              </v:textbox>
            </v:shape>
            <v:shape id="_x0000_s353712" type="#_x0000_t202" style="position:absolute;left:8649;top:15202;width:418;height:334" stroked="f">
              <v:fill opacity="0"/>
              <v:textbox inset="0,0,0,0">
                <w:txbxContent>
                  <w:p w:rsidR="008B752A" w:rsidRPr="00604198" w:rsidRDefault="008B752A" w:rsidP="00E817D8">
                    <w:pPr>
                      <w:rPr>
                        <w:i/>
                      </w:rPr>
                    </w:pPr>
                    <w:r w:rsidRPr="00604198">
                      <w:rPr>
                        <w:i/>
                      </w:rPr>
                      <w:t>б</w:t>
                    </w:r>
                  </w:p>
                </w:txbxContent>
              </v:textbox>
            </v:shape>
            <v:shape id="_x0000_s353713" type="#_x0000_t202" style="position:absolute;left:10245;top:14874;width:510;height:325" stroked="f">
              <v:fill opacity="0"/>
              <o:lock v:ext="edit" aspectratio="t"/>
              <v:textbox inset="0,0,0,0">
                <w:txbxContent>
                  <w:p w:rsidR="008B752A" w:rsidRPr="00604198" w:rsidRDefault="008B752A" w:rsidP="00E817D8">
                    <w:pPr>
                      <w:rPr>
                        <w:lang w:val="en-US"/>
                      </w:rPr>
                    </w:pPr>
                    <w:r w:rsidRPr="00604198">
                      <w:rPr>
                        <w:i/>
                        <w:lang w:val="en-US"/>
                      </w:rPr>
                      <w:t>t</w:t>
                    </w:r>
                    <w:r w:rsidRPr="00604198">
                      <w:rPr>
                        <w:lang w:val="en-US"/>
                      </w:rPr>
                      <w:t>, c</w:t>
                    </w:r>
                  </w:p>
                </w:txbxContent>
              </v:textbox>
            </v:shape>
            <v:shape id="_x0000_s353714" type="#_x0000_t202" style="position:absolute;left:6166;top:14104;width:594;height:334" stroked="f">
              <v:fill opacity="0"/>
              <v:textbox inset="0,0,0,0">
                <w:txbxContent>
                  <w:p w:rsidR="008B752A" w:rsidRPr="00604198" w:rsidRDefault="008B752A" w:rsidP="00E817D8">
                    <w:r w:rsidRPr="00604198">
                      <w:t>27,50</w:t>
                    </w:r>
                  </w:p>
                </w:txbxContent>
              </v:textbox>
            </v:shape>
            <v:shape id="_x0000_s353715" type="#_x0000_t202" style="position:absolute;left:6119;top:14436;width:600;height:334" stroked="f">
              <v:fill opacity="0"/>
              <v:textbox inset="0,0,0,0">
                <w:txbxContent>
                  <w:p w:rsidR="008B752A" w:rsidRPr="00604198" w:rsidRDefault="008B752A" w:rsidP="00E817D8">
                    <w:r w:rsidRPr="00604198">
                      <w:t>27,45</w:t>
                    </w:r>
                  </w:p>
                </w:txbxContent>
              </v:textbox>
            </v:shape>
            <v:shape id="_x0000_s353716" type="#_x0000_t202" style="position:absolute;left:10165;top:14628;width:525;height:334" stroked="f">
              <v:fill opacity="0"/>
              <v:textbox inset="0,0,0,0">
                <w:txbxContent>
                  <w:p w:rsidR="008B752A" w:rsidRPr="00604198" w:rsidRDefault="008B752A" w:rsidP="00E817D8">
                    <w:r w:rsidRPr="00604198">
                      <w:t>1880</w:t>
                    </w:r>
                  </w:p>
                </w:txbxContent>
              </v:textbox>
            </v:shape>
            <v:shape id="_x0000_s353717" type="#_x0000_t32" style="position:absolute;left:7540;top:11977;width:2;height:2636" o:connectortype="straight" strokeweight="1pt"/>
            <v:shape id="_x0000_s353718" type="#_x0000_t32" style="position:absolute;left:7894;top:11977;width:2;height:2636" o:connectortype="straight" strokeweight="1pt"/>
            <v:shape id="_x0000_s353719" type="#_x0000_t32" style="position:absolute;left:8251;top:11977;width:2;height:2636" o:connectortype="straight" strokeweight="1pt"/>
            <v:shape id="_x0000_s353720" type="#_x0000_t32" style="position:absolute;left:8607;top:11977;width:2;height:2636" o:connectortype="straight" strokeweight="1pt"/>
            <v:shape id="_x0000_s353721" type="#_x0000_t32" style="position:absolute;left:8978;top:11977;width:2;height:2636" o:connectortype="straight" strokeweight="1pt"/>
            <v:shape id="_x0000_s353722" type="#_x0000_t32" style="position:absolute;left:9336;top:11977;width:2;height:2636" o:connectortype="straight" strokeweight="1pt"/>
            <v:shape id="_x0000_s353723" type="#_x0000_t32" style="position:absolute;left:9679;top:11977;width:2;height:2636" o:connectortype="straight" strokeweight="1pt"/>
            <v:shape id="_x0000_s353724" type="#_x0000_t32" style="position:absolute;left:10054;top:11977;width:2;height:2636" o:connectortype="straight" strokeweight="1pt"/>
            <v:shape id="_x0000_s353725" type="#_x0000_t32" style="position:absolute;left:10407;top:11977;width:2;height:2636" o:connectortype="straight" strokeweight="1pt"/>
            <v:shape id="_x0000_s353726" type="#_x0000_t202" style="position:absolute;left:9438;top:14638;width:525;height:334" stroked="f">
              <v:fill opacity="0"/>
              <v:textbox inset="0,0,0,0">
                <w:txbxContent>
                  <w:p w:rsidR="008B752A" w:rsidRPr="00604198" w:rsidRDefault="008B752A" w:rsidP="00E817D8">
                    <w:r w:rsidRPr="00604198">
                      <w:t>1860</w:t>
                    </w:r>
                  </w:p>
                </w:txbxContent>
              </v:textbox>
            </v:shape>
            <v:shape id="_x0000_s353727" type="#_x0000_t32" style="position:absolute;left:6809;top:13472;width:3929;height:1" o:connectortype="straight" strokeweight="1pt"/>
            <v:shape id="_x0000_s353728" type="#_x0000_t32" style="position:absolute;left:6809;top:13827;width:3929;height:1" o:connectortype="straight" strokeweight="1pt"/>
            <v:shape id="_x0000_s353729" type="#_x0000_t32" style="position:absolute;left:6809;top:14208;width:3929;height:1" o:connectortype="straight" strokeweight="1pt"/>
            <v:shape id="_x0000_s353730" type="#_x0000_t32" style="position:absolute;left:6809;top:13111;width:3929;height:1" o:connectortype="straight" strokeweight="1pt"/>
            <v:shape id="_x0000_s353731" type="#_x0000_t32" style="position:absolute;left:6809;top:12741;width:3929;height:1" o:connectortype="straight" strokeweight="1pt"/>
            <v:shape id="_x0000_s353732" type="#_x0000_t32" style="position:absolute;left:6809;top:12364;width:3929;height:1" o:connectortype="straight" strokeweight="1pt"/>
            <v:shape id="_x0000_s353733" type="#_x0000_t202" style="position:absolute;left:6191;top:12574;width:652;height:334" stroked="f">
              <v:fill opacity="0"/>
              <v:textbox inset="0,0,0,0">
                <w:txbxContent>
                  <w:p w:rsidR="008B752A" w:rsidRPr="00604198" w:rsidRDefault="008B752A" w:rsidP="00E817D8">
                    <w:r w:rsidRPr="00604198">
                      <w:t>27,70</w:t>
                    </w:r>
                  </w:p>
                </w:txbxContent>
              </v:textbox>
            </v:shape>
            <v:shape id="_x0000_s353734" type="#_x0000_t202" style="position:absolute;left:6207;top:12166;width:636;height:334" stroked="f">
              <v:fill opacity="0"/>
              <v:textbox inset="0,0,0,0">
                <w:txbxContent>
                  <w:p w:rsidR="008B752A" w:rsidRPr="00604198" w:rsidRDefault="008B752A" w:rsidP="00E817D8">
                    <w:r w:rsidRPr="00604198">
                      <w:t>27,75</w:t>
                    </w:r>
                  </w:p>
                </w:txbxContent>
              </v:textbox>
            </v:shape>
            <v:shape id="_x0000_s353735" type="#_x0000_t202" style="position:absolute;left:6207;top:11832;width:780;height:334" stroked="f">
              <v:fill opacity="0"/>
              <v:textbox inset="0,0,0,0">
                <w:txbxContent>
                  <w:p w:rsidR="008B752A" w:rsidRPr="00604198" w:rsidRDefault="008B752A" w:rsidP="00E817D8">
                    <w:r w:rsidRPr="00604198">
                      <w:t>27,80</w:t>
                    </w:r>
                  </w:p>
                </w:txbxContent>
              </v:textbox>
            </v:shape>
            <w10:anchorlock/>
          </v:group>
        </w:pict>
      </w:r>
    </w:p>
    <w:p w:rsidR="00E817D8" w:rsidRPr="00FE787A" w:rsidRDefault="00E817D8" w:rsidP="00E817D8">
      <w:pPr>
        <w:pStyle w:val="Default"/>
        <w:jc w:val="both"/>
        <w:rPr>
          <w:color w:val="auto"/>
          <w:spacing w:val="-4"/>
        </w:rPr>
      </w:pPr>
      <w:r w:rsidRPr="00FE787A">
        <w:rPr>
          <w:color w:val="auto"/>
          <w:sz w:val="23"/>
          <w:szCs w:val="23"/>
        </w:rPr>
        <w:t xml:space="preserve">Рис. 8. </w:t>
      </w:r>
      <w:r w:rsidRPr="00FE787A">
        <w:rPr>
          <w:color w:val="auto"/>
          <w:spacing w:val="-4"/>
        </w:rPr>
        <w:t xml:space="preserve">Зависимость </w:t>
      </w:r>
      <w:r w:rsidRPr="00FE787A">
        <w:rPr>
          <w:i/>
          <w:iCs/>
          <w:color w:val="auto"/>
          <w:spacing w:val="-4"/>
        </w:rPr>
        <w:t>T</w:t>
      </w:r>
      <w:r w:rsidRPr="00FE787A">
        <w:rPr>
          <w:color w:val="auto"/>
          <w:spacing w:val="-4"/>
        </w:rPr>
        <w:t>(</w:t>
      </w:r>
      <w:r w:rsidRPr="00FE787A">
        <w:rPr>
          <w:i/>
          <w:iCs/>
          <w:color w:val="auto"/>
          <w:spacing w:val="-4"/>
        </w:rPr>
        <w:t>t</w:t>
      </w:r>
      <w:r w:rsidRPr="00FE787A">
        <w:rPr>
          <w:color w:val="auto"/>
          <w:spacing w:val="-4"/>
        </w:rPr>
        <w:t xml:space="preserve">), полученная с помощью АДТ (полином 4-го порядка): </w:t>
      </w:r>
      <w:r w:rsidRPr="00FE787A">
        <w:rPr>
          <w:i/>
          <w:iCs/>
          <w:color w:val="auto"/>
          <w:spacing w:val="-4"/>
        </w:rPr>
        <w:t>a –</w:t>
      </w:r>
      <w:r w:rsidRPr="00FE787A">
        <w:rPr>
          <w:color w:val="auto"/>
          <w:spacing w:val="-4"/>
        </w:rPr>
        <w:t xml:space="preserve"> </w:t>
      </w:r>
      <w:r w:rsidRPr="00FE787A">
        <w:rPr>
          <w:iCs/>
          <w:color w:val="auto"/>
          <w:spacing w:val="-4"/>
        </w:rPr>
        <w:t>в зада</w:t>
      </w:r>
      <w:r w:rsidRPr="00FE787A">
        <w:rPr>
          <w:iCs/>
          <w:color w:val="auto"/>
          <w:spacing w:val="-4"/>
        </w:rPr>
        <w:t>н</w:t>
      </w:r>
      <w:r w:rsidRPr="00FE787A">
        <w:rPr>
          <w:iCs/>
          <w:color w:val="auto"/>
          <w:spacing w:val="-4"/>
        </w:rPr>
        <w:t>ном диапазоне изменения параметров;</w:t>
      </w:r>
      <w:r w:rsidRPr="00FE787A">
        <w:rPr>
          <w:i/>
          <w:iCs/>
          <w:color w:val="auto"/>
          <w:spacing w:val="-4"/>
        </w:rPr>
        <w:t xml:space="preserve"> б </w:t>
      </w:r>
      <w:r w:rsidRPr="00FE787A">
        <w:rPr>
          <w:color w:val="auto"/>
          <w:spacing w:val="-4"/>
        </w:rPr>
        <w:t xml:space="preserve">– </w:t>
      </w:r>
      <w:r w:rsidRPr="00FE787A">
        <w:rPr>
          <w:iCs/>
          <w:color w:val="auto"/>
          <w:spacing w:val="-4"/>
        </w:rPr>
        <w:t>в узком диапазоне изменения параметров</w:t>
      </w:r>
    </w:p>
    <w:p w:rsidR="00E817D8" w:rsidRPr="00FE787A" w:rsidRDefault="00E817D8" w:rsidP="00E817D8">
      <w:pPr>
        <w:pStyle w:val="Default"/>
        <w:jc w:val="both"/>
        <w:rPr>
          <w:color w:val="auto"/>
          <w:sz w:val="23"/>
          <w:szCs w:val="23"/>
        </w:rPr>
      </w:pPr>
    </w:p>
    <w:p w:rsidR="00E817D8" w:rsidRPr="00FE787A" w:rsidRDefault="00DB62B6" w:rsidP="00E817D8">
      <w:pPr>
        <w:rPr>
          <w:sz w:val="23"/>
          <w:szCs w:val="23"/>
        </w:rPr>
      </w:pPr>
      <w:r>
        <w:rPr>
          <w:sz w:val="23"/>
          <w:szCs w:val="23"/>
        </w:rPr>
      </w:r>
      <w:r>
        <w:rPr>
          <w:sz w:val="23"/>
          <w:szCs w:val="23"/>
        </w:rPr>
        <w:pict>
          <v:group id="_x0000_s353621" editas="canvas" style="width:469.3pt;height:204.9pt;mso-position-horizontal-relative:char;mso-position-vertical-relative:line" coordorigin="1619,11438" coordsize="9386,4098">
            <o:lock v:ext="edit" aspectratio="t"/>
            <v:shape id="_x0000_s353622" type="#_x0000_t75" style="position:absolute;left:1619;top:11438;width:9386;height:4098" o:preferrelative="f">
              <v:fill o:detectmouseclick="t"/>
              <v:path o:extrusionok="t" o:connecttype="none"/>
              <o:lock v:ext="edit" text="t"/>
            </v:shape>
            <v:shape id="_x0000_s353623" type="#_x0000_t75" style="position:absolute;left:1992;top:12020;width:4015;height:2664">
              <v:imagedata r:id="rId30" o:title="" gain="218453f" blacklevel="-.25" grayscale="t"/>
            </v:shape>
            <v:shape id="_x0000_s353624" type="#_x0000_t32" style="position:absolute;left:2056;top:12573;width:3878;height:1" o:connectortype="straight">
              <o:lock v:ext="edit" aspectratio="t"/>
            </v:shape>
            <v:shape id="_x0000_s353625" type="#_x0000_t32" style="position:absolute;left:4821;top:12107;width:3;height:2470" o:connectortype="straight" strokeweight="1pt">
              <o:lock v:ext="edit" aspectratio="t"/>
            </v:shape>
            <v:shape id="_x0000_s353626" type="#_x0000_t32" style="position:absolute;left:4274;top:12108;width:2;height:2470" o:connectortype="straight" strokeweight="1pt">
              <o:lock v:ext="edit" aspectratio="t"/>
            </v:shape>
            <v:shape id="_x0000_s353627" type="#_x0000_t32" style="position:absolute;left:3721;top:12095;width:3;height:2470" o:connectortype="straight" strokeweight="1pt">
              <o:lock v:ext="edit" aspectratio="t"/>
            </v:shape>
            <v:shape id="_x0000_s353628" type="#_x0000_t32" style="position:absolute;left:3175;top:12095;width:2;height:2470" o:connectortype="straight" strokeweight="1pt">
              <o:lock v:ext="edit" aspectratio="t"/>
            </v:shape>
            <v:shape id="_x0000_s353629" type="#_x0000_t32" style="position:absolute;left:2629;top:12095;width:2;height:2470" o:connectortype="straight" strokeweight="1pt">
              <o:lock v:ext="edit" aspectratio="t"/>
            </v:shape>
            <v:shape id="_x0000_s353630" type="#_x0000_t202" style="position:absolute;left:1827;top:14610;width:467;height:325" stroked="f">
              <v:fill opacity="0"/>
              <o:lock v:ext="edit" aspectratio="t"/>
              <v:textbox inset="0,0,0,0">
                <w:txbxContent>
                  <w:p w:rsidR="008B752A" w:rsidRPr="00014310" w:rsidRDefault="008B752A" w:rsidP="00E817D8">
                    <w:r w:rsidRPr="00014310">
                      <w:t>0</w:t>
                    </w:r>
                  </w:p>
                </w:txbxContent>
              </v:textbox>
            </v:shape>
            <v:shape id="_x0000_s353631" type="#_x0000_t202" style="position:absolute;left:1619;top:14432;width:467;height:324" stroked="f">
              <v:fill opacity="0"/>
              <o:lock v:ext="edit" aspectratio="t"/>
              <v:textbox inset="0,0,0,0">
                <w:txbxContent>
                  <w:p w:rsidR="008B752A" w:rsidRPr="00014310" w:rsidRDefault="008B752A" w:rsidP="00E817D8">
                    <w:r w:rsidRPr="00014310">
                      <w:t>24</w:t>
                    </w:r>
                  </w:p>
                </w:txbxContent>
              </v:textbox>
            </v:shape>
            <v:shape id="_x0000_s353632" type="#_x0000_t202" style="position:absolute;left:1619;top:13927;width:467;height:324" stroked="f">
              <v:fill opacity="0"/>
              <o:lock v:ext="edit" aspectratio="t"/>
              <v:textbox inset="0,0,0,0">
                <w:txbxContent>
                  <w:p w:rsidR="008B752A" w:rsidRPr="00014310" w:rsidRDefault="008B752A" w:rsidP="00E817D8">
                    <w:r w:rsidRPr="00014310">
                      <w:t>25</w:t>
                    </w:r>
                  </w:p>
                </w:txbxContent>
              </v:textbox>
            </v:shape>
            <v:shape id="_x0000_s353633" type="#_x0000_t202" style="position:absolute;left:1619;top:13436;width:467;height:324" stroked="f">
              <v:fill opacity="0"/>
              <o:lock v:ext="edit" aspectratio="t"/>
              <v:textbox inset="0,0,0,0">
                <w:txbxContent>
                  <w:p w:rsidR="008B752A" w:rsidRPr="00014310" w:rsidRDefault="008B752A" w:rsidP="00E817D8">
                    <w:r w:rsidRPr="00014310">
                      <w:t>26</w:t>
                    </w:r>
                  </w:p>
                </w:txbxContent>
              </v:textbox>
            </v:shape>
            <v:shape id="_x0000_s353634" type="#_x0000_t202" style="position:absolute;left:1619;top:12933;width:467;height:324" stroked="f">
              <v:fill opacity="0"/>
              <o:lock v:ext="edit" aspectratio="t"/>
              <v:textbox inset="0,0,0,0">
                <w:txbxContent>
                  <w:p w:rsidR="008B752A" w:rsidRPr="00014310" w:rsidRDefault="008B752A" w:rsidP="00E817D8">
                    <w:r w:rsidRPr="00014310">
                      <w:t>27</w:t>
                    </w:r>
                  </w:p>
                </w:txbxContent>
              </v:textbox>
            </v:shape>
            <v:shape id="_x0000_s353635" type="#_x0000_t202" style="position:absolute;left:1619;top:12440;width:467;height:325" stroked="f">
              <v:fill opacity="0"/>
              <o:lock v:ext="edit" aspectratio="t"/>
              <v:textbox inset="0,0,0,0">
                <w:txbxContent>
                  <w:p w:rsidR="008B752A" w:rsidRPr="00014310" w:rsidRDefault="008B752A" w:rsidP="00E817D8">
                    <w:r w:rsidRPr="00014310">
                      <w:t>28</w:t>
                    </w:r>
                  </w:p>
                </w:txbxContent>
              </v:textbox>
            </v:shape>
            <v:shape id="_x0000_s353636" type="#_x0000_t202" style="position:absolute;left:1619;top:11936;width:467;height:325" stroked="f">
              <v:fill opacity="0"/>
              <o:lock v:ext="edit" aspectratio="t"/>
              <v:textbox inset="0,0,0,0">
                <w:txbxContent>
                  <w:p w:rsidR="008B752A" w:rsidRPr="00014310" w:rsidRDefault="008B752A" w:rsidP="00E817D8">
                    <w:r w:rsidRPr="00014310">
                      <w:t>29</w:t>
                    </w:r>
                  </w:p>
                </w:txbxContent>
              </v:textbox>
            </v:shape>
            <v:shape id="_x0000_s353637" type="#_x0000_t202" style="position:absolute;left:1703;top:11684;width:877;height:324" stroked="f">
              <v:fill opacity="0"/>
              <o:lock v:ext="edit" aspectratio="t"/>
              <v:textbox inset="0,0,0,0">
                <w:txbxContent>
                  <w:p w:rsidR="008B752A" w:rsidRPr="00014310" w:rsidRDefault="008B752A" w:rsidP="00E817D8">
                    <w:r w:rsidRPr="00014310">
                      <w:rPr>
                        <w:i/>
                      </w:rPr>
                      <w:t>Т</w:t>
                    </w:r>
                    <w:r w:rsidRPr="00014310">
                      <w:t xml:space="preserve">, </w:t>
                    </w:r>
                    <w:r>
                      <w:rPr>
                        <w:vertAlign w:val="superscript"/>
                      </w:rPr>
                      <w:t>о</w:t>
                    </w:r>
                    <w:r w:rsidRPr="00014310">
                      <w:t>С</w:t>
                    </w:r>
                  </w:p>
                </w:txbxContent>
              </v:textbox>
            </v:shape>
            <v:shape id="_x0000_s353638" type="#_x0000_t202" style="position:absolute;left:2239;top:14610;width:587;height:325" stroked="f">
              <v:fill opacity="0"/>
              <o:lock v:ext="edit" aspectratio="t"/>
              <v:textbox inset="0,0,0,0">
                <w:txbxContent>
                  <w:p w:rsidR="008B752A" w:rsidRPr="00014310" w:rsidRDefault="008B752A" w:rsidP="00E817D8">
                    <w:r w:rsidRPr="00014310">
                      <w:t>1000</w:t>
                    </w:r>
                  </w:p>
                </w:txbxContent>
              </v:textbox>
            </v:shape>
            <v:shape id="_x0000_s353639" type="#_x0000_t202" style="position:absolute;left:2852;top:14610;width:586;height:325" stroked="f">
              <v:fill opacity="0"/>
              <o:lock v:ext="edit" aspectratio="t"/>
              <v:textbox inset="0,0,0,0">
                <w:txbxContent>
                  <w:p w:rsidR="008B752A" w:rsidRPr="00014310" w:rsidRDefault="008B752A" w:rsidP="00E817D8">
                    <w:r w:rsidRPr="00014310">
                      <w:t>2000</w:t>
                    </w:r>
                  </w:p>
                </w:txbxContent>
              </v:textbox>
            </v:shape>
            <v:shape id="_x0000_s353640" type="#_x0000_t202" style="position:absolute;left:3451;top:14610;width:588;height:325" stroked="f">
              <v:fill opacity="0"/>
              <o:lock v:ext="edit" aspectratio="t"/>
              <v:textbox inset="0,0,0,0">
                <w:txbxContent>
                  <w:p w:rsidR="008B752A" w:rsidRPr="00014310" w:rsidRDefault="008B752A" w:rsidP="00E817D8">
                    <w:r w:rsidRPr="00014310">
                      <w:t>3000</w:t>
                    </w:r>
                  </w:p>
                </w:txbxContent>
              </v:textbox>
            </v:shape>
            <v:shape id="_x0000_s353641" type="#_x0000_t202" style="position:absolute;left:4039;top:14610;width:587;height:325" stroked="f">
              <v:fill opacity="0"/>
              <o:lock v:ext="edit" aspectratio="t"/>
              <v:textbox inset="0,0,0,0">
                <w:txbxContent>
                  <w:p w:rsidR="008B752A" w:rsidRPr="00014310" w:rsidRDefault="008B752A" w:rsidP="00E817D8">
                    <w:r w:rsidRPr="00014310">
                      <w:t>4000</w:t>
                    </w:r>
                  </w:p>
                </w:txbxContent>
              </v:textbox>
            </v:shape>
            <v:shape id="_x0000_s353642" type="#_x0000_t202" style="position:absolute;left:4625;top:14610;width:588;height:325" stroked="f">
              <v:fill opacity="0"/>
              <o:lock v:ext="edit" aspectratio="t"/>
              <v:textbox inset="0,0,0,0">
                <w:txbxContent>
                  <w:p w:rsidR="008B752A" w:rsidRPr="00014310" w:rsidRDefault="008B752A" w:rsidP="00E817D8">
                    <w:r w:rsidRPr="00014310">
                      <w:t>5000</w:t>
                    </w:r>
                  </w:p>
                </w:txbxContent>
              </v:textbox>
            </v:shape>
            <v:shape id="_x0000_s353643" type="#_x0000_t202" style="position:absolute;left:5221;top:14610;width:588;height:325" stroked="f">
              <v:fill opacity="0"/>
              <o:lock v:ext="edit" aspectratio="t"/>
              <v:textbox inset="0,0,0,0">
                <w:txbxContent>
                  <w:p w:rsidR="008B752A" w:rsidRPr="00014310" w:rsidRDefault="008B752A" w:rsidP="00E817D8">
                    <w:r w:rsidRPr="00014310">
                      <w:t>6000</w:t>
                    </w:r>
                  </w:p>
                </w:txbxContent>
              </v:textbox>
            </v:shape>
            <v:shape id="_x0000_s353644" type="#_x0000_t202" style="position:absolute;left:3837;top:15103;width:468;height:324" stroked="f">
              <v:fill opacity="0"/>
              <o:lock v:ext="edit" aspectratio="t"/>
              <v:textbox inset="0,0,0,0">
                <w:txbxContent>
                  <w:p w:rsidR="008B752A" w:rsidRPr="00014310" w:rsidRDefault="008B752A" w:rsidP="00E817D8">
                    <w:pPr>
                      <w:rPr>
                        <w:i/>
                      </w:rPr>
                    </w:pPr>
                    <w:r w:rsidRPr="00014310">
                      <w:rPr>
                        <w:i/>
                      </w:rPr>
                      <w:t>а</w:t>
                    </w:r>
                  </w:p>
                </w:txbxContent>
              </v:textbox>
            </v:shape>
            <v:shape id="_x0000_s353645" type="#_x0000_t202" style="position:absolute;left:5639;top:14874;width:588;height:325" stroked="f">
              <v:fill opacity="0"/>
              <o:lock v:ext="edit" aspectratio="t"/>
              <v:textbox inset="0,0,0,0">
                <w:txbxContent>
                  <w:p w:rsidR="008B752A" w:rsidRPr="00014310" w:rsidRDefault="008B752A" w:rsidP="00E817D8">
                    <w:pPr>
                      <w:rPr>
                        <w:lang w:val="en-US"/>
                      </w:rPr>
                    </w:pPr>
                    <w:r w:rsidRPr="00014310">
                      <w:rPr>
                        <w:i/>
                        <w:lang w:val="en-US"/>
                      </w:rPr>
                      <w:t>t</w:t>
                    </w:r>
                    <w:r w:rsidRPr="00014310">
                      <w:rPr>
                        <w:lang w:val="en-US"/>
                      </w:rPr>
                      <w:t>, c</w:t>
                    </w:r>
                  </w:p>
                </w:txbxContent>
              </v:textbox>
            </v:shape>
            <v:shape id="_x0000_s353646" type="#_x0000_t32" style="position:absolute;left:2056;top:13062;width:3878;height:1" o:connectortype="straight">
              <o:lock v:ext="edit" aspectratio="t"/>
            </v:shape>
            <v:shape id="_x0000_s353647" type="#_x0000_t32" style="position:absolute;left:2056;top:13569;width:3878;height:1" o:connectortype="straight">
              <o:lock v:ext="edit" aspectratio="t"/>
            </v:shape>
            <v:shape id="_x0000_s353648" type="#_x0000_t32" style="position:absolute;left:2056;top:14065;width:3878;height:1" o:connectortype="straight">
              <o:lock v:ext="edit" aspectratio="t"/>
            </v:shape>
            <v:shape id="_x0000_s353649" type="#_x0000_t32" style="position:absolute;left:5376;top:12107;width:2;height:2470" o:connectortype="straight" strokeweight="1pt">
              <o:lock v:ext="edit" aspectratio="t"/>
            </v:shape>
            <v:shape id="_x0000_s353650" type="#_x0000_t75" style="position:absolute;left:6687;top:12019;width:4173;height:2630">
              <v:imagedata r:id="rId31" o:title="" gain="218453f" blacklevel="-.25" grayscale="t"/>
            </v:shape>
            <v:shape id="_x0000_s353651" type="#_x0000_t202" style="position:absolute;left:6439;top:14628;width:632;height:393" stroked="f">
              <v:fill opacity="0"/>
              <v:textbox inset="0,0,0,0">
                <w:txbxContent>
                  <w:p w:rsidR="008B752A" w:rsidRPr="00014310" w:rsidRDefault="008B752A" w:rsidP="00E817D8">
                    <w:r w:rsidRPr="00014310">
                      <w:t>1720</w:t>
                    </w:r>
                  </w:p>
                </w:txbxContent>
              </v:textbox>
            </v:shape>
            <v:shape id="_x0000_s353652" type="#_x0000_t202" style="position:absolute;left:6144;top:13258;width:591;height:333" stroked="f">
              <v:fill opacity="0"/>
              <v:textbox inset="0,0,0,0">
                <w:txbxContent>
                  <w:p w:rsidR="008B752A" w:rsidRPr="00014310" w:rsidRDefault="008B752A" w:rsidP="00E817D8">
                    <w:r w:rsidRPr="00014310">
                      <w:t>27,65</w:t>
                    </w:r>
                  </w:p>
                </w:txbxContent>
              </v:textbox>
            </v:shape>
            <v:shape id="_x0000_s353653" type="#_x0000_t202" style="position:absolute;left:6107;top:12839;width:615;height:334" stroked="f">
              <v:fill opacity="0"/>
              <v:textbox inset="0,0,0,0">
                <w:txbxContent>
                  <w:p w:rsidR="008B752A" w:rsidRPr="00014310" w:rsidRDefault="008B752A" w:rsidP="00E817D8">
                    <w:r w:rsidRPr="00014310">
                      <w:t>27,70</w:t>
                    </w:r>
                  </w:p>
                </w:txbxContent>
              </v:textbox>
            </v:shape>
            <v:shape id="_x0000_s353654" type="#_x0000_t202" style="position:absolute;left:6132;top:12396;width:578;height:334" stroked="f">
              <v:fill opacity="0"/>
              <v:textbox inset="0,0,0,0">
                <w:txbxContent>
                  <w:p w:rsidR="008B752A" w:rsidRPr="00014310" w:rsidRDefault="008B752A" w:rsidP="00E817D8">
                    <w:r w:rsidRPr="00014310">
                      <w:t>27,75</w:t>
                    </w:r>
                  </w:p>
                </w:txbxContent>
              </v:textbox>
            </v:shape>
            <v:shape id="_x0000_s353655" type="#_x0000_t202" style="position:absolute;left:6394;top:11677;width:876;height:334" stroked="f">
              <v:fill opacity="0"/>
              <v:textbox inset="0,0,0,0">
                <w:txbxContent>
                  <w:p w:rsidR="008B752A" w:rsidRPr="00014310" w:rsidRDefault="008B752A" w:rsidP="00E817D8">
                    <w:r w:rsidRPr="00014310">
                      <w:rPr>
                        <w:i/>
                      </w:rPr>
                      <w:t>Т</w:t>
                    </w:r>
                    <w:r w:rsidRPr="00014310">
                      <w:t xml:space="preserve">, </w:t>
                    </w:r>
                    <w:r>
                      <w:rPr>
                        <w:vertAlign w:val="superscript"/>
                      </w:rPr>
                      <w:t>о</w:t>
                    </w:r>
                    <w:r w:rsidRPr="00014310">
                      <w:t>С</w:t>
                    </w:r>
                  </w:p>
                </w:txbxContent>
              </v:textbox>
            </v:shape>
            <v:shape id="_x0000_s353656" type="#_x0000_t202" style="position:absolute;left:7476;top:14628;width:586;height:334" stroked="f">
              <v:fill opacity="0"/>
              <v:textbox inset="0,0,0,0">
                <w:txbxContent>
                  <w:p w:rsidR="008B752A" w:rsidRPr="00014310" w:rsidRDefault="008B752A" w:rsidP="00E817D8">
                    <w:r w:rsidRPr="00014310">
                      <w:t>1760</w:t>
                    </w:r>
                  </w:p>
                </w:txbxContent>
              </v:textbox>
            </v:shape>
            <v:shape id="_x0000_s353657" type="#_x0000_t202" style="position:absolute;left:8469;top:14628;width:586;height:334" stroked="f">
              <v:fill opacity="0"/>
              <v:textbox inset="0,0,0,0">
                <w:txbxContent>
                  <w:p w:rsidR="008B752A" w:rsidRPr="00014310" w:rsidRDefault="008B752A" w:rsidP="00E817D8">
                    <w:r w:rsidRPr="00014310">
                      <w:t>1800</w:t>
                    </w:r>
                  </w:p>
                </w:txbxContent>
              </v:textbox>
            </v:shape>
            <v:shape id="_x0000_s353658" type="#_x0000_t202" style="position:absolute;left:8781;top:15202;width:466;height:334" stroked="f">
              <v:fill opacity="0"/>
              <v:textbox inset="0,0,0,0">
                <w:txbxContent>
                  <w:p w:rsidR="008B752A" w:rsidRPr="00014310" w:rsidRDefault="008B752A" w:rsidP="00E817D8">
                    <w:pPr>
                      <w:rPr>
                        <w:i/>
                      </w:rPr>
                    </w:pPr>
                    <w:r w:rsidRPr="00014310">
                      <w:rPr>
                        <w:i/>
                      </w:rPr>
                      <w:t>б</w:t>
                    </w:r>
                  </w:p>
                </w:txbxContent>
              </v:textbox>
            </v:shape>
            <v:shape id="_x0000_s353659" type="#_x0000_t202" style="position:absolute;left:10436;top:14874;width:569;height:325" stroked="f">
              <v:fill opacity="0"/>
              <o:lock v:ext="edit" aspectratio="t"/>
              <v:textbox inset="0,0,0,0">
                <w:txbxContent>
                  <w:p w:rsidR="008B752A" w:rsidRPr="00014310" w:rsidRDefault="008B752A" w:rsidP="00E817D8">
                    <w:pPr>
                      <w:rPr>
                        <w:lang w:val="en-US"/>
                      </w:rPr>
                    </w:pPr>
                    <w:r w:rsidRPr="00014310">
                      <w:rPr>
                        <w:i/>
                        <w:lang w:val="en-US"/>
                      </w:rPr>
                      <w:t>t</w:t>
                    </w:r>
                    <w:r w:rsidRPr="00014310">
                      <w:rPr>
                        <w:lang w:val="en-US"/>
                      </w:rPr>
                      <w:t>, c</w:t>
                    </w:r>
                  </w:p>
                </w:txbxContent>
              </v:textbox>
            </v:shape>
            <v:shape id="_x0000_s353660" type="#_x0000_t202" style="position:absolute;left:6132;top:13684;width:578;height:334" stroked="f">
              <v:fill opacity="0"/>
              <v:textbox inset="0,0,0,0">
                <w:txbxContent>
                  <w:p w:rsidR="008B752A" w:rsidRPr="00014310" w:rsidRDefault="008B752A" w:rsidP="00E817D8">
                    <w:r w:rsidRPr="00014310">
                      <w:t>27,60</w:t>
                    </w:r>
                  </w:p>
                </w:txbxContent>
              </v:textbox>
            </v:shape>
            <v:shape id="_x0000_s353661" type="#_x0000_t202" style="position:absolute;left:6091;top:14136;width:669;height:334" stroked="f">
              <v:fill opacity="0"/>
              <v:textbox inset="0,0,0,0">
                <w:txbxContent>
                  <w:p w:rsidR="008B752A" w:rsidRPr="00014310" w:rsidRDefault="008B752A" w:rsidP="00E817D8">
                    <w:r w:rsidRPr="00014310">
                      <w:t>27,55</w:t>
                    </w:r>
                  </w:p>
                </w:txbxContent>
              </v:textbox>
            </v:shape>
            <v:shape id="_x0000_s353662" type="#_x0000_t32" style="position:absolute;left:7258;top:12097;width:2;height:2466" o:connectortype="straight" strokeweight="1pt"/>
            <v:shape id="_x0000_s353663" type="#_x0000_t202" style="position:absolute;left:9486;top:14638;width:585;height:334" stroked="f">
              <v:fill opacity="0"/>
              <v:textbox inset="0,0,0,0">
                <w:txbxContent>
                  <w:p w:rsidR="008B752A" w:rsidRPr="00014310" w:rsidRDefault="008B752A" w:rsidP="00E817D8">
                    <w:r w:rsidRPr="00014310">
                      <w:t>1840</w:t>
                    </w:r>
                  </w:p>
                </w:txbxContent>
              </v:textbox>
            </v:shape>
            <v:shape id="_x0000_s353664" type="#_x0000_t32" style="position:absolute;left:6755;top:14232;width:4027;height:1" o:connectortype="straight" strokeweight="1pt"/>
            <v:shape id="_x0000_s353665" type="#_x0000_t202" style="position:absolute;left:6146;top:12010;width:578;height:334" stroked="f">
              <v:fill opacity="0"/>
              <v:textbox inset="0,0,0,0">
                <w:txbxContent>
                  <w:p w:rsidR="008B752A" w:rsidRPr="00014310" w:rsidRDefault="008B752A" w:rsidP="00E817D8">
                    <w:r w:rsidRPr="00014310">
                      <w:t>27,80</w:t>
                    </w:r>
                  </w:p>
                </w:txbxContent>
              </v:textbox>
            </v:shape>
            <v:shape id="_x0000_s353666" type="#_x0000_t32" style="position:absolute;left:7760;top:12097;width:2;height:2466" o:connectortype="straight" strokeweight="1pt"/>
            <v:shape id="_x0000_s353667" type="#_x0000_t32" style="position:absolute;left:8262;top:12097;width:3;height:2466" o:connectortype="straight" strokeweight="1pt"/>
            <v:shape id="_x0000_s353668" type="#_x0000_t32" style="position:absolute;left:8766;top:12097;width:2;height:2466" o:connectortype="straight" strokeweight="1pt"/>
            <v:shape id="_x0000_s353669" type="#_x0000_t32" style="position:absolute;left:9247;top:12097;width:2;height:2466" o:connectortype="straight" strokeweight="1pt"/>
            <v:shape id="_x0000_s353670" type="#_x0000_t32" style="position:absolute;left:9756;top:12109;width:2;height:2466" o:connectortype="straight" strokeweight="1pt"/>
            <v:shape id="_x0000_s353671" type="#_x0000_t32" style="position:absolute;left:10258;top:12109;width:2;height:2466" o:connectortype="straight" strokeweight="1pt"/>
            <v:shape id="_x0000_s353672" type="#_x0000_t32" style="position:absolute;left:6755;top:13795;width:4027;height:1" o:connectortype="straight" strokeweight="1pt"/>
            <v:shape id="_x0000_s353673" type="#_x0000_t32" style="position:absolute;left:6755;top:13365;width:4027;height:1" o:connectortype="straight" strokeweight="1pt"/>
            <v:shape id="_x0000_s353674" type="#_x0000_t32" style="position:absolute;left:6755;top:12938;width:4027;height:1" o:connectortype="straight" strokeweight="1pt"/>
            <v:shape id="_x0000_s353675" type="#_x0000_t32" style="position:absolute;left:6755;top:12512;width:4027;height:1" o:connectortype="straight" strokeweight="1pt"/>
            <w10:anchorlock/>
          </v:group>
        </w:pict>
      </w:r>
    </w:p>
    <w:p w:rsidR="00E817D8" w:rsidRPr="00FE787A" w:rsidRDefault="00E817D8" w:rsidP="00E817D8">
      <w:pPr>
        <w:pStyle w:val="Default"/>
        <w:jc w:val="both"/>
        <w:rPr>
          <w:iCs/>
          <w:color w:val="auto"/>
          <w:spacing w:val="-4"/>
        </w:rPr>
      </w:pPr>
      <w:r w:rsidRPr="00FE787A">
        <w:rPr>
          <w:color w:val="auto"/>
          <w:sz w:val="23"/>
          <w:szCs w:val="23"/>
        </w:rPr>
        <w:t xml:space="preserve">Рис. 9. </w:t>
      </w:r>
      <w:r w:rsidRPr="00FE787A">
        <w:rPr>
          <w:color w:val="auto"/>
          <w:spacing w:val="-4"/>
        </w:rPr>
        <w:t xml:space="preserve">Зависимость </w:t>
      </w:r>
      <w:r w:rsidRPr="00FE787A">
        <w:rPr>
          <w:i/>
          <w:iCs/>
          <w:color w:val="auto"/>
          <w:spacing w:val="-4"/>
        </w:rPr>
        <w:t>T</w:t>
      </w:r>
      <w:r w:rsidRPr="00FE787A">
        <w:rPr>
          <w:color w:val="auto"/>
          <w:spacing w:val="-4"/>
        </w:rPr>
        <w:t>(</w:t>
      </w:r>
      <w:r w:rsidRPr="00FE787A">
        <w:rPr>
          <w:i/>
          <w:iCs/>
          <w:color w:val="auto"/>
          <w:spacing w:val="-4"/>
        </w:rPr>
        <w:t>t</w:t>
      </w:r>
      <w:r w:rsidRPr="00FE787A">
        <w:rPr>
          <w:color w:val="auto"/>
          <w:spacing w:val="-4"/>
        </w:rPr>
        <w:t xml:space="preserve">), полученная с помощью </w:t>
      </w:r>
      <w:r w:rsidRPr="00FE787A">
        <w:rPr>
          <w:color w:val="auto"/>
          <w:sz w:val="23"/>
          <w:szCs w:val="23"/>
        </w:rPr>
        <w:t>ЦДТ</w:t>
      </w:r>
      <w:r w:rsidRPr="00FE787A">
        <w:rPr>
          <w:color w:val="auto"/>
          <w:spacing w:val="-4"/>
        </w:rPr>
        <w:t xml:space="preserve"> (полином 4-го порядка): </w:t>
      </w:r>
      <w:r w:rsidRPr="00FE787A">
        <w:rPr>
          <w:i/>
          <w:iCs/>
          <w:color w:val="auto"/>
          <w:spacing w:val="-4"/>
        </w:rPr>
        <w:t>a –</w:t>
      </w:r>
      <w:r w:rsidRPr="00FE787A">
        <w:rPr>
          <w:color w:val="auto"/>
          <w:spacing w:val="-4"/>
        </w:rPr>
        <w:t xml:space="preserve"> </w:t>
      </w:r>
      <w:r w:rsidRPr="00FE787A">
        <w:rPr>
          <w:iCs/>
          <w:color w:val="auto"/>
          <w:spacing w:val="-4"/>
        </w:rPr>
        <w:t>в зада</w:t>
      </w:r>
      <w:r w:rsidRPr="00FE787A">
        <w:rPr>
          <w:iCs/>
          <w:color w:val="auto"/>
          <w:spacing w:val="-4"/>
        </w:rPr>
        <w:t>н</w:t>
      </w:r>
      <w:r w:rsidRPr="00FE787A">
        <w:rPr>
          <w:iCs/>
          <w:color w:val="auto"/>
          <w:spacing w:val="-4"/>
        </w:rPr>
        <w:t>ном диапазоне изменения параметров;</w:t>
      </w:r>
      <w:r w:rsidRPr="00FE787A">
        <w:rPr>
          <w:i/>
          <w:iCs/>
          <w:color w:val="auto"/>
          <w:spacing w:val="-4"/>
        </w:rPr>
        <w:t xml:space="preserve"> б </w:t>
      </w:r>
      <w:r w:rsidRPr="00FE787A">
        <w:rPr>
          <w:color w:val="auto"/>
          <w:spacing w:val="-4"/>
        </w:rPr>
        <w:t xml:space="preserve">– </w:t>
      </w:r>
      <w:r w:rsidRPr="00FE787A">
        <w:rPr>
          <w:iCs/>
          <w:color w:val="auto"/>
          <w:spacing w:val="-4"/>
        </w:rPr>
        <w:t>в узком диапазоне изменения параметров</w:t>
      </w:r>
    </w:p>
    <w:p w:rsidR="00E817D8" w:rsidRPr="00FE787A" w:rsidRDefault="00E817D8" w:rsidP="00E817D8">
      <w:pPr>
        <w:pStyle w:val="Default"/>
        <w:jc w:val="both"/>
        <w:rPr>
          <w:color w:val="auto"/>
          <w:sz w:val="23"/>
          <w:szCs w:val="23"/>
        </w:rPr>
      </w:pPr>
    </w:p>
    <w:p w:rsidR="00E817D8" w:rsidRPr="00FE787A" w:rsidRDefault="00DB62B6" w:rsidP="00E817D8">
      <w:pPr>
        <w:rPr>
          <w:sz w:val="23"/>
          <w:szCs w:val="23"/>
        </w:rPr>
      </w:pPr>
      <w:r>
        <w:rPr>
          <w:sz w:val="23"/>
          <w:szCs w:val="23"/>
        </w:rPr>
      </w:r>
      <w:r>
        <w:rPr>
          <w:sz w:val="23"/>
          <w:szCs w:val="23"/>
        </w:rPr>
        <w:pict>
          <v:group id="_x0000_s353563" editas="canvas" style="width:479.95pt;height:192.95pt;mso-position-horizontal-relative:char;mso-position-vertical-relative:line" coordorigin="1224,11677" coordsize="9599,3859">
            <o:lock v:ext="edit" aspectratio="t"/>
            <v:shape id="_x0000_s353564" type="#_x0000_t75" style="position:absolute;left:1224;top:11677;width:9599;height:3859" o:preferrelative="f">
              <v:fill o:detectmouseclick="t"/>
              <v:path o:extrusionok="t" o:connecttype="none"/>
              <o:lock v:ext="edit" text="t"/>
            </v:shape>
            <v:shape id="_x0000_s353565" type="#_x0000_t75" style="position:absolute;left:1650;top:12035;width:3936;height:2617">
              <v:imagedata r:id="rId32" o:title="" gain="218453f" blacklevel="-.25" grayscale="t"/>
            </v:shape>
            <v:shape id="_x0000_s353566" type="#_x0000_t32" style="position:absolute;left:1700;top:12573;width:3751;height:1" o:connectortype="straight">
              <o:lock v:ext="edit" aspectratio="t"/>
            </v:shape>
            <v:shape id="_x0000_s353567" type="#_x0000_t32" style="position:absolute;left:4412;top:12107;width:2;height:2470" o:connectortype="straight" strokeweight="1pt">
              <o:lock v:ext="edit" aspectratio="t"/>
            </v:shape>
            <v:shape id="_x0000_s353568" type="#_x0000_t32" style="position:absolute;left:3869;top:12108;width:3;height:2470" o:connectortype="straight" strokeweight="1pt">
              <o:lock v:ext="edit" aspectratio="t"/>
            </v:shape>
            <v:shape id="_x0000_s353569" type="#_x0000_t32" style="position:absolute;left:3323;top:12107;width:2;height:2470" o:connectortype="straight" strokeweight="1pt">
              <o:lock v:ext="edit" aspectratio="t"/>
            </v:shape>
            <v:shape id="_x0000_s353570" type="#_x0000_t32" style="position:absolute;left:2782;top:12107;width:2;height:2470" o:connectortype="straight" strokeweight="1pt">
              <o:lock v:ext="edit" aspectratio="t"/>
            </v:shape>
            <v:shape id="_x0000_s353571" type="#_x0000_t32" style="position:absolute;left:2241;top:12107;width:2;height:2470" o:connectortype="straight" strokeweight="1pt">
              <o:lock v:ext="edit" aspectratio="t"/>
            </v:shape>
            <v:shape id="_x0000_s353572" type="#_x0000_t202" style="position:absolute;left:1478;top:14610;width:452;height:325" stroked="f">
              <v:fill opacity="0"/>
              <o:lock v:ext="edit" aspectratio="t"/>
              <v:textbox inset="0,0,0,0">
                <w:txbxContent>
                  <w:p w:rsidR="008B752A" w:rsidRPr="00014310" w:rsidRDefault="008B752A" w:rsidP="00E817D8">
                    <w:r w:rsidRPr="00014310">
                      <w:t>0</w:t>
                    </w:r>
                  </w:p>
                </w:txbxContent>
              </v:textbox>
            </v:shape>
            <v:shape id="_x0000_s353573" type="#_x0000_t202" style="position:absolute;left:1277;top:14432;width:452;height:324" stroked="f">
              <v:fill opacity="0"/>
              <o:lock v:ext="edit" aspectratio="t"/>
              <v:textbox inset="0,0,0,0">
                <w:txbxContent>
                  <w:p w:rsidR="008B752A" w:rsidRPr="00014310" w:rsidRDefault="008B752A" w:rsidP="00E817D8">
                    <w:r w:rsidRPr="00014310">
                      <w:t>24</w:t>
                    </w:r>
                  </w:p>
                </w:txbxContent>
              </v:textbox>
            </v:shape>
            <v:shape id="_x0000_s353574" type="#_x0000_t202" style="position:absolute;left:1277;top:13927;width:452;height:324" stroked="f">
              <v:fill opacity="0"/>
              <o:lock v:ext="edit" aspectratio="t"/>
              <v:textbox inset="0,0,0,0">
                <w:txbxContent>
                  <w:p w:rsidR="008B752A" w:rsidRPr="00014310" w:rsidRDefault="008B752A" w:rsidP="00E817D8">
                    <w:r w:rsidRPr="00014310">
                      <w:t>25</w:t>
                    </w:r>
                  </w:p>
                </w:txbxContent>
              </v:textbox>
            </v:shape>
            <v:shape id="_x0000_s353575" type="#_x0000_t202" style="position:absolute;left:1277;top:13436;width:452;height:324" stroked="f">
              <v:fill opacity="0"/>
              <o:lock v:ext="edit" aspectratio="t"/>
              <v:textbox inset="0,0,0,0">
                <w:txbxContent>
                  <w:p w:rsidR="008B752A" w:rsidRPr="00014310" w:rsidRDefault="008B752A" w:rsidP="00E817D8">
                    <w:r w:rsidRPr="00014310">
                      <w:t>26</w:t>
                    </w:r>
                  </w:p>
                </w:txbxContent>
              </v:textbox>
            </v:shape>
            <v:shape id="_x0000_s353576" type="#_x0000_t202" style="position:absolute;left:1277;top:12933;width:452;height:324" stroked="f">
              <v:fill opacity="0"/>
              <o:lock v:ext="edit" aspectratio="t"/>
              <v:textbox inset="0,0,0,0">
                <w:txbxContent>
                  <w:p w:rsidR="008B752A" w:rsidRPr="00014310" w:rsidRDefault="008B752A" w:rsidP="00E817D8">
                    <w:r w:rsidRPr="00014310">
                      <w:t>27</w:t>
                    </w:r>
                  </w:p>
                </w:txbxContent>
              </v:textbox>
            </v:shape>
            <v:shape id="_x0000_s353577" type="#_x0000_t202" style="position:absolute;left:1277;top:12452;width:452;height:325" stroked="f">
              <v:fill opacity="0"/>
              <o:lock v:ext="edit" aspectratio="t"/>
              <v:textbox inset="0,0,0,0">
                <w:txbxContent>
                  <w:p w:rsidR="008B752A" w:rsidRPr="00014310" w:rsidRDefault="008B752A" w:rsidP="00E817D8">
                    <w:r w:rsidRPr="00014310">
                      <w:t>28</w:t>
                    </w:r>
                  </w:p>
                </w:txbxContent>
              </v:textbox>
            </v:shape>
            <v:shape id="_x0000_s353578" type="#_x0000_t202" style="position:absolute;left:1277;top:11996;width:452;height:325" stroked="f">
              <v:fill opacity="0"/>
              <o:lock v:ext="edit" aspectratio="t"/>
              <v:textbox inset="0,0,0,0">
                <w:txbxContent>
                  <w:p w:rsidR="008B752A" w:rsidRPr="00014310" w:rsidRDefault="008B752A" w:rsidP="00E817D8">
                    <w:r w:rsidRPr="00014310">
                      <w:t>29</w:t>
                    </w:r>
                  </w:p>
                </w:txbxContent>
              </v:textbox>
            </v:shape>
            <v:shape id="_x0000_s353579" type="#_x0000_t202" style="position:absolute;left:1358;top:11684;width:755;height:288" stroked="f">
              <v:fill opacity="0"/>
              <o:lock v:ext="edit" aspectratio="t"/>
              <v:textbox inset="0,0,0,0">
                <w:txbxContent>
                  <w:p w:rsidR="008B752A" w:rsidRPr="00014310" w:rsidRDefault="008B752A" w:rsidP="00E817D8">
                    <w:r w:rsidRPr="00014310">
                      <w:rPr>
                        <w:i/>
                      </w:rPr>
                      <w:t>Т</w:t>
                    </w:r>
                    <w:r w:rsidRPr="00014310">
                      <w:t xml:space="preserve">, </w:t>
                    </w:r>
                    <w:r>
                      <w:rPr>
                        <w:vertAlign w:val="superscript"/>
                      </w:rPr>
                      <w:t>о</w:t>
                    </w:r>
                    <w:r w:rsidRPr="00014310">
                      <w:t>С</w:t>
                    </w:r>
                  </w:p>
                </w:txbxContent>
              </v:textbox>
            </v:shape>
            <v:shape id="_x0000_s353580" type="#_x0000_t202" style="position:absolute;left:1876;top:14610;width:569;height:325" stroked="f">
              <v:fill opacity="0"/>
              <o:lock v:ext="edit" aspectratio="t"/>
              <v:textbox inset="0,0,0,0">
                <w:txbxContent>
                  <w:p w:rsidR="008B752A" w:rsidRPr="00014310" w:rsidRDefault="008B752A" w:rsidP="00E817D8">
                    <w:r w:rsidRPr="00014310">
                      <w:t>1000</w:t>
                    </w:r>
                  </w:p>
                </w:txbxContent>
              </v:textbox>
            </v:shape>
            <v:shape id="_x0000_s353581" type="#_x0000_t202" style="position:absolute;left:2470;top:14610;width:567;height:325" stroked="f">
              <v:fill opacity="0"/>
              <o:lock v:ext="edit" aspectratio="t"/>
              <v:textbox inset="0,0,0,0">
                <w:txbxContent>
                  <w:p w:rsidR="008B752A" w:rsidRPr="00014310" w:rsidRDefault="008B752A" w:rsidP="00E817D8">
                    <w:r w:rsidRPr="00014310">
                      <w:t>2000</w:t>
                    </w:r>
                  </w:p>
                </w:txbxContent>
              </v:textbox>
            </v:shape>
            <v:shape id="_x0000_s353582" type="#_x0000_t202" style="position:absolute;left:3049;top:14610;width:568;height:325" stroked="f">
              <v:fill opacity="0"/>
              <o:lock v:ext="edit" aspectratio="t"/>
              <v:textbox inset="0,0,0,0">
                <w:txbxContent>
                  <w:p w:rsidR="008B752A" w:rsidRPr="00014310" w:rsidRDefault="008B752A" w:rsidP="00E817D8">
                    <w:r w:rsidRPr="00014310">
                      <w:t>3000</w:t>
                    </w:r>
                  </w:p>
                </w:txbxContent>
              </v:textbox>
            </v:shape>
            <v:shape id="_x0000_s353583" type="#_x0000_t202" style="position:absolute;left:3617;top:14610;width:569;height:325" stroked="f">
              <v:fill opacity="0"/>
              <o:lock v:ext="edit" aspectratio="t"/>
              <v:textbox inset="0,0,0,0">
                <w:txbxContent>
                  <w:p w:rsidR="008B752A" w:rsidRPr="00014310" w:rsidRDefault="008B752A" w:rsidP="00E817D8">
                    <w:r w:rsidRPr="00014310">
                      <w:t>4000</w:t>
                    </w:r>
                  </w:p>
                </w:txbxContent>
              </v:textbox>
            </v:shape>
            <v:shape id="_x0000_s353584" type="#_x0000_t202" style="position:absolute;left:4185;top:14610;width:568;height:325" stroked="f">
              <v:fill opacity="0"/>
              <o:lock v:ext="edit" aspectratio="t"/>
              <v:textbox inset="0,0,0,0">
                <w:txbxContent>
                  <w:p w:rsidR="008B752A" w:rsidRPr="00014310" w:rsidRDefault="008B752A" w:rsidP="00E817D8">
                    <w:r w:rsidRPr="00014310">
                      <w:t>5000</w:t>
                    </w:r>
                  </w:p>
                </w:txbxContent>
              </v:textbox>
            </v:shape>
            <v:shape id="_x0000_s353585" type="#_x0000_t202" style="position:absolute;left:4761;top:14610;width:569;height:325" stroked="f">
              <v:fill opacity="0"/>
              <o:lock v:ext="edit" aspectratio="t"/>
              <v:textbox inset="0,0,0,0">
                <w:txbxContent>
                  <w:p w:rsidR="008B752A" w:rsidRPr="00014310" w:rsidRDefault="008B752A" w:rsidP="00E817D8">
                    <w:r w:rsidRPr="00014310">
                      <w:t>6000</w:t>
                    </w:r>
                  </w:p>
                </w:txbxContent>
              </v:textbox>
            </v:shape>
            <v:shape id="_x0000_s353586" type="#_x0000_t202" style="position:absolute;left:3423;top:15103;width:452;height:324" stroked="f">
              <v:fill opacity="0"/>
              <o:lock v:ext="edit" aspectratio="t"/>
              <v:textbox inset="0,0,0,0">
                <w:txbxContent>
                  <w:p w:rsidR="008B752A" w:rsidRPr="00014310" w:rsidRDefault="008B752A" w:rsidP="00E817D8">
                    <w:pPr>
                      <w:rPr>
                        <w:i/>
                      </w:rPr>
                    </w:pPr>
                    <w:r w:rsidRPr="00014310">
                      <w:rPr>
                        <w:i/>
                      </w:rPr>
                      <w:t>а</w:t>
                    </w:r>
                  </w:p>
                </w:txbxContent>
              </v:textbox>
            </v:shape>
            <v:shape id="_x0000_s353587" type="#_x0000_t202" style="position:absolute;left:5166;top:14874;width:568;height:325" stroked="f">
              <v:fill opacity="0"/>
              <o:lock v:ext="edit" aspectratio="t"/>
              <v:textbox inset="0,0,0,0">
                <w:txbxContent>
                  <w:p w:rsidR="008B752A" w:rsidRPr="00014310" w:rsidRDefault="008B752A" w:rsidP="00E817D8">
                    <w:pPr>
                      <w:rPr>
                        <w:lang w:val="en-US"/>
                      </w:rPr>
                    </w:pPr>
                    <w:r w:rsidRPr="00014310">
                      <w:rPr>
                        <w:i/>
                        <w:lang w:val="en-US"/>
                      </w:rPr>
                      <w:t>t</w:t>
                    </w:r>
                    <w:r w:rsidRPr="00014310">
                      <w:rPr>
                        <w:lang w:val="en-US"/>
                      </w:rPr>
                      <w:t>, c</w:t>
                    </w:r>
                  </w:p>
                </w:txbxContent>
              </v:textbox>
            </v:shape>
            <v:shape id="_x0000_s353588" type="#_x0000_t32" style="position:absolute;left:1700;top:13062;width:3751;height:1" o:connectortype="straight">
              <o:lock v:ext="edit" aspectratio="t"/>
            </v:shape>
            <v:shape id="_x0000_s353589" type="#_x0000_t32" style="position:absolute;left:1700;top:13569;width:3751;height:1" o:connectortype="straight">
              <o:lock v:ext="edit" aspectratio="t"/>
            </v:shape>
            <v:shape id="_x0000_s353590" type="#_x0000_t32" style="position:absolute;left:1700;top:14065;width:3751;height:1" o:connectortype="straight">
              <o:lock v:ext="edit" aspectratio="t"/>
            </v:shape>
            <v:shape id="_x0000_s353591" type="#_x0000_t32" style="position:absolute;left:4948;top:12107;width:2;height:2470" o:connectortype="straight" strokeweight="1pt">
              <o:lock v:ext="edit" aspectratio="t"/>
            </v:shape>
            <v:shape id="_x0000_s353592" type="#_x0000_t75" style="position:absolute;left:6268;top:11977;width:3936;height:2676">
              <v:imagedata r:id="rId33" o:title="" gain="218453f" blacklevel="-.25" grayscale="t"/>
            </v:shape>
            <v:shape id="_x0000_s353593" type="#_x0000_t202" style="position:absolute;left:6103;top:14628;width:609;height:393" stroked="f">
              <v:fill opacity="0"/>
              <v:textbox inset="0,0,0,0">
                <w:txbxContent>
                  <w:p w:rsidR="008B752A" w:rsidRPr="00014310" w:rsidRDefault="008B752A" w:rsidP="00E817D8">
                    <w:r w:rsidRPr="00014310">
                      <w:t>1650</w:t>
                    </w:r>
                  </w:p>
                </w:txbxContent>
              </v:textbox>
            </v:shape>
            <v:shape id="_x0000_s353594" type="#_x0000_t202" style="position:absolute;left:5723;top:13762;width:569;height:333" stroked="f">
              <v:fill opacity="0"/>
              <v:textbox inset="0,0,0,0">
                <w:txbxContent>
                  <w:p w:rsidR="008B752A" w:rsidRPr="00014310" w:rsidRDefault="008B752A" w:rsidP="00E817D8">
                    <w:r w:rsidRPr="00014310">
                      <w:t>27,45</w:t>
                    </w:r>
                  </w:p>
                </w:txbxContent>
              </v:textbox>
            </v:shape>
            <v:shape id="_x0000_s353595" type="#_x0000_t202" style="position:absolute;left:5711;top:13390;width:593;height:334" stroked="f">
              <v:fill opacity="0"/>
              <v:textbox inset="0,0,0,0">
                <w:txbxContent>
                  <w:p w:rsidR="008B752A" w:rsidRPr="00014310" w:rsidRDefault="008B752A" w:rsidP="00E817D8">
                    <w:r w:rsidRPr="00014310">
                      <w:t>27,50</w:t>
                    </w:r>
                  </w:p>
                </w:txbxContent>
              </v:textbox>
            </v:shape>
            <v:shape id="_x0000_s353596" type="#_x0000_t202" style="position:absolute;left:5735;top:13017;width:557;height:334" stroked="f">
              <v:fill opacity="0"/>
              <v:textbox inset="0,0,0,0">
                <w:txbxContent>
                  <w:p w:rsidR="008B752A" w:rsidRPr="00014310" w:rsidRDefault="008B752A" w:rsidP="00E817D8">
                    <w:r w:rsidRPr="00014310">
                      <w:t>27,55</w:t>
                    </w:r>
                  </w:p>
                </w:txbxContent>
              </v:textbox>
            </v:shape>
            <v:shape id="_x0000_s353597" type="#_x0000_t202" style="position:absolute;left:6060;top:11677;width:843;height:334" stroked="f">
              <v:fill opacity="0"/>
              <v:textbox inset="0,0,0,0">
                <w:txbxContent>
                  <w:p w:rsidR="008B752A" w:rsidRPr="00014310" w:rsidRDefault="008B752A" w:rsidP="00E817D8">
                    <w:r w:rsidRPr="00014310">
                      <w:rPr>
                        <w:i/>
                      </w:rPr>
                      <w:t>Т</w:t>
                    </w:r>
                    <w:r w:rsidRPr="00014310">
                      <w:t xml:space="preserve">, </w:t>
                    </w:r>
                    <w:r>
                      <w:rPr>
                        <w:vertAlign w:val="superscript"/>
                      </w:rPr>
                      <w:t>о</w:t>
                    </w:r>
                    <w:r w:rsidRPr="00014310">
                      <w:t>С</w:t>
                    </w:r>
                  </w:p>
                </w:txbxContent>
              </v:textbox>
            </v:shape>
            <v:shape id="_x0000_s353598" type="#_x0000_t202" style="position:absolute;left:7198;top:14604;width:564;height:334" stroked="f">
              <v:fill opacity="0"/>
              <v:textbox inset="0,0,0,0">
                <w:txbxContent>
                  <w:p w:rsidR="008B752A" w:rsidRPr="00014310" w:rsidRDefault="008B752A" w:rsidP="00E817D8">
                    <w:r w:rsidRPr="00014310">
                      <w:t>1660</w:t>
                    </w:r>
                  </w:p>
                </w:txbxContent>
              </v:textbox>
            </v:shape>
            <v:shape id="_x0000_s353599" type="#_x0000_t202" style="position:absolute;left:8322;top:14616;width:564;height:334" stroked="f">
              <v:fill opacity="0"/>
              <v:textbox inset="0,0,0,0">
                <w:txbxContent>
                  <w:p w:rsidR="008B752A" w:rsidRPr="00014310" w:rsidRDefault="008B752A" w:rsidP="00E817D8">
                    <w:r w:rsidRPr="00014310">
                      <w:t>1670</w:t>
                    </w:r>
                  </w:p>
                </w:txbxContent>
              </v:textbox>
            </v:shape>
            <v:shape id="_x0000_s353600" type="#_x0000_t202" style="position:absolute;left:8358;top:15202;width:449;height:334" stroked="f">
              <v:fill opacity="0"/>
              <v:textbox inset="0,0,0,0">
                <w:txbxContent>
                  <w:p w:rsidR="008B752A" w:rsidRPr="00014310" w:rsidRDefault="008B752A" w:rsidP="00E817D8">
                    <w:pPr>
                      <w:rPr>
                        <w:i/>
                      </w:rPr>
                    </w:pPr>
                    <w:r w:rsidRPr="00014310">
                      <w:rPr>
                        <w:i/>
                      </w:rPr>
                      <w:t>б</w:t>
                    </w:r>
                  </w:p>
                </w:txbxContent>
              </v:textbox>
            </v:shape>
            <v:shape id="_x0000_s353601" type="#_x0000_t202" style="position:absolute;left:9952;top:14874;width:548;height:325" stroked="f">
              <v:fill opacity="0"/>
              <o:lock v:ext="edit" aspectratio="t"/>
              <v:textbox inset="0,0,0,0">
                <w:txbxContent>
                  <w:p w:rsidR="008B752A" w:rsidRPr="00014310" w:rsidRDefault="008B752A" w:rsidP="00E817D8">
                    <w:pPr>
                      <w:rPr>
                        <w:lang w:val="en-US"/>
                      </w:rPr>
                    </w:pPr>
                    <w:r w:rsidRPr="00014310">
                      <w:rPr>
                        <w:i/>
                        <w:lang w:val="en-US"/>
                      </w:rPr>
                      <w:t>t</w:t>
                    </w:r>
                    <w:r w:rsidRPr="00014310">
                      <w:rPr>
                        <w:lang w:val="en-US"/>
                      </w:rPr>
                      <w:t>, c</w:t>
                    </w:r>
                  </w:p>
                </w:txbxContent>
              </v:textbox>
            </v:shape>
            <v:shape id="_x0000_s353602" type="#_x0000_t202" style="position:absolute;left:5723;top:14092;width:557;height:334" stroked="f">
              <v:fill opacity="0"/>
              <v:textbox inset="0,0,0,0">
                <w:txbxContent>
                  <w:p w:rsidR="008B752A" w:rsidRPr="00014310" w:rsidRDefault="008B752A" w:rsidP="00E817D8">
                    <w:r w:rsidRPr="00014310">
                      <w:t>27,40</w:t>
                    </w:r>
                  </w:p>
                </w:txbxContent>
              </v:textbox>
            </v:shape>
            <v:shape id="_x0000_s353603" type="#_x0000_t202" style="position:absolute;left:5684;top:14400;width:644;height:334" stroked="f">
              <v:fill opacity="0"/>
              <v:textbox inset="0,0,0,0">
                <w:txbxContent>
                  <w:p w:rsidR="008B752A" w:rsidRPr="00014310" w:rsidRDefault="008B752A" w:rsidP="00E817D8">
                    <w:r w:rsidRPr="00014310">
                      <w:t>27,35</w:t>
                    </w:r>
                  </w:p>
                </w:txbxContent>
              </v:textbox>
            </v:shape>
            <v:shape id="_x0000_s353604" type="#_x0000_t32" style="position:absolute;left:6892;top:12097;width:2;height:2466" o:connectortype="straight" strokeweight="1pt"/>
            <v:shape id="_x0000_s353605" type="#_x0000_t202" style="position:absolute;left:9493;top:14614;width:564;height:334" stroked="f">
              <v:fill opacity="0"/>
              <v:textbox inset="0,0,0,0">
                <w:txbxContent>
                  <w:p w:rsidR="008B752A" w:rsidRPr="00014310" w:rsidRDefault="008B752A" w:rsidP="00E817D8">
                    <w:r w:rsidRPr="00014310">
                      <w:t>1680</w:t>
                    </w:r>
                  </w:p>
                </w:txbxContent>
              </v:textbox>
            </v:shape>
            <v:shape id="_x0000_s353606" type="#_x0000_t202" style="position:absolute;left:5728;top:12719;width:557;height:334" stroked="f">
              <v:fill opacity="0"/>
              <v:textbox inset="0,0,0,0">
                <w:txbxContent>
                  <w:p w:rsidR="008B752A" w:rsidRPr="00014310" w:rsidRDefault="008B752A" w:rsidP="00E817D8">
                    <w:r w:rsidRPr="00014310">
                      <w:t>27,60</w:t>
                    </w:r>
                  </w:p>
                </w:txbxContent>
              </v:textbox>
            </v:shape>
            <v:shape id="_x0000_s353607" type="#_x0000_t32" style="position:absolute;left:6323;top:12500;width:3798;height:1" o:connectortype="straight" strokeweight="1pt"/>
            <v:shape id="_x0000_s353608" type="#_x0000_t202" style="position:absolute;left:5728;top:12393;width:557;height:334" stroked="f">
              <v:fill opacity="0"/>
              <v:textbox inset="0,0,0,0">
                <w:txbxContent>
                  <w:p w:rsidR="008B752A" w:rsidRPr="00014310" w:rsidRDefault="008B752A" w:rsidP="00E817D8">
                    <w:r w:rsidRPr="00014310">
                      <w:t>27,65</w:t>
                    </w:r>
                  </w:p>
                </w:txbxContent>
              </v:textbox>
            </v:shape>
            <v:shape id="_x0000_s353609" type="#_x0000_t32" style="position:absolute;left:7471;top:12097;width:2;height:2466" o:connectortype="straight" strokeweight="1pt"/>
            <v:shape id="_x0000_s353610" type="#_x0000_t32" style="position:absolute;left:8038;top:12097;width:2;height:2466" o:connectortype="straight" strokeweight="1pt"/>
            <v:shape id="_x0000_s353611" type="#_x0000_t32" style="position:absolute;left:8610;top:12049;width:2;height:2523" o:connectortype="straight" strokeweight="1pt"/>
            <v:shape id="_x0000_s353612" type="#_x0000_t32" style="position:absolute;left:9185;top:12049;width:2;height:2523" o:connectortype="straight" strokeweight="1pt"/>
            <v:shape id="_x0000_s353613" type="#_x0000_t32" style="position:absolute;left:9760;top:12049;width:2;height:2523" o:connectortype="straight" strokeweight="1pt"/>
            <v:shape id="_x0000_s353614" type="#_x0000_t32" style="position:absolute;left:6323;top:12163;width:3798;height:1" o:connectortype="straight" strokeweight="1pt"/>
            <v:shape id="_x0000_s353615" type="#_x0000_t32" style="position:absolute;left:6323;top:12831;width:3798;height:1" o:connectortype="straight" strokeweight="1pt"/>
            <v:shape id="_x0000_s353616" type="#_x0000_t32" style="position:absolute;left:6323;top:13165;width:3798;height:1" o:connectortype="straight" strokeweight="1pt"/>
            <v:shape id="_x0000_s353617" type="#_x0000_t32" style="position:absolute;left:6323;top:13509;width:3798;height:1" o:connectortype="straight" strokeweight="1pt"/>
            <v:shape id="_x0000_s353618" type="#_x0000_t32" style="position:absolute;left:6323;top:13855;width:3798;height:1" o:connectortype="straight" strokeweight="1pt"/>
            <v:shape id="_x0000_s353619" type="#_x0000_t32" style="position:absolute;left:6323;top:14178;width:3798;height:1" o:connectortype="straight" strokeweight="1pt"/>
            <v:shape id="_x0000_s353620" type="#_x0000_t202" style="position:absolute;left:5728;top:12059;width:557;height:334" stroked="f">
              <v:fill opacity="0"/>
              <v:textbox inset="0,0,0,0">
                <w:txbxContent>
                  <w:p w:rsidR="008B752A" w:rsidRPr="00014310" w:rsidRDefault="008B752A" w:rsidP="00E817D8">
                    <w:r w:rsidRPr="00014310">
                      <w:t>27,70</w:t>
                    </w:r>
                  </w:p>
                </w:txbxContent>
              </v:textbox>
            </v:shape>
            <w10:anchorlock/>
          </v:group>
        </w:pict>
      </w:r>
    </w:p>
    <w:p w:rsidR="00E817D8" w:rsidRPr="00FE787A" w:rsidRDefault="00E817D8" w:rsidP="00E817D8">
      <w:pPr>
        <w:pStyle w:val="Default"/>
        <w:jc w:val="both"/>
        <w:rPr>
          <w:color w:val="auto"/>
          <w:spacing w:val="-4"/>
        </w:rPr>
      </w:pPr>
      <w:r w:rsidRPr="00FE787A">
        <w:rPr>
          <w:color w:val="auto"/>
          <w:spacing w:val="-4"/>
          <w:sz w:val="23"/>
          <w:szCs w:val="23"/>
        </w:rPr>
        <w:t xml:space="preserve">Рис. 10. </w:t>
      </w:r>
      <w:r w:rsidRPr="00FE787A">
        <w:rPr>
          <w:color w:val="auto"/>
          <w:spacing w:val="-4"/>
        </w:rPr>
        <w:t xml:space="preserve">Зависимость </w:t>
      </w:r>
      <w:r w:rsidRPr="00FE787A">
        <w:rPr>
          <w:i/>
          <w:iCs/>
          <w:color w:val="auto"/>
          <w:spacing w:val="-4"/>
        </w:rPr>
        <w:t>T</w:t>
      </w:r>
      <w:r w:rsidRPr="00FE787A">
        <w:rPr>
          <w:color w:val="auto"/>
          <w:spacing w:val="-4"/>
        </w:rPr>
        <w:t>(</w:t>
      </w:r>
      <w:r w:rsidRPr="00FE787A">
        <w:rPr>
          <w:i/>
          <w:iCs/>
          <w:color w:val="auto"/>
          <w:spacing w:val="-4"/>
        </w:rPr>
        <w:t>t</w:t>
      </w:r>
      <w:r w:rsidRPr="00FE787A">
        <w:rPr>
          <w:color w:val="auto"/>
          <w:spacing w:val="-4"/>
        </w:rPr>
        <w:t xml:space="preserve">), полученная с помощью АДТ (полином 5-го порядка): </w:t>
      </w:r>
      <w:r w:rsidRPr="00FE787A">
        <w:rPr>
          <w:i/>
          <w:iCs/>
          <w:color w:val="auto"/>
          <w:spacing w:val="-4"/>
        </w:rPr>
        <w:t>a –</w:t>
      </w:r>
      <w:r w:rsidRPr="00FE787A">
        <w:rPr>
          <w:color w:val="auto"/>
          <w:spacing w:val="-4"/>
        </w:rPr>
        <w:t xml:space="preserve"> </w:t>
      </w:r>
      <w:r w:rsidRPr="00FE787A">
        <w:rPr>
          <w:iCs/>
          <w:color w:val="auto"/>
          <w:spacing w:val="-4"/>
        </w:rPr>
        <w:t>в зада</w:t>
      </w:r>
      <w:r w:rsidRPr="00FE787A">
        <w:rPr>
          <w:iCs/>
          <w:color w:val="auto"/>
          <w:spacing w:val="-4"/>
        </w:rPr>
        <w:t>н</w:t>
      </w:r>
      <w:r w:rsidRPr="00FE787A">
        <w:rPr>
          <w:iCs/>
          <w:color w:val="auto"/>
          <w:spacing w:val="-4"/>
        </w:rPr>
        <w:t>ном диапазоне изменения параметров;</w:t>
      </w:r>
      <w:r w:rsidRPr="00FE787A">
        <w:rPr>
          <w:i/>
          <w:iCs/>
          <w:color w:val="auto"/>
          <w:spacing w:val="-4"/>
        </w:rPr>
        <w:t xml:space="preserve"> б </w:t>
      </w:r>
      <w:r w:rsidRPr="00FE787A">
        <w:rPr>
          <w:color w:val="auto"/>
          <w:spacing w:val="-4"/>
        </w:rPr>
        <w:t xml:space="preserve">– </w:t>
      </w:r>
      <w:r w:rsidRPr="00FE787A">
        <w:rPr>
          <w:iCs/>
          <w:color w:val="auto"/>
          <w:spacing w:val="-4"/>
        </w:rPr>
        <w:t>в узком диапазоне изменения параметров</w:t>
      </w:r>
    </w:p>
    <w:p w:rsidR="00E817D8" w:rsidRPr="00FE787A" w:rsidRDefault="00DB62B6" w:rsidP="00E817D8">
      <w:pPr>
        <w:pStyle w:val="Default"/>
        <w:jc w:val="both"/>
        <w:rPr>
          <w:color w:val="auto"/>
          <w:spacing w:val="-4"/>
          <w:sz w:val="23"/>
          <w:szCs w:val="23"/>
        </w:rPr>
      </w:pPr>
      <w:r>
        <w:rPr>
          <w:noProof/>
          <w:color w:val="auto"/>
          <w:spacing w:val="-4"/>
          <w:sz w:val="23"/>
          <w:szCs w:val="23"/>
        </w:rPr>
        <w:pict>
          <v:shape id="_x0000_s354014" type="#_x0000_t202" style="position:absolute;left:0;text-align:left;margin-left:215.75pt;margin-top:19.65pt;width:43.75pt;height:27.85pt;z-index:74" stroked="f">
            <v:textbox>
              <w:txbxContent>
                <w:p w:rsidR="008B752A" w:rsidRDefault="008B752A" w:rsidP="00E817D8"/>
              </w:txbxContent>
            </v:textbox>
          </v:shape>
        </w:pict>
      </w:r>
    </w:p>
    <w:p w:rsidR="00E817D8" w:rsidRPr="00FE787A" w:rsidRDefault="00DB62B6" w:rsidP="00E817D8">
      <w:pPr>
        <w:jc w:val="both"/>
        <w:rPr>
          <w:sz w:val="23"/>
          <w:szCs w:val="23"/>
        </w:rPr>
      </w:pPr>
      <w:r>
        <w:rPr>
          <w:sz w:val="23"/>
          <w:szCs w:val="23"/>
        </w:rPr>
      </w:r>
      <w:r>
        <w:rPr>
          <w:sz w:val="23"/>
          <w:szCs w:val="23"/>
        </w:rPr>
        <w:pict>
          <v:group id="_x0000_s353504" editas="canvas" style="width:479.95pt;height:195.95pt;mso-position-horizontal-relative:char;mso-position-vertical-relative:line" coordorigin="1476,11617" coordsize="9599,3919">
            <o:lock v:ext="edit" aspectratio="t"/>
            <v:shape id="_x0000_s353505" type="#_x0000_t75" style="position:absolute;left:1476;top:11617;width:9599;height:3919" o:preferrelative="f">
              <v:fill o:detectmouseclick="t"/>
              <v:path o:extrusionok="t" o:connecttype="none"/>
              <o:lock v:ext="edit" text="t"/>
            </v:shape>
            <v:shape id="_x0000_s353506" type="#_x0000_t75" style="position:absolute;left:1970;top:12034;width:3913;height:2618">
              <v:imagedata r:id="rId34" o:title="" gain="218453f" blacklevel="-.25" grayscale="t"/>
            </v:shape>
            <v:shape id="_x0000_s353507" type="#_x0000_t32" style="position:absolute;left:2053;top:12597;width:3735;height:1" o:connectortype="straight">
              <o:lock v:ext="edit" aspectratio="t"/>
            </v:shape>
            <v:shape id="_x0000_s353508" type="#_x0000_t32" style="position:absolute;left:4716;top:12107;width:2;height:2470" o:connectortype="straight" strokeweight="1pt">
              <o:lock v:ext="edit" aspectratio="t"/>
            </v:shape>
            <v:shape id="_x0000_s353509" type="#_x0000_t32" style="position:absolute;left:4189;top:12108;width:2;height:2470" o:connectortype="straight" strokeweight="1pt">
              <o:lock v:ext="edit" aspectratio="t"/>
            </v:shape>
            <v:shape id="_x0000_s353510" type="#_x0000_t32" style="position:absolute;left:3657;top:12107;width:2;height:2470" o:connectortype="straight" strokeweight="1pt">
              <o:lock v:ext="edit" aspectratio="t"/>
            </v:shape>
            <v:shape id="_x0000_s353511" type="#_x0000_t32" style="position:absolute;left:3118;top:12107;width:2;height:2470" o:connectortype="straight" strokeweight="1pt">
              <o:lock v:ext="edit" aspectratio="t"/>
            </v:shape>
            <v:shape id="_x0000_s353512" type="#_x0000_t32" style="position:absolute;left:2580;top:12107;width:2;height:2470" o:connectortype="straight" strokeweight="1pt">
              <o:lock v:ext="edit" aspectratio="t"/>
            </v:shape>
            <v:shape id="_x0000_s353513" type="#_x0000_t202" style="position:absolute;left:1819;top:14610;width:451;height:325" stroked="f">
              <v:fill opacity="0"/>
              <o:lock v:ext="edit" aspectratio="t"/>
              <v:textbox inset="0,0,0,0">
                <w:txbxContent>
                  <w:p w:rsidR="008B752A" w:rsidRPr="00014310" w:rsidRDefault="008B752A" w:rsidP="00E817D8">
                    <w:r w:rsidRPr="00014310">
                      <w:t>0</w:t>
                    </w:r>
                  </w:p>
                </w:txbxContent>
              </v:textbox>
            </v:shape>
            <v:shape id="_x0000_s353514" type="#_x0000_t202" style="position:absolute;left:1619;top:14432;width:450;height:324" stroked="f">
              <v:fill opacity="0"/>
              <o:lock v:ext="edit" aspectratio="t"/>
              <v:textbox inset="0,0,0,0">
                <w:txbxContent>
                  <w:p w:rsidR="008B752A" w:rsidRPr="00014310" w:rsidRDefault="008B752A" w:rsidP="00E817D8">
                    <w:r w:rsidRPr="00014310">
                      <w:t>24</w:t>
                    </w:r>
                  </w:p>
                </w:txbxContent>
              </v:textbox>
            </v:shape>
            <v:shape id="_x0000_s353515" type="#_x0000_t202" style="position:absolute;left:1619;top:13927;width:450;height:324" stroked="f">
              <v:fill opacity="0"/>
              <o:lock v:ext="edit" aspectratio="t"/>
              <v:textbox inset="0,0,0,0">
                <w:txbxContent>
                  <w:p w:rsidR="008B752A" w:rsidRPr="00014310" w:rsidRDefault="008B752A" w:rsidP="00E817D8">
                    <w:r w:rsidRPr="00014310">
                      <w:t>25</w:t>
                    </w:r>
                  </w:p>
                </w:txbxContent>
              </v:textbox>
            </v:shape>
            <v:shape id="_x0000_s353516" type="#_x0000_t202" style="position:absolute;left:1619;top:13436;width:450;height:324" stroked="f">
              <v:fill opacity="0"/>
              <o:lock v:ext="edit" aspectratio="t"/>
              <v:textbox inset="0,0,0,0">
                <w:txbxContent>
                  <w:p w:rsidR="008B752A" w:rsidRPr="00014310" w:rsidRDefault="008B752A" w:rsidP="00E817D8">
                    <w:r w:rsidRPr="00014310">
                      <w:t>26</w:t>
                    </w:r>
                  </w:p>
                </w:txbxContent>
              </v:textbox>
            </v:shape>
            <v:shape id="_x0000_s353517" type="#_x0000_t202" style="position:absolute;left:1619;top:12933;width:450;height:324" stroked="f">
              <v:fill opacity="0"/>
              <o:lock v:ext="edit" aspectratio="t"/>
              <v:textbox inset="0,0,0,0">
                <w:txbxContent>
                  <w:p w:rsidR="008B752A" w:rsidRPr="00014310" w:rsidRDefault="008B752A" w:rsidP="00E817D8">
                    <w:r w:rsidRPr="00014310">
                      <w:t>27</w:t>
                    </w:r>
                  </w:p>
                </w:txbxContent>
              </v:textbox>
            </v:shape>
            <v:shape id="_x0000_s353518" type="#_x0000_t202" style="position:absolute;left:1619;top:12452;width:450;height:325" stroked="f">
              <v:fill opacity="0"/>
              <o:lock v:ext="edit" aspectratio="t"/>
              <v:textbox inset="0,0,0,0">
                <w:txbxContent>
                  <w:p w:rsidR="008B752A" w:rsidRPr="00014310" w:rsidRDefault="008B752A" w:rsidP="00E817D8">
                    <w:r w:rsidRPr="00014310">
                      <w:t>28</w:t>
                    </w:r>
                  </w:p>
                </w:txbxContent>
              </v:textbox>
            </v:shape>
            <v:shape id="_x0000_s353519" type="#_x0000_t202" style="position:absolute;left:1619;top:11996;width:450;height:325" stroked="f">
              <v:fill opacity="0"/>
              <o:lock v:ext="edit" aspectratio="t"/>
              <v:textbox inset="0,0,0,0">
                <w:txbxContent>
                  <w:p w:rsidR="008B752A" w:rsidRPr="00014310" w:rsidRDefault="008B752A" w:rsidP="00E817D8">
                    <w:r w:rsidRPr="00014310">
                      <w:t>29</w:t>
                    </w:r>
                  </w:p>
                </w:txbxContent>
              </v:textbox>
            </v:shape>
            <v:shape id="_x0000_s353520" type="#_x0000_t202" style="position:absolute;left:1700;top:11684;width:751;height:288" stroked="f">
              <v:fill opacity="0"/>
              <o:lock v:ext="edit" aspectratio="t"/>
              <v:textbox inset="0,0,0,0">
                <w:txbxContent>
                  <w:p w:rsidR="008B752A" w:rsidRPr="00014310" w:rsidRDefault="008B752A" w:rsidP="00E817D8">
                    <w:r w:rsidRPr="00014310">
                      <w:rPr>
                        <w:i/>
                      </w:rPr>
                      <w:t>Т</w:t>
                    </w:r>
                    <w:r w:rsidRPr="00014310">
                      <w:t xml:space="preserve">, </w:t>
                    </w:r>
                    <w:r>
                      <w:rPr>
                        <w:vertAlign w:val="superscript"/>
                      </w:rPr>
                      <w:t>о</w:t>
                    </w:r>
                    <w:r w:rsidRPr="00014310">
                      <w:t>С</w:t>
                    </w:r>
                  </w:p>
                </w:txbxContent>
              </v:textbox>
            </v:shape>
            <v:shape id="_x0000_s353521" type="#_x0000_t202" style="position:absolute;left:2216;top:14610;width:566;height:325" stroked="f">
              <v:fill opacity="0"/>
              <o:lock v:ext="edit" aspectratio="t"/>
              <v:textbox inset="0,0,0,0">
                <w:txbxContent>
                  <w:p w:rsidR="008B752A" w:rsidRPr="00014310" w:rsidRDefault="008B752A" w:rsidP="00E817D8">
                    <w:r w:rsidRPr="00014310">
                      <w:t>1000</w:t>
                    </w:r>
                  </w:p>
                </w:txbxContent>
              </v:textbox>
            </v:shape>
            <v:shape id="_x0000_s353522" type="#_x0000_t202" style="position:absolute;left:2807;top:14610;width:565;height:325" stroked="f">
              <v:fill opacity="0"/>
              <o:lock v:ext="edit" aspectratio="t"/>
              <v:textbox inset="0,0,0,0">
                <w:txbxContent>
                  <w:p w:rsidR="008B752A" w:rsidRPr="00014310" w:rsidRDefault="008B752A" w:rsidP="00E817D8">
                    <w:r w:rsidRPr="00014310">
                      <w:t>2000</w:t>
                    </w:r>
                  </w:p>
                </w:txbxContent>
              </v:textbox>
            </v:shape>
            <v:shape id="_x0000_s353523" type="#_x0000_t202" style="position:absolute;left:3384;top:14610;width:566;height:325" stroked="f">
              <v:fill opacity="0"/>
              <o:lock v:ext="edit" aspectratio="t"/>
              <v:textbox inset="0,0,0,0">
                <w:txbxContent>
                  <w:p w:rsidR="008B752A" w:rsidRPr="00014310" w:rsidRDefault="008B752A" w:rsidP="00E817D8">
                    <w:r w:rsidRPr="00014310">
                      <w:t>3000</w:t>
                    </w:r>
                  </w:p>
                </w:txbxContent>
              </v:textbox>
            </v:shape>
            <v:shape id="_x0000_s353524" type="#_x0000_t202" style="position:absolute;left:3950;top:14610;width:566;height:325" stroked="f">
              <v:fill opacity="0"/>
              <o:lock v:ext="edit" aspectratio="t"/>
              <v:textbox inset="0,0,0,0">
                <w:txbxContent>
                  <w:p w:rsidR="008B752A" w:rsidRPr="00014310" w:rsidRDefault="008B752A" w:rsidP="00E817D8">
                    <w:r w:rsidRPr="00014310">
                      <w:t>4000</w:t>
                    </w:r>
                  </w:p>
                </w:txbxContent>
              </v:textbox>
            </v:shape>
            <v:shape id="_x0000_s353525" type="#_x0000_t202" style="position:absolute;left:4515;top:14610;width:566;height:325" stroked="f">
              <v:fill opacity="0"/>
              <o:lock v:ext="edit" aspectratio="t"/>
              <v:textbox inset="0,0,0,0">
                <w:txbxContent>
                  <w:p w:rsidR="008B752A" w:rsidRPr="00014310" w:rsidRDefault="008B752A" w:rsidP="00E817D8">
                    <w:r w:rsidRPr="00014310">
                      <w:t>5000</w:t>
                    </w:r>
                  </w:p>
                </w:txbxContent>
              </v:textbox>
            </v:shape>
            <v:shape id="_x0000_s353526" type="#_x0000_t202" style="position:absolute;left:5089;top:14610;width:566;height:325" stroked="f">
              <v:fill opacity="0"/>
              <o:lock v:ext="edit" aspectratio="t"/>
              <v:textbox inset="0,0,0,0">
                <w:txbxContent>
                  <w:p w:rsidR="008B752A" w:rsidRPr="00014310" w:rsidRDefault="008B752A" w:rsidP="00E817D8">
                    <w:r w:rsidRPr="00014310">
                      <w:t>6000</w:t>
                    </w:r>
                  </w:p>
                </w:txbxContent>
              </v:textbox>
            </v:shape>
            <v:shape id="_x0000_s353527" type="#_x0000_t202" style="position:absolute;left:3756;top:15103;width:450;height:324" stroked="f">
              <v:fill opacity="0"/>
              <o:lock v:ext="edit" aspectratio="t"/>
              <v:textbox inset="0,0,0,0">
                <w:txbxContent>
                  <w:p w:rsidR="008B752A" w:rsidRPr="00014310" w:rsidRDefault="008B752A" w:rsidP="00E817D8">
                    <w:pPr>
                      <w:rPr>
                        <w:i/>
                      </w:rPr>
                    </w:pPr>
                    <w:r w:rsidRPr="00014310">
                      <w:rPr>
                        <w:i/>
                      </w:rPr>
                      <w:t>а</w:t>
                    </w:r>
                  </w:p>
                </w:txbxContent>
              </v:textbox>
            </v:shape>
            <v:shape id="_x0000_s353528" type="#_x0000_t202" style="position:absolute;left:5492;top:14874;width:566;height:325" stroked="f">
              <v:fill opacity="0"/>
              <o:lock v:ext="edit" aspectratio="t"/>
              <v:textbox inset="0,0,0,0">
                <w:txbxContent>
                  <w:p w:rsidR="008B752A" w:rsidRPr="00014310" w:rsidRDefault="008B752A" w:rsidP="00E817D8">
                    <w:pPr>
                      <w:rPr>
                        <w:lang w:val="en-US"/>
                      </w:rPr>
                    </w:pPr>
                    <w:r w:rsidRPr="00014310">
                      <w:rPr>
                        <w:i/>
                        <w:lang w:val="en-US"/>
                      </w:rPr>
                      <w:t>t</w:t>
                    </w:r>
                    <w:r w:rsidRPr="00014310">
                      <w:rPr>
                        <w:lang w:val="en-US"/>
                      </w:rPr>
                      <w:t>, c</w:t>
                    </w:r>
                  </w:p>
                </w:txbxContent>
              </v:textbox>
            </v:shape>
            <v:shape id="_x0000_s353529" type="#_x0000_t32" style="position:absolute;left:2053;top:13074;width:3735;height:1" o:connectortype="straight" strokeweight="1pt">
              <o:lock v:ext="edit" aspectratio="t"/>
            </v:shape>
            <v:shape id="_x0000_s353530" type="#_x0000_t32" style="position:absolute;left:2053;top:13581;width:3735;height:1" o:connectortype="straight">
              <o:lock v:ext="edit" aspectratio="t"/>
            </v:shape>
            <v:shape id="_x0000_s353531" type="#_x0000_t32" style="position:absolute;left:2053;top:14077;width:3735;height:1" o:connectortype="straight">
              <o:lock v:ext="edit" aspectratio="t"/>
            </v:shape>
            <v:shape id="_x0000_s353532" type="#_x0000_t32" style="position:absolute;left:5263;top:12107;width:2;height:2470" o:connectortype="straight" strokeweight="1pt">
              <o:lock v:ext="edit" aspectratio="t"/>
            </v:shape>
            <v:shape id="_x0000_s353533" type="#_x0000_t75" style="position:absolute;left:6547;top:12034;width:3965;height:2656">
              <v:imagedata r:id="rId35" o:title="" gain="218453f" blacklevel="-.25" grayscale="t"/>
            </v:shape>
            <v:shape id="_x0000_s353534" type="#_x0000_t202" style="position:absolute;left:6385;top:14628;width:600;height:246" stroked="f">
              <v:fill opacity="0"/>
              <v:textbox inset="0,0,0,0">
                <w:txbxContent>
                  <w:p w:rsidR="008B752A" w:rsidRPr="00014310" w:rsidRDefault="008B752A" w:rsidP="00E817D8">
                    <w:r w:rsidRPr="00014310">
                      <w:t>1680</w:t>
                    </w:r>
                  </w:p>
                </w:txbxContent>
              </v:textbox>
            </v:shape>
            <v:shape id="_x0000_s353535" type="#_x0000_t202" style="position:absolute;left:6046;top:13762;width:560;height:333" stroked="f">
              <v:fill opacity="0"/>
              <v:textbox inset="0,0,0,0">
                <w:txbxContent>
                  <w:p w:rsidR="008B752A" w:rsidRPr="00014310" w:rsidRDefault="008B752A" w:rsidP="00E817D8">
                    <w:r w:rsidRPr="00014310">
                      <w:t>27,55</w:t>
                    </w:r>
                  </w:p>
                </w:txbxContent>
              </v:textbox>
            </v:shape>
            <v:shape id="_x0000_s353536" type="#_x0000_t202" style="position:absolute;left:6034;top:13390;width:584;height:334" stroked="f">
              <v:fill opacity="0"/>
              <v:textbox inset="0,0,0,0">
                <w:txbxContent>
                  <w:p w:rsidR="008B752A" w:rsidRPr="00014310" w:rsidRDefault="008B752A" w:rsidP="00E817D8">
                    <w:r w:rsidRPr="00014310">
                      <w:t>27,60</w:t>
                    </w:r>
                  </w:p>
                </w:txbxContent>
              </v:textbox>
            </v:shape>
            <v:shape id="_x0000_s353537" type="#_x0000_t202" style="position:absolute;left:6058;top:13017;width:548;height:334" stroked="f">
              <v:fill opacity="0"/>
              <v:textbox inset="0,0,0,0">
                <w:txbxContent>
                  <w:p w:rsidR="008B752A" w:rsidRPr="00014310" w:rsidRDefault="008B752A" w:rsidP="00E817D8">
                    <w:r w:rsidRPr="00014310">
                      <w:t>27,65</w:t>
                    </w:r>
                  </w:p>
                </w:txbxContent>
              </v:textbox>
            </v:shape>
            <v:shape id="_x0000_s353538" type="#_x0000_t202" style="position:absolute;left:6378;top:11677;width:830;height:334" stroked="f">
              <v:fill opacity="0"/>
              <v:textbox inset="0,0,0,0">
                <w:txbxContent>
                  <w:p w:rsidR="008B752A" w:rsidRPr="00014310" w:rsidRDefault="008B752A" w:rsidP="00E817D8">
                    <w:r w:rsidRPr="00014310">
                      <w:rPr>
                        <w:i/>
                      </w:rPr>
                      <w:t>Т</w:t>
                    </w:r>
                    <w:r w:rsidRPr="00014310">
                      <w:t xml:space="preserve">, </w:t>
                    </w:r>
                    <w:r>
                      <w:rPr>
                        <w:vertAlign w:val="superscript"/>
                      </w:rPr>
                      <w:t>о</w:t>
                    </w:r>
                    <w:r w:rsidRPr="00014310">
                      <w:t>С</w:t>
                    </w:r>
                  </w:p>
                </w:txbxContent>
              </v:textbox>
            </v:shape>
            <v:shape id="_x0000_s353539" type="#_x0000_t202" style="position:absolute;left:8642;top:15202;width:442;height:334" stroked="f">
              <v:fill opacity="0"/>
              <v:textbox inset="0,0,0,0">
                <w:txbxContent>
                  <w:p w:rsidR="008B752A" w:rsidRPr="00014310" w:rsidRDefault="008B752A" w:rsidP="00E817D8">
                    <w:pPr>
                      <w:rPr>
                        <w:i/>
                      </w:rPr>
                    </w:pPr>
                    <w:r w:rsidRPr="00014310">
                      <w:rPr>
                        <w:i/>
                      </w:rPr>
                      <w:t>б</w:t>
                    </w:r>
                  </w:p>
                </w:txbxContent>
              </v:textbox>
            </v:shape>
            <v:shape id="_x0000_s353540" type="#_x0000_t202" style="position:absolute;left:10212;top:14874;width:540;height:325" stroked="f">
              <v:fill opacity="0"/>
              <o:lock v:ext="edit" aspectratio="t"/>
              <v:textbox inset="0,0,0,0">
                <w:txbxContent>
                  <w:p w:rsidR="008B752A" w:rsidRPr="00014310" w:rsidRDefault="008B752A" w:rsidP="00E817D8">
                    <w:pPr>
                      <w:rPr>
                        <w:lang w:val="en-US"/>
                      </w:rPr>
                    </w:pPr>
                    <w:r w:rsidRPr="00014310">
                      <w:rPr>
                        <w:i/>
                        <w:lang w:val="en-US"/>
                      </w:rPr>
                      <w:t>t</w:t>
                    </w:r>
                    <w:r w:rsidRPr="00014310">
                      <w:rPr>
                        <w:lang w:val="en-US"/>
                      </w:rPr>
                      <w:t>, c</w:t>
                    </w:r>
                  </w:p>
                </w:txbxContent>
              </v:textbox>
            </v:shape>
            <v:shape id="_x0000_s353541" type="#_x0000_t202" style="position:absolute;left:6046;top:14092;width:549;height:334" stroked="f">
              <v:fill opacity="0"/>
              <v:textbox inset="0,0,0,0">
                <w:txbxContent>
                  <w:p w:rsidR="008B752A" w:rsidRPr="00014310" w:rsidRDefault="008B752A" w:rsidP="00E817D8">
                    <w:r w:rsidRPr="00014310">
                      <w:t>27,50</w:t>
                    </w:r>
                  </w:p>
                </w:txbxContent>
              </v:textbox>
            </v:shape>
            <v:shape id="_x0000_s353542" type="#_x0000_t32" style="position:absolute;left:7067;top:12109;width:2;height:2477" o:connectortype="straight" strokeweight="1pt"/>
            <v:shape id="_x0000_s353543" type="#_x0000_t202" style="position:absolute;left:6051;top:12719;width:548;height:334" stroked="f">
              <v:fill opacity="0"/>
              <v:textbox inset="0,0,0,0">
                <w:txbxContent>
                  <w:p w:rsidR="008B752A" w:rsidRPr="00014310" w:rsidRDefault="008B752A" w:rsidP="00E817D8">
                    <w:r w:rsidRPr="00014310">
                      <w:t>27,70</w:t>
                    </w:r>
                  </w:p>
                </w:txbxContent>
              </v:textbox>
            </v:shape>
            <v:shape id="_x0000_s353544" type="#_x0000_t202" style="position:absolute;left:6051;top:12393;width:548;height:334" stroked="f">
              <v:fill opacity="0"/>
              <v:textbox inset="0,0,0,0">
                <w:txbxContent>
                  <w:p w:rsidR="008B752A" w:rsidRPr="00014310" w:rsidRDefault="008B752A" w:rsidP="00E817D8">
                    <w:r w:rsidRPr="00014310">
                      <w:t>27,75</w:t>
                    </w:r>
                  </w:p>
                </w:txbxContent>
              </v:textbox>
            </v:shape>
            <v:shape id="_x0000_s353545" type="#_x0000_t32" style="position:absolute;left:6625;top:14238;width:3798;height:1" o:connectortype="straight" strokeweight="1pt"/>
            <v:shape id="_x0000_s353546" type="#_x0000_t202" style="position:absolute;left:6051;top:12059;width:548;height:334" stroked="f">
              <v:fill opacity="0"/>
              <v:textbox inset="0,0,0,0">
                <w:txbxContent>
                  <w:p w:rsidR="008B752A" w:rsidRPr="00EA3B1B" w:rsidRDefault="008B752A" w:rsidP="00E817D8">
                    <w:pPr>
                      <w:jc w:val="center"/>
                      <w:rPr>
                        <w:vertAlign w:val="superscript"/>
                      </w:rPr>
                    </w:pPr>
                    <w:r>
                      <w:rPr>
                        <w:lang w:val="en-US"/>
                      </w:rPr>
                      <w:t>4,49</w:t>
                    </w:r>
                    <w:r>
                      <w:t>×10</w:t>
                    </w:r>
                    <w:r>
                      <w:rPr>
                        <w:vertAlign w:val="superscript"/>
                      </w:rPr>
                      <w:t>7</w:t>
                    </w:r>
                  </w:p>
                </w:txbxContent>
              </v:textbox>
            </v:shape>
            <v:shape id="_x0000_s353547" type="#_x0000_t32" style="position:absolute;left:7497;top:12109;width:2;height:2477" o:connectortype="straight" strokeweight="1pt"/>
            <v:shape id="_x0000_s353548" type="#_x0000_t32" style="position:absolute;left:7914;top:12109;width:2;height:2477" o:connectortype="straight" strokeweight="1pt"/>
            <v:shape id="_x0000_s353549" type="#_x0000_t32" style="position:absolute;left:8322;top:12109;width:2;height:2477" o:connectortype="straight" strokeweight="1pt"/>
            <v:shape id="_x0000_s353550" type="#_x0000_t32" style="position:absolute;left:8730;top:12109;width:2;height:2477" o:connectortype="straight" strokeweight="1pt"/>
            <v:shape id="_x0000_s353551" type="#_x0000_t32" style="position:absolute;left:9148;top:12109;width:2;height:2477" o:connectortype="straight" strokeweight="1pt"/>
            <v:shape id="_x0000_s353552" type="#_x0000_t32" style="position:absolute;left:9559;top:12109;width:2;height:2477" o:connectortype="straight" strokeweight="1pt"/>
            <v:shape id="_x0000_s353553" type="#_x0000_t32" style="position:absolute;left:9977;top:12109;width:2;height:2477" o:connectortype="straight" strokeweight="1pt"/>
            <v:shape id="_x0000_s353554" type="#_x0000_t202" style="position:absolute;left:7208;top:14628;width:600;height:246" stroked="f">
              <v:fill opacity="0"/>
              <v:textbox inset="0,0,0,0">
                <w:txbxContent>
                  <w:p w:rsidR="008B752A" w:rsidRPr="00014310" w:rsidRDefault="008B752A" w:rsidP="00E817D8">
                    <w:r w:rsidRPr="00014310">
                      <w:t>1720</w:t>
                    </w:r>
                  </w:p>
                </w:txbxContent>
              </v:textbox>
            </v:shape>
            <v:shape id="_x0000_s353555" type="#_x0000_t202" style="position:absolute;left:8042;top:14628;width:600;height:246" stroked="f">
              <v:fill opacity="0"/>
              <v:textbox inset="0,0,0,0">
                <w:txbxContent>
                  <w:p w:rsidR="008B752A" w:rsidRPr="00014310" w:rsidRDefault="008B752A" w:rsidP="00E817D8">
                    <w:r w:rsidRPr="00014310">
                      <w:t>1760</w:t>
                    </w:r>
                  </w:p>
                </w:txbxContent>
              </v:textbox>
            </v:shape>
            <v:shape id="_x0000_s353556" type="#_x0000_t202" style="position:absolute;left:8858;top:14628;width:600;height:246" stroked="f">
              <v:fill opacity="0"/>
              <v:textbox inset="0,0,0,0">
                <w:txbxContent>
                  <w:p w:rsidR="008B752A" w:rsidRPr="00014310" w:rsidRDefault="008B752A" w:rsidP="00E817D8">
                    <w:r w:rsidRPr="00014310">
                      <w:t>1800</w:t>
                    </w:r>
                  </w:p>
                </w:txbxContent>
              </v:textbox>
            </v:shape>
            <v:shape id="_x0000_s353557" type="#_x0000_t202" style="position:absolute;left:9698;top:14628;width:600;height:246" stroked="f">
              <v:fill opacity="0"/>
              <v:textbox inset="0,0,0,0">
                <w:txbxContent>
                  <w:p w:rsidR="008B752A" w:rsidRPr="00014310" w:rsidRDefault="008B752A" w:rsidP="00E817D8">
                    <w:r w:rsidRPr="00014310">
                      <w:t>1840</w:t>
                    </w:r>
                  </w:p>
                </w:txbxContent>
              </v:textbox>
            </v:shape>
            <v:shape id="_x0000_s353558" type="#_x0000_t32" style="position:absolute;left:6625;top:13875;width:3798;height:1" o:connectortype="straight" strokeweight="1pt"/>
            <v:shape id="_x0000_s353559" type="#_x0000_t32" style="position:absolute;left:6625;top:13531;width:3798;height:1" o:connectortype="straight" strokeweight="1pt"/>
            <v:shape id="_x0000_s353560" type="#_x0000_t32" style="position:absolute;left:6625;top:13173;width:3798;height:1" o:connectortype="straight" strokeweight="1pt"/>
            <v:shape id="_x0000_s353561" type="#_x0000_t32" style="position:absolute;left:6625;top:12825;width:3798;height:1" o:connectortype="straight" strokeweight="1pt"/>
            <v:shape id="_x0000_s353562" type="#_x0000_t32" style="position:absolute;left:6625;top:12464;width:3798;height:1" o:connectortype="straight" strokeweight="1pt"/>
            <w10:anchorlock/>
          </v:group>
        </w:pict>
      </w:r>
    </w:p>
    <w:p w:rsidR="00E817D8" w:rsidRDefault="00E817D8" w:rsidP="00E817D8">
      <w:pPr>
        <w:pStyle w:val="Default"/>
        <w:jc w:val="both"/>
        <w:rPr>
          <w:color w:val="auto"/>
          <w:spacing w:val="-4"/>
          <w:sz w:val="23"/>
          <w:szCs w:val="23"/>
        </w:rPr>
      </w:pPr>
    </w:p>
    <w:p w:rsidR="00E817D8" w:rsidRPr="00FE787A" w:rsidRDefault="00E817D8" w:rsidP="00E817D8">
      <w:pPr>
        <w:pStyle w:val="Default"/>
        <w:jc w:val="both"/>
        <w:rPr>
          <w:color w:val="auto"/>
          <w:spacing w:val="-4"/>
          <w:sz w:val="23"/>
          <w:szCs w:val="23"/>
        </w:rPr>
      </w:pPr>
      <w:r w:rsidRPr="00FE787A">
        <w:rPr>
          <w:color w:val="auto"/>
          <w:spacing w:val="-4"/>
          <w:sz w:val="23"/>
          <w:szCs w:val="23"/>
        </w:rPr>
        <w:t xml:space="preserve">Рис. 11. </w:t>
      </w:r>
      <w:r w:rsidRPr="00FE787A">
        <w:rPr>
          <w:color w:val="auto"/>
          <w:spacing w:val="-4"/>
        </w:rPr>
        <w:t xml:space="preserve">Зависимость </w:t>
      </w:r>
      <w:r w:rsidRPr="00FE787A">
        <w:rPr>
          <w:i/>
          <w:iCs/>
          <w:color w:val="auto"/>
          <w:spacing w:val="-4"/>
        </w:rPr>
        <w:t>T</w:t>
      </w:r>
      <w:r w:rsidRPr="00FE787A">
        <w:rPr>
          <w:color w:val="auto"/>
          <w:spacing w:val="-4"/>
        </w:rPr>
        <w:t>(</w:t>
      </w:r>
      <w:r w:rsidRPr="00FE787A">
        <w:rPr>
          <w:i/>
          <w:iCs/>
          <w:color w:val="auto"/>
          <w:spacing w:val="-4"/>
        </w:rPr>
        <w:t>t</w:t>
      </w:r>
      <w:r w:rsidRPr="00FE787A">
        <w:rPr>
          <w:color w:val="auto"/>
          <w:spacing w:val="-4"/>
        </w:rPr>
        <w:t xml:space="preserve">), полученная с помощью </w:t>
      </w:r>
      <w:r w:rsidRPr="00FE787A">
        <w:rPr>
          <w:color w:val="auto"/>
          <w:sz w:val="23"/>
          <w:szCs w:val="23"/>
        </w:rPr>
        <w:t>ЦДТ</w:t>
      </w:r>
      <w:r w:rsidRPr="00FE787A">
        <w:rPr>
          <w:color w:val="auto"/>
          <w:spacing w:val="-4"/>
        </w:rPr>
        <w:t xml:space="preserve"> (полином 5-го порядка): </w:t>
      </w:r>
      <w:r w:rsidRPr="00FE787A">
        <w:rPr>
          <w:i/>
          <w:iCs/>
          <w:color w:val="auto"/>
          <w:spacing w:val="-4"/>
        </w:rPr>
        <w:t>a –</w:t>
      </w:r>
      <w:r w:rsidRPr="00FE787A">
        <w:rPr>
          <w:color w:val="auto"/>
          <w:spacing w:val="-4"/>
        </w:rPr>
        <w:t xml:space="preserve"> </w:t>
      </w:r>
      <w:r w:rsidRPr="00FE787A">
        <w:rPr>
          <w:iCs/>
          <w:color w:val="auto"/>
          <w:spacing w:val="-4"/>
        </w:rPr>
        <w:t>в зада</w:t>
      </w:r>
      <w:r w:rsidRPr="00FE787A">
        <w:rPr>
          <w:iCs/>
          <w:color w:val="auto"/>
          <w:spacing w:val="-4"/>
        </w:rPr>
        <w:t>н</w:t>
      </w:r>
      <w:r w:rsidRPr="00FE787A">
        <w:rPr>
          <w:iCs/>
          <w:color w:val="auto"/>
          <w:spacing w:val="-4"/>
        </w:rPr>
        <w:t>ном диапазоне изменения параметров;</w:t>
      </w:r>
      <w:r w:rsidRPr="00FE787A">
        <w:rPr>
          <w:i/>
          <w:iCs/>
          <w:color w:val="auto"/>
          <w:spacing w:val="-4"/>
        </w:rPr>
        <w:t xml:space="preserve"> б </w:t>
      </w:r>
      <w:r w:rsidRPr="00FE787A">
        <w:rPr>
          <w:color w:val="auto"/>
          <w:spacing w:val="-4"/>
        </w:rPr>
        <w:t xml:space="preserve">– </w:t>
      </w:r>
      <w:r w:rsidRPr="00FE787A">
        <w:rPr>
          <w:iCs/>
          <w:color w:val="auto"/>
          <w:spacing w:val="-4"/>
        </w:rPr>
        <w:t>в узком диапазоне изменения параметров</w:t>
      </w:r>
    </w:p>
    <w:p w:rsidR="00E817D8" w:rsidRPr="00FE787A" w:rsidRDefault="00E817D8" w:rsidP="00E817D8">
      <w:pPr>
        <w:jc w:val="both"/>
        <w:rPr>
          <w:sz w:val="28"/>
          <w:szCs w:val="28"/>
        </w:rPr>
      </w:pPr>
    </w:p>
    <w:p w:rsidR="00E817D8" w:rsidRPr="00FE787A" w:rsidRDefault="00E817D8" w:rsidP="00E817D8">
      <w:pPr>
        <w:ind w:firstLine="709"/>
        <w:jc w:val="both"/>
        <w:rPr>
          <w:sz w:val="28"/>
          <w:szCs w:val="28"/>
        </w:rPr>
      </w:pPr>
      <w:r w:rsidRPr="00FE787A">
        <w:rPr>
          <w:sz w:val="28"/>
          <w:szCs w:val="28"/>
        </w:rPr>
        <w:t>Для того чтобы узнать</w:t>
      </w:r>
      <w:r>
        <w:rPr>
          <w:sz w:val="28"/>
          <w:szCs w:val="28"/>
        </w:rPr>
        <w:t>,</w:t>
      </w:r>
      <w:r w:rsidRPr="00FE787A">
        <w:rPr>
          <w:sz w:val="28"/>
          <w:szCs w:val="28"/>
        </w:rPr>
        <w:t xml:space="preserve"> насколько далеко расположен график пол</w:t>
      </w:r>
      <w:r w:rsidRPr="00FE787A">
        <w:rPr>
          <w:sz w:val="28"/>
          <w:szCs w:val="28"/>
        </w:rPr>
        <w:t>и</w:t>
      </w:r>
      <w:r w:rsidRPr="00FE787A">
        <w:rPr>
          <w:sz w:val="28"/>
          <w:szCs w:val="28"/>
        </w:rPr>
        <w:t>нома от заданных точек, для каждого порядка была подсчитана средн</w:t>
      </w:r>
      <w:r w:rsidRPr="00FE787A">
        <w:rPr>
          <w:sz w:val="28"/>
          <w:szCs w:val="28"/>
        </w:rPr>
        <w:t>е</w:t>
      </w:r>
      <w:r w:rsidRPr="00FE787A">
        <w:rPr>
          <w:sz w:val="28"/>
          <w:szCs w:val="28"/>
        </w:rPr>
        <w:t>квадратичная ошибка</w:t>
      </w:r>
      <w:r>
        <w:rPr>
          <w:sz w:val="28"/>
          <w:szCs w:val="28"/>
        </w:rPr>
        <w:t>:</w:t>
      </w:r>
    </w:p>
    <w:p w:rsidR="00E817D8" w:rsidRPr="00FE787A" w:rsidRDefault="00E817D8" w:rsidP="00E817D8">
      <w:pPr>
        <w:ind w:firstLine="709"/>
        <w:jc w:val="both"/>
        <w:rPr>
          <w:sz w:val="28"/>
          <w:szCs w:val="28"/>
        </w:rPr>
      </w:pPr>
    </w:p>
    <w:tbl>
      <w:tblPr>
        <w:tblW w:w="0" w:type="auto"/>
        <w:tblLook w:val="04A0"/>
      </w:tblPr>
      <w:tblGrid>
        <w:gridCol w:w="8270"/>
        <w:gridCol w:w="1074"/>
      </w:tblGrid>
      <w:tr w:rsidR="00E817D8" w:rsidRPr="00FE787A" w:rsidTr="00E817D8">
        <w:tc>
          <w:tcPr>
            <w:tcW w:w="8270" w:type="dxa"/>
          </w:tcPr>
          <w:p w:rsidR="00E817D8" w:rsidRPr="00FE787A" w:rsidRDefault="00E817D8" w:rsidP="00E817D8">
            <w:pPr>
              <w:ind w:firstLine="709"/>
              <w:jc w:val="center"/>
              <w:rPr>
                <w:sz w:val="28"/>
                <w:szCs w:val="28"/>
              </w:rPr>
            </w:pPr>
            <w:r w:rsidRPr="00FE787A">
              <w:rPr>
                <w:position w:val="-30"/>
                <w:sz w:val="28"/>
                <w:szCs w:val="28"/>
              </w:rPr>
              <w:object w:dxaOrig="2600" w:dyaOrig="760">
                <v:shape id="_x0000_i1092" type="#_x0000_t75" style="width:153.75pt;height:47.25pt" o:ole="">
                  <v:imagedata r:id="rId36" o:title=""/>
                </v:shape>
                <o:OLEObject Type="Embed" ProgID="Equation.3" ShapeID="_x0000_i1092" DrawAspect="Content" ObjectID="_1504353011" r:id="rId37"/>
              </w:object>
            </w:r>
            <w:r w:rsidRPr="00FE787A">
              <w:rPr>
                <w:sz w:val="28"/>
                <w:szCs w:val="28"/>
              </w:rPr>
              <w:t>,</w:t>
            </w:r>
          </w:p>
        </w:tc>
        <w:tc>
          <w:tcPr>
            <w:tcW w:w="1074" w:type="dxa"/>
            <w:vAlign w:val="center"/>
          </w:tcPr>
          <w:p w:rsidR="00E817D8" w:rsidRPr="00FE787A" w:rsidRDefault="00E817D8" w:rsidP="00E817D8">
            <w:pPr>
              <w:jc w:val="right"/>
              <w:rPr>
                <w:sz w:val="28"/>
                <w:szCs w:val="28"/>
              </w:rPr>
            </w:pPr>
            <w:r w:rsidRPr="00FE787A">
              <w:rPr>
                <w:sz w:val="28"/>
                <w:szCs w:val="28"/>
              </w:rPr>
              <w:t>(4)</w:t>
            </w:r>
          </w:p>
        </w:tc>
      </w:tr>
    </w:tbl>
    <w:p w:rsidR="00E817D8" w:rsidRPr="00FE787A" w:rsidRDefault="00E817D8" w:rsidP="00E817D8">
      <w:pPr>
        <w:ind w:firstLine="709"/>
        <w:jc w:val="both"/>
        <w:rPr>
          <w:sz w:val="28"/>
          <w:szCs w:val="28"/>
        </w:rPr>
      </w:pPr>
    </w:p>
    <w:p w:rsidR="00E817D8" w:rsidRDefault="00DB62B6" w:rsidP="00E817D8">
      <w:pPr>
        <w:jc w:val="both"/>
        <w:rPr>
          <w:sz w:val="28"/>
          <w:szCs w:val="28"/>
        </w:rPr>
      </w:pPr>
      <w:r w:rsidRPr="00DB62B6">
        <w:rPr>
          <w:noProof/>
          <w:sz w:val="23"/>
          <w:szCs w:val="23"/>
        </w:rPr>
        <w:pict>
          <v:group id="_x0000_s354042" editas="canvas" style="position:absolute;left:0;text-align:left;margin-left:229.1pt;margin-top:72.45pt;width:223.9pt;height:201.35pt;z-index:79" coordorigin="3189,2010" coordsize="4478,4027">
            <o:lock v:ext="edit" aspectratio="t"/>
            <v:shape id="_x0000_s354043" type="#_x0000_t75" style="position:absolute;left:3189;top:2010;width:4478;height:4027" o:preferrelative="f">
              <v:fill o:detectmouseclick="t"/>
              <v:path o:extrusionok="t" o:connecttype="none"/>
              <o:lock v:ext="edit" text="t"/>
            </v:shape>
            <v:shape id="_x0000_s354044" type="#_x0000_t75" style="position:absolute;left:3626;top:2298;width:3974;height:2309">
              <v:imagedata r:id="rId38" o:title="" gain="218453f" blacklevel="-.25" grayscale="t"/>
            </v:shape>
            <v:shape id="_x0000_s354045" type="#_x0000_t202" style="position:absolute;left:4589;top:4620;width:293;height:235" stroked="f">
              <v:fill opacity="0"/>
              <o:lock v:ext="edit" aspectratio="t"/>
              <v:textbox style="mso-next-textbox:#_x0000_s354045" inset="0,0,0,0">
                <w:txbxContent>
                  <w:p w:rsidR="008B752A" w:rsidRPr="00277F94" w:rsidRDefault="008B752A" w:rsidP="00E817D8">
                    <w:pPr>
                      <w:rPr>
                        <w:lang w:val="en-US"/>
                      </w:rPr>
                    </w:pPr>
                    <w:r w:rsidRPr="00277F94">
                      <w:rPr>
                        <w:lang w:val="en-US"/>
                      </w:rPr>
                      <w:t>2</w:t>
                    </w:r>
                  </w:p>
                </w:txbxContent>
              </v:textbox>
            </v:shape>
            <v:shape id="_x0000_s354046" type="#_x0000_t202" style="position:absolute;left:5571;top:4620;width:292;height:235" stroked="f">
              <v:fill opacity="0"/>
              <o:lock v:ext="edit" aspectratio="t"/>
              <v:textbox style="mso-next-textbox:#_x0000_s354046" inset="0,0,0,0">
                <w:txbxContent>
                  <w:p w:rsidR="008B752A" w:rsidRPr="00277F94" w:rsidRDefault="008B752A" w:rsidP="00E817D8">
                    <w:pPr>
                      <w:rPr>
                        <w:lang w:val="en-US"/>
                      </w:rPr>
                    </w:pPr>
                    <w:r w:rsidRPr="00277F94">
                      <w:rPr>
                        <w:lang w:val="en-US"/>
                      </w:rPr>
                      <w:t>3</w:t>
                    </w:r>
                  </w:p>
                </w:txbxContent>
              </v:textbox>
            </v:shape>
            <v:shape id="_x0000_s354047" type="#_x0000_t202" style="position:absolute;left:6482;top:4620;width:294;height:235" stroked="f">
              <v:fill opacity="0"/>
              <o:lock v:ext="edit" aspectratio="t"/>
              <v:textbox style="mso-next-textbox:#_x0000_s354047" inset="0,0,0,0">
                <w:txbxContent>
                  <w:p w:rsidR="008B752A" w:rsidRPr="00277F94" w:rsidRDefault="008B752A" w:rsidP="00E817D8">
                    <w:pPr>
                      <w:rPr>
                        <w:lang w:val="en-US"/>
                      </w:rPr>
                    </w:pPr>
                    <w:r w:rsidRPr="00277F94">
                      <w:rPr>
                        <w:lang w:val="en-US"/>
                      </w:rPr>
                      <w:t>4</w:t>
                    </w:r>
                  </w:p>
                </w:txbxContent>
              </v:textbox>
            </v:shape>
            <v:shape id="_x0000_s354048" type="#_x0000_t202" style="position:absolute;left:7374;top:4620;width:293;height:235" stroked="f">
              <v:fill opacity="0"/>
              <o:lock v:ext="edit" aspectratio="t"/>
              <v:textbox style="mso-next-textbox:#_x0000_s354048" inset="0,0,0,0">
                <w:txbxContent>
                  <w:p w:rsidR="008B752A" w:rsidRPr="00277F94" w:rsidRDefault="008B752A" w:rsidP="00E817D8">
                    <w:pPr>
                      <w:rPr>
                        <w:i/>
                        <w:lang w:val="en-US"/>
                      </w:rPr>
                    </w:pPr>
                    <w:r w:rsidRPr="00277F94">
                      <w:rPr>
                        <w:i/>
                        <w:lang w:val="en-US"/>
                      </w:rPr>
                      <w:t>k</w:t>
                    </w:r>
                  </w:p>
                </w:txbxContent>
              </v:textbox>
            </v:shape>
            <v:shape id="_x0000_s354049" type="#_x0000_t202" style="position:absolute;left:3347;top:4488;width:293;height:235" stroked="f">
              <v:fill opacity="0"/>
              <o:lock v:ext="edit" aspectratio="t"/>
              <v:textbox style="mso-next-textbox:#_x0000_s354049" inset="0,0,0,0">
                <w:txbxContent>
                  <w:p w:rsidR="008B752A" w:rsidRPr="00277F94" w:rsidRDefault="008B752A" w:rsidP="00E817D8">
                    <w:pPr>
                      <w:rPr>
                        <w:lang w:val="en-US"/>
                      </w:rPr>
                    </w:pPr>
                    <w:r w:rsidRPr="00277F94">
                      <w:rPr>
                        <w:lang w:val="en-US"/>
                      </w:rPr>
                      <w:t>0</w:t>
                    </w:r>
                  </w:p>
                </w:txbxContent>
              </v:textbox>
            </v:shape>
            <v:shape id="_x0000_s354050" type="#_x0000_t202" style="position:absolute;left:3347;top:4029;width:293;height:235" stroked="f">
              <v:fill opacity="0"/>
              <o:lock v:ext="edit" aspectratio="t"/>
              <v:textbox style="mso-next-textbox:#_x0000_s354050" inset="0,0,0,0">
                <w:txbxContent>
                  <w:p w:rsidR="008B752A" w:rsidRPr="00277F94" w:rsidRDefault="008B752A" w:rsidP="00E817D8">
                    <w:pPr>
                      <w:rPr>
                        <w:lang w:val="en-US"/>
                      </w:rPr>
                    </w:pPr>
                    <w:r w:rsidRPr="00277F94">
                      <w:rPr>
                        <w:lang w:val="en-US"/>
                      </w:rPr>
                      <w:t>10</w:t>
                    </w:r>
                  </w:p>
                </w:txbxContent>
              </v:textbox>
            </v:shape>
            <v:shape id="_x0000_s354051" type="#_x0000_t202" style="position:absolute;left:3347;top:3589;width:293;height:236" stroked="f">
              <v:fill opacity="0"/>
              <o:lock v:ext="edit" aspectratio="t"/>
              <v:textbox style="mso-next-textbox:#_x0000_s354051" inset="0,0,0,0">
                <w:txbxContent>
                  <w:p w:rsidR="008B752A" w:rsidRPr="00277F94" w:rsidRDefault="008B752A" w:rsidP="00E817D8">
                    <w:pPr>
                      <w:rPr>
                        <w:lang w:val="en-US"/>
                      </w:rPr>
                    </w:pPr>
                    <w:r w:rsidRPr="00277F94">
                      <w:rPr>
                        <w:lang w:val="en-US"/>
                      </w:rPr>
                      <w:t>20</w:t>
                    </w:r>
                  </w:p>
                </w:txbxContent>
              </v:textbox>
            </v:shape>
            <v:shape id="_x0000_s354052" type="#_x0000_t202" style="position:absolute;left:3347;top:3153;width:293;height:235" stroked="f">
              <v:fill opacity="0"/>
              <o:lock v:ext="edit" aspectratio="t"/>
              <v:textbox style="mso-next-textbox:#_x0000_s354052" inset="0,0,0,0">
                <w:txbxContent>
                  <w:p w:rsidR="008B752A" w:rsidRPr="00277F94" w:rsidRDefault="008B752A" w:rsidP="00E817D8">
                    <w:pPr>
                      <w:rPr>
                        <w:lang w:val="en-US"/>
                      </w:rPr>
                    </w:pPr>
                    <w:r w:rsidRPr="00277F94">
                      <w:rPr>
                        <w:lang w:val="en-US"/>
                      </w:rPr>
                      <w:t>30</w:t>
                    </w:r>
                  </w:p>
                </w:txbxContent>
              </v:textbox>
            </v:shape>
            <v:shape id="_x0000_s354053" type="#_x0000_t202" style="position:absolute;left:3347;top:2697;width:293;height:235" stroked="f">
              <v:fill opacity="0"/>
              <o:lock v:ext="edit" aspectratio="t"/>
              <v:textbox style="mso-next-textbox:#_x0000_s354053" inset="0,0,0,0">
                <w:txbxContent>
                  <w:p w:rsidR="008B752A" w:rsidRPr="00277F94" w:rsidRDefault="008B752A" w:rsidP="00E817D8">
                    <w:pPr>
                      <w:rPr>
                        <w:lang w:val="en-US"/>
                      </w:rPr>
                    </w:pPr>
                    <w:r w:rsidRPr="00277F94">
                      <w:rPr>
                        <w:lang w:val="en-US"/>
                      </w:rPr>
                      <w:t>40</w:t>
                    </w:r>
                  </w:p>
                </w:txbxContent>
              </v:textbox>
            </v:shape>
            <v:shape id="_x0000_s354054" type="#_x0000_t202" style="position:absolute;left:3347;top:2248;width:293;height:237" stroked="f">
              <v:fill opacity="0"/>
              <o:lock v:ext="edit" aspectratio="t"/>
              <v:textbox style="mso-next-textbox:#_x0000_s354054" inset="0,0,0,0">
                <w:txbxContent>
                  <w:p w:rsidR="008B752A" w:rsidRPr="00277F94" w:rsidRDefault="008B752A" w:rsidP="00E817D8">
                    <w:pPr>
                      <w:jc w:val="both"/>
                      <w:rPr>
                        <w:lang w:val="en-US"/>
                      </w:rPr>
                    </w:pPr>
                    <w:r w:rsidRPr="00277F94">
                      <w:rPr>
                        <w:lang w:val="en-US"/>
                      </w:rPr>
                      <w:t>50</w:t>
                    </w:r>
                  </w:p>
                </w:txbxContent>
              </v:textbox>
            </v:shape>
            <v:shape id="_x0000_s354055" type="#_x0000_t202" style="position:absolute;left:3671;top:2010;width:173;height:235" stroked="f">
              <v:fill opacity="0"/>
              <o:lock v:ext="edit" aspectratio="t"/>
              <v:textbox style="mso-next-textbox:#_x0000_s354055" inset="0,0,0,0">
                <w:txbxContent>
                  <w:p w:rsidR="008B752A" w:rsidRPr="00277F94" w:rsidRDefault="008B752A" w:rsidP="00E817D8">
                    <w:r w:rsidRPr="00277F94">
                      <w:rPr>
                        <w:lang w:val="en-US"/>
                      </w:rPr>
                      <w:t>σ</w:t>
                    </w:r>
                  </w:p>
                </w:txbxContent>
              </v:textbox>
            </v:shape>
            <v:shape id="_x0000_s354056" type="#_x0000_t202" style="position:absolute;left:6613;top:3690;width:705;height:339" stroked="f">
              <v:fill opacity="0"/>
              <o:lock v:ext="edit" aspectratio="t"/>
              <v:textbox style="mso-next-textbox:#_x0000_s354056" inset="0,0,0,0">
                <w:txbxContent>
                  <w:p w:rsidR="008B752A" w:rsidRPr="00277F94" w:rsidRDefault="008B752A" w:rsidP="00E817D8">
                    <w:pPr>
                      <w:rPr>
                        <w:lang w:val="en-US"/>
                      </w:rPr>
                    </w:pPr>
                    <w:r w:rsidRPr="00277F94">
                      <w:t>ЦДТ</w:t>
                    </w:r>
                  </w:p>
                </w:txbxContent>
              </v:textbox>
            </v:shape>
            <v:shape id="_x0000_s354057" type="#_x0000_t202" style="position:absolute;left:4858;top:4162;width:839;height:445" stroked="f">
              <v:fill opacity="0"/>
              <o:lock v:ext="edit" aspectratio="t"/>
              <v:textbox style="mso-next-textbox:#_x0000_s354057" inset="0,0,0,0">
                <w:txbxContent>
                  <w:p w:rsidR="008B752A" w:rsidRPr="00277F94" w:rsidRDefault="008B752A" w:rsidP="00E817D8">
                    <w:pPr>
                      <w:jc w:val="center"/>
                      <w:rPr>
                        <w:lang w:val="en-US"/>
                      </w:rPr>
                    </w:pPr>
                    <w:r w:rsidRPr="00277F94">
                      <w:t>АДТ</w:t>
                    </w:r>
                  </w:p>
                </w:txbxContent>
              </v:textbox>
            </v:shape>
            <v:shape id="_x0000_s354058" type="#_x0000_t202" style="position:absolute;left:3617;top:4620;width:293;height:235" stroked="f">
              <v:fill opacity="0"/>
              <o:lock v:ext="edit" aspectratio="t"/>
              <v:textbox style="mso-next-textbox:#_x0000_s354058" inset="0,0,0,0">
                <w:txbxContent>
                  <w:p w:rsidR="008B752A" w:rsidRPr="00277F94" w:rsidRDefault="008B752A" w:rsidP="00E817D8">
                    <w:r>
                      <w:t>1</w:t>
                    </w:r>
                  </w:p>
                </w:txbxContent>
              </v:textbox>
            </v:shape>
            <v:shape id="_x0000_s354059" type="#_x0000_t202" style="position:absolute;left:3401;top:5122;width:4199;height:557" stroked="f">
              <v:fill opacity="0"/>
              <o:lock v:ext="edit" aspectratio="t"/>
              <v:textbox style="mso-next-textbox:#_x0000_s354059" inset="0,0,0,0">
                <w:txbxContent>
                  <w:p w:rsidR="008B752A" w:rsidRPr="002A1F6C" w:rsidRDefault="008B752A" w:rsidP="00E817D8">
                    <w:r w:rsidRPr="00277F94">
                      <w:t>Рис. 12. Зависимость ошибки от порядка полинома</w:t>
                    </w:r>
                  </w:p>
                </w:txbxContent>
              </v:textbox>
            </v:shape>
            <w10:wrap type="square"/>
          </v:group>
        </w:pict>
      </w:r>
      <w:r w:rsidR="00E817D8" w:rsidRPr="00FE787A">
        <w:rPr>
          <w:sz w:val="28"/>
          <w:szCs w:val="28"/>
        </w:rPr>
        <w:t xml:space="preserve">где σ – ошибка; </w:t>
      </w:r>
      <w:r w:rsidR="00E817D8" w:rsidRPr="00FE787A">
        <w:rPr>
          <w:i/>
          <w:sz w:val="28"/>
          <w:szCs w:val="28"/>
          <w:lang w:val="en-US"/>
        </w:rPr>
        <w:t>a</w:t>
      </w:r>
      <w:r w:rsidR="00E817D8" w:rsidRPr="00FE787A">
        <w:rPr>
          <w:i/>
          <w:sz w:val="28"/>
          <w:szCs w:val="28"/>
          <w:vertAlign w:val="subscript"/>
          <w:lang w:val="en-US"/>
        </w:rPr>
        <w:t>min</w:t>
      </w:r>
      <w:r w:rsidR="00E817D8" w:rsidRPr="00FE787A">
        <w:rPr>
          <w:sz w:val="28"/>
          <w:szCs w:val="28"/>
        </w:rPr>
        <w:t xml:space="preserve"> – минимальный коэффициент полинома; </w:t>
      </w:r>
      <w:r w:rsidR="00E817D8" w:rsidRPr="00FE787A">
        <w:rPr>
          <w:i/>
          <w:sz w:val="28"/>
          <w:szCs w:val="28"/>
          <w:lang w:val="en-US"/>
        </w:rPr>
        <w:t>N</w:t>
      </w:r>
      <w:r w:rsidR="00E817D8" w:rsidRPr="00FE787A">
        <w:rPr>
          <w:sz w:val="28"/>
          <w:szCs w:val="28"/>
        </w:rPr>
        <w:t xml:space="preserve"> – число и</w:t>
      </w:r>
      <w:r w:rsidR="00E817D8" w:rsidRPr="00FE787A">
        <w:rPr>
          <w:sz w:val="28"/>
          <w:szCs w:val="28"/>
        </w:rPr>
        <w:t>з</w:t>
      </w:r>
      <w:r w:rsidR="00E817D8" w:rsidRPr="00FE787A">
        <w:rPr>
          <w:sz w:val="28"/>
          <w:szCs w:val="28"/>
        </w:rPr>
        <w:t xml:space="preserve">мерений температуры; </w:t>
      </w:r>
      <w:r w:rsidR="00E817D8" w:rsidRPr="00FE787A">
        <w:rPr>
          <w:i/>
          <w:sz w:val="28"/>
          <w:szCs w:val="28"/>
          <w:lang w:val="en-US"/>
        </w:rPr>
        <w:t>k</w:t>
      </w:r>
      <w:r w:rsidR="00E817D8" w:rsidRPr="00FE787A">
        <w:rPr>
          <w:i/>
          <w:sz w:val="28"/>
          <w:szCs w:val="28"/>
        </w:rPr>
        <w:t xml:space="preserve"> – </w:t>
      </w:r>
      <w:r w:rsidR="00E817D8" w:rsidRPr="00FE787A">
        <w:rPr>
          <w:sz w:val="28"/>
          <w:szCs w:val="28"/>
        </w:rPr>
        <w:t xml:space="preserve">порядок полинома; </w:t>
      </w:r>
      <w:r w:rsidR="00E817D8" w:rsidRPr="00FE787A">
        <w:rPr>
          <w:i/>
          <w:sz w:val="28"/>
          <w:szCs w:val="28"/>
          <w:lang w:val="en-US"/>
        </w:rPr>
        <w:t>p</w:t>
      </w:r>
      <w:r w:rsidR="00E817D8" w:rsidRPr="00FE787A">
        <w:rPr>
          <w:i/>
          <w:sz w:val="28"/>
          <w:szCs w:val="28"/>
          <w:vertAlign w:val="superscript"/>
          <w:lang w:val="en-US"/>
        </w:rPr>
        <w:t>k</w:t>
      </w:r>
      <w:r w:rsidR="00E817D8" w:rsidRPr="00FE787A">
        <w:rPr>
          <w:sz w:val="28"/>
          <w:szCs w:val="28"/>
        </w:rPr>
        <w:t>(</w:t>
      </w:r>
      <w:r w:rsidR="00E817D8" w:rsidRPr="00FE787A">
        <w:rPr>
          <w:i/>
          <w:sz w:val="28"/>
          <w:szCs w:val="28"/>
          <w:lang w:val="en-US"/>
        </w:rPr>
        <w:t>x</w:t>
      </w:r>
      <w:r w:rsidR="00E817D8" w:rsidRPr="00FE787A">
        <w:rPr>
          <w:i/>
          <w:sz w:val="28"/>
          <w:szCs w:val="28"/>
          <w:vertAlign w:val="subscript"/>
          <w:lang w:val="en-US"/>
        </w:rPr>
        <w:t>i</w:t>
      </w:r>
      <w:r w:rsidR="00E817D8" w:rsidRPr="00FE787A">
        <w:rPr>
          <w:sz w:val="28"/>
          <w:szCs w:val="28"/>
        </w:rPr>
        <w:t>) – аппроксимированное значение температуры;</w:t>
      </w:r>
      <w:r w:rsidR="00E817D8" w:rsidRPr="00FE787A">
        <w:rPr>
          <w:i/>
          <w:sz w:val="28"/>
          <w:szCs w:val="28"/>
        </w:rPr>
        <w:t xml:space="preserve"> </w:t>
      </w:r>
      <w:r w:rsidR="00E817D8" w:rsidRPr="00FE787A">
        <w:rPr>
          <w:i/>
          <w:sz w:val="28"/>
          <w:szCs w:val="28"/>
          <w:lang w:val="en-US"/>
        </w:rPr>
        <w:t>x</w:t>
      </w:r>
      <w:r w:rsidR="00E817D8" w:rsidRPr="00FE787A">
        <w:rPr>
          <w:i/>
          <w:sz w:val="28"/>
          <w:szCs w:val="28"/>
          <w:vertAlign w:val="subscript"/>
          <w:lang w:val="en-US"/>
        </w:rPr>
        <w:t>i</w:t>
      </w:r>
      <w:r w:rsidR="00E817D8" w:rsidRPr="00FE787A">
        <w:rPr>
          <w:i/>
          <w:sz w:val="28"/>
          <w:szCs w:val="28"/>
        </w:rPr>
        <w:t xml:space="preserve"> – </w:t>
      </w:r>
      <w:r w:rsidR="00E817D8" w:rsidRPr="00FE787A">
        <w:rPr>
          <w:sz w:val="28"/>
          <w:szCs w:val="28"/>
        </w:rPr>
        <w:t>значение времени;</w:t>
      </w:r>
      <w:r w:rsidR="00E817D8" w:rsidRPr="00FE787A">
        <w:rPr>
          <w:i/>
          <w:sz w:val="28"/>
          <w:szCs w:val="28"/>
        </w:rPr>
        <w:t xml:space="preserve"> </w:t>
      </w:r>
      <w:r w:rsidR="00E817D8" w:rsidRPr="00FE787A">
        <w:rPr>
          <w:i/>
          <w:sz w:val="28"/>
          <w:szCs w:val="28"/>
          <w:lang w:val="en-US"/>
        </w:rPr>
        <w:t>y</w:t>
      </w:r>
      <w:r w:rsidR="00E817D8" w:rsidRPr="00FE787A">
        <w:rPr>
          <w:i/>
          <w:sz w:val="28"/>
          <w:szCs w:val="28"/>
          <w:vertAlign w:val="subscript"/>
          <w:lang w:val="en-US"/>
        </w:rPr>
        <w:t>i</w:t>
      </w:r>
      <w:r w:rsidR="00E817D8" w:rsidRPr="00FE787A">
        <w:rPr>
          <w:sz w:val="28"/>
          <w:szCs w:val="28"/>
        </w:rPr>
        <w:t xml:space="preserve"> – экспериментальное зн</w:t>
      </w:r>
      <w:r w:rsidR="00E817D8" w:rsidRPr="00FE787A">
        <w:rPr>
          <w:sz w:val="28"/>
          <w:szCs w:val="28"/>
        </w:rPr>
        <w:t>а</w:t>
      </w:r>
      <w:r w:rsidR="00E817D8" w:rsidRPr="00FE787A">
        <w:rPr>
          <w:sz w:val="28"/>
          <w:szCs w:val="28"/>
        </w:rPr>
        <w:t>чение температуры. При увеличении порядка полинома величина σ умен</w:t>
      </w:r>
      <w:r w:rsidR="00E817D8" w:rsidRPr="00FE787A">
        <w:rPr>
          <w:sz w:val="28"/>
          <w:szCs w:val="28"/>
        </w:rPr>
        <w:t>ь</w:t>
      </w:r>
      <w:r w:rsidR="00E817D8" w:rsidRPr="00FE787A">
        <w:rPr>
          <w:sz w:val="28"/>
          <w:szCs w:val="28"/>
        </w:rPr>
        <w:t>шается (рис. 12). Однако с повыш</w:t>
      </w:r>
      <w:r w:rsidR="00E817D8" w:rsidRPr="00FE787A">
        <w:rPr>
          <w:sz w:val="28"/>
          <w:szCs w:val="28"/>
        </w:rPr>
        <w:t>е</w:t>
      </w:r>
      <w:r w:rsidR="00E817D8" w:rsidRPr="00FE787A">
        <w:rPr>
          <w:sz w:val="28"/>
          <w:szCs w:val="28"/>
        </w:rPr>
        <w:t>нием степени полинома качество пр</w:t>
      </w:r>
      <w:r w:rsidR="00E817D8" w:rsidRPr="00FE787A">
        <w:rPr>
          <w:sz w:val="28"/>
          <w:szCs w:val="28"/>
        </w:rPr>
        <w:t>и</w:t>
      </w:r>
      <w:r w:rsidR="00E817D8" w:rsidRPr="00FE787A">
        <w:rPr>
          <w:sz w:val="28"/>
          <w:szCs w:val="28"/>
        </w:rPr>
        <w:t>бл</w:t>
      </w:r>
      <w:r w:rsidR="00E817D8">
        <w:rPr>
          <w:sz w:val="28"/>
          <w:szCs w:val="28"/>
        </w:rPr>
        <w:t>ижения не всегда улучшается, не</w:t>
      </w:r>
      <w:r w:rsidR="00E817D8" w:rsidRPr="00FE787A">
        <w:rPr>
          <w:sz w:val="28"/>
          <w:szCs w:val="28"/>
        </w:rPr>
        <w:t>смотря на уменьшение величины ошибки. Происходит это из-за в</w:t>
      </w:r>
      <w:r w:rsidR="00E817D8" w:rsidRPr="00FE787A">
        <w:rPr>
          <w:sz w:val="28"/>
          <w:szCs w:val="28"/>
        </w:rPr>
        <w:t>ы</w:t>
      </w:r>
      <w:r w:rsidR="00E817D8" w:rsidRPr="00FE787A">
        <w:rPr>
          <w:sz w:val="28"/>
          <w:szCs w:val="28"/>
        </w:rPr>
        <w:t xml:space="preserve">числительных погрешностей. </w:t>
      </w:r>
    </w:p>
    <w:p w:rsidR="00E817D8" w:rsidRPr="00FE787A" w:rsidRDefault="00E817D8" w:rsidP="00E817D8">
      <w:pPr>
        <w:ind w:firstLine="709"/>
        <w:jc w:val="both"/>
        <w:rPr>
          <w:sz w:val="28"/>
          <w:szCs w:val="28"/>
        </w:rPr>
      </w:pPr>
      <w:r w:rsidRPr="00FE787A">
        <w:rPr>
          <w:sz w:val="28"/>
          <w:szCs w:val="28"/>
        </w:rPr>
        <w:t>Для аппроксимации экспер</w:t>
      </w:r>
      <w:r w:rsidRPr="00FE787A">
        <w:rPr>
          <w:sz w:val="28"/>
          <w:szCs w:val="28"/>
        </w:rPr>
        <w:t>и</w:t>
      </w:r>
      <w:r w:rsidRPr="00FE787A">
        <w:rPr>
          <w:sz w:val="28"/>
          <w:szCs w:val="28"/>
        </w:rPr>
        <w:t>ментальных данных лучше всего подхо</w:t>
      </w:r>
      <w:r w:rsidR="008C3039">
        <w:rPr>
          <w:sz w:val="28"/>
          <w:szCs w:val="28"/>
        </w:rPr>
        <w:t>дят полиномы 4-</w:t>
      </w:r>
      <w:r w:rsidRPr="00FE787A">
        <w:rPr>
          <w:sz w:val="28"/>
          <w:szCs w:val="28"/>
        </w:rPr>
        <w:t xml:space="preserve"> или 5-го п</w:t>
      </w:r>
      <w:r w:rsidRPr="00FE787A">
        <w:rPr>
          <w:sz w:val="28"/>
          <w:szCs w:val="28"/>
        </w:rPr>
        <w:t>о</w:t>
      </w:r>
      <w:r w:rsidRPr="00FE787A">
        <w:rPr>
          <w:sz w:val="28"/>
          <w:szCs w:val="28"/>
        </w:rPr>
        <w:t>рядков, так как величина ошибки при их использовании миним</w:t>
      </w:r>
      <w:r w:rsidR="008C3039">
        <w:rPr>
          <w:sz w:val="28"/>
          <w:szCs w:val="28"/>
        </w:rPr>
        <w:t>альна. Ошибка для полиномов 4-</w:t>
      </w:r>
      <w:r w:rsidRPr="00FE787A">
        <w:rPr>
          <w:sz w:val="28"/>
          <w:szCs w:val="28"/>
        </w:rPr>
        <w:t xml:space="preserve"> и 5-го порядков у АДТ меньше, чем у ЦДТ</w:t>
      </w:r>
      <w:r>
        <w:rPr>
          <w:sz w:val="28"/>
          <w:szCs w:val="28"/>
        </w:rPr>
        <w:t>,</w:t>
      </w:r>
      <w:r w:rsidRPr="00FE787A">
        <w:rPr>
          <w:sz w:val="28"/>
          <w:szCs w:val="28"/>
        </w:rPr>
        <w:t xml:space="preserve"> приблизительно в 1,8 раза. </w:t>
      </w:r>
    </w:p>
    <w:p w:rsidR="00E817D8" w:rsidRPr="00FE787A" w:rsidRDefault="00E817D8" w:rsidP="00E817D8">
      <w:pPr>
        <w:autoSpaceDE w:val="0"/>
        <w:autoSpaceDN w:val="0"/>
        <w:adjustRightInd w:val="0"/>
        <w:spacing w:line="247" w:lineRule="auto"/>
        <w:ind w:left="17" w:right="91" w:firstLine="709"/>
        <w:jc w:val="both"/>
        <w:rPr>
          <w:color w:val="0D0B0C"/>
          <w:sz w:val="28"/>
          <w:szCs w:val="28"/>
        </w:rPr>
      </w:pPr>
      <w:r w:rsidRPr="00FE787A">
        <w:rPr>
          <w:sz w:val="28"/>
          <w:szCs w:val="28"/>
        </w:rPr>
        <w:t>Таким образом, проведено сравнение хара</w:t>
      </w:r>
      <w:r>
        <w:rPr>
          <w:sz w:val="28"/>
          <w:szCs w:val="28"/>
        </w:rPr>
        <w:t>ктеристик 2</w:t>
      </w:r>
      <w:r w:rsidRPr="00FE787A">
        <w:rPr>
          <w:sz w:val="28"/>
          <w:szCs w:val="28"/>
        </w:rPr>
        <w:t xml:space="preserve"> типов датч</w:t>
      </w:r>
      <w:r w:rsidRPr="00FE787A">
        <w:rPr>
          <w:sz w:val="28"/>
          <w:szCs w:val="28"/>
        </w:rPr>
        <w:t>и</w:t>
      </w:r>
      <w:r w:rsidRPr="00FE787A">
        <w:rPr>
          <w:sz w:val="28"/>
          <w:szCs w:val="28"/>
        </w:rPr>
        <w:t>ков (АДТ, ЦДТ) при максимальном их приближении к участку тепловыд</w:t>
      </w:r>
      <w:r w:rsidRPr="00FE787A">
        <w:rPr>
          <w:sz w:val="28"/>
          <w:szCs w:val="28"/>
        </w:rPr>
        <w:t>е</w:t>
      </w:r>
      <w:r w:rsidRPr="00FE787A">
        <w:rPr>
          <w:sz w:val="28"/>
          <w:szCs w:val="28"/>
        </w:rPr>
        <w:t>ления в ГМПП.</w:t>
      </w:r>
      <w:r w:rsidRPr="00E817D8">
        <w:rPr>
          <w:sz w:val="28"/>
          <w:szCs w:val="28"/>
        </w:rPr>
        <w:t xml:space="preserve"> </w:t>
      </w:r>
      <w:r w:rsidRPr="00FE787A">
        <w:rPr>
          <w:sz w:val="28"/>
          <w:szCs w:val="28"/>
        </w:rPr>
        <w:t>Основными критериями оценки являлись точность, разр</w:t>
      </w:r>
      <w:r w:rsidRPr="00FE787A">
        <w:rPr>
          <w:sz w:val="28"/>
          <w:szCs w:val="28"/>
        </w:rPr>
        <w:t>е</w:t>
      </w:r>
      <w:r w:rsidRPr="00FE787A">
        <w:rPr>
          <w:sz w:val="28"/>
          <w:szCs w:val="28"/>
        </w:rPr>
        <w:lastRenderedPageBreak/>
        <w:t>шающая способность датчика (при одинаковой точности разрешающая способность АДТ в 5 раз выше, см. табл. 1 и 2) и величина среднеквадр</w:t>
      </w:r>
      <w:r w:rsidRPr="00FE787A">
        <w:rPr>
          <w:sz w:val="28"/>
          <w:szCs w:val="28"/>
        </w:rPr>
        <w:t>а</w:t>
      </w:r>
      <w:r w:rsidRPr="00FE787A">
        <w:rPr>
          <w:sz w:val="28"/>
          <w:szCs w:val="28"/>
        </w:rPr>
        <w:t>тичной ошибки (см. рис 12).</w:t>
      </w:r>
      <w:r w:rsidRPr="00FE787A">
        <w:rPr>
          <w:color w:val="0D0B0C"/>
          <w:sz w:val="28"/>
          <w:szCs w:val="28"/>
        </w:rPr>
        <w:t xml:space="preserve"> </w:t>
      </w:r>
      <w:r w:rsidRPr="00FE787A">
        <w:rPr>
          <w:sz w:val="28"/>
          <w:szCs w:val="28"/>
        </w:rPr>
        <w:t>АДТ и ЦДТ</w:t>
      </w:r>
      <w:r w:rsidRPr="00FE787A">
        <w:rPr>
          <w:color w:val="0D0B0C"/>
          <w:sz w:val="28"/>
          <w:szCs w:val="28"/>
        </w:rPr>
        <w:t xml:space="preserve"> сопоставимы по массам и габар</w:t>
      </w:r>
      <w:r w:rsidRPr="00FE787A">
        <w:rPr>
          <w:color w:val="0D0B0C"/>
          <w:sz w:val="28"/>
          <w:szCs w:val="28"/>
        </w:rPr>
        <w:t>и</w:t>
      </w:r>
      <w:r w:rsidRPr="00FE787A">
        <w:rPr>
          <w:color w:val="0D0B0C"/>
          <w:sz w:val="28"/>
          <w:szCs w:val="28"/>
        </w:rPr>
        <w:t xml:space="preserve">там, однако для АДТ дополнительно необходима электрическая схема </w:t>
      </w:r>
      <w:r w:rsidRPr="00FE787A">
        <w:rPr>
          <w:sz w:val="28"/>
          <w:szCs w:val="28"/>
        </w:rPr>
        <w:t>(см. рис. 2)</w:t>
      </w:r>
      <w:r w:rsidRPr="00FE787A">
        <w:rPr>
          <w:color w:val="0D0B0C"/>
          <w:sz w:val="28"/>
          <w:szCs w:val="28"/>
        </w:rPr>
        <w:t xml:space="preserve"> </w:t>
      </w:r>
      <w:r w:rsidRPr="00FE787A">
        <w:rPr>
          <w:sz w:val="28"/>
          <w:szCs w:val="28"/>
        </w:rPr>
        <w:t>для</w:t>
      </w:r>
      <w:r w:rsidRPr="00FE787A">
        <w:rPr>
          <w:color w:val="00B050"/>
          <w:sz w:val="28"/>
          <w:szCs w:val="28"/>
        </w:rPr>
        <w:t xml:space="preserve"> </w:t>
      </w:r>
      <w:r w:rsidRPr="00FE787A">
        <w:rPr>
          <w:color w:val="0D0B0C"/>
          <w:sz w:val="28"/>
          <w:szCs w:val="28"/>
        </w:rPr>
        <w:t>обработки сигнала. АДТ регистрирует температуру в относ</w:t>
      </w:r>
      <w:r w:rsidRPr="00FE787A">
        <w:rPr>
          <w:color w:val="0D0B0C"/>
          <w:sz w:val="28"/>
          <w:szCs w:val="28"/>
        </w:rPr>
        <w:t>и</w:t>
      </w:r>
      <w:r w:rsidRPr="00FE787A">
        <w:rPr>
          <w:color w:val="0D0B0C"/>
          <w:sz w:val="28"/>
          <w:szCs w:val="28"/>
        </w:rPr>
        <w:t>тельных единицах и требует перевода в градусы Цельсия, а ЦДТ является прямоотсчетным.</w:t>
      </w:r>
      <w:r w:rsidRPr="00FE787A">
        <w:rPr>
          <w:color w:val="FF0000"/>
          <w:sz w:val="28"/>
          <w:szCs w:val="28"/>
        </w:rPr>
        <w:t xml:space="preserve"> </w:t>
      </w:r>
      <w:r w:rsidRPr="00FE787A">
        <w:rPr>
          <w:color w:val="0D0B0C"/>
          <w:sz w:val="28"/>
          <w:szCs w:val="28"/>
        </w:rPr>
        <w:t xml:space="preserve">Диапазон рабочих температур у ЦДТ выше, чем у АДТ </w:t>
      </w:r>
      <w:r w:rsidRPr="00FE787A">
        <w:rPr>
          <w:sz w:val="28"/>
          <w:szCs w:val="28"/>
        </w:rPr>
        <w:t>(см. табл. 1 и 2).</w:t>
      </w:r>
      <w:r w:rsidRPr="00FE787A">
        <w:rPr>
          <w:color w:val="0D0B0C"/>
          <w:sz w:val="28"/>
          <w:szCs w:val="28"/>
        </w:rPr>
        <w:t xml:space="preserve"> </w:t>
      </w:r>
    </w:p>
    <w:p w:rsidR="00E817D8" w:rsidRPr="00FE787A" w:rsidRDefault="00E817D8" w:rsidP="00E817D8">
      <w:pPr>
        <w:autoSpaceDE w:val="0"/>
        <w:autoSpaceDN w:val="0"/>
        <w:adjustRightInd w:val="0"/>
        <w:spacing w:line="247" w:lineRule="auto"/>
        <w:ind w:left="17" w:right="91" w:firstLine="709"/>
        <w:jc w:val="both"/>
        <w:rPr>
          <w:sz w:val="28"/>
          <w:szCs w:val="28"/>
        </w:rPr>
      </w:pPr>
      <w:r w:rsidRPr="00FE787A">
        <w:rPr>
          <w:sz w:val="28"/>
          <w:szCs w:val="28"/>
        </w:rPr>
        <w:t xml:space="preserve">Экспериментально была получена зависимость </w:t>
      </w:r>
      <w:r w:rsidRPr="00FE787A">
        <w:rPr>
          <w:i/>
          <w:sz w:val="28"/>
          <w:szCs w:val="28"/>
          <w:lang w:val="en-US"/>
        </w:rPr>
        <w:t>f</w:t>
      </w:r>
      <w:r w:rsidRPr="00FE787A">
        <w:rPr>
          <w:sz w:val="28"/>
          <w:szCs w:val="28"/>
        </w:rPr>
        <w:t>(</w:t>
      </w:r>
      <w:r w:rsidRPr="00FE787A">
        <w:rPr>
          <w:i/>
          <w:sz w:val="28"/>
          <w:szCs w:val="28"/>
        </w:rPr>
        <w:t>Т</w:t>
      </w:r>
      <w:r w:rsidRPr="00FE787A">
        <w:rPr>
          <w:sz w:val="28"/>
          <w:szCs w:val="28"/>
        </w:rPr>
        <w:t>) в узком диапаз</w:t>
      </w:r>
      <w:r w:rsidRPr="00FE787A">
        <w:rPr>
          <w:sz w:val="28"/>
          <w:szCs w:val="28"/>
        </w:rPr>
        <w:t>о</w:t>
      </w:r>
      <w:r w:rsidRPr="00FE787A">
        <w:rPr>
          <w:sz w:val="28"/>
          <w:szCs w:val="28"/>
        </w:rPr>
        <w:t>не температур от 24 до 29С</w:t>
      </w:r>
      <w:r w:rsidRPr="00FE787A">
        <w:rPr>
          <w:sz w:val="28"/>
          <w:szCs w:val="28"/>
          <w:vertAlign w:val="superscript"/>
        </w:rPr>
        <w:t>о</w:t>
      </w:r>
      <w:r w:rsidRPr="00FE787A">
        <w:rPr>
          <w:sz w:val="28"/>
          <w:szCs w:val="28"/>
        </w:rPr>
        <w:t>, которая в интервале 24,5–28,5С</w:t>
      </w:r>
      <w:r w:rsidRPr="00FE787A">
        <w:rPr>
          <w:sz w:val="28"/>
          <w:szCs w:val="28"/>
          <w:vertAlign w:val="superscript"/>
        </w:rPr>
        <w:t>о</w:t>
      </w:r>
      <w:r w:rsidRPr="00FE787A">
        <w:rPr>
          <w:sz w:val="28"/>
          <w:szCs w:val="28"/>
        </w:rPr>
        <w:t xml:space="preserve"> является л</w:t>
      </w:r>
      <w:r w:rsidRPr="00FE787A">
        <w:rPr>
          <w:sz w:val="28"/>
          <w:szCs w:val="28"/>
        </w:rPr>
        <w:t>и</w:t>
      </w:r>
      <w:r w:rsidRPr="00FE787A">
        <w:rPr>
          <w:sz w:val="28"/>
          <w:szCs w:val="28"/>
        </w:rPr>
        <w:t xml:space="preserve">нейной (рис. 13). Во время переходных процессов зависимость </w:t>
      </w:r>
      <w:r w:rsidRPr="00FE787A">
        <w:rPr>
          <w:i/>
          <w:sz w:val="28"/>
          <w:szCs w:val="28"/>
          <w:lang w:val="en-US"/>
        </w:rPr>
        <w:t>f</w:t>
      </w:r>
      <w:r w:rsidRPr="00FE787A">
        <w:rPr>
          <w:sz w:val="28"/>
          <w:szCs w:val="28"/>
        </w:rPr>
        <w:t>(</w:t>
      </w:r>
      <w:r w:rsidRPr="00FE787A">
        <w:rPr>
          <w:i/>
          <w:sz w:val="28"/>
          <w:szCs w:val="28"/>
        </w:rPr>
        <w:t>Т</w:t>
      </w:r>
      <w:r w:rsidRPr="00FE787A">
        <w:rPr>
          <w:sz w:val="28"/>
          <w:szCs w:val="28"/>
        </w:rPr>
        <w:t>) нел</w:t>
      </w:r>
      <w:r w:rsidRPr="00FE787A">
        <w:rPr>
          <w:sz w:val="28"/>
          <w:szCs w:val="28"/>
        </w:rPr>
        <w:t>и</w:t>
      </w:r>
      <w:r w:rsidRPr="00FE787A">
        <w:rPr>
          <w:sz w:val="28"/>
          <w:szCs w:val="28"/>
        </w:rPr>
        <w:t>нейная на участках 24–24,5С</w:t>
      </w:r>
      <w:r w:rsidRPr="00FE787A">
        <w:rPr>
          <w:sz w:val="28"/>
          <w:szCs w:val="28"/>
          <w:vertAlign w:val="superscript"/>
        </w:rPr>
        <w:t>о</w:t>
      </w:r>
      <w:r w:rsidRPr="00FE787A">
        <w:rPr>
          <w:sz w:val="28"/>
          <w:szCs w:val="28"/>
        </w:rPr>
        <w:t xml:space="preserve"> и 28–29,5С</w:t>
      </w:r>
      <w:r w:rsidRPr="00FE787A">
        <w:rPr>
          <w:sz w:val="28"/>
          <w:szCs w:val="28"/>
          <w:vertAlign w:val="superscript"/>
        </w:rPr>
        <w:t>о</w:t>
      </w:r>
      <w:r w:rsidRPr="00FE787A">
        <w:rPr>
          <w:sz w:val="28"/>
          <w:szCs w:val="28"/>
        </w:rPr>
        <w:t>, что требует дальнейших иссл</w:t>
      </w:r>
      <w:r w:rsidRPr="00FE787A">
        <w:rPr>
          <w:sz w:val="28"/>
          <w:szCs w:val="28"/>
        </w:rPr>
        <w:t>е</w:t>
      </w:r>
      <w:r w:rsidRPr="00FE787A">
        <w:rPr>
          <w:sz w:val="28"/>
          <w:szCs w:val="28"/>
        </w:rPr>
        <w:t>дований.</w:t>
      </w:r>
    </w:p>
    <w:p w:rsidR="00E817D8" w:rsidRPr="0036582B" w:rsidRDefault="00E817D8" w:rsidP="00E817D8">
      <w:pPr>
        <w:autoSpaceDE w:val="0"/>
        <w:autoSpaceDN w:val="0"/>
        <w:adjustRightInd w:val="0"/>
        <w:ind w:left="17" w:right="91" w:firstLine="709"/>
        <w:jc w:val="both"/>
        <w:rPr>
          <w:sz w:val="20"/>
          <w:szCs w:val="20"/>
        </w:rPr>
      </w:pPr>
    </w:p>
    <w:p w:rsidR="00E817D8" w:rsidRPr="00FE787A" w:rsidRDefault="00DB62B6" w:rsidP="00E817D8">
      <w:pPr>
        <w:autoSpaceDE w:val="0"/>
        <w:autoSpaceDN w:val="0"/>
        <w:adjustRightInd w:val="0"/>
        <w:ind w:left="17" w:right="91" w:hanging="17"/>
        <w:jc w:val="center"/>
        <w:rPr>
          <w:sz w:val="28"/>
          <w:szCs w:val="28"/>
        </w:rPr>
      </w:pPr>
      <w:r w:rsidRPr="00DB62B6">
        <w:rPr>
          <w:sz w:val="23"/>
          <w:szCs w:val="23"/>
        </w:rPr>
      </w:r>
      <w:r w:rsidRPr="00DB62B6">
        <w:rPr>
          <w:sz w:val="23"/>
          <w:szCs w:val="23"/>
        </w:rPr>
        <w:pict>
          <v:group id="_x0000_s353470" editas="canvas" style="width:425.5pt;height:241.05pt;mso-position-horizontal-relative:char;mso-position-vertical-relative:line" coordorigin="2761,1244" coordsize="7434,4211">
            <o:lock v:ext="edit" aspectratio="t"/>
            <v:shape id="_x0000_s353471" type="#_x0000_t75" style="position:absolute;left:2761;top:1244;width:7434;height:4211" o:preferrelative="f">
              <v:fill o:detectmouseclick="t"/>
              <v:path o:extrusionok="t" o:connecttype="none"/>
              <o:lock v:ext="edit" text="t"/>
            </v:shape>
            <v:shape id="_x0000_s353472" type="#_x0000_t75" style="position:absolute;left:3406;top:1667;width:6789;height:3225">
              <v:imagedata r:id="rId39" o:title=""/>
            </v:shape>
            <v:shape id="_x0000_s353473" type="#_x0000_t202" style="position:absolute;left:3177;top:4852;width:660;height:265" stroked="f">
              <v:fill opacity="0"/>
              <v:textbox inset="0,0,0,0">
                <w:txbxContent>
                  <w:p w:rsidR="008B752A" w:rsidRPr="00C2555D" w:rsidRDefault="008B752A" w:rsidP="00E817D8">
                    <w:r w:rsidRPr="00C2555D">
                      <w:t>24</w:t>
                    </w:r>
                  </w:p>
                </w:txbxContent>
              </v:textbox>
            </v:shape>
            <v:shape id="_x0000_s353474" type="#_x0000_t202" style="position:absolute;left:3837;top:4852;width:660;height:265" stroked="f">
              <v:fill opacity="0"/>
              <v:textbox inset="0,0,0,0">
                <w:txbxContent>
                  <w:p w:rsidR="008B752A" w:rsidRPr="00C2555D" w:rsidRDefault="008B752A" w:rsidP="00E817D8">
                    <w:r w:rsidRPr="00C2555D">
                      <w:t>24,5</w:t>
                    </w:r>
                  </w:p>
                </w:txbxContent>
              </v:textbox>
            </v:shape>
            <v:shape id="_x0000_s353475" type="#_x0000_t202" style="position:absolute;left:4497;top:4852;width:660;height:265" stroked="f">
              <v:fill opacity="0"/>
              <v:textbox style="mso-next-textbox:#_x0000_s353475" inset="0,0,0,0">
                <w:txbxContent>
                  <w:p w:rsidR="008B752A" w:rsidRPr="00C2555D" w:rsidRDefault="008B752A" w:rsidP="00E817D8">
                    <w:r w:rsidRPr="00C2555D">
                      <w:t>25</w:t>
                    </w:r>
                  </w:p>
                </w:txbxContent>
              </v:textbox>
            </v:shape>
            <v:shape id="_x0000_s353476" type="#_x0000_t202" style="position:absolute;left:5124;top:4852;width:660;height:265" stroked="f">
              <v:fill opacity="0"/>
              <v:textbox inset="0,0,0,0">
                <w:txbxContent>
                  <w:p w:rsidR="008B752A" w:rsidRPr="00C2555D" w:rsidRDefault="008B752A" w:rsidP="00E817D8">
                    <w:r w:rsidRPr="00C2555D">
                      <w:t>25,5</w:t>
                    </w:r>
                  </w:p>
                </w:txbxContent>
              </v:textbox>
            </v:shape>
            <v:shape id="_x0000_s353477" type="#_x0000_t202" style="position:absolute;left:5784;top:4852;width:660;height:265" stroked="f">
              <v:fill opacity="0"/>
              <v:textbox style="mso-next-textbox:#_x0000_s353477" inset="0,0,0,0">
                <w:txbxContent>
                  <w:p w:rsidR="008B752A" w:rsidRPr="00C2555D" w:rsidRDefault="008B752A" w:rsidP="00E817D8">
                    <w:r w:rsidRPr="00C2555D">
                      <w:t>26</w:t>
                    </w:r>
                  </w:p>
                </w:txbxContent>
              </v:textbox>
            </v:shape>
            <v:shape id="_x0000_s353478" type="#_x0000_t202" style="position:absolute;left:6444;top:4852;width:660;height:265" stroked="f">
              <v:fill opacity="0"/>
              <v:textbox inset="0,0,0,0">
                <w:txbxContent>
                  <w:p w:rsidR="008B752A" w:rsidRPr="00C2555D" w:rsidRDefault="008B752A" w:rsidP="00E817D8">
                    <w:r w:rsidRPr="00C2555D">
                      <w:t>26,5</w:t>
                    </w:r>
                  </w:p>
                </w:txbxContent>
              </v:textbox>
            </v:shape>
            <v:shape id="_x0000_s353479" type="#_x0000_t202" style="position:absolute;left:7154;top:4852;width:660;height:265" stroked="f">
              <v:fill opacity="0"/>
              <v:textbox style="mso-next-textbox:#_x0000_s353479" inset="0,0,0,0">
                <w:txbxContent>
                  <w:p w:rsidR="008B752A" w:rsidRPr="00C2555D" w:rsidRDefault="008B752A" w:rsidP="00E817D8">
                    <w:r w:rsidRPr="00C2555D">
                      <w:t>27</w:t>
                    </w:r>
                  </w:p>
                </w:txbxContent>
              </v:textbox>
            </v:shape>
            <v:shape id="_x0000_s353480" type="#_x0000_t202" style="position:absolute;left:7814;top:4852;width:660;height:265" stroked="f">
              <v:fill opacity="0"/>
              <v:textbox inset="0,0,0,0">
                <w:txbxContent>
                  <w:p w:rsidR="008B752A" w:rsidRPr="00C2555D" w:rsidRDefault="008B752A" w:rsidP="00E817D8">
                    <w:r w:rsidRPr="00C2555D">
                      <w:t>27,5</w:t>
                    </w:r>
                  </w:p>
                </w:txbxContent>
              </v:textbox>
            </v:shape>
            <v:shape id="_x0000_s353481" type="#_x0000_t202" style="position:absolute;left:8477;top:4852;width:660;height:265" stroked="f">
              <v:fill opacity="0"/>
              <v:textbox style="mso-next-textbox:#_x0000_s353481" inset="0,0,0,0">
                <w:txbxContent>
                  <w:p w:rsidR="008B752A" w:rsidRPr="00C2555D" w:rsidRDefault="008B752A" w:rsidP="00E817D8">
                    <w:r w:rsidRPr="00C2555D">
                      <w:t>28</w:t>
                    </w:r>
                  </w:p>
                </w:txbxContent>
              </v:textbox>
            </v:shape>
            <v:shape id="_x0000_s353482" type="#_x0000_t202" style="position:absolute;left:9137;top:4852;width:660;height:265" stroked="f">
              <v:fill opacity="0"/>
              <v:textbox inset="0,0,0,0">
                <w:txbxContent>
                  <w:p w:rsidR="008B752A" w:rsidRPr="00C2555D" w:rsidRDefault="008B752A" w:rsidP="00E817D8">
                    <w:r w:rsidRPr="00C2555D">
                      <w:t>28,5</w:t>
                    </w:r>
                  </w:p>
                </w:txbxContent>
              </v:textbox>
            </v:shape>
            <v:shape id="_x0000_s353483" type="#_x0000_t202" style="position:absolute;left:9535;top:5111;width:660;height:265" stroked="f">
              <v:fill opacity="0"/>
              <v:textbox inset="0,0,0,0">
                <w:txbxContent>
                  <w:p w:rsidR="008B752A" w:rsidRPr="00C2555D" w:rsidRDefault="008B752A" w:rsidP="00E817D8">
                    <w:pPr>
                      <w:rPr>
                        <w:vertAlign w:val="superscript"/>
                      </w:rPr>
                    </w:pPr>
                    <w:r w:rsidRPr="002B5975">
                      <w:rPr>
                        <w:i/>
                      </w:rPr>
                      <w:t>Т</w:t>
                    </w:r>
                    <w:r w:rsidRPr="00C2555D">
                      <w:t xml:space="preserve">, </w:t>
                    </w:r>
                    <w:r w:rsidRPr="00C2555D">
                      <w:rPr>
                        <w:vertAlign w:val="superscript"/>
                      </w:rPr>
                      <w:t>о</w:t>
                    </w:r>
                    <w:r w:rsidRPr="00C2555D">
                      <w:t>С</w:t>
                    </w:r>
                  </w:p>
                </w:txbxContent>
              </v:textbox>
            </v:shape>
            <v:shape id="_x0000_s353484" type="#_x0000_t32" style="position:absolute;left:9435;top:1735;width:1;height:3073" o:connectortype="straight"/>
            <v:shape id="_x0000_s353485" type="#_x0000_t32" style="position:absolute;left:8767;top:1735;width:1;height:3073" o:connectortype="straight"/>
            <v:shape id="_x0000_s353486" type="#_x0000_t32" style="position:absolute;left:8122;top:1735;width:1;height:3073" o:connectortype="straight"/>
            <v:shape id="_x0000_s353487" type="#_x0000_t32" style="position:absolute;left:7453;top:1735;width:1;height:3073" o:connectortype="straight"/>
            <v:shape id="_x0000_s353488" type="#_x0000_t32" style="position:absolute;left:6797;top:1735;width:1;height:3073" o:connectortype="straight"/>
            <v:shape id="_x0000_s353489" type="#_x0000_t32" style="position:absolute;left:6129;top:1735;width:1;height:3073" o:connectortype="straight"/>
            <v:shape id="_x0000_s353490" type="#_x0000_t32" style="position:absolute;left:5460;top:1735;width:1;height:3073" o:connectortype="straight"/>
            <v:shape id="_x0000_s353491" type="#_x0000_t32" style="position:absolute;left:4815;top:1735;width:1;height:3073" o:connectortype="straight"/>
            <v:shape id="_x0000_s353492" type="#_x0000_t32" style="position:absolute;left:4136;top:1735;width:1;height:3073" o:connectortype="straight"/>
            <v:shape id="_x0000_s353493" type="#_x0000_t32" style="position:absolute;left:3479;top:2362;width:6605;height:1" o:connectortype="straight"/>
            <v:shape id="_x0000_s353494" type="#_x0000_t32" style="position:absolute;left:3479;top:2972;width:6605;height:1" o:connectortype="straight"/>
            <v:shape id="_x0000_s353495" type="#_x0000_t32" style="position:absolute;left:3479;top:3583;width:6605;height:1" o:connectortype="straight"/>
            <v:shape id="_x0000_s353496" type="#_x0000_t32" style="position:absolute;left:3479;top:4205;width:6605;height:1" o:connectortype="straight"/>
            <v:shape id="_x0000_s353497" type="#_x0000_t202" style="position:absolute;left:2782;top:4663;width:660;height:265" stroked="f">
              <v:fill opacity="0"/>
              <v:textbox inset="0,0,0,0">
                <w:txbxContent>
                  <w:p w:rsidR="008B752A" w:rsidRPr="00C2555D" w:rsidRDefault="008B752A" w:rsidP="00E817D8">
                    <w:r w:rsidRPr="00C2555D">
                      <w:t>918,0</w:t>
                    </w:r>
                  </w:p>
                </w:txbxContent>
              </v:textbox>
            </v:shape>
            <v:shape id="_x0000_s353498" type="#_x0000_t202" style="position:absolute;left:2782;top:4078;width:660;height:265" stroked="f">
              <v:fill opacity="0"/>
              <v:textbox inset="0,0,0,0">
                <w:txbxContent>
                  <w:p w:rsidR="008B752A" w:rsidRPr="00C2555D" w:rsidRDefault="008B752A" w:rsidP="00E817D8">
                    <w:r w:rsidRPr="00C2555D">
                      <w:t>918,5</w:t>
                    </w:r>
                  </w:p>
                </w:txbxContent>
              </v:textbox>
            </v:shape>
            <v:shape id="_x0000_s353499" type="#_x0000_t202" style="position:absolute;left:2782;top:3468;width:660;height:265" stroked="f">
              <v:fill opacity="0"/>
              <v:textbox inset="0,0,0,0">
                <w:txbxContent>
                  <w:p w:rsidR="008B752A" w:rsidRPr="00C2555D" w:rsidRDefault="008B752A" w:rsidP="00E817D8">
                    <w:r w:rsidRPr="00C2555D">
                      <w:t>919,0</w:t>
                    </w:r>
                  </w:p>
                </w:txbxContent>
              </v:textbox>
            </v:shape>
            <v:shape id="_x0000_s353500" type="#_x0000_t202" style="position:absolute;left:2782;top:2857;width:660;height:265" stroked="f">
              <v:fill opacity="0"/>
              <v:textbox inset="0,0,0,0">
                <w:txbxContent>
                  <w:p w:rsidR="008B752A" w:rsidRPr="00C2555D" w:rsidRDefault="008B752A" w:rsidP="00E817D8">
                    <w:r w:rsidRPr="00C2555D">
                      <w:t>919,5</w:t>
                    </w:r>
                  </w:p>
                </w:txbxContent>
              </v:textbox>
            </v:shape>
            <v:shape id="_x0000_s353501" type="#_x0000_t202" style="position:absolute;left:2782;top:2235;width:660;height:265" stroked="f">
              <v:fill opacity="0"/>
              <v:textbox inset="0,0,0,0">
                <w:txbxContent>
                  <w:p w:rsidR="008B752A" w:rsidRPr="00C2555D" w:rsidRDefault="008B752A" w:rsidP="00E817D8">
                    <w:r w:rsidRPr="00C2555D">
                      <w:t>920,0</w:t>
                    </w:r>
                  </w:p>
                </w:txbxContent>
              </v:textbox>
            </v:shape>
            <v:shape id="_x0000_s353502" type="#_x0000_t202" style="position:absolute;left:2782;top:1667;width:660;height:265" stroked="f">
              <v:fill opacity="0"/>
              <v:textbox inset="0,0,0,0">
                <w:txbxContent>
                  <w:p w:rsidR="008B752A" w:rsidRPr="00C2555D" w:rsidRDefault="008B752A" w:rsidP="00E817D8">
                    <w:r w:rsidRPr="00C2555D">
                      <w:t>920,5</w:t>
                    </w:r>
                  </w:p>
                </w:txbxContent>
              </v:textbox>
            </v:shape>
            <v:shape id="_x0000_s353503" type="#_x0000_t202" style="position:absolute;left:2994;top:1336;width:946;height:331" stroked="f">
              <v:fill opacity="0"/>
              <v:textbox inset="0,0,0,0">
                <w:txbxContent>
                  <w:p w:rsidR="008B752A" w:rsidRPr="00C2555D" w:rsidRDefault="008B752A" w:rsidP="00E817D8">
                    <w:pPr>
                      <w:jc w:val="center"/>
                    </w:pPr>
                    <w:r w:rsidRPr="00C2555D">
                      <w:rPr>
                        <w:i/>
                        <w:lang w:val="en-US"/>
                      </w:rPr>
                      <w:t>f</w:t>
                    </w:r>
                    <w:r w:rsidRPr="00C2555D">
                      <w:t>, МГц</w:t>
                    </w:r>
                  </w:p>
                </w:txbxContent>
              </v:textbox>
            </v:shape>
            <w10:anchorlock/>
          </v:group>
        </w:pict>
      </w:r>
    </w:p>
    <w:p w:rsidR="00E817D8" w:rsidRPr="00FE787A" w:rsidRDefault="00E817D8" w:rsidP="00E817D8">
      <w:pPr>
        <w:autoSpaceDE w:val="0"/>
        <w:autoSpaceDN w:val="0"/>
        <w:adjustRightInd w:val="0"/>
        <w:ind w:left="17" w:right="91" w:firstLine="267"/>
        <w:jc w:val="both"/>
        <w:rPr>
          <w:sz w:val="28"/>
          <w:szCs w:val="28"/>
        </w:rPr>
      </w:pPr>
      <w:r w:rsidRPr="00FE787A">
        <w:t xml:space="preserve">Рис. 13. Зависимость </w:t>
      </w:r>
      <w:r w:rsidRPr="00FE787A">
        <w:rPr>
          <w:i/>
          <w:lang w:val="en-US"/>
        </w:rPr>
        <w:t>f</w:t>
      </w:r>
      <w:r w:rsidRPr="00FE787A">
        <w:t>(</w:t>
      </w:r>
      <w:r w:rsidRPr="00FE787A">
        <w:rPr>
          <w:i/>
        </w:rPr>
        <w:t>Т</w:t>
      </w:r>
      <w:r w:rsidRPr="00FE787A">
        <w:t>)</w:t>
      </w:r>
    </w:p>
    <w:p w:rsidR="00E817D8" w:rsidRPr="00FE787A" w:rsidRDefault="00E817D8" w:rsidP="00E817D8">
      <w:pPr>
        <w:autoSpaceDE w:val="0"/>
        <w:autoSpaceDN w:val="0"/>
        <w:adjustRightInd w:val="0"/>
        <w:ind w:left="17" w:right="91" w:firstLine="709"/>
        <w:jc w:val="both"/>
        <w:rPr>
          <w:color w:val="4F81BD"/>
          <w:sz w:val="28"/>
          <w:szCs w:val="28"/>
        </w:rPr>
      </w:pPr>
    </w:p>
    <w:p w:rsidR="00E817D8" w:rsidRPr="00FE787A" w:rsidRDefault="00E817D8" w:rsidP="00E817D8">
      <w:pPr>
        <w:autoSpaceDE w:val="0"/>
        <w:autoSpaceDN w:val="0"/>
        <w:adjustRightInd w:val="0"/>
        <w:spacing w:line="247" w:lineRule="auto"/>
        <w:ind w:left="17" w:right="91" w:firstLine="709"/>
        <w:jc w:val="both"/>
        <w:rPr>
          <w:sz w:val="28"/>
          <w:szCs w:val="28"/>
        </w:rPr>
      </w:pPr>
      <w:r w:rsidRPr="00FE787A">
        <w:rPr>
          <w:sz w:val="28"/>
          <w:szCs w:val="28"/>
        </w:rPr>
        <w:t>Исходя из проведенного сравнительного анализа характеристик АДТ и ЦДТ</w:t>
      </w:r>
      <w:r>
        <w:rPr>
          <w:sz w:val="28"/>
          <w:szCs w:val="28"/>
        </w:rPr>
        <w:t>,</w:t>
      </w:r>
      <w:r w:rsidRPr="00FE787A">
        <w:rPr>
          <w:sz w:val="28"/>
          <w:szCs w:val="28"/>
        </w:rPr>
        <w:t xml:space="preserve"> можно сделать вывод, что в практических схемах целесообразно использовать оба типа датчиков.</w:t>
      </w:r>
    </w:p>
    <w:p w:rsidR="00E817D8" w:rsidRPr="00FE787A" w:rsidRDefault="00E817D8" w:rsidP="00E817D8">
      <w:pPr>
        <w:spacing w:line="247" w:lineRule="auto"/>
        <w:ind w:firstLine="709"/>
        <w:jc w:val="both"/>
      </w:pPr>
    </w:p>
    <w:p w:rsidR="00E817D8" w:rsidRPr="00FE787A" w:rsidRDefault="00E817D8" w:rsidP="00E817D8">
      <w:pPr>
        <w:spacing w:line="247" w:lineRule="auto"/>
        <w:jc w:val="center"/>
      </w:pPr>
      <w:r w:rsidRPr="00FE787A">
        <w:t>БИБЛИОГРАФИЧЕСКИЙ СПИСОК</w:t>
      </w:r>
    </w:p>
    <w:p w:rsidR="00E817D8" w:rsidRPr="0036582B" w:rsidRDefault="00E817D8" w:rsidP="00E817D8">
      <w:pPr>
        <w:spacing w:line="247" w:lineRule="auto"/>
        <w:jc w:val="center"/>
        <w:rPr>
          <w:sz w:val="20"/>
          <w:szCs w:val="20"/>
        </w:rPr>
      </w:pPr>
    </w:p>
    <w:p w:rsidR="00E817D8" w:rsidRPr="00FE787A" w:rsidRDefault="00E817D8" w:rsidP="00E817D8">
      <w:pPr>
        <w:numPr>
          <w:ilvl w:val="0"/>
          <w:numId w:val="13"/>
        </w:numPr>
        <w:tabs>
          <w:tab w:val="left" w:pos="993"/>
        </w:tabs>
        <w:spacing w:line="247" w:lineRule="auto"/>
        <w:ind w:left="0" w:firstLine="709"/>
        <w:jc w:val="both"/>
      </w:pPr>
      <w:r w:rsidRPr="00FE787A">
        <w:rPr>
          <w:i/>
        </w:rPr>
        <w:t>Ингатьев А. А</w:t>
      </w:r>
      <w:r w:rsidRPr="00FE787A">
        <w:t xml:space="preserve">., </w:t>
      </w:r>
      <w:r w:rsidRPr="00FE787A">
        <w:rPr>
          <w:i/>
        </w:rPr>
        <w:t>Ляшенко А. В</w:t>
      </w:r>
      <w:r w:rsidRPr="00FE787A">
        <w:t>. Магнитоэлектроника СВЧ-, КВЧ-диапазонов в пленках ферритов. М. : Наука, 2005. 380 с.</w:t>
      </w:r>
    </w:p>
    <w:p w:rsidR="00E817D8" w:rsidRPr="00FE787A" w:rsidRDefault="00E817D8" w:rsidP="00E817D8">
      <w:pPr>
        <w:numPr>
          <w:ilvl w:val="0"/>
          <w:numId w:val="13"/>
        </w:numPr>
        <w:tabs>
          <w:tab w:val="left" w:pos="993"/>
        </w:tabs>
        <w:spacing w:line="247" w:lineRule="auto"/>
        <w:ind w:left="0" w:firstLine="709"/>
        <w:jc w:val="both"/>
      </w:pPr>
      <w:r w:rsidRPr="00FE787A">
        <w:rPr>
          <w:i/>
        </w:rPr>
        <w:t>Ингатьев А. А</w:t>
      </w:r>
      <w:r w:rsidRPr="00FE787A">
        <w:t xml:space="preserve">., </w:t>
      </w:r>
      <w:r w:rsidRPr="00FE787A">
        <w:rPr>
          <w:i/>
        </w:rPr>
        <w:t>Ляшенко А. В</w:t>
      </w:r>
      <w:r w:rsidRPr="00FE787A">
        <w:t>. Гетеромагнитная микроэлектроника : микр</w:t>
      </w:r>
      <w:r w:rsidRPr="00FE787A">
        <w:t>о</w:t>
      </w:r>
      <w:r w:rsidRPr="00FE787A">
        <w:t>системы активного типа. М. : Наука, 2007. 612 с.</w:t>
      </w:r>
    </w:p>
    <w:p w:rsidR="00E817D8" w:rsidRPr="00FE787A" w:rsidRDefault="00E817D8" w:rsidP="00E817D8">
      <w:pPr>
        <w:numPr>
          <w:ilvl w:val="0"/>
          <w:numId w:val="13"/>
        </w:numPr>
        <w:tabs>
          <w:tab w:val="left" w:pos="993"/>
        </w:tabs>
        <w:spacing w:line="247" w:lineRule="auto"/>
        <w:ind w:left="0" w:firstLine="709"/>
        <w:jc w:val="both"/>
      </w:pPr>
      <w:r w:rsidRPr="00FE787A">
        <w:rPr>
          <w:i/>
        </w:rPr>
        <w:t>Васильев А. В</w:t>
      </w:r>
      <w:r w:rsidRPr="00FE787A">
        <w:t xml:space="preserve">., </w:t>
      </w:r>
      <w:r w:rsidRPr="00FE787A">
        <w:rPr>
          <w:i/>
        </w:rPr>
        <w:t>Куликов М. Н</w:t>
      </w:r>
      <w:r w:rsidRPr="00FE787A">
        <w:t xml:space="preserve">., </w:t>
      </w:r>
      <w:r w:rsidRPr="00FE787A">
        <w:rPr>
          <w:i/>
        </w:rPr>
        <w:t>Игнатьев А. А</w:t>
      </w:r>
      <w:r w:rsidRPr="00FE787A">
        <w:t xml:space="preserve">., </w:t>
      </w:r>
      <w:r w:rsidRPr="00FE787A">
        <w:rPr>
          <w:i/>
        </w:rPr>
        <w:t>Митин И. В</w:t>
      </w:r>
      <w:r w:rsidRPr="00FE787A">
        <w:t>. Экспериментал</w:t>
      </w:r>
      <w:r w:rsidRPr="00FE787A">
        <w:t>ь</w:t>
      </w:r>
      <w:r w:rsidRPr="00FE787A">
        <w:t>ные исследования возбуждения СВЧ-колебаний в магнитных углеродных нанотрубках и микрополосковых устройтвах // Гетеромагнитная микроэлектроника : сб. науч. тр. Сар</w:t>
      </w:r>
      <w:r w:rsidRPr="00FE787A">
        <w:t>а</w:t>
      </w:r>
      <w:r w:rsidRPr="00FE787A">
        <w:t>тов</w:t>
      </w:r>
      <w:r w:rsidRPr="00253E12">
        <w:t xml:space="preserve"> </w:t>
      </w:r>
      <w:r w:rsidRPr="00FE787A">
        <w:t>: Изд-во Сарат. ун-та, 2008. Вып. 3. Гетеромагнитная микро- и наноэлектроника. Прикладные аспекты. С. 81–85.</w:t>
      </w:r>
    </w:p>
    <w:p w:rsidR="00E817D8" w:rsidRPr="00FE787A" w:rsidRDefault="00E817D8" w:rsidP="00E817D8">
      <w:pPr>
        <w:numPr>
          <w:ilvl w:val="0"/>
          <w:numId w:val="13"/>
        </w:numPr>
        <w:tabs>
          <w:tab w:val="left" w:pos="993"/>
        </w:tabs>
        <w:spacing w:line="247" w:lineRule="auto"/>
        <w:ind w:left="0" w:firstLine="709"/>
        <w:jc w:val="both"/>
      </w:pPr>
      <w:r w:rsidRPr="00FE787A">
        <w:rPr>
          <w:i/>
        </w:rPr>
        <w:lastRenderedPageBreak/>
        <w:t>Путилов А. В</w:t>
      </w:r>
      <w:r w:rsidRPr="00FE787A">
        <w:t>. Разработка ФГУП ВНИИНМ в области нанотехнологий и нан</w:t>
      </w:r>
      <w:r w:rsidRPr="00FE787A">
        <w:t>о</w:t>
      </w:r>
      <w:r w:rsidRPr="00FE787A">
        <w:t xml:space="preserve">материалов для атомной отрасли // </w:t>
      </w:r>
      <w:r w:rsidR="00E75E83" w:rsidRPr="00FE787A">
        <w:t>Гетеромагнитная микроэлектроника : сб. науч. тр. Саратов</w:t>
      </w:r>
      <w:r w:rsidR="00E75E83" w:rsidRPr="00253E12">
        <w:t xml:space="preserve"> </w:t>
      </w:r>
      <w:r w:rsidR="00E75E83" w:rsidRPr="00FE787A">
        <w:t>: Изд-во Сарат. ун-та, 2008.</w:t>
      </w:r>
      <w:r>
        <w:t xml:space="preserve"> </w:t>
      </w:r>
      <w:r w:rsidRPr="00FE787A">
        <w:t>Вып. 5. Прикладные аспекты микро- и наноэле</w:t>
      </w:r>
      <w:r w:rsidRPr="00FE787A">
        <w:t>к</w:t>
      </w:r>
      <w:r w:rsidRPr="00FE787A">
        <w:t>троники. С. 4–15.</w:t>
      </w:r>
    </w:p>
    <w:p w:rsidR="00E817D8" w:rsidRPr="00FE787A" w:rsidRDefault="00E817D8" w:rsidP="00E817D8">
      <w:pPr>
        <w:numPr>
          <w:ilvl w:val="0"/>
          <w:numId w:val="13"/>
        </w:numPr>
        <w:tabs>
          <w:tab w:val="left" w:pos="993"/>
        </w:tabs>
        <w:spacing w:line="247" w:lineRule="auto"/>
        <w:ind w:left="0" w:firstLine="709"/>
        <w:jc w:val="both"/>
      </w:pPr>
      <w:r w:rsidRPr="00FE787A">
        <w:rPr>
          <w:i/>
        </w:rPr>
        <w:t>Попова О. И</w:t>
      </w:r>
      <w:r w:rsidRPr="00FE787A">
        <w:t xml:space="preserve">., </w:t>
      </w:r>
      <w:r w:rsidRPr="00FE787A">
        <w:rPr>
          <w:i/>
        </w:rPr>
        <w:t>Глебов В. А</w:t>
      </w:r>
      <w:r w:rsidRPr="00FE787A">
        <w:t xml:space="preserve">., </w:t>
      </w:r>
      <w:r w:rsidRPr="00FE787A">
        <w:rPr>
          <w:i/>
        </w:rPr>
        <w:t>Глебов А. В</w:t>
      </w:r>
      <w:r w:rsidRPr="00FE787A">
        <w:t xml:space="preserve">., </w:t>
      </w:r>
      <w:r w:rsidRPr="00FE787A">
        <w:rPr>
          <w:i/>
        </w:rPr>
        <w:t>Костюк Ю. Г</w:t>
      </w:r>
      <w:r w:rsidRPr="00FE787A">
        <w:t>. Использование фулл</w:t>
      </w:r>
      <w:r w:rsidRPr="00FE787A">
        <w:t>е</w:t>
      </w:r>
      <w:r w:rsidRPr="00FE787A">
        <w:t xml:space="preserve">ренов для повышения механической прочности композитных материалов // </w:t>
      </w:r>
      <w:r>
        <w:t xml:space="preserve">Там же. </w:t>
      </w:r>
      <w:r w:rsidR="00E8150F">
        <w:t>С. </w:t>
      </w:r>
      <w:r w:rsidRPr="00FE787A">
        <w:t>26–35.</w:t>
      </w:r>
    </w:p>
    <w:p w:rsidR="00E817D8" w:rsidRPr="00FE787A" w:rsidRDefault="00E817D8" w:rsidP="00E817D8">
      <w:pPr>
        <w:numPr>
          <w:ilvl w:val="0"/>
          <w:numId w:val="13"/>
        </w:numPr>
        <w:tabs>
          <w:tab w:val="left" w:pos="993"/>
        </w:tabs>
        <w:spacing w:line="247" w:lineRule="auto"/>
        <w:ind w:left="0" w:firstLine="709"/>
        <w:jc w:val="both"/>
      </w:pPr>
      <w:r w:rsidRPr="00FE787A">
        <w:rPr>
          <w:i/>
        </w:rPr>
        <w:t>Яковлев Ю. М</w:t>
      </w:r>
      <w:r w:rsidRPr="00FE787A">
        <w:t xml:space="preserve">., </w:t>
      </w:r>
      <w:r w:rsidRPr="00FE787A">
        <w:rPr>
          <w:i/>
        </w:rPr>
        <w:t>Генделев С. Ш</w:t>
      </w:r>
      <w:r w:rsidRPr="00FE787A">
        <w:t>. Монокристаллы ферритов в ра</w:t>
      </w:r>
      <w:r w:rsidR="00E75E83">
        <w:t>диоэлектронике. М. : Сов. радио,</w:t>
      </w:r>
      <w:r w:rsidRPr="00FE787A">
        <w:t xml:space="preserve"> 1975. 360 с.</w:t>
      </w:r>
    </w:p>
    <w:p w:rsidR="00E817D8" w:rsidRPr="001C531D" w:rsidRDefault="00E817D8" w:rsidP="00E817D8">
      <w:pPr>
        <w:numPr>
          <w:ilvl w:val="0"/>
          <w:numId w:val="13"/>
        </w:numPr>
        <w:tabs>
          <w:tab w:val="left" w:pos="993"/>
        </w:tabs>
        <w:spacing w:line="247" w:lineRule="auto"/>
        <w:ind w:left="0" w:firstLine="709"/>
        <w:jc w:val="both"/>
        <w:rPr>
          <w:i/>
        </w:rPr>
      </w:pPr>
      <w:r w:rsidRPr="001C531D">
        <w:rPr>
          <w:i/>
        </w:rPr>
        <w:t xml:space="preserve">Линник Ю. В. </w:t>
      </w:r>
      <w:r w:rsidRPr="001C531D">
        <w:t>Метод наименьших квадратов и основы математико-статистической теории обработки наблюдений.</w:t>
      </w:r>
      <w:r w:rsidRPr="001C531D">
        <w:rPr>
          <w:i/>
        </w:rPr>
        <w:t xml:space="preserve"> </w:t>
      </w:r>
      <w:r w:rsidRPr="001C531D">
        <w:t>М. : ФИЗМАТЛИТ, 1958. 336 с.</w:t>
      </w:r>
    </w:p>
    <w:p w:rsidR="00E817D8" w:rsidRPr="00374958" w:rsidRDefault="00E817D8" w:rsidP="00E817D8">
      <w:pPr>
        <w:numPr>
          <w:ilvl w:val="0"/>
          <w:numId w:val="13"/>
        </w:numPr>
        <w:tabs>
          <w:tab w:val="left" w:pos="993"/>
        </w:tabs>
        <w:spacing w:line="247" w:lineRule="auto"/>
        <w:ind w:left="0" w:firstLine="709"/>
        <w:jc w:val="both"/>
        <w:rPr>
          <w:i/>
          <w:spacing w:val="-2"/>
        </w:rPr>
      </w:pPr>
      <w:r w:rsidRPr="00374958">
        <w:rPr>
          <w:i/>
          <w:spacing w:val="-2"/>
        </w:rPr>
        <w:t xml:space="preserve">Болл С. </w:t>
      </w:r>
      <w:r w:rsidRPr="00374958">
        <w:rPr>
          <w:spacing w:val="-2"/>
        </w:rPr>
        <w:t>Аналоговые интерфейсы микроконтроллеров.</w:t>
      </w:r>
      <w:r w:rsidRPr="00374958">
        <w:rPr>
          <w:i/>
          <w:spacing w:val="-2"/>
        </w:rPr>
        <w:t xml:space="preserve"> </w:t>
      </w:r>
      <w:r w:rsidRPr="00374958">
        <w:rPr>
          <w:spacing w:val="-2"/>
        </w:rPr>
        <w:t xml:space="preserve">М. : Додэка, 2007. </w:t>
      </w:r>
      <w:r w:rsidRPr="00E817D8">
        <w:rPr>
          <w:spacing w:val="-2"/>
        </w:rPr>
        <w:t>362 с.</w:t>
      </w:r>
    </w:p>
    <w:p w:rsidR="00E817D8" w:rsidRPr="00374958" w:rsidRDefault="00E817D8" w:rsidP="00E817D8">
      <w:pPr>
        <w:numPr>
          <w:ilvl w:val="0"/>
          <w:numId w:val="13"/>
        </w:numPr>
        <w:tabs>
          <w:tab w:val="left" w:pos="993"/>
        </w:tabs>
        <w:spacing w:line="247" w:lineRule="auto"/>
        <w:ind w:left="0" w:firstLine="709"/>
        <w:jc w:val="both"/>
      </w:pPr>
      <w:r w:rsidRPr="00374958">
        <w:t>MATLAB 6</w:t>
      </w:r>
      <w:r w:rsidRPr="00596C8E">
        <w:t xml:space="preserve"> </w:t>
      </w:r>
      <w:r w:rsidRPr="00374958">
        <w:t>: среда проектирования инженерных приложений. М. : Диалог-МИФИ, 2003. 448 с.</w:t>
      </w:r>
    </w:p>
    <w:p w:rsidR="00E817D8" w:rsidRPr="00175D42" w:rsidRDefault="00E817D8" w:rsidP="00E75E83">
      <w:pPr>
        <w:ind w:left="1440" w:firstLine="709"/>
        <w:jc w:val="both"/>
        <w:rPr>
          <w:color w:val="FF0000"/>
        </w:rPr>
      </w:pPr>
    </w:p>
    <w:p w:rsidR="00E817D8" w:rsidRPr="00FE787A" w:rsidRDefault="00E817D8" w:rsidP="00E75E83">
      <w:pPr>
        <w:jc w:val="both"/>
      </w:pPr>
    </w:p>
    <w:p w:rsidR="00E817D8" w:rsidRPr="00FE787A" w:rsidRDefault="00E817D8" w:rsidP="00E75E83">
      <w:pPr>
        <w:pStyle w:val="10"/>
        <w:keepNext w:val="0"/>
        <w:spacing w:before="0" w:after="0"/>
        <w:rPr>
          <w:rFonts w:ascii="Times New Roman" w:hAnsi="Times New Roman" w:cs="Times New Roman"/>
          <w:b w:val="0"/>
          <w:sz w:val="24"/>
          <w:szCs w:val="24"/>
        </w:rPr>
      </w:pPr>
      <w:r w:rsidRPr="00FE787A">
        <w:rPr>
          <w:rFonts w:ascii="Times New Roman" w:hAnsi="Times New Roman" w:cs="Times New Roman"/>
          <w:b w:val="0"/>
          <w:sz w:val="24"/>
          <w:szCs w:val="24"/>
        </w:rPr>
        <w:t>УДК 537.533.2</w:t>
      </w:r>
    </w:p>
    <w:p w:rsidR="00E817D8" w:rsidRPr="00FE787A" w:rsidRDefault="00E817D8" w:rsidP="00E75E83">
      <w:pPr>
        <w:pStyle w:val="10"/>
        <w:keepNext w:val="0"/>
        <w:spacing w:before="0" w:after="0"/>
        <w:jc w:val="center"/>
        <w:rPr>
          <w:rFonts w:ascii="Times New Roman" w:hAnsi="Times New Roman" w:cs="Times New Roman"/>
          <w:sz w:val="24"/>
          <w:szCs w:val="24"/>
        </w:rPr>
      </w:pPr>
    </w:p>
    <w:p w:rsidR="00E817D8" w:rsidRPr="00FE787A" w:rsidRDefault="00E817D8" w:rsidP="00E75E83">
      <w:pPr>
        <w:pStyle w:val="10"/>
        <w:keepNext w:val="0"/>
        <w:spacing w:before="0" w:after="0"/>
        <w:jc w:val="center"/>
        <w:rPr>
          <w:rFonts w:ascii="Times New Roman" w:hAnsi="Times New Roman" w:cs="Times New Roman"/>
          <w:sz w:val="24"/>
          <w:szCs w:val="24"/>
        </w:rPr>
      </w:pPr>
      <w:r w:rsidRPr="00FE787A">
        <w:rPr>
          <w:rFonts w:ascii="Times New Roman" w:hAnsi="Times New Roman" w:cs="Times New Roman"/>
          <w:sz w:val="24"/>
          <w:szCs w:val="24"/>
        </w:rPr>
        <w:t xml:space="preserve">НОВЫЙ АВТОЭМИССИОННЫЙ МАТЕРИАЛ – </w:t>
      </w:r>
    </w:p>
    <w:p w:rsidR="00E817D8" w:rsidRPr="00FE787A" w:rsidRDefault="00E817D8" w:rsidP="00E75E83">
      <w:pPr>
        <w:pStyle w:val="10"/>
        <w:keepNext w:val="0"/>
        <w:spacing w:before="0" w:after="0"/>
        <w:jc w:val="center"/>
        <w:rPr>
          <w:rFonts w:ascii="Times New Roman" w:hAnsi="Times New Roman" w:cs="Times New Roman"/>
          <w:sz w:val="24"/>
          <w:szCs w:val="24"/>
        </w:rPr>
      </w:pPr>
      <w:r w:rsidRPr="00FE787A">
        <w:rPr>
          <w:rFonts w:ascii="Times New Roman" w:hAnsi="Times New Roman" w:cs="Times New Roman"/>
          <w:sz w:val="24"/>
          <w:szCs w:val="24"/>
        </w:rPr>
        <w:t xml:space="preserve">ТОНКИЕ УГЛЕРОДНЫЕ НАНОКЛАСТЕРНЫЕ ПЛЕНКИ. </w:t>
      </w:r>
    </w:p>
    <w:p w:rsidR="00E817D8" w:rsidRPr="00FE787A" w:rsidRDefault="00E817D8" w:rsidP="00E75E83">
      <w:pPr>
        <w:pStyle w:val="10"/>
        <w:keepNext w:val="0"/>
        <w:spacing w:before="0" w:after="0"/>
        <w:jc w:val="center"/>
        <w:rPr>
          <w:rFonts w:ascii="Times New Roman" w:hAnsi="Times New Roman" w:cs="Times New Roman"/>
          <w:sz w:val="24"/>
          <w:szCs w:val="24"/>
        </w:rPr>
      </w:pPr>
      <w:r w:rsidRPr="00FE787A">
        <w:rPr>
          <w:rFonts w:ascii="Times New Roman" w:hAnsi="Times New Roman" w:cs="Times New Roman"/>
          <w:sz w:val="24"/>
          <w:szCs w:val="24"/>
        </w:rPr>
        <w:t>ТЕХНОЛОГИЧЕСКИЕ АСПЕКТЫ</w:t>
      </w:r>
    </w:p>
    <w:p w:rsidR="00E817D8" w:rsidRPr="00FE787A" w:rsidRDefault="00E817D8" w:rsidP="00E75E83">
      <w:pPr>
        <w:jc w:val="center"/>
      </w:pPr>
    </w:p>
    <w:p w:rsidR="00E817D8" w:rsidRPr="00FE787A" w:rsidRDefault="00E817D8" w:rsidP="00E75E83">
      <w:pPr>
        <w:jc w:val="center"/>
        <w:rPr>
          <w:b/>
        </w:rPr>
      </w:pPr>
      <w:r w:rsidRPr="00FE787A">
        <w:rPr>
          <w:b/>
        </w:rPr>
        <w:t>Н. И. Синицын, Г. В. Торгашов, И. Г. Торгашов,</w:t>
      </w:r>
    </w:p>
    <w:p w:rsidR="00E817D8" w:rsidRPr="00FE787A" w:rsidRDefault="00E817D8" w:rsidP="00E75E83">
      <w:pPr>
        <w:jc w:val="center"/>
        <w:rPr>
          <w:b/>
        </w:rPr>
      </w:pPr>
      <w:r w:rsidRPr="00FE787A">
        <w:rPr>
          <w:b/>
        </w:rPr>
        <w:t xml:space="preserve">В. Б. Байбурин, З. И. Буянова, А. И. Жбанов </w:t>
      </w:r>
    </w:p>
    <w:p w:rsidR="00E817D8" w:rsidRPr="00FE787A" w:rsidRDefault="00E817D8" w:rsidP="00E75E83">
      <w:pPr>
        <w:jc w:val="center"/>
      </w:pPr>
    </w:p>
    <w:p w:rsidR="00E817D8" w:rsidRPr="00FE787A" w:rsidRDefault="00E817D8" w:rsidP="00E75E83">
      <w:pPr>
        <w:jc w:val="center"/>
      </w:pPr>
      <w:r w:rsidRPr="00FE787A">
        <w:t>Саратовский филиал Института радиотехники и электроники РАН</w:t>
      </w:r>
    </w:p>
    <w:p w:rsidR="00E817D8" w:rsidRPr="00FE787A" w:rsidRDefault="00E817D8" w:rsidP="00E75E83">
      <w:pPr>
        <w:jc w:val="center"/>
      </w:pPr>
      <w:r w:rsidRPr="00FE787A">
        <w:t>Россия, 410019, Саратов, Зеленая, 38</w:t>
      </w:r>
    </w:p>
    <w:p w:rsidR="00E817D8" w:rsidRPr="00FE787A" w:rsidRDefault="00E817D8" w:rsidP="00E75E83">
      <w:pPr>
        <w:jc w:val="center"/>
      </w:pPr>
      <w:r w:rsidRPr="00FE787A">
        <w:rPr>
          <w:lang w:val="en-US"/>
        </w:rPr>
        <w:t>E</w:t>
      </w:r>
      <w:r w:rsidRPr="00FE787A">
        <w:t>-</w:t>
      </w:r>
      <w:r w:rsidRPr="00FE787A">
        <w:rPr>
          <w:lang w:val="en-US"/>
        </w:rPr>
        <w:t>mail</w:t>
      </w:r>
      <w:r w:rsidRPr="00FE787A">
        <w:t xml:space="preserve"> :</w:t>
      </w:r>
      <w:r w:rsidRPr="00FE787A">
        <w:rPr>
          <w:lang w:val="en-US"/>
        </w:rPr>
        <w:t>trg</w:t>
      </w:r>
      <w:r w:rsidRPr="00FE787A">
        <w:t>@</w:t>
      </w:r>
      <w:r w:rsidRPr="00FE787A">
        <w:rPr>
          <w:lang w:val="en-US"/>
        </w:rPr>
        <w:t>inbox</w:t>
      </w:r>
      <w:r w:rsidRPr="00FE787A">
        <w:t>.</w:t>
      </w:r>
      <w:r w:rsidRPr="00FE787A">
        <w:rPr>
          <w:lang w:val="en-US"/>
        </w:rPr>
        <w:t>ru</w:t>
      </w:r>
    </w:p>
    <w:p w:rsidR="00E817D8" w:rsidRPr="00FE787A" w:rsidRDefault="00E817D8" w:rsidP="00E75E83">
      <w:pPr>
        <w:ind w:firstLine="709"/>
        <w:jc w:val="both"/>
      </w:pPr>
    </w:p>
    <w:p w:rsidR="00E817D8" w:rsidRPr="00FE787A" w:rsidRDefault="00E817D8" w:rsidP="00E75E83">
      <w:pPr>
        <w:ind w:right="53" w:firstLine="709"/>
        <w:jc w:val="both"/>
      </w:pPr>
      <w:r w:rsidRPr="00FE787A">
        <w:t>В работе рассматривается новый автоэмиссионный материал – тонкие углеро</w:t>
      </w:r>
      <w:r w:rsidRPr="00FE787A">
        <w:t>д</w:t>
      </w:r>
      <w:r w:rsidRPr="00FE787A">
        <w:t>ные нанокластерные пленки. Разработана технология выращивания таких пленок. И</w:t>
      </w:r>
      <w:r w:rsidRPr="00FE787A">
        <w:t>с</w:t>
      </w:r>
      <w:r w:rsidRPr="00FE787A">
        <w:t xml:space="preserve">следован их состав, подробно изучено влияние основных параметров технологического процесса синтеза на их автоэмиссионные свойства и структуру поверхности, сделаны рекомендации по выбору материала подложки для изготовления автокатодов на основе углеродных нанокластерных пленок. </w:t>
      </w:r>
    </w:p>
    <w:p w:rsidR="00E817D8" w:rsidRPr="00FE787A" w:rsidRDefault="00DC53B4" w:rsidP="00E75E83">
      <w:pPr>
        <w:ind w:firstLine="709"/>
        <w:jc w:val="both"/>
      </w:pPr>
      <w:r>
        <w:rPr>
          <w:i/>
        </w:rPr>
        <w:t>Ключевые слова</w:t>
      </w:r>
      <w:r w:rsidRPr="006D2EF1">
        <w:t>:</w:t>
      </w:r>
      <w:r w:rsidR="00E817D8" w:rsidRPr="00FE787A">
        <w:t xml:space="preserve"> автоэлектронная эмиссия, углеродные нанокластеры, углеро</w:t>
      </w:r>
      <w:r w:rsidR="00E817D8" w:rsidRPr="00FE787A">
        <w:t>д</w:t>
      </w:r>
      <w:r w:rsidR="00E817D8" w:rsidRPr="00FE787A">
        <w:t>ные нанотрубы, углеродные пленки, метод магнетронного распыления, сканирующая туннельная микроскопия.</w:t>
      </w:r>
    </w:p>
    <w:p w:rsidR="00E817D8" w:rsidRPr="00FE787A" w:rsidRDefault="00E817D8" w:rsidP="00E75E83">
      <w:pPr>
        <w:ind w:firstLine="709"/>
        <w:jc w:val="both"/>
      </w:pPr>
    </w:p>
    <w:p w:rsidR="00E817D8" w:rsidRPr="00AF7922" w:rsidRDefault="00E817D8" w:rsidP="00E75E83">
      <w:pPr>
        <w:pStyle w:val="10"/>
        <w:keepNext w:val="0"/>
        <w:spacing w:before="0" w:after="0"/>
        <w:jc w:val="center"/>
        <w:rPr>
          <w:rFonts w:ascii="Times New Roman" w:hAnsi="Times New Roman" w:cs="Times New Roman"/>
          <w:sz w:val="24"/>
          <w:szCs w:val="24"/>
          <w:lang w:val="en-US"/>
        </w:rPr>
      </w:pPr>
      <w:r w:rsidRPr="00FE787A">
        <w:rPr>
          <w:rFonts w:ascii="Times New Roman" w:hAnsi="Times New Roman" w:cs="Times New Roman"/>
          <w:sz w:val="24"/>
          <w:szCs w:val="24"/>
          <w:lang w:val="en-US"/>
        </w:rPr>
        <w:t xml:space="preserve">Carbon Nanocluster Films as a New Field Emission Material. </w:t>
      </w:r>
    </w:p>
    <w:p w:rsidR="00E817D8" w:rsidRPr="00FE787A" w:rsidRDefault="00E817D8" w:rsidP="00E75E83">
      <w:pPr>
        <w:pStyle w:val="10"/>
        <w:keepNext w:val="0"/>
        <w:spacing w:before="0" w:after="0"/>
        <w:jc w:val="center"/>
        <w:rPr>
          <w:rFonts w:ascii="Times New Roman" w:hAnsi="Times New Roman" w:cs="Times New Roman"/>
          <w:sz w:val="24"/>
          <w:szCs w:val="24"/>
          <w:lang w:val="en-US"/>
        </w:rPr>
      </w:pPr>
      <w:r w:rsidRPr="00FE787A">
        <w:rPr>
          <w:rFonts w:ascii="Times New Roman" w:hAnsi="Times New Roman" w:cs="Times New Roman"/>
          <w:sz w:val="24"/>
          <w:szCs w:val="24"/>
          <w:lang w:val="en-US"/>
        </w:rPr>
        <w:t>Technological Aspects</w:t>
      </w:r>
    </w:p>
    <w:p w:rsidR="00E817D8" w:rsidRPr="00FE787A" w:rsidRDefault="00E817D8" w:rsidP="00E75E83">
      <w:pPr>
        <w:rPr>
          <w:lang w:val="en-US"/>
        </w:rPr>
      </w:pPr>
    </w:p>
    <w:p w:rsidR="00E817D8" w:rsidRPr="00AF7922" w:rsidRDefault="00E817D8" w:rsidP="00E75E83">
      <w:pPr>
        <w:jc w:val="center"/>
        <w:rPr>
          <w:b/>
          <w:lang w:val="en-US"/>
        </w:rPr>
      </w:pPr>
      <w:r w:rsidRPr="00FE787A">
        <w:rPr>
          <w:b/>
          <w:lang w:val="en-US"/>
        </w:rPr>
        <w:t xml:space="preserve">N. I. Sinitsyn, G. V. Torgashov, I. G. Torgashov, </w:t>
      </w:r>
    </w:p>
    <w:p w:rsidR="00E817D8" w:rsidRPr="00FE787A" w:rsidRDefault="00E817D8" w:rsidP="00E75E83">
      <w:pPr>
        <w:jc w:val="center"/>
        <w:rPr>
          <w:b/>
          <w:lang w:val="en-US"/>
        </w:rPr>
      </w:pPr>
      <w:r w:rsidRPr="00FE787A">
        <w:rPr>
          <w:b/>
          <w:lang w:val="en-US"/>
        </w:rPr>
        <w:t>V. B. Baiburin, Z. I. Buyanova, A. I. Zhbanov</w:t>
      </w:r>
    </w:p>
    <w:p w:rsidR="00E817D8" w:rsidRPr="00FE787A" w:rsidRDefault="00E817D8" w:rsidP="00E75E83">
      <w:pPr>
        <w:jc w:val="center"/>
        <w:rPr>
          <w:b/>
          <w:lang w:val="en-US"/>
        </w:rPr>
      </w:pPr>
    </w:p>
    <w:p w:rsidR="00E817D8" w:rsidRPr="00FE787A" w:rsidRDefault="00E817D8" w:rsidP="00E75E83">
      <w:pPr>
        <w:ind w:firstLine="709"/>
        <w:jc w:val="both"/>
        <w:rPr>
          <w:lang w:val="en-US"/>
        </w:rPr>
      </w:pPr>
      <w:r w:rsidRPr="00FE787A">
        <w:rPr>
          <w:lang w:val="en-US"/>
        </w:rPr>
        <w:t>This article presents t</w:t>
      </w:r>
      <w:r w:rsidR="009A244E">
        <w:rPr>
          <w:lang w:val="en-US"/>
        </w:rPr>
        <w:t xml:space="preserve">he new field emission material </w:t>
      </w:r>
      <w:r w:rsidR="009A244E" w:rsidRPr="009A244E">
        <w:rPr>
          <w:lang w:val="en-US"/>
        </w:rPr>
        <w:t>–</w:t>
      </w:r>
      <w:r w:rsidRPr="00FE787A">
        <w:rPr>
          <w:lang w:val="en-US"/>
        </w:rPr>
        <w:t xml:space="preserve"> thin carbon nanocluster films. The technology of their growth is developed. The inner structure of those films is investigated, and the influence of major synthesis parameters on the films’ filed emission properties, surface structure is studied. The recommendations for the substrate material selection are proposed for fabrication of field emission cathodes based on the nanocluster films.</w:t>
      </w:r>
    </w:p>
    <w:p w:rsidR="00E817D8" w:rsidRPr="00175D42" w:rsidRDefault="00DC53B4" w:rsidP="00E75E83">
      <w:pPr>
        <w:ind w:firstLine="709"/>
        <w:jc w:val="both"/>
        <w:rPr>
          <w:lang w:val="en-US"/>
        </w:rPr>
      </w:pPr>
      <w:r>
        <w:rPr>
          <w:i/>
          <w:lang w:val="en-US"/>
        </w:rPr>
        <w:t>Key words</w:t>
      </w:r>
      <w:r w:rsidRPr="006D2EF1">
        <w:rPr>
          <w:lang w:val="en-US"/>
        </w:rPr>
        <w:t>:</w:t>
      </w:r>
      <w:r w:rsidR="00E817D8" w:rsidRPr="00FE787A">
        <w:rPr>
          <w:lang w:val="en-US"/>
        </w:rPr>
        <w:t xml:space="preserve"> electron field emission, carbon nanoclusters, carbon nanotubes, carbon films, magnetron sputtering method, scanning tunneling microscopy</w:t>
      </w:r>
      <w:r w:rsidR="00E817D8" w:rsidRPr="00175D42">
        <w:rPr>
          <w:lang w:val="en-US"/>
        </w:rPr>
        <w:t>.</w:t>
      </w:r>
    </w:p>
    <w:p w:rsidR="00E817D8" w:rsidRPr="00FE787A" w:rsidRDefault="00E817D8" w:rsidP="00E817D8">
      <w:pPr>
        <w:spacing w:line="235" w:lineRule="auto"/>
        <w:ind w:firstLine="709"/>
        <w:jc w:val="both"/>
        <w:rPr>
          <w:sz w:val="28"/>
          <w:szCs w:val="28"/>
        </w:rPr>
      </w:pPr>
      <w:r w:rsidRPr="00FE787A">
        <w:rPr>
          <w:sz w:val="28"/>
          <w:szCs w:val="28"/>
        </w:rPr>
        <w:lastRenderedPageBreak/>
        <w:t>Сегодня полевая эмиссия из углеродных материалов является обши</w:t>
      </w:r>
      <w:r w:rsidRPr="00FE787A">
        <w:rPr>
          <w:sz w:val="28"/>
          <w:szCs w:val="28"/>
        </w:rPr>
        <w:t>р</w:t>
      </w:r>
      <w:r w:rsidRPr="00FE787A">
        <w:rPr>
          <w:sz w:val="28"/>
          <w:szCs w:val="28"/>
        </w:rPr>
        <w:t>ной самостоятельной областью науки. Впервые полевая эмиссия из спло</w:t>
      </w:r>
      <w:r w:rsidRPr="00FE787A">
        <w:rPr>
          <w:sz w:val="28"/>
          <w:szCs w:val="28"/>
        </w:rPr>
        <w:t>ш</w:t>
      </w:r>
      <w:r w:rsidRPr="00FE787A">
        <w:rPr>
          <w:sz w:val="28"/>
          <w:szCs w:val="28"/>
        </w:rPr>
        <w:t xml:space="preserve">ного углерода была открыта в 1964 г. [1]. </w:t>
      </w:r>
      <w:r w:rsidRPr="00FE787A">
        <w:rPr>
          <w:sz w:val="28"/>
          <w:szCs w:val="28"/>
          <w:lang w:val="en-US"/>
        </w:rPr>
        <w:t>C</w:t>
      </w:r>
      <w:r w:rsidRPr="00FE787A">
        <w:rPr>
          <w:sz w:val="28"/>
          <w:szCs w:val="28"/>
        </w:rPr>
        <w:t xml:space="preserve"> углеродных пленочных стру</w:t>
      </w:r>
      <w:r w:rsidRPr="00FE787A">
        <w:rPr>
          <w:sz w:val="28"/>
          <w:szCs w:val="28"/>
        </w:rPr>
        <w:t>к</w:t>
      </w:r>
      <w:r w:rsidRPr="00FE787A">
        <w:rPr>
          <w:sz w:val="28"/>
          <w:szCs w:val="28"/>
        </w:rPr>
        <w:t>тур автоэмиссия была получена в 1970 г. [2]. Как оказалось в дальнейшем, пленки из алмазоподобного и аморфного углерода с точки зрения авт</w:t>
      </w:r>
      <w:r w:rsidRPr="00FE787A">
        <w:rPr>
          <w:sz w:val="28"/>
          <w:szCs w:val="28"/>
        </w:rPr>
        <w:t>о</w:t>
      </w:r>
      <w:r w:rsidRPr="00FE787A">
        <w:rPr>
          <w:sz w:val="28"/>
          <w:szCs w:val="28"/>
        </w:rPr>
        <w:t>эмиссии являются во многом уникальным материалом. Особый интерес к углеродным эмиттерам возник после открытия отрицательного сродства к электрону гидрогенизированной {111} поверхности углерода [3], поскол</w:t>
      </w:r>
      <w:r w:rsidRPr="00FE787A">
        <w:rPr>
          <w:sz w:val="28"/>
          <w:szCs w:val="28"/>
        </w:rPr>
        <w:t>ь</w:t>
      </w:r>
      <w:r w:rsidRPr="00FE787A">
        <w:rPr>
          <w:sz w:val="28"/>
          <w:szCs w:val="28"/>
        </w:rPr>
        <w:t>ку это предсказывало надбарьерную эмиссию электронов. Однако слабая инжекция электронов на границе подложка–углерод сильно ограничивала ав</w:t>
      </w:r>
      <w:r>
        <w:rPr>
          <w:sz w:val="28"/>
          <w:szCs w:val="28"/>
        </w:rPr>
        <w:t>тоэмиссионный ток. Тем не менее</w:t>
      </w:r>
      <w:r w:rsidRPr="00FE787A">
        <w:rPr>
          <w:sz w:val="28"/>
          <w:szCs w:val="28"/>
        </w:rPr>
        <w:t xml:space="preserve"> поликристаллические алмазоподобные пленки, обычно выращиваемые методами пиролиза углеводородов, извес</w:t>
      </w:r>
      <w:r w:rsidRPr="00FE787A">
        <w:rPr>
          <w:sz w:val="28"/>
          <w:szCs w:val="28"/>
        </w:rPr>
        <w:t>т</w:t>
      </w:r>
      <w:r w:rsidRPr="00FE787A">
        <w:rPr>
          <w:sz w:val="28"/>
          <w:szCs w:val="28"/>
        </w:rPr>
        <w:t xml:space="preserve">ными как </w:t>
      </w:r>
      <w:r w:rsidRPr="00FE787A">
        <w:rPr>
          <w:i/>
          <w:sz w:val="28"/>
          <w:szCs w:val="28"/>
          <w:lang w:val="en-US"/>
        </w:rPr>
        <w:t>Chemical</w:t>
      </w:r>
      <w:r w:rsidRPr="00FE787A">
        <w:rPr>
          <w:i/>
          <w:sz w:val="28"/>
          <w:szCs w:val="28"/>
        </w:rPr>
        <w:t xml:space="preserve"> </w:t>
      </w:r>
      <w:r w:rsidRPr="00FE787A">
        <w:rPr>
          <w:i/>
          <w:sz w:val="28"/>
          <w:szCs w:val="28"/>
          <w:lang w:val="en-US"/>
        </w:rPr>
        <w:t>Vapor</w:t>
      </w:r>
      <w:r w:rsidRPr="00FE787A">
        <w:rPr>
          <w:i/>
          <w:sz w:val="28"/>
          <w:szCs w:val="28"/>
        </w:rPr>
        <w:t xml:space="preserve"> </w:t>
      </w:r>
      <w:r w:rsidRPr="00FE787A">
        <w:rPr>
          <w:i/>
          <w:sz w:val="28"/>
          <w:szCs w:val="28"/>
          <w:lang w:val="en-US"/>
        </w:rPr>
        <w:t>Deposition</w:t>
      </w:r>
      <w:r w:rsidRPr="00FE787A">
        <w:rPr>
          <w:sz w:val="28"/>
          <w:szCs w:val="28"/>
        </w:rPr>
        <w:t xml:space="preserve"> (</w:t>
      </w:r>
      <w:r w:rsidRPr="00FE787A">
        <w:rPr>
          <w:i/>
          <w:sz w:val="28"/>
          <w:szCs w:val="28"/>
          <w:lang w:val="en-US"/>
        </w:rPr>
        <w:t>CVD</w:t>
      </w:r>
      <w:r w:rsidRPr="00FE787A">
        <w:rPr>
          <w:sz w:val="28"/>
          <w:szCs w:val="28"/>
        </w:rPr>
        <w:t>), способны эмитировать эле</w:t>
      </w:r>
      <w:r w:rsidRPr="00FE787A">
        <w:rPr>
          <w:sz w:val="28"/>
          <w:szCs w:val="28"/>
        </w:rPr>
        <w:t>к</w:t>
      </w:r>
      <w:r w:rsidRPr="00FE787A">
        <w:rPr>
          <w:sz w:val="28"/>
          <w:szCs w:val="28"/>
        </w:rPr>
        <w:t>троны при очень низких макроскопическиъ полях, и механизм этого явл</w:t>
      </w:r>
      <w:r w:rsidRPr="00FE787A">
        <w:rPr>
          <w:sz w:val="28"/>
          <w:szCs w:val="28"/>
        </w:rPr>
        <w:t>е</w:t>
      </w:r>
      <w:r w:rsidRPr="00FE787A">
        <w:rPr>
          <w:sz w:val="28"/>
          <w:szCs w:val="28"/>
        </w:rPr>
        <w:t>ния все еще изучается. Обширный обзор исследований в области автоэми</w:t>
      </w:r>
      <w:r w:rsidRPr="00FE787A">
        <w:rPr>
          <w:sz w:val="28"/>
          <w:szCs w:val="28"/>
        </w:rPr>
        <w:t>с</w:t>
      </w:r>
      <w:r w:rsidRPr="00FE787A">
        <w:rPr>
          <w:sz w:val="28"/>
          <w:szCs w:val="28"/>
        </w:rPr>
        <w:t xml:space="preserve">сии из углеродных пленок можно найти в работе [4]. </w:t>
      </w:r>
    </w:p>
    <w:p w:rsidR="00E817D8" w:rsidRPr="00FE787A" w:rsidRDefault="00E817D8" w:rsidP="00E817D8">
      <w:pPr>
        <w:spacing w:line="235" w:lineRule="auto"/>
        <w:ind w:firstLine="709"/>
        <w:jc w:val="both"/>
        <w:rPr>
          <w:sz w:val="28"/>
          <w:szCs w:val="28"/>
        </w:rPr>
      </w:pPr>
      <w:r>
        <w:rPr>
          <w:sz w:val="28"/>
          <w:szCs w:val="28"/>
        </w:rPr>
        <w:t>В 1970 г.</w:t>
      </w:r>
      <w:r w:rsidRPr="00FE787A">
        <w:rPr>
          <w:sz w:val="28"/>
          <w:szCs w:val="28"/>
        </w:rPr>
        <w:t xml:space="preserve"> была впервые получена автоэмиссия из углеродных вол</w:t>
      </w:r>
      <w:r w:rsidRPr="00FE787A">
        <w:rPr>
          <w:sz w:val="28"/>
          <w:szCs w:val="28"/>
        </w:rPr>
        <w:t>о</w:t>
      </w:r>
      <w:r>
        <w:rPr>
          <w:sz w:val="28"/>
          <w:szCs w:val="28"/>
        </w:rPr>
        <w:t>кон </w:t>
      </w:r>
      <w:r w:rsidRPr="00FE787A">
        <w:rPr>
          <w:sz w:val="28"/>
          <w:szCs w:val="28"/>
        </w:rPr>
        <w:t>[5], что дало толчок новой волне исследований в этом направлении. Значительный вклад в изучение автоэмиссии из углеродных волокон был внесен</w:t>
      </w:r>
      <w:r>
        <w:rPr>
          <w:sz w:val="28"/>
          <w:szCs w:val="28"/>
        </w:rPr>
        <w:t xml:space="preserve"> российскими учеными [6, 7]. Н</w:t>
      </w:r>
      <w:r w:rsidRPr="00FE787A">
        <w:rPr>
          <w:sz w:val="28"/>
          <w:szCs w:val="28"/>
        </w:rPr>
        <w:t>а основе эмиттера с такими волокн</w:t>
      </w:r>
      <w:r w:rsidRPr="00FE787A">
        <w:rPr>
          <w:sz w:val="28"/>
          <w:szCs w:val="28"/>
        </w:rPr>
        <w:t>а</w:t>
      </w:r>
      <w:r w:rsidRPr="00FE787A">
        <w:rPr>
          <w:sz w:val="28"/>
          <w:szCs w:val="28"/>
        </w:rPr>
        <w:t>ми был даже создан прототип автоэмиссионного дисплея [8]. По многим причинам, однако, эти эмиттеры на сегодняшний день признаны неэффе</w:t>
      </w:r>
      <w:r w:rsidRPr="00FE787A">
        <w:rPr>
          <w:sz w:val="28"/>
          <w:szCs w:val="28"/>
        </w:rPr>
        <w:t>к</w:t>
      </w:r>
      <w:r w:rsidRPr="00FE787A">
        <w:rPr>
          <w:sz w:val="28"/>
          <w:szCs w:val="28"/>
        </w:rPr>
        <w:t>тивными, и исследования практически прекратились.</w:t>
      </w:r>
    </w:p>
    <w:p w:rsidR="00E817D8" w:rsidRPr="00FE787A" w:rsidRDefault="00E817D8" w:rsidP="00E817D8">
      <w:pPr>
        <w:spacing w:line="235" w:lineRule="auto"/>
        <w:ind w:firstLine="709"/>
        <w:jc w:val="both"/>
        <w:rPr>
          <w:spacing w:val="-2"/>
          <w:sz w:val="28"/>
          <w:szCs w:val="28"/>
        </w:rPr>
      </w:pPr>
      <w:r w:rsidRPr="00FE787A">
        <w:rPr>
          <w:spacing w:val="-2"/>
          <w:sz w:val="28"/>
          <w:szCs w:val="28"/>
        </w:rPr>
        <w:t>В течение последнего десятилетия и по настоящее время активно из</w:t>
      </w:r>
      <w:r w:rsidRPr="00FE787A">
        <w:rPr>
          <w:spacing w:val="-2"/>
          <w:sz w:val="28"/>
          <w:szCs w:val="28"/>
        </w:rPr>
        <w:t>у</w:t>
      </w:r>
      <w:r w:rsidRPr="00FE787A">
        <w:rPr>
          <w:spacing w:val="-2"/>
          <w:sz w:val="28"/>
          <w:szCs w:val="28"/>
        </w:rPr>
        <w:t>чается автоэмиссия с другого углеродного материала – нанотруб и нано</w:t>
      </w:r>
      <w:r w:rsidRPr="00FE787A">
        <w:rPr>
          <w:spacing w:val="-2"/>
          <w:sz w:val="28"/>
          <w:szCs w:val="28"/>
        </w:rPr>
        <w:t>т</w:t>
      </w:r>
      <w:r w:rsidRPr="00FE787A">
        <w:rPr>
          <w:spacing w:val="-2"/>
          <w:sz w:val="28"/>
          <w:szCs w:val="28"/>
        </w:rPr>
        <w:t>рубных композитов. Явление автоэмиссии из углеродных нанотруб было впервые теоретически предсказано и экспериментально обнаружено в 1993 г. российскими исследователями [9, 10]. Несколько позже появились другие сообщения об этом явлении [11, 12]. Уже в первых работах в этом направлении заявлялось о довольно высоких токах, полученных с нанотруб. С тех по</w:t>
      </w:r>
      <w:r>
        <w:rPr>
          <w:spacing w:val="-2"/>
          <w:sz w:val="28"/>
          <w:szCs w:val="28"/>
        </w:rPr>
        <w:t>р была проделана большая работа</w:t>
      </w:r>
      <w:r w:rsidRPr="00FE787A">
        <w:rPr>
          <w:spacing w:val="-2"/>
          <w:sz w:val="28"/>
          <w:szCs w:val="28"/>
        </w:rPr>
        <w:t xml:space="preserve"> как в теоретическом исследов</w:t>
      </w:r>
      <w:r w:rsidRPr="00FE787A">
        <w:rPr>
          <w:spacing w:val="-2"/>
          <w:sz w:val="28"/>
          <w:szCs w:val="28"/>
        </w:rPr>
        <w:t>а</w:t>
      </w:r>
      <w:r w:rsidRPr="00FE787A">
        <w:rPr>
          <w:spacing w:val="-2"/>
          <w:sz w:val="28"/>
          <w:szCs w:val="28"/>
        </w:rPr>
        <w:t xml:space="preserve">нии данного явления, так и в практическом. В настоящее время эмиттеры на основе нанотруб уже часто применяются на практике. </w:t>
      </w:r>
    </w:p>
    <w:p w:rsidR="00E817D8" w:rsidRPr="00FE787A" w:rsidRDefault="00E817D8" w:rsidP="00E817D8">
      <w:pPr>
        <w:spacing w:line="235" w:lineRule="auto"/>
        <w:ind w:firstLine="709"/>
        <w:jc w:val="both"/>
        <w:rPr>
          <w:sz w:val="28"/>
          <w:szCs w:val="28"/>
        </w:rPr>
      </w:pPr>
      <w:r w:rsidRPr="00FE787A">
        <w:rPr>
          <w:sz w:val="28"/>
          <w:szCs w:val="28"/>
        </w:rPr>
        <w:t>Таким образом, имеется два основных объекта изучения автоэмиссии из углеродных пленочных материалов – нанотрубные и алмазоподобные пленки. Относительно первых можно сказать, что они обеспечивают н</w:t>
      </w:r>
      <w:r w:rsidRPr="00FE787A">
        <w:rPr>
          <w:sz w:val="28"/>
          <w:szCs w:val="28"/>
        </w:rPr>
        <w:t>е</w:t>
      </w:r>
      <w:r w:rsidRPr="00FE787A">
        <w:rPr>
          <w:sz w:val="28"/>
          <w:szCs w:val="28"/>
        </w:rPr>
        <w:t>плохой уровень автоэмиссии, но им присущ такой недостаток, как плохая адгезия к подложке. Кроме того, из-за рыхлой структуры они имеют малую прочность и подвержены перенапылению на анод. А поскольку нанотру</w:t>
      </w:r>
      <w:r w:rsidRPr="00FE787A">
        <w:rPr>
          <w:sz w:val="28"/>
          <w:szCs w:val="28"/>
        </w:rPr>
        <w:t>б</w:t>
      </w:r>
      <w:r w:rsidRPr="00FE787A">
        <w:rPr>
          <w:sz w:val="28"/>
          <w:szCs w:val="28"/>
        </w:rPr>
        <w:t>ные пленки не могут обрабатываться методами литографии, существуют некоторые проблемы для формирования паттернов эмитирующего нано</w:t>
      </w:r>
      <w:r w:rsidRPr="00FE787A">
        <w:rPr>
          <w:sz w:val="28"/>
          <w:szCs w:val="28"/>
        </w:rPr>
        <w:t>т</w:t>
      </w:r>
      <w:r w:rsidRPr="00FE787A">
        <w:rPr>
          <w:sz w:val="28"/>
          <w:szCs w:val="28"/>
        </w:rPr>
        <w:t>рубного материала на катодах, хотя определенные успехи в этом уже до</w:t>
      </w:r>
      <w:r w:rsidRPr="00FE787A">
        <w:rPr>
          <w:sz w:val="28"/>
          <w:szCs w:val="28"/>
        </w:rPr>
        <w:t>с</w:t>
      </w:r>
      <w:r w:rsidRPr="00FE787A">
        <w:rPr>
          <w:sz w:val="28"/>
          <w:szCs w:val="28"/>
        </w:rPr>
        <w:t>тигнуты [13–15]. Пленки из алмазоподобного или аморфного углерода, н</w:t>
      </w:r>
      <w:r w:rsidRPr="00FE787A">
        <w:rPr>
          <w:sz w:val="28"/>
          <w:szCs w:val="28"/>
        </w:rPr>
        <w:t>а</w:t>
      </w:r>
      <w:r w:rsidRPr="00FE787A">
        <w:rPr>
          <w:sz w:val="28"/>
          <w:szCs w:val="28"/>
        </w:rPr>
        <w:t>против, имеют плотную структуру и неплохую адгезию к подложке. Н</w:t>
      </w:r>
      <w:r w:rsidRPr="00FE787A">
        <w:rPr>
          <w:sz w:val="28"/>
          <w:szCs w:val="28"/>
        </w:rPr>
        <w:t>е</w:t>
      </w:r>
      <w:r w:rsidR="00596C8E">
        <w:rPr>
          <w:sz w:val="28"/>
          <w:szCs w:val="28"/>
        </w:rPr>
        <w:t>смотря на то</w:t>
      </w:r>
      <w:r w:rsidRPr="00FE787A">
        <w:rPr>
          <w:sz w:val="28"/>
          <w:szCs w:val="28"/>
        </w:rPr>
        <w:t xml:space="preserve"> что они лучше эмитируют, чем металлические или кремни</w:t>
      </w:r>
      <w:r w:rsidRPr="00FE787A">
        <w:rPr>
          <w:sz w:val="28"/>
          <w:szCs w:val="28"/>
        </w:rPr>
        <w:t>е</w:t>
      </w:r>
      <w:r w:rsidRPr="00FE787A">
        <w:rPr>
          <w:sz w:val="28"/>
          <w:szCs w:val="28"/>
        </w:rPr>
        <w:t xml:space="preserve">вые катоды, плоские катоды на их основе не обеспечивают достаточный </w:t>
      </w:r>
      <w:r w:rsidRPr="00FE787A">
        <w:rPr>
          <w:sz w:val="28"/>
          <w:szCs w:val="28"/>
        </w:rPr>
        <w:lastRenderedPageBreak/>
        <w:t>для ряда приложений уровень автоэмиссионного тока. Поэтому их чаще используют как покрытие для металлических острийных катодов [16–18], либо изготавливают из них лезвийные катоды, используя трудоемкие мет</w:t>
      </w:r>
      <w:r w:rsidRPr="00FE787A">
        <w:rPr>
          <w:sz w:val="28"/>
          <w:szCs w:val="28"/>
        </w:rPr>
        <w:t>о</w:t>
      </w:r>
      <w:r w:rsidRPr="00FE787A">
        <w:rPr>
          <w:sz w:val="28"/>
          <w:szCs w:val="28"/>
        </w:rPr>
        <w:t>ды травления [19].</w:t>
      </w:r>
    </w:p>
    <w:p w:rsidR="00E817D8" w:rsidRPr="00FE787A" w:rsidRDefault="00E817D8" w:rsidP="00E817D8">
      <w:pPr>
        <w:spacing w:line="235" w:lineRule="auto"/>
        <w:ind w:firstLine="709"/>
        <w:jc w:val="both"/>
        <w:rPr>
          <w:sz w:val="28"/>
          <w:szCs w:val="28"/>
        </w:rPr>
      </w:pPr>
      <w:r w:rsidRPr="00FE787A">
        <w:rPr>
          <w:sz w:val="28"/>
          <w:szCs w:val="28"/>
        </w:rPr>
        <w:t>В данной статье сообщается о новом автоэмиссионном углеродном п</w:t>
      </w:r>
      <w:r>
        <w:rPr>
          <w:sz w:val="28"/>
          <w:szCs w:val="28"/>
        </w:rPr>
        <w:t>леночном материале, разработанно</w:t>
      </w:r>
      <w:r w:rsidRPr="00FE787A">
        <w:rPr>
          <w:sz w:val="28"/>
          <w:szCs w:val="28"/>
        </w:rPr>
        <w:t>м авторским коллективом специально для преодоления недостатков, присущих нанотрубным и алмазоподобным пленкам. Ставилась задача получить пленочный материал для автокатодов, удовлетворяющий следующим требованиям: 1) высокая эффективность, т. е. обеспечение достаточной для электровакуумных приборов плотности т</w:t>
      </w:r>
      <w:r w:rsidRPr="00FE787A">
        <w:rPr>
          <w:sz w:val="28"/>
          <w:szCs w:val="28"/>
        </w:rPr>
        <w:t>о</w:t>
      </w:r>
      <w:r w:rsidRPr="00FE787A">
        <w:rPr>
          <w:sz w:val="28"/>
          <w:szCs w:val="28"/>
        </w:rPr>
        <w:t>ка при невысоких напряжениях; 2) механическая прочность и возможность формирования паттернов на поверхности катода; 3) возможность создания катодов большой площади с однородными характеристиками по всей пл</w:t>
      </w:r>
      <w:r w:rsidRPr="00FE787A">
        <w:rPr>
          <w:sz w:val="28"/>
          <w:szCs w:val="28"/>
        </w:rPr>
        <w:t>о</w:t>
      </w:r>
      <w:r w:rsidRPr="00FE787A">
        <w:rPr>
          <w:sz w:val="28"/>
          <w:szCs w:val="28"/>
        </w:rPr>
        <w:t>щади; 4) работоспособность в условиях технического вакуума. Исследов</w:t>
      </w:r>
      <w:r w:rsidRPr="00FE787A">
        <w:rPr>
          <w:sz w:val="28"/>
          <w:szCs w:val="28"/>
        </w:rPr>
        <w:t>а</w:t>
      </w:r>
      <w:r w:rsidRPr="00FE787A">
        <w:rPr>
          <w:sz w:val="28"/>
          <w:szCs w:val="28"/>
        </w:rPr>
        <w:t>ния в данном направлении проводились на протяжении нескольких лет. Полученный в результате новый автоэмиссионный материал, обсуждаемый в данной работе</w:t>
      </w:r>
      <w:r>
        <w:rPr>
          <w:sz w:val="28"/>
          <w:szCs w:val="28"/>
        </w:rPr>
        <w:t>,</w:t>
      </w:r>
      <w:r w:rsidRPr="00FE787A">
        <w:rPr>
          <w:sz w:val="28"/>
          <w:szCs w:val="28"/>
        </w:rPr>
        <w:t xml:space="preserve"> благодаря своему строению был назван нанокластерной пленкой.</w:t>
      </w:r>
    </w:p>
    <w:p w:rsidR="00E817D8" w:rsidRPr="00FE787A" w:rsidRDefault="00E817D8" w:rsidP="00E817D8">
      <w:pPr>
        <w:spacing w:line="235" w:lineRule="auto"/>
        <w:ind w:firstLine="709"/>
        <w:jc w:val="both"/>
        <w:rPr>
          <w:sz w:val="28"/>
          <w:szCs w:val="28"/>
        </w:rPr>
      </w:pPr>
      <w:r w:rsidRPr="00FE787A">
        <w:rPr>
          <w:sz w:val="28"/>
          <w:szCs w:val="28"/>
        </w:rPr>
        <w:t>Далее в работе в общих чертах описана технология выращивания н</w:t>
      </w:r>
      <w:r w:rsidRPr="00FE787A">
        <w:rPr>
          <w:sz w:val="28"/>
          <w:szCs w:val="28"/>
        </w:rPr>
        <w:t>а</w:t>
      </w:r>
      <w:r w:rsidRPr="00FE787A">
        <w:rPr>
          <w:sz w:val="28"/>
          <w:szCs w:val="28"/>
        </w:rPr>
        <w:t>нокластерных пленок и даны результаты исследования их структурного строения, а также представлено исследование зависимостей автоэмиссио</w:t>
      </w:r>
      <w:r w:rsidRPr="00FE787A">
        <w:rPr>
          <w:sz w:val="28"/>
          <w:szCs w:val="28"/>
        </w:rPr>
        <w:t>н</w:t>
      </w:r>
      <w:r w:rsidRPr="00FE787A">
        <w:rPr>
          <w:sz w:val="28"/>
          <w:szCs w:val="28"/>
        </w:rPr>
        <w:t>ных свойств нанокластерных катодов от основных технологических пар</w:t>
      </w:r>
      <w:r w:rsidRPr="00FE787A">
        <w:rPr>
          <w:sz w:val="28"/>
          <w:szCs w:val="28"/>
        </w:rPr>
        <w:t>а</w:t>
      </w:r>
      <w:r w:rsidRPr="00FE787A">
        <w:rPr>
          <w:sz w:val="28"/>
          <w:szCs w:val="28"/>
        </w:rPr>
        <w:t>метров процесса синтеза пленок. Поскольку рельеф эмитирующей повер</w:t>
      </w:r>
      <w:r w:rsidRPr="00FE787A">
        <w:rPr>
          <w:sz w:val="28"/>
          <w:szCs w:val="28"/>
        </w:rPr>
        <w:t>х</w:t>
      </w:r>
      <w:r w:rsidRPr="00FE787A">
        <w:rPr>
          <w:sz w:val="28"/>
          <w:szCs w:val="28"/>
        </w:rPr>
        <w:t>ности играет важную роль в автоэмиссии, приводятся результаты исслед</w:t>
      </w:r>
      <w:r w:rsidRPr="00FE787A">
        <w:rPr>
          <w:sz w:val="28"/>
          <w:szCs w:val="28"/>
        </w:rPr>
        <w:t>о</w:t>
      </w:r>
      <w:r w:rsidRPr="00FE787A">
        <w:rPr>
          <w:sz w:val="28"/>
          <w:szCs w:val="28"/>
        </w:rPr>
        <w:t xml:space="preserve">ваний поверхности пленок, осажденных в разных режимах. </w:t>
      </w:r>
    </w:p>
    <w:p w:rsidR="00E817D8" w:rsidRPr="00FE787A" w:rsidRDefault="00E817D8" w:rsidP="00E817D8">
      <w:pPr>
        <w:spacing w:line="235" w:lineRule="auto"/>
        <w:ind w:firstLine="709"/>
        <w:jc w:val="both"/>
        <w:rPr>
          <w:sz w:val="28"/>
          <w:szCs w:val="28"/>
        </w:rPr>
      </w:pPr>
    </w:p>
    <w:p w:rsidR="00E817D8" w:rsidRPr="00FE787A" w:rsidRDefault="00E817D8" w:rsidP="00E817D8">
      <w:pPr>
        <w:spacing w:line="235" w:lineRule="auto"/>
        <w:jc w:val="center"/>
        <w:outlineLvl w:val="0"/>
        <w:rPr>
          <w:b/>
          <w:bCs/>
          <w:i/>
          <w:sz w:val="28"/>
          <w:szCs w:val="28"/>
        </w:rPr>
      </w:pPr>
      <w:r w:rsidRPr="00FE787A">
        <w:rPr>
          <w:b/>
          <w:bCs/>
          <w:i/>
          <w:sz w:val="28"/>
          <w:szCs w:val="28"/>
        </w:rPr>
        <w:t>Технология синтеза нанокластерных пленок и их структура</w:t>
      </w:r>
    </w:p>
    <w:p w:rsidR="00E817D8" w:rsidRPr="00FE787A" w:rsidRDefault="00E817D8" w:rsidP="00E817D8">
      <w:pPr>
        <w:spacing w:line="235" w:lineRule="auto"/>
        <w:ind w:firstLine="709"/>
        <w:jc w:val="both"/>
        <w:rPr>
          <w:sz w:val="28"/>
          <w:szCs w:val="28"/>
        </w:rPr>
      </w:pPr>
    </w:p>
    <w:p w:rsidR="00E817D8" w:rsidRPr="00FE787A" w:rsidRDefault="00E817D8" w:rsidP="00E817D8">
      <w:pPr>
        <w:spacing w:line="235" w:lineRule="auto"/>
        <w:ind w:firstLine="709"/>
        <w:jc w:val="both"/>
        <w:rPr>
          <w:sz w:val="28"/>
          <w:szCs w:val="28"/>
        </w:rPr>
      </w:pPr>
      <w:r w:rsidRPr="00FE787A">
        <w:rPr>
          <w:sz w:val="28"/>
          <w:szCs w:val="28"/>
        </w:rPr>
        <w:t>Будем называть новый автоэмиссионный материал, обсуждаемый в данной статье, углеродными нанокластерными пленками. Это обобщающее название дано им благодаря их неоднородному составу и строению, кот</w:t>
      </w:r>
      <w:r w:rsidRPr="00FE787A">
        <w:rPr>
          <w:sz w:val="28"/>
          <w:szCs w:val="28"/>
        </w:rPr>
        <w:t>о</w:t>
      </w:r>
      <w:r w:rsidRPr="00FE787A">
        <w:rPr>
          <w:sz w:val="28"/>
          <w:szCs w:val="28"/>
        </w:rPr>
        <w:t xml:space="preserve">рые подробно описываются ниже. </w:t>
      </w:r>
    </w:p>
    <w:p w:rsidR="00E817D8" w:rsidRPr="00FE787A" w:rsidRDefault="00E817D8" w:rsidP="00E817D8">
      <w:pPr>
        <w:spacing w:line="235" w:lineRule="auto"/>
        <w:ind w:firstLine="709"/>
        <w:jc w:val="both"/>
        <w:rPr>
          <w:sz w:val="28"/>
          <w:szCs w:val="28"/>
        </w:rPr>
      </w:pPr>
      <w:r w:rsidRPr="00FE787A">
        <w:rPr>
          <w:sz w:val="28"/>
          <w:szCs w:val="28"/>
        </w:rPr>
        <w:t>Нанокластерные пленки были получены методом магнетронного ра</w:t>
      </w:r>
      <w:r w:rsidRPr="00FE787A">
        <w:rPr>
          <w:sz w:val="28"/>
          <w:szCs w:val="28"/>
        </w:rPr>
        <w:t>с</w:t>
      </w:r>
      <w:r w:rsidRPr="00FE787A">
        <w:rPr>
          <w:sz w:val="28"/>
          <w:szCs w:val="28"/>
        </w:rPr>
        <w:t xml:space="preserve">пыления графита. Этот метод </w:t>
      </w:r>
      <w:r>
        <w:rPr>
          <w:sz w:val="28"/>
          <w:szCs w:val="28"/>
        </w:rPr>
        <w:t>– разновидность</w:t>
      </w:r>
      <w:r w:rsidRPr="00FE787A">
        <w:rPr>
          <w:sz w:val="28"/>
          <w:szCs w:val="28"/>
        </w:rPr>
        <w:t xml:space="preserve"> ионного метода распыления в</w:t>
      </w:r>
      <w:r>
        <w:rPr>
          <w:sz w:val="28"/>
          <w:szCs w:val="28"/>
        </w:rPr>
        <w:t>еществ</w:t>
      </w:r>
      <w:r w:rsidRPr="00FE787A">
        <w:rPr>
          <w:sz w:val="28"/>
          <w:szCs w:val="28"/>
        </w:rPr>
        <w:t xml:space="preserve"> и сам по себе не является новым. Все методы ионного распыления материала основаны на явлении тлеющего разряда в газах. В этих методах мишень из распыляемого вещества бомбардируется положительными и</w:t>
      </w:r>
      <w:r w:rsidRPr="00FE787A">
        <w:rPr>
          <w:sz w:val="28"/>
          <w:szCs w:val="28"/>
        </w:rPr>
        <w:t>о</w:t>
      </w:r>
      <w:r w:rsidRPr="00FE787A">
        <w:rPr>
          <w:sz w:val="28"/>
          <w:szCs w:val="28"/>
        </w:rPr>
        <w:t>нами инертного газа, образующимися в разряде, в результате чего происх</w:t>
      </w:r>
      <w:r w:rsidRPr="00FE787A">
        <w:rPr>
          <w:sz w:val="28"/>
          <w:szCs w:val="28"/>
        </w:rPr>
        <w:t>о</w:t>
      </w:r>
      <w:r w:rsidRPr="00FE787A">
        <w:rPr>
          <w:sz w:val="28"/>
          <w:szCs w:val="28"/>
        </w:rPr>
        <w:t>дит выбивание отдельных атомов вещества из мишени, которые потом осаждаются на подложках. Магнетронные системы ионного распыления являются усовершенствованными системами диодного распыления и отл</w:t>
      </w:r>
      <w:r w:rsidRPr="00FE787A">
        <w:rPr>
          <w:sz w:val="28"/>
          <w:szCs w:val="28"/>
        </w:rPr>
        <w:t>и</w:t>
      </w:r>
      <w:r>
        <w:rPr>
          <w:sz w:val="28"/>
          <w:szCs w:val="28"/>
        </w:rPr>
        <w:t>чаются от последних</w:t>
      </w:r>
      <w:r w:rsidRPr="00FE787A">
        <w:rPr>
          <w:sz w:val="28"/>
          <w:szCs w:val="28"/>
        </w:rPr>
        <w:t xml:space="preserve"> наличием электрического и кольцеобразного магни</w:t>
      </w:r>
      <w:r w:rsidRPr="00FE787A">
        <w:rPr>
          <w:sz w:val="28"/>
          <w:szCs w:val="28"/>
        </w:rPr>
        <w:t>т</w:t>
      </w:r>
      <w:r w:rsidRPr="00FE787A">
        <w:rPr>
          <w:sz w:val="28"/>
          <w:szCs w:val="28"/>
        </w:rPr>
        <w:t xml:space="preserve">ного полей, направленных перпендикулярно друг другу и образующих магнитную ловушку для ускоренных электрическим полем электронов. Скорость напыления пленок в магнетронных системах составляет 100–200 нм/с. Так как применение магнитного поля увеличивает эффективность </w:t>
      </w:r>
      <w:r w:rsidRPr="00FE787A">
        <w:rPr>
          <w:sz w:val="28"/>
          <w:szCs w:val="28"/>
        </w:rPr>
        <w:lastRenderedPageBreak/>
        <w:t>ионизации, тлеющий разряд поддерживается при более низких давлениях газа, вплоть до 10</w:t>
      </w:r>
      <w:r w:rsidRPr="00FE787A">
        <w:rPr>
          <w:sz w:val="28"/>
          <w:szCs w:val="28"/>
          <w:vertAlign w:val="superscript"/>
        </w:rPr>
        <w:t>–2</w:t>
      </w:r>
      <w:r w:rsidRPr="00FE787A">
        <w:rPr>
          <w:sz w:val="28"/>
          <w:szCs w:val="28"/>
        </w:rPr>
        <w:t xml:space="preserve">Па, что обеспечивает высокую чистоту пленок. Кроме того, магнитная ловушка исключает интенсивную бомбардировку анода с подложкой электронами, что предотвращает их неконтролируемый нагрев. </w:t>
      </w:r>
    </w:p>
    <w:p w:rsidR="00E817D8" w:rsidRPr="00FE787A" w:rsidRDefault="00E817D8" w:rsidP="00E817D8">
      <w:pPr>
        <w:spacing w:line="235" w:lineRule="auto"/>
        <w:ind w:firstLine="709"/>
        <w:jc w:val="both"/>
        <w:rPr>
          <w:sz w:val="28"/>
          <w:szCs w:val="28"/>
        </w:rPr>
      </w:pPr>
      <w:r w:rsidRPr="00FE787A">
        <w:rPr>
          <w:sz w:val="28"/>
          <w:szCs w:val="28"/>
        </w:rPr>
        <w:t>Методом магнетронного распыления графита можно осаждать пле</w:t>
      </w:r>
      <w:r w:rsidRPr="00FE787A">
        <w:rPr>
          <w:sz w:val="28"/>
          <w:szCs w:val="28"/>
        </w:rPr>
        <w:t>н</w:t>
      </w:r>
      <w:r w:rsidRPr="00FE787A">
        <w:rPr>
          <w:sz w:val="28"/>
          <w:szCs w:val="28"/>
        </w:rPr>
        <w:t>ки различной структуры: от твердых алмазоподобных до рыхлых, напом</w:t>
      </w:r>
      <w:r w:rsidRPr="00FE787A">
        <w:rPr>
          <w:sz w:val="28"/>
          <w:szCs w:val="28"/>
        </w:rPr>
        <w:t>и</w:t>
      </w:r>
      <w:r w:rsidRPr="00FE787A">
        <w:rPr>
          <w:sz w:val="28"/>
          <w:szCs w:val="28"/>
        </w:rPr>
        <w:t>нающих сажу. Нанокластерные пленки, исследованные в работе, получены путем тщательного подбора технологического режима и различных мод</w:t>
      </w:r>
      <w:r w:rsidRPr="00FE787A">
        <w:rPr>
          <w:sz w:val="28"/>
          <w:szCs w:val="28"/>
        </w:rPr>
        <w:t>и</w:t>
      </w:r>
      <w:r w:rsidRPr="00FE787A">
        <w:rPr>
          <w:sz w:val="28"/>
          <w:szCs w:val="28"/>
        </w:rPr>
        <w:t>фикаций установки распыления. Основным критерием при отработке мет</w:t>
      </w:r>
      <w:r w:rsidRPr="00FE787A">
        <w:rPr>
          <w:sz w:val="28"/>
          <w:szCs w:val="28"/>
        </w:rPr>
        <w:t>о</w:t>
      </w:r>
      <w:r w:rsidRPr="00FE787A">
        <w:rPr>
          <w:sz w:val="28"/>
          <w:szCs w:val="28"/>
        </w:rPr>
        <w:t>дики было улучшение автоэмиссионных характеристик пленок. В результ</w:t>
      </w:r>
      <w:r w:rsidRPr="00FE787A">
        <w:rPr>
          <w:sz w:val="28"/>
          <w:szCs w:val="28"/>
        </w:rPr>
        <w:t>а</w:t>
      </w:r>
      <w:r w:rsidRPr="00FE787A">
        <w:rPr>
          <w:sz w:val="28"/>
          <w:szCs w:val="28"/>
        </w:rPr>
        <w:t xml:space="preserve">те многочисленных опытов получен материал, обладающий пригодным для практического применения сочетанием автоэмиссионных свойств. </w:t>
      </w:r>
    </w:p>
    <w:p w:rsidR="00F07B18" w:rsidRDefault="00DB62B6" w:rsidP="00E75E83">
      <w:pPr>
        <w:tabs>
          <w:tab w:val="left" w:pos="1276"/>
          <w:tab w:val="left" w:pos="3969"/>
        </w:tabs>
        <w:spacing w:line="235" w:lineRule="auto"/>
        <w:ind w:firstLine="709"/>
        <w:jc w:val="both"/>
        <w:rPr>
          <w:spacing w:val="-2"/>
          <w:sz w:val="28"/>
          <w:szCs w:val="28"/>
        </w:rPr>
      </w:pPr>
      <w:r w:rsidRPr="00DB62B6">
        <w:rPr>
          <w:noProof/>
          <w:spacing w:val="-4"/>
          <w:sz w:val="28"/>
          <w:szCs w:val="28"/>
        </w:rPr>
        <w:pict>
          <v:group id="_x0000_s354016" editas="canvas" style="position:absolute;left:0;text-align:left;margin-left:2.95pt;margin-top:61.15pt;width:278.85pt;height:405.55pt;z-index:76" coordorigin="3710,2031" coordsize="5577,8111">
            <o:lock v:ext="edit" aspectratio="t"/>
            <v:shape id="_x0000_s354017" type="#_x0000_t75" style="position:absolute;left:3710;top:2031;width:5577;height:8111" o:preferrelative="f">
              <v:fill o:detectmouseclick="t"/>
              <v:path o:extrusionok="t" o:connecttype="none"/>
              <o:lock v:ext="edit" text="t"/>
            </v:shape>
            <v:shape id="_x0000_s354018" type="#_x0000_t75" style="position:absolute;left:3836;top:2391;width:5451;height:5789">
              <v:imagedata r:id="rId40" o:title=""/>
            </v:shape>
            <v:shape id="_x0000_s354019" type="#_x0000_t202" style="position:absolute;left:3710;top:4300;width:864;height:315" stroked="f">
              <v:fill opacity="0"/>
              <v:textbox style="mso-next-textbox:#_x0000_s354019" inset="0,0,0,0">
                <w:txbxContent>
                  <w:p w:rsidR="008B752A" w:rsidRPr="009977E1" w:rsidRDefault="008B752A" w:rsidP="00E817D8">
                    <w:pPr>
                      <w:jc w:val="center"/>
                    </w:pPr>
                    <w:r>
                      <w:t>400 нм</w:t>
                    </w:r>
                  </w:p>
                </w:txbxContent>
              </v:textbox>
            </v:shape>
            <v:shape id="_x0000_s354020" type="#_x0000_t202" style="position:absolute;left:8263;top:4300;width:864;height:315" stroked="f">
              <v:fill opacity="0"/>
              <v:textbox style="mso-next-textbox:#_x0000_s354020" inset="0,0,0,0">
                <w:txbxContent>
                  <w:p w:rsidR="008B752A" w:rsidRPr="009977E1" w:rsidRDefault="008B752A" w:rsidP="00E817D8">
                    <w:pPr>
                      <w:jc w:val="center"/>
                    </w:pPr>
                    <w:r>
                      <w:t>40 нм</w:t>
                    </w:r>
                  </w:p>
                </w:txbxContent>
              </v:textbox>
            </v:shape>
            <v:shape id="_x0000_s354021" type="#_x0000_t202" style="position:absolute;left:8270;top:7604;width:864;height:315" stroked="f">
              <v:fill opacity="0"/>
              <v:textbox style="mso-next-textbox:#_x0000_s354021" inset="0,0,0,0">
                <w:txbxContent>
                  <w:p w:rsidR="008B752A" w:rsidRPr="009977E1" w:rsidRDefault="008B752A" w:rsidP="00E817D8">
                    <w:pPr>
                      <w:jc w:val="center"/>
                    </w:pPr>
                    <w:r>
                      <w:t>40 нм</w:t>
                    </w:r>
                  </w:p>
                </w:txbxContent>
              </v:textbox>
            </v:shape>
            <v:shape id="_x0000_s354022" type="#_x0000_t202" style="position:absolute;left:3745;top:7611;width:864;height:315" stroked="f">
              <v:fill opacity="0"/>
              <v:textbox style="mso-next-textbox:#_x0000_s354022" inset="0,0,0,0">
                <w:txbxContent>
                  <w:p w:rsidR="008B752A" w:rsidRPr="009977E1" w:rsidRDefault="008B752A" w:rsidP="00E817D8">
                    <w:pPr>
                      <w:jc w:val="center"/>
                    </w:pPr>
                    <w:r>
                      <w:t>220 нм</w:t>
                    </w:r>
                  </w:p>
                </w:txbxContent>
              </v:textbox>
            </v:shape>
            <v:shape id="_x0000_s354023" type="#_x0000_t202" style="position:absolute;left:4545;top:4814;width:864;height:315" stroked="f">
              <v:fill opacity="0"/>
              <v:textbox style="mso-next-textbox:#_x0000_s354023" inset="0,0,0,0">
                <w:txbxContent>
                  <w:p w:rsidR="008B752A" w:rsidRPr="009977E1" w:rsidRDefault="008B752A" w:rsidP="00E817D8">
                    <w:pPr>
                      <w:jc w:val="center"/>
                      <w:rPr>
                        <w:i/>
                      </w:rPr>
                    </w:pPr>
                    <w:r w:rsidRPr="009977E1">
                      <w:rPr>
                        <w:i/>
                      </w:rPr>
                      <w:t>а</w:t>
                    </w:r>
                  </w:p>
                </w:txbxContent>
              </v:textbox>
            </v:shape>
            <v:shape id="_x0000_s354024" type="#_x0000_t202" style="position:absolute;left:7293;top:4814;width:864;height:315" stroked="f">
              <v:fill opacity="0"/>
              <v:textbox style="mso-next-textbox:#_x0000_s354024" inset="0,0,0,0">
                <w:txbxContent>
                  <w:p w:rsidR="008B752A" w:rsidRPr="009977E1" w:rsidRDefault="008B752A" w:rsidP="00E817D8">
                    <w:pPr>
                      <w:jc w:val="center"/>
                      <w:rPr>
                        <w:i/>
                      </w:rPr>
                    </w:pPr>
                    <w:r>
                      <w:rPr>
                        <w:i/>
                      </w:rPr>
                      <w:t>б</w:t>
                    </w:r>
                  </w:p>
                </w:txbxContent>
              </v:textbox>
            </v:shape>
            <v:shape id="_x0000_s354025" type="#_x0000_t202" style="position:absolute;left:7311;top:8209;width:864;height:315" stroked="f">
              <v:fill opacity="0"/>
              <v:textbox style="mso-next-textbox:#_x0000_s354025" inset="0,0,0,0">
                <w:txbxContent>
                  <w:p w:rsidR="008B752A" w:rsidRPr="009977E1" w:rsidRDefault="008B752A" w:rsidP="00E817D8">
                    <w:pPr>
                      <w:jc w:val="center"/>
                      <w:rPr>
                        <w:i/>
                      </w:rPr>
                    </w:pPr>
                    <w:r>
                      <w:rPr>
                        <w:i/>
                      </w:rPr>
                      <w:t>г</w:t>
                    </w:r>
                  </w:p>
                </w:txbxContent>
              </v:textbox>
            </v:shape>
            <v:shape id="_x0000_s354026" type="#_x0000_t202" style="position:absolute;left:4563;top:8209;width:864;height:315" stroked="f">
              <v:fill opacity="0"/>
              <v:textbox style="mso-next-textbox:#_x0000_s354026" inset="0,0,0,0">
                <w:txbxContent>
                  <w:p w:rsidR="008B752A" w:rsidRPr="009977E1" w:rsidRDefault="008B752A" w:rsidP="00E817D8">
                    <w:pPr>
                      <w:jc w:val="center"/>
                      <w:rPr>
                        <w:i/>
                      </w:rPr>
                    </w:pPr>
                    <w:r>
                      <w:rPr>
                        <w:i/>
                      </w:rPr>
                      <w:t>в</w:t>
                    </w:r>
                  </w:p>
                </w:txbxContent>
              </v:textbox>
            </v:shape>
            <v:rect id="_x0000_s354027" style="position:absolute;left:3710;top:2391;width:2658;height:2423">
              <v:fill opacity="0"/>
            </v:rect>
            <v:rect id="_x0000_s354028" style="position:absolute;left:6598;top:2391;width:2529;height:2423">
              <v:fill opacity="0"/>
            </v:rect>
            <v:rect id="_x0000_s354029" style="position:absolute;left:3710;top:5352;width:2658;height:2764">
              <v:fill opacity="0"/>
            </v:rect>
            <v:rect id="_x0000_s354030" style="position:absolute;left:6440;top:5352;width:2658;height:2764">
              <v:fill opacity="0"/>
            </v:rect>
            <v:shape id="_x0000_s354031" type="#_x0000_t202" style="position:absolute;left:3745;top:8674;width:5389;height:1425" stroked="f">
              <v:fill opacity="0"/>
              <v:textbox style="mso-next-textbox:#_x0000_s354031" inset="0,0,0,0">
                <w:txbxContent>
                  <w:p w:rsidR="008B752A" w:rsidRPr="003E1C9A" w:rsidRDefault="008B752A" w:rsidP="00E817D8">
                    <w:pPr>
                      <w:ind w:right="53"/>
                      <w:jc w:val="both"/>
                      <w:outlineLvl w:val="0"/>
                    </w:pPr>
                    <w:r w:rsidRPr="003E1C9A">
                      <w:t>Рис. 1. Изображения, полученные на просвеч</w:t>
                    </w:r>
                    <w:r w:rsidRPr="003E1C9A">
                      <w:t>и</w:t>
                    </w:r>
                    <w:r w:rsidRPr="003E1C9A">
                      <w:t xml:space="preserve">вающем электронном микроскопе: </w:t>
                    </w:r>
                    <w:r w:rsidRPr="003E1C9A">
                      <w:rPr>
                        <w:i/>
                      </w:rPr>
                      <w:t>а</w:t>
                    </w:r>
                    <w:r w:rsidRPr="003E1C9A">
                      <w:t xml:space="preserve"> – расщепле</w:t>
                    </w:r>
                    <w:r w:rsidRPr="003E1C9A">
                      <w:t>н</w:t>
                    </w:r>
                    <w:r w:rsidRPr="003E1C9A">
                      <w:t xml:space="preserve">ный сфероидный нанокластер; </w:t>
                    </w:r>
                    <w:r w:rsidRPr="003E1C9A">
                      <w:rPr>
                        <w:i/>
                      </w:rPr>
                      <w:t xml:space="preserve">б </w:t>
                    </w:r>
                    <w:r w:rsidRPr="003E1C9A">
                      <w:t>и</w:t>
                    </w:r>
                    <w:r w:rsidRPr="003E1C9A">
                      <w:rPr>
                        <w:i/>
                      </w:rPr>
                      <w:t xml:space="preserve"> в</w:t>
                    </w:r>
                    <w:r w:rsidRPr="003E1C9A">
                      <w:t xml:space="preserve"> – плоские кл</w:t>
                    </w:r>
                    <w:r w:rsidRPr="003E1C9A">
                      <w:t>а</w:t>
                    </w:r>
                    <w:r w:rsidRPr="003E1C9A">
                      <w:t xml:space="preserve">стеры-чешуйки; </w:t>
                    </w:r>
                    <w:r w:rsidRPr="003E1C9A">
                      <w:rPr>
                        <w:i/>
                      </w:rPr>
                      <w:t>г</w:t>
                    </w:r>
                    <w:r w:rsidRPr="003E1C9A">
                      <w:t xml:space="preserve"> – упаковка нанотруб в нанокл</w:t>
                    </w:r>
                    <w:r w:rsidRPr="003E1C9A">
                      <w:t>а</w:t>
                    </w:r>
                    <w:r w:rsidRPr="003E1C9A">
                      <w:t>стере</w:t>
                    </w:r>
                  </w:p>
                  <w:p w:rsidR="008B752A" w:rsidRPr="009977E1" w:rsidRDefault="008B752A" w:rsidP="00E817D8">
                    <w:pPr>
                      <w:jc w:val="center"/>
                      <w:rPr>
                        <w:i/>
                      </w:rPr>
                    </w:pPr>
                  </w:p>
                </w:txbxContent>
              </v:textbox>
            </v:shape>
            <w10:wrap type="square"/>
          </v:group>
        </w:pict>
      </w:r>
      <w:r w:rsidR="00E817D8" w:rsidRPr="00E75E83">
        <w:rPr>
          <w:spacing w:val="-4"/>
          <w:sz w:val="28"/>
          <w:szCs w:val="28"/>
        </w:rPr>
        <w:t>При исследовании состава и строения пленок обнаружилось, что их нельзя полностью отнести ни к одной из известных разновидностей углеро</w:t>
      </w:r>
      <w:r w:rsidR="00E817D8" w:rsidRPr="00E75E83">
        <w:rPr>
          <w:spacing w:val="-4"/>
          <w:sz w:val="28"/>
          <w:szCs w:val="28"/>
        </w:rPr>
        <w:t>д</w:t>
      </w:r>
      <w:r w:rsidR="00E817D8" w:rsidRPr="00E75E83">
        <w:rPr>
          <w:spacing w:val="-4"/>
          <w:sz w:val="28"/>
          <w:szCs w:val="28"/>
        </w:rPr>
        <w:t>ных пленок. Следует отметить, что никакими другими методами (были опр</w:t>
      </w:r>
      <w:r w:rsidR="00E817D8" w:rsidRPr="00E75E83">
        <w:rPr>
          <w:spacing w:val="-4"/>
          <w:sz w:val="28"/>
          <w:szCs w:val="28"/>
        </w:rPr>
        <w:t>о</w:t>
      </w:r>
      <w:r w:rsidR="00E817D8" w:rsidRPr="00E75E83">
        <w:rPr>
          <w:spacing w:val="-4"/>
          <w:sz w:val="28"/>
          <w:szCs w:val="28"/>
        </w:rPr>
        <w:t>бованы методы электронн</w:t>
      </w:r>
      <w:r w:rsidR="00E817D8" w:rsidRPr="00E75E83">
        <w:rPr>
          <w:spacing w:val="-4"/>
          <w:sz w:val="28"/>
          <w:szCs w:val="28"/>
        </w:rPr>
        <w:t>о</w:t>
      </w:r>
      <w:r w:rsidR="00E817D8" w:rsidRPr="00E75E83">
        <w:rPr>
          <w:spacing w:val="-4"/>
          <w:sz w:val="28"/>
          <w:szCs w:val="28"/>
        </w:rPr>
        <w:t xml:space="preserve">го, диодного распыления, и различные вариации </w:t>
      </w:r>
      <w:r w:rsidR="00E817D8" w:rsidRPr="00E75E83">
        <w:rPr>
          <w:spacing w:val="-4"/>
          <w:sz w:val="28"/>
          <w:szCs w:val="28"/>
          <w:lang w:val="en-US"/>
        </w:rPr>
        <w:t>CVD</w:t>
      </w:r>
      <w:r w:rsidR="00E817D8" w:rsidRPr="00E75E83">
        <w:rPr>
          <w:spacing w:val="-4"/>
          <w:sz w:val="28"/>
          <w:szCs w:val="28"/>
        </w:rPr>
        <w:t>) пленки подобной структуры получены не были. Сущес</w:t>
      </w:r>
      <w:r w:rsidR="00E817D8" w:rsidRPr="00E75E83">
        <w:rPr>
          <w:spacing w:val="-4"/>
          <w:sz w:val="28"/>
          <w:szCs w:val="28"/>
        </w:rPr>
        <w:t>т</w:t>
      </w:r>
      <w:r w:rsidR="00E817D8" w:rsidRPr="00E75E83">
        <w:rPr>
          <w:spacing w:val="-4"/>
          <w:sz w:val="28"/>
          <w:szCs w:val="28"/>
        </w:rPr>
        <w:t>венную долю вещества в пленках составляют микр</w:t>
      </w:r>
      <w:r w:rsidR="00E817D8" w:rsidRPr="00E75E83">
        <w:rPr>
          <w:spacing w:val="-4"/>
          <w:sz w:val="28"/>
          <w:szCs w:val="28"/>
        </w:rPr>
        <w:t>о</w:t>
      </w:r>
      <w:r w:rsidR="00E817D8" w:rsidRPr="00E75E83">
        <w:rPr>
          <w:spacing w:val="-4"/>
          <w:sz w:val="28"/>
          <w:szCs w:val="28"/>
        </w:rPr>
        <w:t>частицы – кластеры сфер</w:t>
      </w:r>
      <w:r w:rsidR="00E817D8" w:rsidRPr="00E75E83">
        <w:rPr>
          <w:spacing w:val="-4"/>
          <w:sz w:val="28"/>
          <w:szCs w:val="28"/>
        </w:rPr>
        <w:t>о</w:t>
      </w:r>
      <w:r w:rsidR="00E817D8" w:rsidRPr="00E75E83">
        <w:rPr>
          <w:spacing w:val="-4"/>
          <w:sz w:val="28"/>
          <w:szCs w:val="28"/>
        </w:rPr>
        <w:t>идной формы. Диаметр т</w:t>
      </w:r>
      <w:r w:rsidR="00E817D8" w:rsidRPr="00E75E83">
        <w:rPr>
          <w:spacing w:val="-4"/>
          <w:sz w:val="28"/>
          <w:szCs w:val="28"/>
        </w:rPr>
        <w:t>а</w:t>
      </w:r>
      <w:r w:rsidR="00E817D8" w:rsidRPr="00E75E83">
        <w:rPr>
          <w:spacing w:val="-4"/>
          <w:sz w:val="28"/>
          <w:szCs w:val="28"/>
        </w:rPr>
        <w:t>ких ч</w:t>
      </w:r>
      <w:r w:rsidR="00E75E83" w:rsidRPr="00E75E83">
        <w:rPr>
          <w:spacing w:val="-4"/>
          <w:sz w:val="28"/>
          <w:szCs w:val="28"/>
        </w:rPr>
        <w:t>астиц варьируется от 100 до 600 </w:t>
      </w:r>
      <w:r w:rsidR="00E817D8" w:rsidRPr="00E75E83">
        <w:rPr>
          <w:spacing w:val="-4"/>
          <w:sz w:val="28"/>
          <w:szCs w:val="28"/>
        </w:rPr>
        <w:t>нм</w:t>
      </w:r>
      <w:r w:rsidR="00E817D8" w:rsidRPr="00FE787A">
        <w:rPr>
          <w:spacing w:val="-2"/>
          <w:sz w:val="28"/>
          <w:szCs w:val="28"/>
        </w:rPr>
        <w:t>. С помощью обработки поверхности о</w:t>
      </w:r>
      <w:r w:rsidR="00E817D8" w:rsidRPr="00FE787A">
        <w:rPr>
          <w:spacing w:val="-2"/>
          <w:sz w:val="28"/>
          <w:szCs w:val="28"/>
        </w:rPr>
        <w:t>б</w:t>
      </w:r>
      <w:r w:rsidR="00E817D8" w:rsidRPr="00FE787A">
        <w:rPr>
          <w:spacing w:val="-2"/>
          <w:sz w:val="28"/>
          <w:szCs w:val="28"/>
        </w:rPr>
        <w:t>разцов в дихлорэтане уд</w:t>
      </w:r>
      <w:r w:rsidR="00E817D8" w:rsidRPr="00FE787A">
        <w:rPr>
          <w:spacing w:val="-2"/>
          <w:sz w:val="28"/>
          <w:szCs w:val="28"/>
        </w:rPr>
        <w:t>а</w:t>
      </w:r>
      <w:r w:rsidR="00E817D8" w:rsidRPr="00FE787A">
        <w:rPr>
          <w:spacing w:val="-2"/>
          <w:sz w:val="28"/>
          <w:szCs w:val="28"/>
        </w:rPr>
        <w:t>лось расщепить некоторые сферические кластеры на дольки наподобие апельс</w:t>
      </w:r>
      <w:r w:rsidR="00E817D8" w:rsidRPr="00FE787A">
        <w:rPr>
          <w:spacing w:val="-2"/>
          <w:sz w:val="28"/>
          <w:szCs w:val="28"/>
        </w:rPr>
        <w:t>и</w:t>
      </w:r>
      <w:r w:rsidR="00E817D8" w:rsidRPr="00FE787A">
        <w:rPr>
          <w:spacing w:val="-2"/>
          <w:sz w:val="28"/>
          <w:szCs w:val="28"/>
        </w:rPr>
        <w:t xml:space="preserve">на (рис. 1, </w:t>
      </w:r>
      <w:r w:rsidR="00E817D8" w:rsidRPr="00FE787A">
        <w:rPr>
          <w:i/>
          <w:spacing w:val="-2"/>
          <w:sz w:val="28"/>
          <w:szCs w:val="28"/>
        </w:rPr>
        <w:t>а</w:t>
      </w:r>
      <w:r w:rsidR="00E817D8" w:rsidRPr="00FE787A">
        <w:rPr>
          <w:spacing w:val="-2"/>
          <w:sz w:val="28"/>
          <w:szCs w:val="28"/>
        </w:rPr>
        <w:t xml:space="preserve">). </w:t>
      </w:r>
    </w:p>
    <w:p w:rsidR="00E817D8" w:rsidRPr="00F07B18" w:rsidRDefault="00E817D8" w:rsidP="00F07B18">
      <w:pPr>
        <w:tabs>
          <w:tab w:val="left" w:pos="1276"/>
          <w:tab w:val="left" w:pos="3969"/>
        </w:tabs>
        <w:spacing w:line="238" w:lineRule="auto"/>
        <w:ind w:firstLine="709"/>
        <w:jc w:val="both"/>
        <w:rPr>
          <w:sz w:val="28"/>
          <w:szCs w:val="28"/>
        </w:rPr>
      </w:pPr>
      <w:r w:rsidRPr="00F07B18">
        <w:rPr>
          <w:sz w:val="28"/>
          <w:szCs w:val="28"/>
        </w:rPr>
        <w:t>На приведенных ф</w:t>
      </w:r>
      <w:r w:rsidRPr="00F07B18">
        <w:rPr>
          <w:sz w:val="28"/>
          <w:szCs w:val="28"/>
        </w:rPr>
        <w:t>о</w:t>
      </w:r>
      <w:r w:rsidRPr="00F07B18">
        <w:rPr>
          <w:sz w:val="28"/>
          <w:szCs w:val="28"/>
        </w:rPr>
        <w:t>тографиях они напомин</w:t>
      </w:r>
      <w:r w:rsidRPr="00F07B18">
        <w:rPr>
          <w:sz w:val="28"/>
          <w:szCs w:val="28"/>
        </w:rPr>
        <w:t>а</w:t>
      </w:r>
      <w:r w:rsidRPr="00F07B18">
        <w:rPr>
          <w:sz w:val="28"/>
          <w:szCs w:val="28"/>
        </w:rPr>
        <w:t xml:space="preserve">ют раскрывшийся цветок. </w:t>
      </w:r>
      <w:r w:rsidRPr="00F07B18">
        <w:rPr>
          <w:spacing w:val="-4"/>
          <w:sz w:val="28"/>
          <w:szCs w:val="28"/>
        </w:rPr>
        <w:t>Также в большем количес</w:t>
      </w:r>
      <w:r w:rsidRPr="00F07B18">
        <w:rPr>
          <w:spacing w:val="-4"/>
          <w:sz w:val="28"/>
          <w:szCs w:val="28"/>
        </w:rPr>
        <w:t>т</w:t>
      </w:r>
      <w:r w:rsidRPr="00F07B18">
        <w:rPr>
          <w:spacing w:val="-4"/>
          <w:sz w:val="28"/>
          <w:szCs w:val="28"/>
        </w:rPr>
        <w:t>ве обнаружены плоские о</w:t>
      </w:r>
      <w:r w:rsidRPr="00F07B18">
        <w:rPr>
          <w:spacing w:val="-4"/>
          <w:sz w:val="28"/>
          <w:szCs w:val="28"/>
        </w:rPr>
        <w:t>б</w:t>
      </w:r>
      <w:r w:rsidRPr="00F07B18">
        <w:rPr>
          <w:spacing w:val="-4"/>
          <w:sz w:val="28"/>
          <w:szCs w:val="28"/>
        </w:rPr>
        <w:t xml:space="preserve">разования овальной формы (рис. 1, </w:t>
      </w:r>
      <w:r w:rsidRPr="00F07B18">
        <w:rPr>
          <w:i/>
          <w:spacing w:val="-4"/>
          <w:sz w:val="28"/>
          <w:szCs w:val="28"/>
        </w:rPr>
        <w:t>б, в</w:t>
      </w:r>
      <w:r w:rsidRPr="00F07B18">
        <w:rPr>
          <w:spacing w:val="-4"/>
          <w:sz w:val="28"/>
          <w:szCs w:val="28"/>
        </w:rPr>
        <w:t>).</w:t>
      </w:r>
      <w:r w:rsidRPr="00F07B18">
        <w:rPr>
          <w:sz w:val="28"/>
          <w:szCs w:val="28"/>
        </w:rPr>
        <w:t xml:space="preserve"> При дальне</w:t>
      </w:r>
      <w:r w:rsidRPr="00F07B18">
        <w:rPr>
          <w:sz w:val="28"/>
          <w:szCs w:val="28"/>
        </w:rPr>
        <w:t>й</w:t>
      </w:r>
      <w:r w:rsidRPr="00F07B18">
        <w:rPr>
          <w:sz w:val="28"/>
          <w:szCs w:val="28"/>
        </w:rPr>
        <w:t>шем увеличении видно, что эти сфероидные и пл</w:t>
      </w:r>
      <w:r w:rsidRPr="00F07B18">
        <w:rPr>
          <w:sz w:val="28"/>
          <w:szCs w:val="28"/>
        </w:rPr>
        <w:t>о</w:t>
      </w:r>
      <w:r w:rsidRPr="00F07B18">
        <w:rPr>
          <w:sz w:val="28"/>
          <w:szCs w:val="28"/>
        </w:rPr>
        <w:t>ские кластеры предста</w:t>
      </w:r>
      <w:r w:rsidRPr="00F07B18">
        <w:rPr>
          <w:sz w:val="28"/>
          <w:szCs w:val="28"/>
        </w:rPr>
        <w:t>в</w:t>
      </w:r>
      <w:r w:rsidRPr="00F07B18">
        <w:rPr>
          <w:sz w:val="28"/>
          <w:szCs w:val="28"/>
        </w:rPr>
        <w:t>ляют собой агломераты углеродных нанотруб, упакованных параллельно друг другу, причем их диаметр соответствует диаметру однослойных н</w:t>
      </w:r>
      <w:r w:rsidRPr="00F07B18">
        <w:rPr>
          <w:sz w:val="28"/>
          <w:szCs w:val="28"/>
        </w:rPr>
        <w:t>а</w:t>
      </w:r>
      <w:r w:rsidRPr="00F07B18">
        <w:rPr>
          <w:sz w:val="28"/>
          <w:szCs w:val="28"/>
        </w:rPr>
        <w:t xml:space="preserve">нотруб (рис. 1, </w:t>
      </w:r>
      <w:r w:rsidRPr="00F07B18">
        <w:rPr>
          <w:i/>
          <w:sz w:val="28"/>
          <w:szCs w:val="28"/>
        </w:rPr>
        <w:t>г</w:t>
      </w:r>
      <w:r w:rsidRPr="00F07B18">
        <w:rPr>
          <w:sz w:val="28"/>
          <w:szCs w:val="28"/>
        </w:rPr>
        <w:t>). Исторически за данными объектами закрепилось назв</w:t>
      </w:r>
      <w:r w:rsidRPr="00F07B18">
        <w:rPr>
          <w:sz w:val="28"/>
          <w:szCs w:val="28"/>
        </w:rPr>
        <w:t>а</w:t>
      </w:r>
      <w:r w:rsidRPr="00F07B18">
        <w:rPr>
          <w:sz w:val="28"/>
          <w:szCs w:val="28"/>
        </w:rPr>
        <w:t>ние «нанокластеры».</w:t>
      </w:r>
    </w:p>
    <w:p w:rsidR="00E817D8" w:rsidRPr="00FE787A" w:rsidRDefault="00E817D8" w:rsidP="00E817D8">
      <w:pPr>
        <w:spacing w:line="235" w:lineRule="auto"/>
        <w:ind w:firstLine="709"/>
        <w:jc w:val="both"/>
        <w:rPr>
          <w:sz w:val="28"/>
          <w:szCs w:val="28"/>
        </w:rPr>
      </w:pPr>
      <w:r w:rsidRPr="00FE787A">
        <w:rPr>
          <w:sz w:val="28"/>
          <w:szCs w:val="28"/>
        </w:rPr>
        <w:lastRenderedPageBreak/>
        <w:t>Нанотрубы были также обнаружены на поверхности пленок с пом</w:t>
      </w:r>
      <w:r w:rsidRPr="00FE787A">
        <w:rPr>
          <w:sz w:val="28"/>
          <w:szCs w:val="28"/>
        </w:rPr>
        <w:t>о</w:t>
      </w:r>
      <w:r w:rsidRPr="00FE787A">
        <w:rPr>
          <w:sz w:val="28"/>
          <w:szCs w:val="28"/>
        </w:rPr>
        <w:t>щью сканирующей тунне</w:t>
      </w:r>
      <w:r>
        <w:rPr>
          <w:sz w:val="28"/>
          <w:szCs w:val="28"/>
        </w:rPr>
        <w:t>льной микроскопии (СТМ). Они то</w:t>
      </w:r>
      <w:r w:rsidRPr="00FE787A">
        <w:rPr>
          <w:sz w:val="28"/>
          <w:szCs w:val="28"/>
        </w:rPr>
        <w:t>же ориентир</w:t>
      </w:r>
      <w:r w:rsidRPr="00FE787A">
        <w:rPr>
          <w:sz w:val="28"/>
          <w:szCs w:val="28"/>
        </w:rPr>
        <w:t>о</w:t>
      </w:r>
      <w:r w:rsidRPr="00FE787A">
        <w:rPr>
          <w:sz w:val="28"/>
          <w:szCs w:val="28"/>
        </w:rPr>
        <w:t xml:space="preserve">ваны параллельно друг другу и лежат в плоскости пленки. Эти нанотрубы имеют больший диаметр по сравнению с нанотрубами, входящими в состав </w:t>
      </w:r>
      <w:r w:rsidRPr="001C531D">
        <w:rPr>
          <w:sz w:val="28"/>
          <w:szCs w:val="28"/>
        </w:rPr>
        <w:t>нанокластеров, и часто имеют на концах утолщения. В остальном нанокл</w:t>
      </w:r>
      <w:r w:rsidRPr="001C531D">
        <w:rPr>
          <w:sz w:val="28"/>
          <w:szCs w:val="28"/>
        </w:rPr>
        <w:t>а</w:t>
      </w:r>
      <w:r w:rsidRPr="00FE787A">
        <w:rPr>
          <w:sz w:val="28"/>
          <w:szCs w:val="28"/>
        </w:rPr>
        <w:t>стерные пленки состоят из аморфного углерода.</w:t>
      </w:r>
    </w:p>
    <w:p w:rsidR="00E817D8" w:rsidRPr="008C578A" w:rsidRDefault="00E817D8" w:rsidP="00E817D8">
      <w:pPr>
        <w:spacing w:line="235" w:lineRule="auto"/>
        <w:ind w:firstLine="709"/>
        <w:jc w:val="both"/>
        <w:rPr>
          <w:sz w:val="16"/>
          <w:szCs w:val="16"/>
        </w:rPr>
      </w:pPr>
    </w:p>
    <w:p w:rsidR="00E817D8" w:rsidRPr="00FE787A" w:rsidRDefault="00E817D8" w:rsidP="00E817D8">
      <w:pPr>
        <w:spacing w:line="235" w:lineRule="auto"/>
        <w:jc w:val="center"/>
        <w:rPr>
          <w:b/>
          <w:bCs/>
          <w:i/>
          <w:sz w:val="28"/>
          <w:szCs w:val="28"/>
        </w:rPr>
      </w:pPr>
      <w:r w:rsidRPr="00FE787A">
        <w:rPr>
          <w:b/>
          <w:bCs/>
          <w:i/>
          <w:sz w:val="28"/>
          <w:szCs w:val="28"/>
        </w:rPr>
        <w:t xml:space="preserve">Экспериментальное исследование влияния условий синтеза пленок </w:t>
      </w:r>
    </w:p>
    <w:p w:rsidR="00E817D8" w:rsidRPr="00FE787A" w:rsidRDefault="00E817D8" w:rsidP="00E817D8">
      <w:pPr>
        <w:spacing w:line="235" w:lineRule="auto"/>
        <w:jc w:val="center"/>
        <w:rPr>
          <w:b/>
          <w:bCs/>
          <w:i/>
          <w:sz w:val="28"/>
          <w:szCs w:val="28"/>
        </w:rPr>
      </w:pPr>
      <w:r w:rsidRPr="00FE787A">
        <w:rPr>
          <w:b/>
          <w:bCs/>
          <w:i/>
          <w:sz w:val="28"/>
          <w:szCs w:val="28"/>
        </w:rPr>
        <w:t>на их автоэмиссионные свойства</w:t>
      </w:r>
    </w:p>
    <w:p w:rsidR="00E817D8" w:rsidRPr="00FE787A" w:rsidRDefault="00E817D8" w:rsidP="00E817D8">
      <w:pPr>
        <w:spacing w:line="235" w:lineRule="auto"/>
        <w:ind w:left="426" w:firstLine="709"/>
        <w:jc w:val="both"/>
        <w:rPr>
          <w:bCs/>
          <w:sz w:val="20"/>
          <w:szCs w:val="20"/>
        </w:rPr>
      </w:pPr>
    </w:p>
    <w:p w:rsidR="00E817D8" w:rsidRPr="00FE787A" w:rsidRDefault="00E817D8" w:rsidP="00E817D8">
      <w:pPr>
        <w:spacing w:line="235" w:lineRule="auto"/>
        <w:jc w:val="center"/>
        <w:rPr>
          <w:bCs/>
          <w:i/>
          <w:sz w:val="28"/>
          <w:szCs w:val="28"/>
        </w:rPr>
      </w:pPr>
      <w:r w:rsidRPr="00FE787A">
        <w:rPr>
          <w:bCs/>
          <w:i/>
          <w:sz w:val="28"/>
          <w:szCs w:val="28"/>
        </w:rPr>
        <w:t>Роль материала подложки</w:t>
      </w:r>
    </w:p>
    <w:p w:rsidR="00E817D8" w:rsidRPr="00FE787A" w:rsidRDefault="00E817D8" w:rsidP="00E817D8">
      <w:pPr>
        <w:spacing w:line="235" w:lineRule="auto"/>
        <w:ind w:firstLine="709"/>
        <w:jc w:val="both"/>
        <w:rPr>
          <w:sz w:val="20"/>
          <w:szCs w:val="20"/>
        </w:rPr>
      </w:pPr>
    </w:p>
    <w:p w:rsidR="00E817D8" w:rsidRDefault="00E817D8" w:rsidP="00E817D8">
      <w:pPr>
        <w:spacing w:line="235" w:lineRule="auto"/>
        <w:ind w:firstLine="709"/>
        <w:jc w:val="both"/>
        <w:rPr>
          <w:sz w:val="28"/>
          <w:szCs w:val="28"/>
        </w:rPr>
      </w:pPr>
      <w:r w:rsidRPr="00FE787A">
        <w:rPr>
          <w:sz w:val="28"/>
          <w:szCs w:val="28"/>
        </w:rPr>
        <w:t xml:space="preserve">Эксперименты по выращиванию углеродных нанокластерных пленок проводились на подложках из различных материалов – </w:t>
      </w:r>
      <w:r w:rsidRPr="00FE787A">
        <w:rPr>
          <w:sz w:val="28"/>
          <w:szCs w:val="28"/>
          <w:lang w:val="en-US"/>
        </w:rPr>
        <w:t>Cu</w:t>
      </w:r>
      <w:r w:rsidRPr="00FE787A">
        <w:rPr>
          <w:sz w:val="28"/>
          <w:szCs w:val="28"/>
        </w:rPr>
        <w:t xml:space="preserve">, </w:t>
      </w:r>
      <w:r w:rsidRPr="00FE787A">
        <w:rPr>
          <w:sz w:val="28"/>
          <w:szCs w:val="28"/>
          <w:lang w:val="en-US"/>
        </w:rPr>
        <w:t>Ni</w:t>
      </w:r>
      <w:r w:rsidRPr="00FE787A">
        <w:rPr>
          <w:sz w:val="28"/>
          <w:szCs w:val="28"/>
        </w:rPr>
        <w:t xml:space="preserve">, </w:t>
      </w:r>
      <w:r w:rsidRPr="00FE787A">
        <w:rPr>
          <w:sz w:val="28"/>
          <w:szCs w:val="28"/>
          <w:lang w:val="en-US"/>
        </w:rPr>
        <w:t>Mo</w:t>
      </w:r>
      <w:r w:rsidRPr="00FE787A">
        <w:rPr>
          <w:sz w:val="28"/>
          <w:szCs w:val="28"/>
        </w:rPr>
        <w:t>, ситалла (</w:t>
      </w:r>
      <w:r w:rsidRPr="00FE787A">
        <w:rPr>
          <w:sz w:val="28"/>
          <w:szCs w:val="28"/>
          <w:lang w:val="en-US"/>
        </w:rPr>
        <w:t>Cs</w:t>
      </w:r>
      <w:r w:rsidRPr="00FE787A">
        <w:rPr>
          <w:sz w:val="28"/>
          <w:szCs w:val="28"/>
          <w:vertAlign w:val="subscript"/>
        </w:rPr>
        <w:t>2</w:t>
      </w:r>
      <w:r w:rsidRPr="00FE787A">
        <w:rPr>
          <w:sz w:val="28"/>
          <w:szCs w:val="28"/>
          <w:lang w:val="en-US"/>
        </w:rPr>
        <w:t>O</w:t>
      </w:r>
      <w:r w:rsidRPr="00FE787A">
        <w:rPr>
          <w:sz w:val="28"/>
          <w:szCs w:val="28"/>
        </w:rPr>
        <w:t>-</w:t>
      </w:r>
      <w:r w:rsidRPr="00FE787A">
        <w:rPr>
          <w:sz w:val="28"/>
          <w:szCs w:val="28"/>
          <w:lang w:val="en-US"/>
        </w:rPr>
        <w:t>Al</w:t>
      </w:r>
      <w:r w:rsidRPr="00FE787A">
        <w:rPr>
          <w:sz w:val="28"/>
          <w:szCs w:val="28"/>
          <w:vertAlign w:val="subscript"/>
        </w:rPr>
        <w:t>2</w:t>
      </w:r>
      <w:r w:rsidRPr="00FE787A">
        <w:rPr>
          <w:sz w:val="28"/>
          <w:szCs w:val="28"/>
          <w:lang w:val="en-US"/>
        </w:rPr>
        <w:t>O</w:t>
      </w:r>
      <w:r w:rsidRPr="00FE787A">
        <w:rPr>
          <w:sz w:val="28"/>
          <w:szCs w:val="28"/>
          <w:vertAlign w:val="subscript"/>
        </w:rPr>
        <w:t>3</w:t>
      </w:r>
      <w:r w:rsidRPr="00FE787A">
        <w:rPr>
          <w:sz w:val="28"/>
          <w:szCs w:val="28"/>
        </w:rPr>
        <w:t>-</w:t>
      </w:r>
      <w:r w:rsidRPr="00FE787A">
        <w:rPr>
          <w:sz w:val="28"/>
          <w:szCs w:val="28"/>
          <w:lang w:val="en-US"/>
        </w:rPr>
        <w:t>SiO</w:t>
      </w:r>
      <w:r w:rsidRPr="00FE787A">
        <w:rPr>
          <w:sz w:val="28"/>
          <w:szCs w:val="28"/>
          <w:vertAlign w:val="subscript"/>
        </w:rPr>
        <w:t>2</w:t>
      </w:r>
      <w:r w:rsidRPr="00FE787A">
        <w:rPr>
          <w:sz w:val="28"/>
          <w:szCs w:val="28"/>
        </w:rPr>
        <w:t xml:space="preserve">) и </w:t>
      </w:r>
      <w:r w:rsidRPr="00FE787A">
        <w:rPr>
          <w:sz w:val="28"/>
          <w:szCs w:val="28"/>
          <w:lang w:val="en-US"/>
        </w:rPr>
        <w:t>Al</w:t>
      </w:r>
      <w:r w:rsidRPr="00FE787A">
        <w:rPr>
          <w:sz w:val="28"/>
          <w:szCs w:val="28"/>
          <w:vertAlign w:val="subscript"/>
        </w:rPr>
        <w:t>2</w:t>
      </w:r>
      <w:r w:rsidRPr="00FE787A">
        <w:rPr>
          <w:sz w:val="28"/>
          <w:szCs w:val="28"/>
          <w:lang w:val="en-US"/>
        </w:rPr>
        <w:t>O</w:t>
      </w:r>
      <w:r w:rsidRPr="00FE787A">
        <w:rPr>
          <w:sz w:val="28"/>
          <w:szCs w:val="28"/>
          <w:vertAlign w:val="subscript"/>
        </w:rPr>
        <w:t>3</w:t>
      </w:r>
      <w:r>
        <w:rPr>
          <w:sz w:val="28"/>
          <w:szCs w:val="28"/>
        </w:rPr>
        <w:t xml:space="preserve"> с подслоем </w:t>
      </w:r>
      <w:r w:rsidRPr="00FE787A">
        <w:rPr>
          <w:sz w:val="28"/>
          <w:szCs w:val="28"/>
        </w:rPr>
        <w:t>хрома или без него. Получившиеся пленки обладали разными свойствами, как автоэмиссионными (рис. 2), так и прочими, даже если они были синтезированы при одинаковых условиях.</w:t>
      </w:r>
    </w:p>
    <w:p w:rsidR="00E817D8" w:rsidRPr="008C578A" w:rsidRDefault="00E817D8" w:rsidP="00E817D8">
      <w:pPr>
        <w:spacing w:line="235" w:lineRule="auto"/>
        <w:ind w:firstLine="709"/>
        <w:jc w:val="both"/>
        <w:rPr>
          <w:sz w:val="16"/>
          <w:szCs w:val="16"/>
        </w:rPr>
      </w:pPr>
    </w:p>
    <w:p w:rsidR="00E817D8" w:rsidRPr="00FE787A" w:rsidRDefault="00DB62B6" w:rsidP="00E817D8">
      <w:pPr>
        <w:spacing w:line="235" w:lineRule="auto"/>
        <w:jc w:val="center"/>
      </w:pPr>
      <w:r>
        <w:pict>
          <v:group id="_x0000_s353350" editas="canvas" style="width:427.85pt;height:364.8pt;mso-position-horizontal-relative:char;mso-position-vertical-relative:line" coordorigin="1569,10068" coordsize="8557,7296">
            <o:lock v:ext="edit" aspectratio="t"/>
            <v:shape id="_x0000_s353351" type="#_x0000_t75" style="position:absolute;left:1569;top:10068;width:8557;height:7296" o:preferrelative="f">
              <v:fill o:detectmouseclick="t"/>
              <v:path o:extrusionok="t" o:connecttype="none"/>
              <o:lock v:ext="edit" text="t"/>
            </v:shape>
            <v:shape id="_x0000_s353352" type="#_x0000_t75" style="position:absolute;left:6752;top:14062;width:3118;height:2567">
              <v:imagedata r:id="rId41" o:title="" gain="218453f" blacklevel="-9830f" grayscale="t"/>
            </v:shape>
            <v:shape id="_x0000_s353353" type="#_x0000_t75" style="position:absolute;left:2378;top:14062;width:3130;height:2567">
              <v:imagedata r:id="rId42" o:title="" gain="218453f" blacklevel="-9830f" grayscale="t"/>
            </v:shape>
            <v:shape id="_x0000_s353354" type="#_x0000_t32" style="position:absolute;left:6798;top:16538;width:3022;height:2" o:connectortype="straight" strokeweight="1pt"/>
            <v:shape id="_x0000_s353355" type="#_x0000_t32" style="position:absolute;left:6798;top:14599;width:3022;height:2" o:connectortype="straight" strokeweight="1pt"/>
            <v:shape id="_x0000_s353356" type="#_x0000_t32" style="position:absolute;left:6798;top:15237;width:3022;height:2" o:connectortype="straight" strokeweight="1pt"/>
            <v:shape id="_x0000_s353357" type="#_x0000_t32" style="position:absolute;left:6798;top:15889;width:3022;height:2" o:connectortype="straight" strokeweight="1pt"/>
            <v:shape id="_x0000_s353358" type="#_x0000_t32" style="position:absolute;left:2363;top:15880;width:3022;height:2" o:connectortype="straight" strokeweight="1pt"/>
            <v:shape id="_x0000_s353359" type="#_x0000_t32" style="position:absolute;left:2363;top:15203;width:3022;height:2" o:connectortype="straight" strokeweight="1pt"/>
            <v:shape id="_x0000_s353360" type="#_x0000_t32" style="position:absolute;left:2363;top:14540;width:3022;height:2" o:connectortype="straight" strokeweight="1pt"/>
            <v:shape id="_x0000_s353361" type="#_x0000_t32" style="position:absolute;left:9202;top:14151;width:1;height:2398" o:connectortype="straight" strokeweight="1pt"/>
            <v:shape id="_x0000_s353362" type="#_x0000_t32" style="position:absolute;left:8595;top:14151;width:1;height:2398" o:connectortype="straight" strokeweight="1pt"/>
            <v:shape id="_x0000_s353363" type="#_x0000_t32" style="position:absolute;left:7999;top:14151;width:1;height:2398" o:connectortype="straight" strokeweight="1pt"/>
            <v:shape id="_x0000_s353364" type="#_x0000_t32" style="position:absolute;left:7411;top:14151;width:1;height:2398" o:connectortype="straight" strokeweight="1pt"/>
            <v:shape id="_x0000_s353365" type="#_x0000_t32" style="position:absolute;left:4934;top:14140;width:1;height:2398" o:connectortype="straight" strokeweight="1pt"/>
            <v:shape id="_x0000_s353366" type="#_x0000_t32" style="position:absolute;left:4470;top:14140;width:1;height:2398" o:connectortype="straight" strokeweight="1pt"/>
            <v:shape id="_x0000_s353367" type="#_x0000_t32" style="position:absolute;left:4007;top:14140;width:1;height:2398" o:connectortype="straight" strokeweight="1pt"/>
            <v:shape id="_x0000_s353368" type="#_x0000_t32" style="position:absolute;left:3544;top:14140;width:1;height:2398" o:connectortype="straight" strokeweight="1pt"/>
            <v:shape id="_x0000_s353369" type="#_x0000_t32" style="position:absolute;left:3080;top:14140;width:1;height:2398" o:connectortype="straight" strokeweight="1pt"/>
            <v:shape id="_x0000_s353370" type="#_x0000_t32" style="position:absolute;left:2630;top:14140;width:1;height:2398" o:connectortype="straight" strokeweight="1pt"/>
            <v:shape id="_x0000_s353371" type="#_x0000_t202" style="position:absolute;left:3228;top:14112;width:353;height:300" stroked="f">
              <v:fill opacity="0"/>
              <v:textbox inset="0,0,0,0">
                <w:txbxContent>
                  <w:p w:rsidR="008B752A" w:rsidRPr="00FC6767" w:rsidRDefault="008B752A" w:rsidP="00E817D8">
                    <w:pPr>
                      <w:jc w:val="center"/>
                      <w:rPr>
                        <w:i/>
                      </w:rPr>
                    </w:pPr>
                    <w:r w:rsidRPr="00FC6767">
                      <w:rPr>
                        <w:i/>
                      </w:rPr>
                      <w:t>1</w:t>
                    </w:r>
                  </w:p>
                </w:txbxContent>
              </v:textbox>
            </v:shape>
            <v:shape id="_x0000_s353372" type="#_x0000_t202" style="position:absolute;left:3530;top:14112;width:353;height:300" stroked="f">
              <v:fill opacity="0"/>
              <v:textbox inset="0,0,0,0">
                <w:txbxContent>
                  <w:p w:rsidR="008B752A" w:rsidRPr="00FC6767" w:rsidRDefault="008B752A" w:rsidP="00E817D8">
                    <w:pPr>
                      <w:jc w:val="center"/>
                      <w:rPr>
                        <w:i/>
                      </w:rPr>
                    </w:pPr>
                    <w:r>
                      <w:rPr>
                        <w:i/>
                      </w:rPr>
                      <w:t>2</w:t>
                    </w:r>
                  </w:p>
                </w:txbxContent>
              </v:textbox>
            </v:shape>
            <v:shape id="_x0000_s353373" type="#_x0000_t202" style="position:absolute;left:4122;top:14112;width:353;height:300" stroked="f">
              <v:fill opacity="0"/>
              <v:textbox inset="0,0,0,0">
                <w:txbxContent>
                  <w:p w:rsidR="008B752A" w:rsidRPr="00FC6767" w:rsidRDefault="008B752A" w:rsidP="00E817D8">
                    <w:pPr>
                      <w:jc w:val="center"/>
                      <w:rPr>
                        <w:i/>
                      </w:rPr>
                    </w:pPr>
                    <w:r>
                      <w:rPr>
                        <w:i/>
                      </w:rPr>
                      <w:t>3</w:t>
                    </w:r>
                  </w:p>
                </w:txbxContent>
              </v:textbox>
            </v:shape>
            <v:shape id="_x0000_s353374" type="#_x0000_t202" style="position:absolute;left:4442;top:14073;width:353;height:300" stroked="f">
              <v:fill opacity="0"/>
              <v:textbox style="mso-next-textbox:#_x0000_s353374" inset="0,0,0,0">
                <w:txbxContent>
                  <w:p w:rsidR="008B752A" w:rsidRPr="00FC6767" w:rsidRDefault="008B752A" w:rsidP="00E817D8">
                    <w:pPr>
                      <w:jc w:val="center"/>
                      <w:rPr>
                        <w:i/>
                      </w:rPr>
                    </w:pPr>
                    <w:r>
                      <w:rPr>
                        <w:i/>
                      </w:rPr>
                      <w:t>4</w:t>
                    </w:r>
                  </w:p>
                </w:txbxContent>
              </v:textbox>
            </v:shape>
            <v:shape id="_x0000_s353375" type="#_x0000_t202" style="position:absolute;left:5061;top:14216;width:353;height:300" stroked="f">
              <v:fill opacity="0"/>
              <v:textbox inset="0,0,0,0">
                <w:txbxContent>
                  <w:p w:rsidR="008B752A" w:rsidRPr="00FC6767" w:rsidRDefault="008B752A" w:rsidP="00E817D8">
                    <w:pPr>
                      <w:jc w:val="center"/>
                      <w:rPr>
                        <w:i/>
                      </w:rPr>
                    </w:pPr>
                    <w:r>
                      <w:rPr>
                        <w:i/>
                      </w:rPr>
                      <w:t>5</w:t>
                    </w:r>
                  </w:p>
                </w:txbxContent>
              </v:textbox>
            </v:shape>
            <v:shape id="_x0000_s353376" type="#_x0000_t202" style="position:absolute;left:2456;top:16590;width:353;height:300" stroked="f">
              <v:fill opacity="0"/>
              <v:textbox inset="0,0,0,0">
                <w:txbxContent>
                  <w:p w:rsidR="008B752A" w:rsidRPr="00FC6767" w:rsidRDefault="008B752A" w:rsidP="00E817D8">
                    <w:pPr>
                      <w:jc w:val="center"/>
                    </w:pPr>
                    <w:r w:rsidRPr="00FC6767">
                      <w:t>1</w:t>
                    </w:r>
                    <w:r>
                      <w:t>0</w:t>
                    </w:r>
                  </w:p>
                </w:txbxContent>
              </v:textbox>
            </v:shape>
            <v:shape id="_x0000_s353377" type="#_x0000_t202" style="position:absolute;left:2948;top:16590;width:353;height:300" stroked="f">
              <v:fill opacity="0"/>
              <v:textbox inset="0,0,0,0">
                <w:txbxContent>
                  <w:p w:rsidR="008B752A" w:rsidRPr="00FC6767" w:rsidRDefault="008B752A" w:rsidP="00E817D8">
                    <w:pPr>
                      <w:jc w:val="center"/>
                    </w:pPr>
                    <w:r>
                      <w:t>20</w:t>
                    </w:r>
                  </w:p>
                </w:txbxContent>
              </v:textbox>
            </v:shape>
            <v:shape id="_x0000_s353378" type="#_x0000_t202" style="position:absolute;left:3381;top:16590;width:353;height:300" stroked="f">
              <v:fill opacity="0"/>
              <v:textbox inset="0,0,0,0">
                <w:txbxContent>
                  <w:p w:rsidR="008B752A" w:rsidRPr="00FC6767" w:rsidRDefault="008B752A" w:rsidP="00E817D8">
                    <w:pPr>
                      <w:jc w:val="center"/>
                    </w:pPr>
                    <w:r>
                      <w:t>30</w:t>
                    </w:r>
                  </w:p>
                </w:txbxContent>
              </v:textbox>
            </v:shape>
            <v:shape id="_x0000_s353379" type="#_x0000_t202" style="position:absolute;left:3833;top:16590;width:353;height:300" stroked="f">
              <v:fill opacity="0"/>
              <v:textbox inset="0,0,0,0">
                <w:txbxContent>
                  <w:p w:rsidR="008B752A" w:rsidRPr="00FC6767" w:rsidRDefault="008B752A" w:rsidP="00E817D8">
                    <w:pPr>
                      <w:jc w:val="center"/>
                    </w:pPr>
                    <w:r>
                      <w:t>40</w:t>
                    </w:r>
                  </w:p>
                </w:txbxContent>
              </v:textbox>
            </v:shape>
            <v:shape id="_x0000_s353380" type="#_x0000_t202" style="position:absolute;left:4305;top:16590;width:353;height:300" stroked="f">
              <v:fill opacity="0"/>
              <v:textbox inset="0,0,0,0">
                <w:txbxContent>
                  <w:p w:rsidR="008B752A" w:rsidRPr="00FC6767" w:rsidRDefault="008B752A" w:rsidP="00E817D8">
                    <w:pPr>
                      <w:jc w:val="center"/>
                    </w:pPr>
                    <w:r>
                      <w:t>50</w:t>
                    </w:r>
                  </w:p>
                </w:txbxContent>
              </v:textbox>
            </v:shape>
            <v:shape id="_x0000_s353381" type="#_x0000_t202" style="position:absolute;left:4762;top:16590;width:353;height:300" stroked="f">
              <v:fill opacity="0"/>
              <v:textbox inset="0,0,0,0">
                <w:txbxContent>
                  <w:p w:rsidR="008B752A" w:rsidRPr="00FC6767" w:rsidRDefault="008B752A" w:rsidP="00E817D8">
                    <w:pPr>
                      <w:jc w:val="center"/>
                    </w:pPr>
                    <w:r>
                      <w:t>60</w:t>
                    </w:r>
                  </w:p>
                </w:txbxContent>
              </v:textbox>
            </v:shape>
            <v:shape id="_x0000_s353382" type="#_x0000_t202" style="position:absolute;left:5209;top:16590;width:353;height:300" stroked="f">
              <v:fill opacity="0"/>
              <v:textbox inset="0,0,0,0">
                <w:txbxContent>
                  <w:p w:rsidR="008B752A" w:rsidRPr="00FC6767" w:rsidRDefault="008B752A" w:rsidP="00E817D8">
                    <w:pPr>
                      <w:jc w:val="center"/>
                    </w:pPr>
                    <w:r>
                      <w:t>70</w:t>
                    </w:r>
                  </w:p>
                </w:txbxContent>
              </v:textbox>
            </v:shape>
            <v:shape id="_x0000_s353383" type="#_x0000_t202" style="position:absolute;left:6622;top:16590;width:353;height:300" stroked="f">
              <v:fill opacity="0"/>
              <v:textbox inset="0,0,0,0">
                <w:txbxContent>
                  <w:p w:rsidR="008B752A" w:rsidRPr="00FC6767" w:rsidRDefault="008B752A" w:rsidP="00E817D8">
                    <w:pPr>
                      <w:jc w:val="center"/>
                    </w:pPr>
                    <w:r w:rsidRPr="00FC6767">
                      <w:t>1</w:t>
                    </w:r>
                    <w:r>
                      <w:t>0</w:t>
                    </w:r>
                  </w:p>
                </w:txbxContent>
              </v:textbox>
            </v:shape>
            <v:shape id="_x0000_s353384" type="#_x0000_t202" style="position:absolute;left:7244;top:16590;width:353;height:300" stroked="f">
              <v:fill opacity="0"/>
              <v:textbox inset="0,0,0,0">
                <w:txbxContent>
                  <w:p w:rsidR="008B752A" w:rsidRPr="00FC6767" w:rsidRDefault="008B752A" w:rsidP="00E817D8">
                    <w:pPr>
                      <w:jc w:val="center"/>
                    </w:pPr>
                    <w:r>
                      <w:t>20</w:t>
                    </w:r>
                  </w:p>
                </w:txbxContent>
              </v:textbox>
            </v:shape>
            <v:shape id="_x0000_s353385" type="#_x0000_t202" style="position:absolute;left:7846;top:16590;width:353;height:300" stroked="f">
              <v:fill opacity="0"/>
              <v:textbox inset="0,0,0,0">
                <w:txbxContent>
                  <w:p w:rsidR="008B752A" w:rsidRPr="00FC6767" w:rsidRDefault="008B752A" w:rsidP="00E817D8">
                    <w:pPr>
                      <w:jc w:val="center"/>
                    </w:pPr>
                    <w:r>
                      <w:t>30</w:t>
                    </w:r>
                  </w:p>
                </w:txbxContent>
              </v:textbox>
            </v:shape>
            <v:shape id="_x0000_s353386" type="#_x0000_t202" style="position:absolute;left:8467;top:16590;width:353;height:300" stroked="f">
              <v:fill opacity="0"/>
              <v:textbox inset="0,0,0,0">
                <w:txbxContent>
                  <w:p w:rsidR="008B752A" w:rsidRPr="00FC6767" w:rsidRDefault="008B752A" w:rsidP="00E817D8">
                    <w:pPr>
                      <w:jc w:val="center"/>
                    </w:pPr>
                    <w:r>
                      <w:t>40</w:t>
                    </w:r>
                  </w:p>
                </w:txbxContent>
              </v:textbox>
            </v:shape>
            <v:shape id="_x0000_s353387" type="#_x0000_t202" style="position:absolute;left:9043;top:16590;width:353;height:300" stroked="f">
              <v:fill opacity="0"/>
              <v:textbox inset="0,0,0,0">
                <w:txbxContent>
                  <w:p w:rsidR="008B752A" w:rsidRPr="00FC6767" w:rsidRDefault="008B752A" w:rsidP="00E817D8">
                    <w:pPr>
                      <w:jc w:val="center"/>
                    </w:pPr>
                    <w:r>
                      <w:t>50</w:t>
                    </w:r>
                  </w:p>
                </w:txbxContent>
              </v:textbox>
            </v:shape>
            <v:shape id="_x0000_s353388" type="#_x0000_t202" style="position:absolute;left:9604;top:16590;width:353;height:300" stroked="f">
              <v:fill opacity="0"/>
              <v:textbox inset="0,0,0,0">
                <w:txbxContent>
                  <w:p w:rsidR="008B752A" w:rsidRPr="00FC6767" w:rsidRDefault="008B752A" w:rsidP="00E817D8">
                    <w:pPr>
                      <w:jc w:val="center"/>
                    </w:pPr>
                    <w:r>
                      <w:t>60</w:t>
                    </w:r>
                  </w:p>
                </w:txbxContent>
              </v:textbox>
            </v:shape>
            <v:shape id="_x0000_s353389" type="#_x0000_t202" style="position:absolute;left:4560;top:16890;width:1002;height:300" stroked="f">
              <v:fill opacity="0"/>
              <v:textbox inset="0,0,0,0">
                <w:txbxContent>
                  <w:p w:rsidR="008B752A" w:rsidRPr="00FC6767" w:rsidRDefault="008B752A" w:rsidP="00E817D8">
                    <w:pPr>
                      <w:jc w:val="center"/>
                    </w:pPr>
                    <w:r w:rsidRPr="00FC6767">
                      <w:rPr>
                        <w:i/>
                      </w:rPr>
                      <w:t>Е</w:t>
                    </w:r>
                    <w:r>
                      <w:t>, В/мкм</w:t>
                    </w:r>
                  </w:p>
                </w:txbxContent>
              </v:textbox>
            </v:shape>
            <v:shape id="_x0000_s353390" type="#_x0000_t202" style="position:absolute;left:8976;top:16890;width:1002;height:300" stroked="f">
              <v:fill opacity="0"/>
              <v:textbox inset="0,0,0,0">
                <w:txbxContent>
                  <w:p w:rsidR="008B752A" w:rsidRPr="00FC6767" w:rsidRDefault="008B752A" w:rsidP="00E817D8">
                    <w:pPr>
                      <w:jc w:val="center"/>
                    </w:pPr>
                    <w:r w:rsidRPr="00FC6767">
                      <w:rPr>
                        <w:i/>
                      </w:rPr>
                      <w:t>Е</w:t>
                    </w:r>
                    <w:r>
                      <w:t>, В/мкм</w:t>
                    </w:r>
                  </w:p>
                </w:txbxContent>
              </v:textbox>
            </v:shape>
            <v:shape id="_x0000_s353391" type="#_x0000_t202" style="position:absolute;left:3655;top:17064;width:353;height:300" stroked="f">
              <v:fill opacity="0"/>
              <v:textbox inset="0,0,0,0">
                <w:txbxContent>
                  <w:p w:rsidR="008B752A" w:rsidRPr="00FC6767" w:rsidRDefault="008B752A" w:rsidP="00E817D8">
                    <w:pPr>
                      <w:jc w:val="center"/>
                      <w:rPr>
                        <w:i/>
                      </w:rPr>
                    </w:pPr>
                    <w:r>
                      <w:rPr>
                        <w:i/>
                      </w:rPr>
                      <w:t>в</w:t>
                    </w:r>
                  </w:p>
                </w:txbxContent>
              </v:textbox>
            </v:shape>
            <v:shape id="_x0000_s353392" type="#_x0000_t202" style="position:absolute;left:8199;top:17064;width:353;height:300" stroked="f">
              <v:fill opacity="0"/>
              <v:textbox inset="0,0,0,0">
                <w:txbxContent>
                  <w:p w:rsidR="008B752A" w:rsidRPr="00FC6767" w:rsidRDefault="008B752A" w:rsidP="00E817D8">
                    <w:pPr>
                      <w:jc w:val="center"/>
                      <w:rPr>
                        <w:i/>
                      </w:rPr>
                    </w:pPr>
                    <w:r>
                      <w:rPr>
                        <w:i/>
                      </w:rPr>
                      <w:t>г</w:t>
                    </w:r>
                  </w:p>
                </w:txbxContent>
              </v:textbox>
            </v:shape>
            <v:shape id="_x0000_s353393" type="#_x0000_t202" style="position:absolute;left:1614;top:14402;width:749;height:300" stroked="f">
              <v:fill opacity="0"/>
              <v:textbox inset="0,0,0,0">
                <w:txbxContent>
                  <w:p w:rsidR="008B752A" w:rsidRPr="00FC6767" w:rsidRDefault="008B752A" w:rsidP="00E817D8">
                    <w:pPr>
                      <w:jc w:val="center"/>
                    </w:pPr>
                    <w:r w:rsidRPr="00FC6767">
                      <w:t>0,01</w:t>
                    </w:r>
                  </w:p>
                </w:txbxContent>
              </v:textbox>
            </v:shape>
            <v:shape id="_x0000_s353394" type="#_x0000_t202" style="position:absolute;left:1629;top:13762;width:1228;height:300" stroked="f">
              <v:fill opacity="0"/>
              <v:textbox inset="0,0,0,0">
                <w:txbxContent>
                  <w:p w:rsidR="008B752A" w:rsidRPr="00A939EB" w:rsidRDefault="008B752A" w:rsidP="00E817D8">
                    <w:pPr>
                      <w:jc w:val="center"/>
                      <w:rPr>
                        <w:vertAlign w:val="superscript"/>
                      </w:rPr>
                    </w:pPr>
                    <w:r w:rsidRPr="000C48D9">
                      <w:rPr>
                        <w:i/>
                        <w:lang w:val="en-US"/>
                      </w:rPr>
                      <w:t>J</w:t>
                    </w:r>
                    <w:r>
                      <w:t>, А/см</w:t>
                    </w:r>
                    <w:r>
                      <w:rPr>
                        <w:vertAlign w:val="superscript"/>
                      </w:rPr>
                      <w:t>2</w:t>
                    </w:r>
                  </w:p>
                </w:txbxContent>
              </v:textbox>
            </v:shape>
            <v:shape id="_x0000_s353395" type="#_x0000_t202" style="position:absolute;left:6369;top:13762;width:1228;height:300" stroked="f">
              <v:fill opacity="0"/>
              <v:textbox inset="0,0,0,0">
                <w:txbxContent>
                  <w:p w:rsidR="008B752A" w:rsidRPr="00A939EB" w:rsidRDefault="008B752A" w:rsidP="00E817D8">
                    <w:pPr>
                      <w:jc w:val="center"/>
                      <w:rPr>
                        <w:vertAlign w:val="superscript"/>
                      </w:rPr>
                    </w:pPr>
                    <w:r w:rsidRPr="000C48D9">
                      <w:rPr>
                        <w:i/>
                        <w:lang w:val="en-US"/>
                      </w:rPr>
                      <w:t>J</w:t>
                    </w:r>
                    <w:r>
                      <w:t>, А/см</w:t>
                    </w:r>
                    <w:r>
                      <w:rPr>
                        <w:vertAlign w:val="superscript"/>
                      </w:rPr>
                      <w:t>2</w:t>
                    </w:r>
                  </w:p>
                </w:txbxContent>
              </v:textbox>
            </v:shape>
            <v:shape id="_x0000_s353396" type="#_x0000_t202" style="position:absolute;left:6049;top:14402;width:749;height:300" stroked="f">
              <v:fill opacity="0"/>
              <v:textbox inset="0,0,0,0">
                <w:txbxContent>
                  <w:p w:rsidR="008B752A" w:rsidRPr="00FC6767" w:rsidRDefault="008B752A" w:rsidP="00E817D8">
                    <w:pPr>
                      <w:jc w:val="center"/>
                    </w:pPr>
                    <w:r w:rsidRPr="00FC6767">
                      <w:t>0,01</w:t>
                    </w:r>
                  </w:p>
                </w:txbxContent>
              </v:textbox>
            </v:shape>
            <v:shape id="_x0000_s353397" type="#_x0000_t202" style="position:absolute;left:8145;top:14125;width:353;height:300" stroked="f">
              <v:fill opacity="0"/>
              <v:textbox inset="0,0,0,0">
                <w:txbxContent>
                  <w:p w:rsidR="008B752A" w:rsidRPr="00FC6767" w:rsidRDefault="008B752A" w:rsidP="00E817D8">
                    <w:pPr>
                      <w:jc w:val="center"/>
                      <w:rPr>
                        <w:i/>
                      </w:rPr>
                    </w:pPr>
                    <w:r w:rsidRPr="00FC6767">
                      <w:rPr>
                        <w:i/>
                      </w:rPr>
                      <w:t>1</w:t>
                    </w:r>
                  </w:p>
                </w:txbxContent>
              </v:textbox>
            </v:shape>
            <v:shape id="_x0000_s353398" type="#_x0000_t202" style="position:absolute;left:8668;top:14138;width:353;height:300" stroked="f">
              <v:fill opacity="0"/>
              <v:textbox inset="0,0,0,0">
                <w:txbxContent>
                  <w:p w:rsidR="008B752A" w:rsidRPr="00FC6767" w:rsidRDefault="008B752A" w:rsidP="00E817D8">
                    <w:pPr>
                      <w:jc w:val="center"/>
                      <w:rPr>
                        <w:i/>
                      </w:rPr>
                    </w:pPr>
                    <w:r>
                      <w:rPr>
                        <w:i/>
                      </w:rPr>
                      <w:t>2</w:t>
                    </w:r>
                  </w:p>
                </w:txbxContent>
              </v:textbox>
            </v:shape>
            <v:shape id="_x0000_s353399" type="#_x0000_t202" style="position:absolute;left:8690;top:14939;width:353;height:300" stroked="f">
              <v:fill opacity="0"/>
              <v:textbox inset="0,0,0,0">
                <w:txbxContent>
                  <w:p w:rsidR="008B752A" w:rsidRPr="00FC6767" w:rsidRDefault="008B752A" w:rsidP="00E817D8">
                    <w:pPr>
                      <w:jc w:val="center"/>
                      <w:rPr>
                        <w:i/>
                      </w:rPr>
                    </w:pPr>
                    <w:r>
                      <w:rPr>
                        <w:i/>
                      </w:rPr>
                      <w:t>3</w:t>
                    </w:r>
                  </w:p>
                </w:txbxContent>
              </v:textbox>
            </v:shape>
            <v:shape id="_x0000_s353400" type="#_x0000_t202" style="position:absolute;left:8205;top:14937;width:353;height:300" stroked="f">
              <v:fill opacity="0"/>
              <v:textbox inset="0,0,0,0">
                <w:txbxContent>
                  <w:p w:rsidR="008B752A" w:rsidRPr="00FC6767" w:rsidRDefault="008B752A" w:rsidP="00E817D8">
                    <w:pPr>
                      <w:jc w:val="center"/>
                      <w:rPr>
                        <w:i/>
                      </w:rPr>
                    </w:pPr>
                    <w:r>
                      <w:rPr>
                        <w:i/>
                      </w:rPr>
                      <w:t>4</w:t>
                    </w:r>
                  </w:p>
                </w:txbxContent>
              </v:textbox>
            </v:shape>
            <v:shape id="_x0000_s353401" type="#_x0000_t202" style="position:absolute;left:9364;top:14221;width:353;height:300" stroked="f">
              <v:fill opacity="0"/>
              <v:textbox inset="0,0,0,0">
                <w:txbxContent>
                  <w:p w:rsidR="008B752A" w:rsidRPr="00FC6767" w:rsidRDefault="008B752A" w:rsidP="00E817D8">
                    <w:pPr>
                      <w:jc w:val="center"/>
                      <w:rPr>
                        <w:i/>
                      </w:rPr>
                    </w:pPr>
                    <w:r>
                      <w:rPr>
                        <w:i/>
                      </w:rPr>
                      <w:t>5</w:t>
                    </w:r>
                  </w:p>
                </w:txbxContent>
              </v:textbox>
            </v:shape>
            <v:shape id="_x0000_s353402" type="#_x0000_t202" style="position:absolute;left:1569;top:16404;width:749;height:300" stroked="f">
              <v:fill opacity="0"/>
              <v:textbox inset="0,0,0,0">
                <w:txbxContent>
                  <w:p w:rsidR="008B752A" w:rsidRPr="00FC6767" w:rsidRDefault="008B752A" w:rsidP="00E817D8">
                    <w:pPr>
                      <w:jc w:val="center"/>
                    </w:pPr>
                    <w:r>
                      <w:t>1Е–5</w:t>
                    </w:r>
                  </w:p>
                </w:txbxContent>
              </v:textbox>
            </v:shape>
            <v:shape id="_x0000_s353403" type="#_x0000_t202" style="position:absolute;left:1569;top:15717;width:749;height:300" stroked="f">
              <v:fill opacity="0"/>
              <v:textbox inset="0,0,0,0">
                <w:txbxContent>
                  <w:p w:rsidR="008B752A" w:rsidRPr="00FC6767" w:rsidRDefault="008B752A" w:rsidP="00E817D8">
                    <w:pPr>
                      <w:jc w:val="center"/>
                    </w:pPr>
                    <w:r>
                      <w:t>1Е–4</w:t>
                    </w:r>
                  </w:p>
                </w:txbxContent>
              </v:textbox>
            </v:shape>
            <v:shape id="_x0000_s353404" type="#_x0000_t202" style="position:absolute;left:1569;top:15067;width:749;height:300" stroked="f">
              <v:fill opacity="0"/>
              <v:textbox inset="0,0,0,0">
                <w:txbxContent>
                  <w:p w:rsidR="008B752A" w:rsidRPr="00FC6767" w:rsidRDefault="008B752A" w:rsidP="00E817D8">
                    <w:pPr>
                      <w:jc w:val="center"/>
                    </w:pPr>
                    <w:r>
                      <w:t>1Е–3</w:t>
                    </w:r>
                  </w:p>
                </w:txbxContent>
              </v:textbox>
            </v:shape>
            <v:shape id="_x0000_s353405" type="#_x0000_t202" style="position:absolute;left:6003;top:16391;width:749;height:300" stroked="f">
              <v:fill opacity="0"/>
              <v:textbox inset="0,0,0,0">
                <w:txbxContent>
                  <w:p w:rsidR="008B752A" w:rsidRPr="00FC6767" w:rsidRDefault="008B752A" w:rsidP="00E817D8">
                    <w:pPr>
                      <w:jc w:val="center"/>
                    </w:pPr>
                    <w:r>
                      <w:t>1Е–5</w:t>
                    </w:r>
                  </w:p>
                </w:txbxContent>
              </v:textbox>
            </v:shape>
            <v:shape id="_x0000_s353406" type="#_x0000_t202" style="position:absolute;left:6003;top:15743;width:749;height:300" stroked="f">
              <v:fill opacity="0"/>
              <v:textbox inset="0,0,0,0">
                <w:txbxContent>
                  <w:p w:rsidR="008B752A" w:rsidRPr="00FC6767" w:rsidRDefault="008B752A" w:rsidP="00E817D8">
                    <w:pPr>
                      <w:jc w:val="center"/>
                    </w:pPr>
                    <w:r>
                      <w:t>1Е–4</w:t>
                    </w:r>
                  </w:p>
                </w:txbxContent>
              </v:textbox>
            </v:shape>
            <v:shape id="_x0000_s353407" type="#_x0000_t202" style="position:absolute;left:6003;top:15106;width:749;height:300" stroked="f">
              <v:fill opacity="0"/>
              <v:textbox inset="0,0,0,0">
                <w:txbxContent>
                  <w:p w:rsidR="008B752A" w:rsidRPr="00FC6767" w:rsidRDefault="008B752A" w:rsidP="00E817D8">
                    <w:pPr>
                      <w:jc w:val="center"/>
                    </w:pPr>
                    <w:r>
                      <w:t>1Е–3</w:t>
                    </w:r>
                  </w:p>
                </w:txbxContent>
              </v:textbox>
            </v:shape>
            <v:shape id="_x0000_s353408" type="#_x0000_t75" style="position:absolute;left:2318;top:10466;width:3132;height:2554">
              <v:imagedata r:id="rId43" o:title="" gain="218453f" blacklevel="-9830f" grayscale="t"/>
            </v:shape>
            <v:shape id="_x0000_s353409" type="#_x0000_t75" style="position:absolute;left:6707;top:10490;width:3155;height:2555">
              <v:imagedata r:id="rId44" o:title="" gain="218453f" blacklevel="-9830f" grayscale="t"/>
            </v:shape>
            <v:shape id="_x0000_s353410" type="#_x0000_t32" style="position:absolute;left:6798;top:12942;width:3022;height:2" o:connectortype="straight" strokeweight="1pt"/>
            <v:shape id="_x0000_s353411" type="#_x0000_t32" style="position:absolute;left:6798;top:11003;width:3022;height:2" o:connectortype="straight" strokeweight="1pt"/>
            <v:shape id="_x0000_s353412" type="#_x0000_t32" style="position:absolute;left:6798;top:11641;width:3022;height:2" o:connectortype="straight" strokeweight="1pt"/>
            <v:shape id="_x0000_s353413" type="#_x0000_t32" style="position:absolute;left:6798;top:12293;width:3022;height:2" o:connectortype="straight" strokeweight="1pt"/>
            <v:shape id="_x0000_s353414" type="#_x0000_t32" style="position:absolute;left:2363;top:12284;width:3022;height:2" o:connectortype="straight" strokeweight="1pt"/>
            <v:shape id="_x0000_s353415" type="#_x0000_t32" style="position:absolute;left:2363;top:11607;width:3022;height:2" o:connectortype="straight" strokeweight="1pt"/>
            <v:shape id="_x0000_s353416" type="#_x0000_t32" style="position:absolute;left:2363;top:10944;width:3022;height:2" o:connectortype="straight" strokeweight="1pt"/>
            <v:shape id="_x0000_s353417" type="#_x0000_t32" style="position:absolute;left:9202;top:10555;width:1;height:2398" o:connectortype="straight" strokeweight="1pt"/>
            <v:shape id="_x0000_s353418" type="#_x0000_t32" style="position:absolute;left:8595;top:10555;width:1;height:2398" o:connectortype="straight" strokeweight="1pt"/>
            <v:shape id="_x0000_s353419" type="#_x0000_t32" style="position:absolute;left:7999;top:10555;width:1;height:2398" o:connectortype="straight" strokeweight="1pt"/>
            <v:shape id="_x0000_s353420" type="#_x0000_t32" style="position:absolute;left:7411;top:10555;width:1;height:2398" o:connectortype="straight" strokeweight="1pt"/>
            <v:shape id="_x0000_s353421" type="#_x0000_t32" style="position:absolute;left:4934;top:10544;width:1;height:2398" o:connectortype="straight" strokeweight="1pt"/>
            <v:shape id="_x0000_s353422" type="#_x0000_t32" style="position:absolute;left:4470;top:10544;width:1;height:2398" o:connectortype="straight" strokeweight="1pt"/>
            <v:shape id="_x0000_s353423" type="#_x0000_t32" style="position:absolute;left:4007;top:10544;width:1;height:2398" o:connectortype="straight" strokeweight="1pt"/>
            <v:shape id="_x0000_s353424" type="#_x0000_t32" style="position:absolute;left:3544;top:10544;width:1;height:2398" o:connectortype="straight" strokeweight="1pt"/>
            <v:shape id="_x0000_s353425" type="#_x0000_t32" style="position:absolute;left:3080;top:10544;width:1;height:2398" o:connectortype="straight" strokeweight="1pt"/>
            <v:shape id="_x0000_s353426" type="#_x0000_t32" style="position:absolute;left:2630;top:10544;width:1;height:2398" o:connectortype="straight" strokeweight="1pt"/>
            <v:group id="_x0000_s353427" style="position:absolute;left:2682;top:10581;width:2703;height:300" coordorigin="2682,10581" coordsize="2703,300">
              <v:shape id="_x0000_s353428" type="#_x0000_t202" style="position:absolute;left:2682;top:10581;width:353;height:300" stroked="f">
                <v:fill opacity="0"/>
                <v:textbox inset="0,0,0,0">
                  <w:txbxContent>
                    <w:p w:rsidR="008B752A" w:rsidRPr="00FC6767" w:rsidRDefault="008B752A" w:rsidP="00E817D8">
                      <w:pPr>
                        <w:jc w:val="center"/>
                        <w:rPr>
                          <w:i/>
                        </w:rPr>
                      </w:pPr>
                      <w:r w:rsidRPr="00FC6767">
                        <w:rPr>
                          <w:i/>
                        </w:rPr>
                        <w:t>1</w:t>
                      </w:r>
                    </w:p>
                  </w:txbxContent>
                </v:textbox>
              </v:shape>
              <v:shape id="_x0000_s353429" type="#_x0000_t202" style="position:absolute;left:3192;top:10581;width:353;height:300" stroked="f">
                <v:fill opacity="0"/>
                <v:textbox inset="0,0,0,0">
                  <w:txbxContent>
                    <w:p w:rsidR="008B752A" w:rsidRPr="00FC6767" w:rsidRDefault="008B752A" w:rsidP="00E817D8">
                      <w:pPr>
                        <w:jc w:val="center"/>
                        <w:rPr>
                          <w:i/>
                        </w:rPr>
                      </w:pPr>
                      <w:r>
                        <w:rPr>
                          <w:i/>
                        </w:rPr>
                        <w:t>2</w:t>
                      </w:r>
                    </w:p>
                  </w:txbxContent>
                </v:textbox>
              </v:shape>
              <v:shape id="_x0000_s353430" type="#_x0000_t202" style="position:absolute;left:3563;top:10581;width:353;height:300" stroked="f">
                <v:fill opacity="0"/>
                <v:textbox inset="0,0,0,0">
                  <w:txbxContent>
                    <w:p w:rsidR="008B752A" w:rsidRPr="00FC6767" w:rsidRDefault="008B752A" w:rsidP="00E817D8">
                      <w:pPr>
                        <w:jc w:val="center"/>
                        <w:rPr>
                          <w:i/>
                        </w:rPr>
                      </w:pPr>
                      <w:r>
                        <w:rPr>
                          <w:i/>
                        </w:rPr>
                        <w:t>3</w:t>
                      </w:r>
                    </w:p>
                  </w:txbxContent>
                </v:textbox>
              </v:shape>
              <v:shape id="_x0000_s353431" type="#_x0000_t202" style="position:absolute;left:4117;top:10581;width:353;height:300" stroked="f">
                <v:fill opacity="0"/>
                <v:textbox inset="0,0,0,0">
                  <w:txbxContent>
                    <w:p w:rsidR="008B752A" w:rsidRPr="00FC6767" w:rsidRDefault="008B752A" w:rsidP="00E817D8">
                      <w:pPr>
                        <w:jc w:val="center"/>
                        <w:rPr>
                          <w:i/>
                        </w:rPr>
                      </w:pPr>
                      <w:r>
                        <w:rPr>
                          <w:i/>
                        </w:rPr>
                        <w:t>4</w:t>
                      </w:r>
                    </w:p>
                  </w:txbxContent>
                </v:textbox>
              </v:shape>
              <v:shape id="_x0000_s353432" type="#_x0000_t202" style="position:absolute;left:4697;top:10581;width:353;height:300" stroked="f">
                <v:fill opacity="0"/>
                <v:textbox inset="0,0,0,0">
                  <w:txbxContent>
                    <w:p w:rsidR="008B752A" w:rsidRPr="00FC6767" w:rsidRDefault="008B752A" w:rsidP="00E817D8">
                      <w:pPr>
                        <w:jc w:val="center"/>
                        <w:rPr>
                          <w:i/>
                        </w:rPr>
                      </w:pPr>
                      <w:r>
                        <w:rPr>
                          <w:i/>
                        </w:rPr>
                        <w:t>5</w:t>
                      </w:r>
                    </w:p>
                  </w:txbxContent>
                </v:textbox>
              </v:shape>
              <v:shape id="_x0000_s353433" type="#_x0000_t202" style="position:absolute;left:5032;top:10581;width:353;height:300" stroked="f">
                <v:fill opacity="0"/>
                <v:textbox inset="0,0,0,0">
                  <w:txbxContent>
                    <w:p w:rsidR="008B752A" w:rsidRPr="00FC6767" w:rsidRDefault="008B752A" w:rsidP="00E817D8">
                      <w:pPr>
                        <w:jc w:val="center"/>
                        <w:rPr>
                          <w:i/>
                        </w:rPr>
                      </w:pPr>
                      <w:r>
                        <w:rPr>
                          <w:i/>
                        </w:rPr>
                        <w:t>6</w:t>
                      </w:r>
                    </w:p>
                  </w:txbxContent>
                </v:textbox>
              </v:shape>
            </v:group>
            <v:shape id="_x0000_s353434" type="#_x0000_t202" style="position:absolute;left:2456;top:12994;width:353;height:300" stroked="f">
              <v:fill opacity="0"/>
              <v:textbox inset="0,0,0,0">
                <w:txbxContent>
                  <w:p w:rsidR="008B752A" w:rsidRPr="00FC6767" w:rsidRDefault="008B752A" w:rsidP="00E817D8">
                    <w:pPr>
                      <w:jc w:val="center"/>
                    </w:pPr>
                    <w:r w:rsidRPr="00FC6767">
                      <w:t>1</w:t>
                    </w:r>
                    <w:r>
                      <w:t>0</w:t>
                    </w:r>
                  </w:p>
                </w:txbxContent>
              </v:textbox>
            </v:shape>
            <v:shape id="_x0000_s353435" type="#_x0000_t202" style="position:absolute;left:2948;top:12994;width:353;height:300" stroked="f">
              <v:fill opacity="0"/>
              <v:textbox inset="0,0,0,0">
                <w:txbxContent>
                  <w:p w:rsidR="008B752A" w:rsidRPr="00FC6767" w:rsidRDefault="008B752A" w:rsidP="00E817D8">
                    <w:pPr>
                      <w:jc w:val="center"/>
                    </w:pPr>
                    <w:r>
                      <w:t>20</w:t>
                    </w:r>
                  </w:p>
                </w:txbxContent>
              </v:textbox>
            </v:shape>
            <v:shape id="_x0000_s353436" type="#_x0000_t202" style="position:absolute;left:3381;top:12994;width:353;height:300" stroked="f">
              <v:fill opacity="0"/>
              <v:textbox inset="0,0,0,0">
                <w:txbxContent>
                  <w:p w:rsidR="008B752A" w:rsidRPr="00FC6767" w:rsidRDefault="008B752A" w:rsidP="00E817D8">
                    <w:pPr>
                      <w:jc w:val="center"/>
                    </w:pPr>
                    <w:r>
                      <w:t>30</w:t>
                    </w:r>
                  </w:p>
                </w:txbxContent>
              </v:textbox>
            </v:shape>
            <v:shape id="_x0000_s353437" type="#_x0000_t202" style="position:absolute;left:3833;top:12994;width:353;height:300" stroked="f">
              <v:fill opacity="0"/>
              <v:textbox inset="0,0,0,0">
                <w:txbxContent>
                  <w:p w:rsidR="008B752A" w:rsidRPr="00FC6767" w:rsidRDefault="008B752A" w:rsidP="00E817D8">
                    <w:pPr>
                      <w:jc w:val="center"/>
                    </w:pPr>
                    <w:r>
                      <w:t>40</w:t>
                    </w:r>
                  </w:p>
                </w:txbxContent>
              </v:textbox>
            </v:shape>
            <v:shape id="_x0000_s353438" type="#_x0000_t202" style="position:absolute;left:4305;top:12994;width:353;height:300" stroked="f">
              <v:fill opacity="0"/>
              <v:textbox inset="0,0,0,0">
                <w:txbxContent>
                  <w:p w:rsidR="008B752A" w:rsidRPr="00FC6767" w:rsidRDefault="008B752A" w:rsidP="00E817D8">
                    <w:pPr>
                      <w:jc w:val="center"/>
                    </w:pPr>
                    <w:r>
                      <w:t>50</w:t>
                    </w:r>
                  </w:p>
                </w:txbxContent>
              </v:textbox>
            </v:shape>
            <v:shape id="_x0000_s353439" type="#_x0000_t202" style="position:absolute;left:4762;top:12994;width:353;height:300" stroked="f">
              <v:fill opacity="0"/>
              <v:textbox inset="0,0,0,0">
                <w:txbxContent>
                  <w:p w:rsidR="008B752A" w:rsidRPr="00FC6767" w:rsidRDefault="008B752A" w:rsidP="00E817D8">
                    <w:pPr>
                      <w:jc w:val="center"/>
                    </w:pPr>
                    <w:r>
                      <w:t>60</w:t>
                    </w:r>
                  </w:p>
                </w:txbxContent>
              </v:textbox>
            </v:shape>
            <v:shape id="_x0000_s353440" type="#_x0000_t202" style="position:absolute;left:5209;top:12994;width:353;height:300" stroked="f">
              <v:fill opacity="0"/>
              <v:textbox inset="0,0,0,0">
                <w:txbxContent>
                  <w:p w:rsidR="008B752A" w:rsidRPr="00FC6767" w:rsidRDefault="008B752A" w:rsidP="00E817D8">
                    <w:pPr>
                      <w:jc w:val="center"/>
                    </w:pPr>
                    <w:r>
                      <w:t>70</w:t>
                    </w:r>
                  </w:p>
                </w:txbxContent>
              </v:textbox>
            </v:shape>
            <v:shape id="_x0000_s353441" type="#_x0000_t202" style="position:absolute;left:6622;top:12994;width:353;height:300" stroked="f">
              <v:fill opacity="0"/>
              <v:textbox inset="0,0,0,0">
                <w:txbxContent>
                  <w:p w:rsidR="008B752A" w:rsidRPr="00FC6767" w:rsidRDefault="008B752A" w:rsidP="00E817D8">
                    <w:pPr>
                      <w:jc w:val="center"/>
                    </w:pPr>
                    <w:r w:rsidRPr="00FC6767">
                      <w:t>1</w:t>
                    </w:r>
                    <w:r>
                      <w:t>0</w:t>
                    </w:r>
                  </w:p>
                </w:txbxContent>
              </v:textbox>
            </v:shape>
            <v:shape id="_x0000_s353442" type="#_x0000_t202" style="position:absolute;left:7244;top:12994;width:353;height:300" stroked="f">
              <v:fill opacity="0"/>
              <v:textbox inset="0,0,0,0">
                <w:txbxContent>
                  <w:p w:rsidR="008B752A" w:rsidRPr="00FC6767" w:rsidRDefault="008B752A" w:rsidP="00E817D8">
                    <w:pPr>
                      <w:jc w:val="center"/>
                    </w:pPr>
                    <w:r>
                      <w:t>20</w:t>
                    </w:r>
                  </w:p>
                </w:txbxContent>
              </v:textbox>
            </v:shape>
            <v:shape id="_x0000_s353443" type="#_x0000_t202" style="position:absolute;left:7846;top:12994;width:353;height:300" stroked="f">
              <v:fill opacity="0"/>
              <v:textbox inset="0,0,0,0">
                <w:txbxContent>
                  <w:p w:rsidR="008B752A" w:rsidRPr="00FC6767" w:rsidRDefault="008B752A" w:rsidP="00E817D8">
                    <w:pPr>
                      <w:jc w:val="center"/>
                    </w:pPr>
                    <w:r>
                      <w:t>30</w:t>
                    </w:r>
                  </w:p>
                </w:txbxContent>
              </v:textbox>
            </v:shape>
            <v:shape id="_x0000_s353444" type="#_x0000_t202" style="position:absolute;left:8467;top:12994;width:353;height:300" stroked="f">
              <v:fill opacity="0"/>
              <v:textbox inset="0,0,0,0">
                <w:txbxContent>
                  <w:p w:rsidR="008B752A" w:rsidRPr="00FC6767" w:rsidRDefault="008B752A" w:rsidP="00E817D8">
                    <w:pPr>
                      <w:jc w:val="center"/>
                    </w:pPr>
                    <w:r>
                      <w:t>40</w:t>
                    </w:r>
                  </w:p>
                </w:txbxContent>
              </v:textbox>
            </v:shape>
            <v:shape id="_x0000_s353445" type="#_x0000_t202" style="position:absolute;left:9043;top:12994;width:353;height:300" stroked="f">
              <v:fill opacity="0"/>
              <v:textbox inset="0,0,0,0">
                <w:txbxContent>
                  <w:p w:rsidR="008B752A" w:rsidRPr="00FC6767" w:rsidRDefault="008B752A" w:rsidP="00E817D8">
                    <w:pPr>
                      <w:jc w:val="center"/>
                    </w:pPr>
                    <w:r>
                      <w:t>50</w:t>
                    </w:r>
                  </w:p>
                </w:txbxContent>
              </v:textbox>
            </v:shape>
            <v:shape id="_x0000_s353446" type="#_x0000_t202" style="position:absolute;left:9604;top:12994;width:353;height:300" stroked="f">
              <v:fill opacity="0"/>
              <v:textbox inset="0,0,0,0">
                <w:txbxContent>
                  <w:p w:rsidR="008B752A" w:rsidRPr="00FC6767" w:rsidRDefault="008B752A" w:rsidP="00E817D8">
                    <w:pPr>
                      <w:jc w:val="center"/>
                    </w:pPr>
                    <w:r>
                      <w:t>60</w:t>
                    </w:r>
                  </w:p>
                </w:txbxContent>
              </v:textbox>
            </v:shape>
            <v:shape id="_x0000_s353447" type="#_x0000_t202" style="position:absolute;left:4560;top:13294;width:1002;height:300" stroked="f">
              <v:fill opacity="0"/>
              <v:textbox inset="0,0,0,0">
                <w:txbxContent>
                  <w:p w:rsidR="008B752A" w:rsidRPr="00FC6767" w:rsidRDefault="008B752A" w:rsidP="00E817D8">
                    <w:pPr>
                      <w:jc w:val="center"/>
                    </w:pPr>
                    <w:r w:rsidRPr="00FC6767">
                      <w:rPr>
                        <w:i/>
                      </w:rPr>
                      <w:t>Е</w:t>
                    </w:r>
                    <w:r>
                      <w:t>, В/мкм</w:t>
                    </w:r>
                  </w:p>
                </w:txbxContent>
              </v:textbox>
            </v:shape>
            <v:shape id="_x0000_s353448" type="#_x0000_t202" style="position:absolute;left:8976;top:13294;width:1002;height:300" stroked="f">
              <v:fill opacity="0"/>
              <v:textbox inset="0,0,0,0">
                <w:txbxContent>
                  <w:p w:rsidR="008B752A" w:rsidRPr="00FC6767" w:rsidRDefault="008B752A" w:rsidP="00E817D8">
                    <w:pPr>
                      <w:jc w:val="center"/>
                    </w:pPr>
                    <w:r w:rsidRPr="00FC6767">
                      <w:rPr>
                        <w:i/>
                      </w:rPr>
                      <w:t>Е</w:t>
                    </w:r>
                    <w:r>
                      <w:t>, В/мкм</w:t>
                    </w:r>
                  </w:p>
                </w:txbxContent>
              </v:textbox>
            </v:shape>
            <v:shape id="_x0000_s353449" type="#_x0000_t202" style="position:absolute;left:8199;top:13426;width:353;height:300" stroked="f">
              <v:fill opacity="0"/>
              <v:textbox inset="0,0,0,0">
                <w:txbxContent>
                  <w:p w:rsidR="008B752A" w:rsidRPr="00FC6767" w:rsidRDefault="008B752A" w:rsidP="00E817D8">
                    <w:pPr>
                      <w:jc w:val="center"/>
                      <w:rPr>
                        <w:i/>
                      </w:rPr>
                    </w:pPr>
                    <w:r>
                      <w:rPr>
                        <w:i/>
                      </w:rPr>
                      <w:t>б</w:t>
                    </w:r>
                  </w:p>
                </w:txbxContent>
              </v:textbox>
            </v:shape>
            <v:shape id="_x0000_s353450" type="#_x0000_t202" style="position:absolute;left:1614;top:10806;width:749;height:300" stroked="f">
              <v:fill opacity="0"/>
              <v:textbox inset="0,0,0,0">
                <w:txbxContent>
                  <w:p w:rsidR="008B752A" w:rsidRPr="00FC6767" w:rsidRDefault="008B752A" w:rsidP="00E817D8">
                    <w:pPr>
                      <w:jc w:val="center"/>
                    </w:pPr>
                    <w:r w:rsidRPr="00FC6767">
                      <w:t>0,01</w:t>
                    </w:r>
                  </w:p>
                </w:txbxContent>
              </v:textbox>
            </v:shape>
            <v:shape id="_x0000_s353451" type="#_x0000_t202" style="position:absolute;left:1629;top:10166;width:1228;height:300" stroked="f">
              <v:fill opacity="0"/>
              <v:textbox inset="0,0,0,0">
                <w:txbxContent>
                  <w:p w:rsidR="008B752A" w:rsidRPr="00A939EB" w:rsidRDefault="008B752A" w:rsidP="00E817D8">
                    <w:pPr>
                      <w:jc w:val="center"/>
                      <w:rPr>
                        <w:vertAlign w:val="superscript"/>
                      </w:rPr>
                    </w:pPr>
                    <w:r w:rsidRPr="000C48D9">
                      <w:rPr>
                        <w:i/>
                        <w:lang w:val="en-US"/>
                      </w:rPr>
                      <w:t>J</w:t>
                    </w:r>
                    <w:r>
                      <w:t>, А/см</w:t>
                    </w:r>
                    <w:r>
                      <w:rPr>
                        <w:vertAlign w:val="superscript"/>
                      </w:rPr>
                      <w:t>2</w:t>
                    </w:r>
                  </w:p>
                </w:txbxContent>
              </v:textbox>
            </v:shape>
            <v:shape id="_x0000_s353452" type="#_x0000_t202" style="position:absolute;left:6369;top:10166;width:1228;height:300" stroked="f">
              <v:fill opacity="0"/>
              <v:textbox inset="0,0,0,0">
                <w:txbxContent>
                  <w:p w:rsidR="008B752A" w:rsidRPr="00A939EB" w:rsidRDefault="008B752A" w:rsidP="00E817D8">
                    <w:pPr>
                      <w:jc w:val="center"/>
                      <w:rPr>
                        <w:vertAlign w:val="superscript"/>
                      </w:rPr>
                    </w:pPr>
                    <w:r w:rsidRPr="000C48D9">
                      <w:rPr>
                        <w:i/>
                        <w:lang w:val="en-US"/>
                      </w:rPr>
                      <w:t>J</w:t>
                    </w:r>
                    <w:r>
                      <w:t>, А/см</w:t>
                    </w:r>
                    <w:r>
                      <w:rPr>
                        <w:vertAlign w:val="superscript"/>
                      </w:rPr>
                      <w:t>2</w:t>
                    </w:r>
                  </w:p>
                </w:txbxContent>
              </v:textbox>
            </v:shape>
            <v:shape id="_x0000_s353453" type="#_x0000_t202" style="position:absolute;left:6049;top:10806;width:749;height:300" stroked="f">
              <v:fill opacity="0"/>
              <v:textbox inset="0,0,0,0">
                <w:txbxContent>
                  <w:p w:rsidR="008B752A" w:rsidRPr="00FC6767" w:rsidRDefault="008B752A" w:rsidP="00E817D8">
                    <w:pPr>
                      <w:jc w:val="center"/>
                    </w:pPr>
                    <w:r w:rsidRPr="00FC6767">
                      <w:t>0,01</w:t>
                    </w:r>
                  </w:p>
                </w:txbxContent>
              </v:textbox>
            </v:shape>
            <v:shape id="_x0000_s353454" type="#_x0000_t202" style="position:absolute;left:7690;top:10555;width:353;height:300" stroked="f">
              <v:fill opacity="0"/>
              <v:textbox inset="0,0,0,0">
                <w:txbxContent>
                  <w:p w:rsidR="008B752A" w:rsidRPr="00FC6767" w:rsidRDefault="008B752A" w:rsidP="00E817D8">
                    <w:pPr>
                      <w:jc w:val="center"/>
                      <w:rPr>
                        <w:i/>
                      </w:rPr>
                    </w:pPr>
                    <w:r w:rsidRPr="00FC6767">
                      <w:rPr>
                        <w:i/>
                      </w:rPr>
                      <w:t>1</w:t>
                    </w:r>
                  </w:p>
                </w:txbxContent>
              </v:textbox>
            </v:shape>
            <v:shape id="_x0000_s353455" type="#_x0000_t202" style="position:absolute;left:7927;top:10542;width:353;height:300" stroked="f">
              <v:fill opacity="0"/>
              <v:textbox inset="0,0,0,0">
                <w:txbxContent>
                  <w:p w:rsidR="008B752A" w:rsidRPr="00FC6767" w:rsidRDefault="008B752A" w:rsidP="00E817D8">
                    <w:pPr>
                      <w:jc w:val="center"/>
                      <w:rPr>
                        <w:i/>
                      </w:rPr>
                    </w:pPr>
                    <w:r>
                      <w:rPr>
                        <w:i/>
                      </w:rPr>
                      <w:t>2</w:t>
                    </w:r>
                  </w:p>
                </w:txbxContent>
              </v:textbox>
            </v:shape>
            <v:shape id="_x0000_s353456" type="#_x0000_t202" style="position:absolute;left:8285;top:10542;width:353;height:300" stroked="f">
              <v:fill opacity="0"/>
              <v:textbox inset="0,0,0,0">
                <w:txbxContent>
                  <w:p w:rsidR="008B752A" w:rsidRPr="00FC6767" w:rsidRDefault="008B752A" w:rsidP="00E817D8">
                    <w:pPr>
                      <w:jc w:val="center"/>
                      <w:rPr>
                        <w:i/>
                      </w:rPr>
                    </w:pPr>
                    <w:r>
                      <w:rPr>
                        <w:i/>
                      </w:rPr>
                      <w:t>3</w:t>
                    </w:r>
                  </w:p>
                </w:txbxContent>
              </v:textbox>
            </v:shape>
            <v:shape id="_x0000_s353457" type="#_x0000_t202" style="position:absolute;left:8683;top:10555;width:353;height:300" stroked="f">
              <v:fill opacity="0"/>
              <v:textbox inset="0,0,0,0">
                <w:txbxContent>
                  <w:p w:rsidR="008B752A" w:rsidRPr="00FC6767" w:rsidRDefault="008B752A" w:rsidP="00E817D8">
                    <w:pPr>
                      <w:jc w:val="center"/>
                      <w:rPr>
                        <w:i/>
                      </w:rPr>
                    </w:pPr>
                    <w:r>
                      <w:rPr>
                        <w:i/>
                      </w:rPr>
                      <w:t>4</w:t>
                    </w:r>
                  </w:p>
                </w:txbxContent>
              </v:textbox>
            </v:shape>
            <v:shape id="_x0000_s353458" type="#_x0000_t202" style="position:absolute;left:8552;top:11145;width:353;height:300" stroked="f">
              <v:fill opacity="0"/>
              <v:textbox inset="0,0,0,0">
                <w:txbxContent>
                  <w:p w:rsidR="008B752A" w:rsidRPr="00FC6767" w:rsidRDefault="008B752A" w:rsidP="00E817D8">
                    <w:pPr>
                      <w:jc w:val="center"/>
                      <w:rPr>
                        <w:i/>
                      </w:rPr>
                    </w:pPr>
                    <w:r>
                      <w:rPr>
                        <w:i/>
                      </w:rPr>
                      <w:t>5</w:t>
                    </w:r>
                  </w:p>
                </w:txbxContent>
              </v:textbox>
            </v:shape>
            <v:shape id="_x0000_s353459" type="#_x0000_t202" style="position:absolute;left:9299;top:10550;width:353;height:300" stroked="f">
              <v:fill opacity="0"/>
              <v:textbox inset="0,0,0,0">
                <w:txbxContent>
                  <w:p w:rsidR="008B752A" w:rsidRPr="00FC6767" w:rsidRDefault="008B752A" w:rsidP="00E817D8">
                    <w:pPr>
                      <w:jc w:val="center"/>
                      <w:rPr>
                        <w:i/>
                      </w:rPr>
                    </w:pPr>
                    <w:r>
                      <w:rPr>
                        <w:i/>
                      </w:rPr>
                      <w:t>6</w:t>
                    </w:r>
                  </w:p>
                </w:txbxContent>
              </v:textbox>
            </v:shape>
            <v:shape id="_x0000_s353460" type="#_x0000_t202" style="position:absolute;left:9299;top:11005;width:353;height:300" stroked="f">
              <v:fill opacity="0"/>
              <v:textbox inset="0,0,0,0">
                <w:txbxContent>
                  <w:p w:rsidR="008B752A" w:rsidRPr="00FC6767" w:rsidRDefault="008B752A" w:rsidP="00E817D8">
                    <w:pPr>
                      <w:jc w:val="center"/>
                      <w:rPr>
                        <w:i/>
                      </w:rPr>
                    </w:pPr>
                    <w:r>
                      <w:rPr>
                        <w:i/>
                      </w:rPr>
                      <w:t>7</w:t>
                    </w:r>
                  </w:p>
                </w:txbxContent>
              </v:textbox>
            </v:shape>
            <v:shape id="_x0000_s353461" type="#_x0000_t202" style="position:absolute;left:1569;top:12808;width:749;height:300" stroked="f">
              <v:fill opacity="0"/>
              <v:textbox inset="0,0,0,0">
                <w:txbxContent>
                  <w:p w:rsidR="008B752A" w:rsidRPr="00FC6767" w:rsidRDefault="008B752A" w:rsidP="00E817D8">
                    <w:pPr>
                      <w:jc w:val="center"/>
                    </w:pPr>
                    <w:r>
                      <w:t>1Е–5</w:t>
                    </w:r>
                  </w:p>
                </w:txbxContent>
              </v:textbox>
            </v:shape>
            <v:shape id="_x0000_s353462" type="#_x0000_t202" style="position:absolute;left:1569;top:12121;width:749;height:300" stroked="f">
              <v:fill opacity="0"/>
              <v:textbox inset="0,0,0,0">
                <w:txbxContent>
                  <w:p w:rsidR="008B752A" w:rsidRPr="00FC6767" w:rsidRDefault="008B752A" w:rsidP="00E817D8">
                    <w:pPr>
                      <w:jc w:val="center"/>
                    </w:pPr>
                    <w:r>
                      <w:t>1Е–4</w:t>
                    </w:r>
                  </w:p>
                </w:txbxContent>
              </v:textbox>
            </v:shape>
            <v:shape id="_x0000_s353463" type="#_x0000_t202" style="position:absolute;left:1569;top:11471;width:749;height:300" stroked="f">
              <v:fill opacity="0"/>
              <v:textbox inset="0,0,0,0">
                <w:txbxContent>
                  <w:p w:rsidR="008B752A" w:rsidRPr="00FC6767" w:rsidRDefault="008B752A" w:rsidP="00E817D8">
                    <w:pPr>
                      <w:jc w:val="center"/>
                    </w:pPr>
                    <w:r>
                      <w:t>1Е–3</w:t>
                    </w:r>
                  </w:p>
                </w:txbxContent>
              </v:textbox>
            </v:shape>
            <v:shape id="_x0000_s353464" type="#_x0000_t202" style="position:absolute;left:6003;top:12795;width:749;height:300" stroked="f">
              <v:fill opacity="0"/>
              <v:textbox inset="0,0,0,0">
                <w:txbxContent>
                  <w:p w:rsidR="008B752A" w:rsidRPr="00FC6767" w:rsidRDefault="008B752A" w:rsidP="00E817D8">
                    <w:pPr>
                      <w:jc w:val="center"/>
                    </w:pPr>
                    <w:r>
                      <w:t>1Е–5</w:t>
                    </w:r>
                  </w:p>
                </w:txbxContent>
              </v:textbox>
            </v:shape>
            <v:shape id="_x0000_s353465" type="#_x0000_t202" style="position:absolute;left:6003;top:12147;width:749;height:300" stroked="f">
              <v:fill opacity="0"/>
              <v:textbox inset="0,0,0,0">
                <w:txbxContent>
                  <w:p w:rsidR="008B752A" w:rsidRPr="00FC6767" w:rsidRDefault="008B752A" w:rsidP="00E817D8">
                    <w:pPr>
                      <w:jc w:val="center"/>
                    </w:pPr>
                    <w:r>
                      <w:t>1Е–4</w:t>
                    </w:r>
                  </w:p>
                </w:txbxContent>
              </v:textbox>
            </v:shape>
            <v:shape id="_x0000_s353466" type="#_x0000_t202" style="position:absolute;left:6003;top:11510;width:749;height:300" stroked="f">
              <v:fill opacity="0"/>
              <v:textbox inset="0,0,0,0">
                <w:txbxContent>
                  <w:p w:rsidR="008B752A" w:rsidRPr="00FC6767" w:rsidRDefault="008B752A" w:rsidP="00E817D8">
                    <w:pPr>
                      <w:jc w:val="center"/>
                    </w:pPr>
                    <w:r>
                      <w:t>1Е–3</w:t>
                    </w:r>
                  </w:p>
                </w:txbxContent>
              </v:textbox>
            </v:shape>
            <v:shape id="_x0000_s353467" type="#_x0000_t32" style="position:absolute;left:4186;top:11445;width:153;height:113;rotation:-351;flip:y" o:connectortype="straight" strokeweight="1pt"/>
            <v:shape id="_x0000_s353468" type="#_x0000_t32" style="position:absolute;left:9043;top:11145;width:153;height:113;rotation:-1;flip:y" o:connectortype="straight" strokeweight="1pt"/>
            <v:shape id="_x0000_s353469" type="#_x0000_t202" style="position:absolute;left:3655;top:13426;width:426;height:300" stroked="f">
              <v:fill opacity="0"/>
              <v:textbox inset="0,0,0,0">
                <w:txbxContent>
                  <w:p w:rsidR="008B752A" w:rsidRPr="00F93D23" w:rsidRDefault="008B752A" w:rsidP="00E817D8">
                    <w:pPr>
                      <w:jc w:val="center"/>
                    </w:pPr>
                    <w:r w:rsidRPr="00FC6767">
                      <w:rPr>
                        <w:i/>
                      </w:rPr>
                      <w:t>а</w:t>
                    </w:r>
                  </w:p>
                </w:txbxContent>
              </v:textbox>
            </v:shape>
            <w10:anchorlock/>
          </v:group>
        </w:pict>
      </w:r>
    </w:p>
    <w:p w:rsidR="00E817D8" w:rsidRDefault="00E817D8" w:rsidP="00E817D8">
      <w:pPr>
        <w:spacing w:line="235" w:lineRule="auto"/>
        <w:ind w:left="425" w:right="482"/>
        <w:jc w:val="both"/>
        <w:outlineLvl w:val="0"/>
      </w:pPr>
      <w:r w:rsidRPr="00FE787A">
        <w:t>Рис. 2. Вольт</w:t>
      </w:r>
      <w:r w:rsidR="00F07B18">
        <w:t>-</w:t>
      </w:r>
      <w:r w:rsidRPr="00FE787A">
        <w:t>амперные характеристики автоэмиссионного тока, снятого с о</w:t>
      </w:r>
      <w:r w:rsidRPr="00FE787A">
        <w:t>б</w:t>
      </w:r>
      <w:r w:rsidRPr="00FE787A">
        <w:t xml:space="preserve">разцов углеродных нанокластерных пленок, синтезированных: </w:t>
      </w:r>
      <w:r w:rsidRPr="00FE787A">
        <w:rPr>
          <w:i/>
        </w:rPr>
        <w:t>а</w:t>
      </w:r>
      <w:r w:rsidRPr="00FE787A">
        <w:t xml:space="preserve"> – на разли</w:t>
      </w:r>
      <w:r w:rsidRPr="00FE787A">
        <w:t>ч</w:t>
      </w:r>
      <w:r w:rsidRPr="00FE787A">
        <w:t>ных подложках (</w:t>
      </w:r>
      <w:r w:rsidRPr="00FE787A">
        <w:rPr>
          <w:i/>
        </w:rPr>
        <w:t>1</w:t>
      </w:r>
      <w:r w:rsidRPr="00FE787A">
        <w:t xml:space="preserve">– </w:t>
      </w:r>
      <w:r w:rsidRPr="00FE787A">
        <w:rPr>
          <w:lang w:val="en-US"/>
        </w:rPr>
        <w:t>Al</w:t>
      </w:r>
      <w:r w:rsidRPr="00FE787A">
        <w:rPr>
          <w:vertAlign w:val="subscript"/>
        </w:rPr>
        <w:t>2</w:t>
      </w:r>
      <w:r w:rsidRPr="00FE787A">
        <w:rPr>
          <w:lang w:val="en-US"/>
        </w:rPr>
        <w:t>O</w:t>
      </w:r>
      <w:r w:rsidRPr="00FE787A">
        <w:rPr>
          <w:vertAlign w:val="subscript"/>
        </w:rPr>
        <w:t>3</w:t>
      </w:r>
      <w:r w:rsidRPr="00FE787A">
        <w:t>+</w:t>
      </w:r>
      <w:r w:rsidRPr="00FE787A">
        <w:rPr>
          <w:lang w:val="en-US"/>
        </w:rPr>
        <w:t>Cr</w:t>
      </w:r>
      <w:r w:rsidRPr="00FE787A">
        <w:t xml:space="preserve">; </w:t>
      </w:r>
      <w:r w:rsidRPr="00FE787A">
        <w:rPr>
          <w:i/>
        </w:rPr>
        <w:t>2</w:t>
      </w:r>
      <w:r w:rsidRPr="00FE787A">
        <w:t xml:space="preserve">– </w:t>
      </w:r>
      <w:r w:rsidRPr="00FE787A">
        <w:rPr>
          <w:lang w:val="en-US"/>
        </w:rPr>
        <w:t>Al</w:t>
      </w:r>
      <w:r w:rsidRPr="00FE787A">
        <w:rPr>
          <w:vertAlign w:val="subscript"/>
        </w:rPr>
        <w:t>2</w:t>
      </w:r>
      <w:r w:rsidRPr="00FE787A">
        <w:rPr>
          <w:lang w:val="en-US"/>
        </w:rPr>
        <w:t>O</w:t>
      </w:r>
      <w:r w:rsidRPr="00FE787A">
        <w:rPr>
          <w:vertAlign w:val="subscript"/>
        </w:rPr>
        <w:t>3</w:t>
      </w:r>
      <w:r w:rsidRPr="00FE787A">
        <w:t xml:space="preserve">; </w:t>
      </w:r>
      <w:r w:rsidRPr="00FE787A">
        <w:rPr>
          <w:i/>
        </w:rPr>
        <w:t>3</w:t>
      </w:r>
      <w:r w:rsidRPr="00FE787A">
        <w:t>–</w:t>
      </w:r>
      <w:r w:rsidRPr="00FE787A">
        <w:rPr>
          <w:lang w:val="en-US"/>
        </w:rPr>
        <w:t>Cs</w:t>
      </w:r>
      <w:r w:rsidRPr="00FE787A">
        <w:rPr>
          <w:vertAlign w:val="subscript"/>
        </w:rPr>
        <w:t>2</w:t>
      </w:r>
      <w:r w:rsidRPr="00FE787A">
        <w:rPr>
          <w:lang w:val="en-US"/>
        </w:rPr>
        <w:t>O</w:t>
      </w:r>
      <w:r w:rsidRPr="00FE787A">
        <w:t xml:space="preserve">– </w:t>
      </w:r>
      <w:r w:rsidRPr="00FE787A">
        <w:rPr>
          <w:lang w:val="en-US"/>
        </w:rPr>
        <w:t>Al</w:t>
      </w:r>
      <w:r w:rsidRPr="00FE787A">
        <w:rPr>
          <w:vertAlign w:val="subscript"/>
        </w:rPr>
        <w:t>2</w:t>
      </w:r>
      <w:r w:rsidRPr="00FE787A">
        <w:rPr>
          <w:lang w:val="en-US"/>
        </w:rPr>
        <w:t>O</w:t>
      </w:r>
      <w:r w:rsidRPr="00FE787A">
        <w:rPr>
          <w:vertAlign w:val="subscript"/>
        </w:rPr>
        <w:t>3</w:t>
      </w:r>
      <w:r w:rsidRPr="00FE787A">
        <w:t>–</w:t>
      </w:r>
      <w:r w:rsidRPr="00FE787A">
        <w:rPr>
          <w:lang w:val="en-US"/>
        </w:rPr>
        <w:t>SiO</w:t>
      </w:r>
      <w:r w:rsidRPr="00FE787A">
        <w:rPr>
          <w:vertAlign w:val="subscript"/>
        </w:rPr>
        <w:t>2</w:t>
      </w:r>
      <w:r w:rsidRPr="00FE787A">
        <w:t xml:space="preserve">; </w:t>
      </w:r>
      <w:r w:rsidRPr="00FE787A">
        <w:rPr>
          <w:i/>
        </w:rPr>
        <w:t>4</w:t>
      </w:r>
      <w:r w:rsidRPr="00FE787A">
        <w:t>–</w:t>
      </w:r>
      <w:r w:rsidRPr="00FE787A">
        <w:rPr>
          <w:lang w:val="en-US"/>
        </w:rPr>
        <w:t>Ni</w:t>
      </w:r>
      <w:r w:rsidRPr="00FE787A">
        <w:t xml:space="preserve">; </w:t>
      </w:r>
      <w:r w:rsidRPr="00FE787A">
        <w:rPr>
          <w:i/>
        </w:rPr>
        <w:t>5</w:t>
      </w:r>
      <w:r w:rsidRPr="00FE787A">
        <w:t>–</w:t>
      </w:r>
      <w:r w:rsidRPr="00FE787A">
        <w:rPr>
          <w:lang w:val="en-US"/>
        </w:rPr>
        <w:t>Mo</w:t>
      </w:r>
      <w:r w:rsidRPr="00FE787A">
        <w:t>;</w:t>
      </w:r>
      <w:r w:rsidR="00F07B18">
        <w:t xml:space="preserve">        </w:t>
      </w:r>
      <w:r w:rsidRPr="00FE787A">
        <w:rPr>
          <w:i/>
        </w:rPr>
        <w:t>6</w:t>
      </w:r>
      <w:r w:rsidRPr="00FE787A">
        <w:t xml:space="preserve">– </w:t>
      </w:r>
      <w:r w:rsidRPr="00FE787A">
        <w:rPr>
          <w:lang w:val="en-US"/>
        </w:rPr>
        <w:t>Cu</w:t>
      </w:r>
      <w:r w:rsidRPr="00FE787A">
        <w:t xml:space="preserve">); </w:t>
      </w:r>
      <w:r w:rsidRPr="00FE787A">
        <w:rPr>
          <w:i/>
        </w:rPr>
        <w:t xml:space="preserve">б – </w:t>
      </w:r>
      <w:r w:rsidRPr="00FE787A">
        <w:t xml:space="preserve">при различной температуре подложки, </w:t>
      </w:r>
      <w:r w:rsidRPr="00FE787A">
        <w:rPr>
          <w:vertAlign w:val="superscript"/>
        </w:rPr>
        <w:t>о</w:t>
      </w:r>
      <w:r w:rsidRPr="00FE787A">
        <w:t>С (</w:t>
      </w:r>
      <w:r w:rsidRPr="00FE787A">
        <w:rPr>
          <w:i/>
        </w:rPr>
        <w:t>1</w:t>
      </w:r>
      <w:r w:rsidRPr="00FE787A">
        <w:t xml:space="preserve">– 320; </w:t>
      </w:r>
      <w:r w:rsidRPr="00FE787A">
        <w:rPr>
          <w:i/>
        </w:rPr>
        <w:t>2</w:t>
      </w:r>
      <w:r w:rsidRPr="00FE787A">
        <w:t xml:space="preserve">– 225; </w:t>
      </w:r>
      <w:r w:rsidRPr="00FE787A">
        <w:rPr>
          <w:i/>
        </w:rPr>
        <w:t xml:space="preserve">3 </w:t>
      </w:r>
      <w:r w:rsidRPr="00FE787A">
        <w:t xml:space="preserve">– 125; </w:t>
      </w:r>
      <w:r w:rsidR="00F07B18">
        <w:t xml:space="preserve">  </w:t>
      </w:r>
      <w:r w:rsidRPr="00FE787A">
        <w:rPr>
          <w:i/>
        </w:rPr>
        <w:t xml:space="preserve">4 </w:t>
      </w:r>
      <w:r w:rsidRPr="00FE787A">
        <w:t xml:space="preserve">– 420; </w:t>
      </w:r>
      <w:r w:rsidRPr="00FE787A">
        <w:rPr>
          <w:i/>
        </w:rPr>
        <w:t xml:space="preserve">5 </w:t>
      </w:r>
      <w:r w:rsidRPr="00FE787A">
        <w:t xml:space="preserve">– 275; </w:t>
      </w:r>
      <w:r w:rsidRPr="00FE787A">
        <w:rPr>
          <w:i/>
        </w:rPr>
        <w:t xml:space="preserve">6 </w:t>
      </w:r>
      <w:r w:rsidRPr="00FE787A">
        <w:t>– 520;</w:t>
      </w:r>
      <w:r w:rsidRPr="00FE787A">
        <w:rPr>
          <w:i/>
        </w:rPr>
        <w:t xml:space="preserve"> 7 </w:t>
      </w:r>
      <w:r w:rsidRPr="00FE787A">
        <w:t>– 175);</w:t>
      </w:r>
      <w:r w:rsidRPr="00FE787A">
        <w:rPr>
          <w:i/>
        </w:rPr>
        <w:t xml:space="preserve"> в</w:t>
      </w:r>
      <w:r w:rsidRPr="00FE787A">
        <w:t xml:space="preserve"> – при разных давлениях инертного газа в плазме, Торр (</w:t>
      </w:r>
      <w:r w:rsidRPr="00FE787A">
        <w:rPr>
          <w:i/>
        </w:rPr>
        <w:t>1</w:t>
      </w:r>
      <w:r w:rsidRPr="00FE787A">
        <w:t>– 7,5·10</w:t>
      </w:r>
      <w:r w:rsidRPr="00FE787A">
        <w:rPr>
          <w:vertAlign w:val="superscript"/>
        </w:rPr>
        <w:t>–4</w:t>
      </w:r>
      <w:r w:rsidRPr="00FE787A">
        <w:t xml:space="preserve">; </w:t>
      </w:r>
      <w:r w:rsidRPr="00FE787A">
        <w:rPr>
          <w:i/>
        </w:rPr>
        <w:t>2</w:t>
      </w:r>
      <w:r w:rsidRPr="00FE787A">
        <w:t>– 4·10</w:t>
      </w:r>
      <w:r w:rsidRPr="00FE787A">
        <w:rPr>
          <w:vertAlign w:val="superscript"/>
        </w:rPr>
        <w:t>–4</w:t>
      </w:r>
      <w:r w:rsidRPr="00FE787A">
        <w:t xml:space="preserve">; </w:t>
      </w:r>
      <w:r w:rsidRPr="00FE787A">
        <w:rPr>
          <w:i/>
        </w:rPr>
        <w:t xml:space="preserve">3 </w:t>
      </w:r>
      <w:r w:rsidRPr="00FE787A">
        <w:t>– 25·10</w:t>
      </w:r>
      <w:r w:rsidRPr="00FE787A">
        <w:rPr>
          <w:vertAlign w:val="superscript"/>
        </w:rPr>
        <w:t>–4</w:t>
      </w:r>
      <w:r w:rsidRPr="00FE787A">
        <w:t xml:space="preserve">; </w:t>
      </w:r>
      <w:r w:rsidRPr="00FE787A">
        <w:rPr>
          <w:i/>
        </w:rPr>
        <w:t xml:space="preserve">4 </w:t>
      </w:r>
      <w:r w:rsidRPr="00FE787A">
        <w:t>– 5·10</w:t>
      </w:r>
      <w:r w:rsidRPr="00FE787A">
        <w:rPr>
          <w:vertAlign w:val="superscript"/>
        </w:rPr>
        <w:t>–4</w:t>
      </w:r>
      <w:r w:rsidRPr="00FE787A">
        <w:t xml:space="preserve">; </w:t>
      </w:r>
      <w:r w:rsidRPr="00FE787A">
        <w:rPr>
          <w:i/>
        </w:rPr>
        <w:t xml:space="preserve">5 </w:t>
      </w:r>
      <w:r w:rsidRPr="00FE787A">
        <w:t>– 2·10</w:t>
      </w:r>
      <w:r w:rsidRPr="00FE787A">
        <w:rPr>
          <w:vertAlign w:val="superscript"/>
        </w:rPr>
        <w:t>–4</w:t>
      </w:r>
      <w:r w:rsidRPr="00FE787A">
        <w:t xml:space="preserve">); </w:t>
      </w:r>
      <w:r w:rsidRPr="00FE787A">
        <w:rPr>
          <w:i/>
        </w:rPr>
        <w:t>г</w:t>
      </w:r>
      <w:r w:rsidRPr="00FE787A">
        <w:t xml:space="preserve"> – при различных значениях тока плазмы, мА (</w:t>
      </w:r>
      <w:r w:rsidRPr="00FE787A">
        <w:rPr>
          <w:i/>
        </w:rPr>
        <w:t>1</w:t>
      </w:r>
      <w:r w:rsidRPr="00FE787A">
        <w:t xml:space="preserve">– 60; </w:t>
      </w:r>
      <w:r w:rsidRPr="00FE787A">
        <w:rPr>
          <w:i/>
        </w:rPr>
        <w:t>2</w:t>
      </w:r>
      <w:r w:rsidRPr="00FE787A">
        <w:t xml:space="preserve">– 20; </w:t>
      </w:r>
      <w:r w:rsidRPr="00FE787A">
        <w:rPr>
          <w:i/>
        </w:rPr>
        <w:t xml:space="preserve">3 </w:t>
      </w:r>
      <w:r w:rsidRPr="00FE787A">
        <w:t xml:space="preserve">– 100; </w:t>
      </w:r>
      <w:r w:rsidRPr="00FE787A">
        <w:rPr>
          <w:i/>
        </w:rPr>
        <w:t xml:space="preserve">4 </w:t>
      </w:r>
      <w:r w:rsidRPr="00FE787A">
        <w:t xml:space="preserve">– 130; </w:t>
      </w:r>
      <w:r w:rsidRPr="00FE787A">
        <w:rPr>
          <w:i/>
        </w:rPr>
        <w:t xml:space="preserve">5 </w:t>
      </w:r>
      <w:r w:rsidRPr="00FE787A">
        <w:t>– 160)</w:t>
      </w:r>
    </w:p>
    <w:p w:rsidR="00E817D8" w:rsidRPr="00FE787A" w:rsidRDefault="00E817D8" w:rsidP="009A244E">
      <w:pPr>
        <w:spacing w:line="228" w:lineRule="auto"/>
        <w:ind w:firstLine="709"/>
        <w:jc w:val="both"/>
        <w:rPr>
          <w:sz w:val="28"/>
          <w:szCs w:val="28"/>
        </w:rPr>
      </w:pPr>
      <w:r w:rsidRPr="00FE787A">
        <w:rPr>
          <w:sz w:val="28"/>
          <w:szCs w:val="28"/>
        </w:rPr>
        <w:lastRenderedPageBreak/>
        <w:t>На медной подложке не удалось вырастить нанокластерные пленки как таковые. Адгезия к подложке получавшихся пленок оказывалась сл</w:t>
      </w:r>
      <w:r w:rsidRPr="00FE787A">
        <w:rPr>
          <w:sz w:val="28"/>
          <w:szCs w:val="28"/>
        </w:rPr>
        <w:t>а</w:t>
      </w:r>
      <w:r w:rsidRPr="00FE787A">
        <w:rPr>
          <w:sz w:val="28"/>
          <w:szCs w:val="28"/>
        </w:rPr>
        <w:t>бой, а с автоэмиссионной точки зрения они оказались настолько высок</w:t>
      </w:r>
      <w:r w:rsidRPr="00FE787A">
        <w:rPr>
          <w:sz w:val="28"/>
          <w:szCs w:val="28"/>
        </w:rPr>
        <w:t>о</w:t>
      </w:r>
      <w:r w:rsidRPr="00FE787A">
        <w:rPr>
          <w:sz w:val="28"/>
          <w:szCs w:val="28"/>
        </w:rPr>
        <w:t>вольтными, что эмиссия с них либо вообще не наблюдалась, либо оказыв</w:t>
      </w:r>
      <w:r w:rsidRPr="00FE787A">
        <w:rPr>
          <w:sz w:val="28"/>
          <w:szCs w:val="28"/>
        </w:rPr>
        <w:t>а</w:t>
      </w:r>
      <w:r w:rsidRPr="00FE787A">
        <w:rPr>
          <w:sz w:val="28"/>
          <w:szCs w:val="28"/>
        </w:rPr>
        <w:t>лась низкой. Исследование образцов с помощью СТМ выявило общую че</w:t>
      </w:r>
      <w:r w:rsidRPr="00FE787A">
        <w:rPr>
          <w:sz w:val="28"/>
          <w:szCs w:val="28"/>
        </w:rPr>
        <w:t>р</w:t>
      </w:r>
      <w:r w:rsidRPr="00FE787A">
        <w:rPr>
          <w:sz w:val="28"/>
          <w:szCs w:val="28"/>
        </w:rPr>
        <w:t>ту таких пленок – для них характерен развитый и плавный рельеф с разм</w:t>
      </w:r>
      <w:r w:rsidRPr="00FE787A">
        <w:rPr>
          <w:sz w:val="28"/>
          <w:szCs w:val="28"/>
        </w:rPr>
        <w:t>е</w:t>
      </w:r>
      <w:r w:rsidRPr="00FE787A">
        <w:rPr>
          <w:sz w:val="28"/>
          <w:szCs w:val="28"/>
        </w:rPr>
        <w:t>ром неоднородностей более полутора микрон и высотой в несколько сотен нанометров. Никаких образований, напоминающих нанотрубы или нано</w:t>
      </w:r>
      <w:r w:rsidRPr="00FE787A">
        <w:rPr>
          <w:sz w:val="28"/>
          <w:szCs w:val="28"/>
        </w:rPr>
        <w:t>к</w:t>
      </w:r>
      <w:r w:rsidRPr="00FE787A">
        <w:rPr>
          <w:sz w:val="28"/>
          <w:szCs w:val="28"/>
        </w:rPr>
        <w:t>ластеры, в пленках на медных подложках обнаружено не было.</w:t>
      </w:r>
    </w:p>
    <w:p w:rsidR="00E817D8" w:rsidRPr="00FE787A" w:rsidRDefault="00E817D8" w:rsidP="009A244E">
      <w:pPr>
        <w:spacing w:line="228" w:lineRule="auto"/>
        <w:ind w:firstLine="709"/>
        <w:jc w:val="both"/>
        <w:rPr>
          <w:spacing w:val="-4"/>
          <w:sz w:val="28"/>
          <w:szCs w:val="28"/>
        </w:rPr>
      </w:pPr>
      <w:r w:rsidRPr="00FE787A">
        <w:rPr>
          <w:spacing w:val="-4"/>
          <w:sz w:val="28"/>
          <w:szCs w:val="28"/>
        </w:rPr>
        <w:t>Иную структуру и автоэмиссионные характеристики продемонстрир</w:t>
      </w:r>
      <w:r w:rsidRPr="00FE787A">
        <w:rPr>
          <w:spacing w:val="-4"/>
          <w:sz w:val="28"/>
          <w:szCs w:val="28"/>
        </w:rPr>
        <w:t>о</w:t>
      </w:r>
      <w:r w:rsidRPr="00FE787A">
        <w:rPr>
          <w:spacing w:val="-4"/>
          <w:sz w:val="28"/>
          <w:szCs w:val="28"/>
        </w:rPr>
        <w:t>вали пленки на подложках из никеля и молибдена. На СТМ-изображениях поверхность пленок в большинстве случаев выглядит зернистой, с характе</w:t>
      </w:r>
      <w:r w:rsidRPr="00FE787A">
        <w:rPr>
          <w:spacing w:val="-4"/>
          <w:sz w:val="28"/>
          <w:szCs w:val="28"/>
        </w:rPr>
        <w:t>р</w:t>
      </w:r>
      <w:r w:rsidRPr="00FE787A">
        <w:rPr>
          <w:spacing w:val="-4"/>
          <w:sz w:val="28"/>
          <w:szCs w:val="28"/>
        </w:rPr>
        <w:t>ным размером зерен 100–200 нм. Детально рассмотреть их структуру на СТМ не удалось, но в материале этих пленок, так</w:t>
      </w:r>
      <w:r>
        <w:rPr>
          <w:spacing w:val="-4"/>
          <w:sz w:val="28"/>
          <w:szCs w:val="28"/>
        </w:rPr>
        <w:t xml:space="preserve"> </w:t>
      </w:r>
      <w:r w:rsidRPr="00FE787A">
        <w:rPr>
          <w:spacing w:val="-4"/>
          <w:sz w:val="28"/>
          <w:szCs w:val="28"/>
        </w:rPr>
        <w:t xml:space="preserve">же как </w:t>
      </w:r>
      <w:r>
        <w:rPr>
          <w:spacing w:val="-4"/>
          <w:sz w:val="28"/>
          <w:szCs w:val="28"/>
        </w:rPr>
        <w:t xml:space="preserve">и </w:t>
      </w:r>
      <w:r w:rsidRPr="00FE787A">
        <w:rPr>
          <w:spacing w:val="-4"/>
          <w:sz w:val="28"/>
          <w:szCs w:val="28"/>
        </w:rPr>
        <w:t xml:space="preserve">в пленках на подложках на основе из </w:t>
      </w:r>
      <w:r w:rsidRPr="00FE787A">
        <w:rPr>
          <w:spacing w:val="-4"/>
          <w:sz w:val="28"/>
          <w:szCs w:val="28"/>
          <w:lang w:val="en-US"/>
        </w:rPr>
        <w:t>Al</w:t>
      </w:r>
      <w:r w:rsidRPr="00FE787A">
        <w:rPr>
          <w:spacing w:val="-4"/>
          <w:sz w:val="28"/>
          <w:szCs w:val="28"/>
          <w:vertAlign w:val="subscript"/>
        </w:rPr>
        <w:t>2</w:t>
      </w:r>
      <w:r w:rsidRPr="00FE787A">
        <w:rPr>
          <w:spacing w:val="-4"/>
          <w:sz w:val="28"/>
          <w:szCs w:val="28"/>
          <w:lang w:val="en-US"/>
        </w:rPr>
        <w:t>O</w:t>
      </w:r>
      <w:r w:rsidRPr="00FE787A">
        <w:rPr>
          <w:spacing w:val="-4"/>
          <w:sz w:val="28"/>
          <w:szCs w:val="28"/>
          <w:vertAlign w:val="subscript"/>
        </w:rPr>
        <w:t>3</w:t>
      </w:r>
      <w:r w:rsidRPr="00FE787A">
        <w:rPr>
          <w:spacing w:val="-4"/>
          <w:sz w:val="28"/>
          <w:szCs w:val="28"/>
        </w:rPr>
        <w:t>, найдены структуры, как и на рис. 1 (нанокластеры), и т</w:t>
      </w:r>
      <w:r w:rsidRPr="00FE787A">
        <w:rPr>
          <w:spacing w:val="-4"/>
          <w:sz w:val="28"/>
          <w:szCs w:val="28"/>
        </w:rPr>
        <w:t>а</w:t>
      </w:r>
      <w:r w:rsidRPr="00FE787A">
        <w:rPr>
          <w:spacing w:val="-4"/>
          <w:sz w:val="28"/>
          <w:szCs w:val="28"/>
        </w:rPr>
        <w:t>кого же размера. Мы полагаем, что эти же нанокластеры мы видим и на п</w:t>
      </w:r>
      <w:r w:rsidRPr="00FE787A">
        <w:rPr>
          <w:spacing w:val="-4"/>
          <w:sz w:val="28"/>
          <w:szCs w:val="28"/>
        </w:rPr>
        <w:t>о</w:t>
      </w:r>
      <w:r w:rsidRPr="00FE787A">
        <w:rPr>
          <w:spacing w:val="-4"/>
          <w:sz w:val="28"/>
          <w:szCs w:val="28"/>
        </w:rPr>
        <w:t xml:space="preserve">верхности пленок, представленных на рис. 3. Адгезия пленок на подложках из </w:t>
      </w:r>
      <w:r w:rsidRPr="00FE787A">
        <w:rPr>
          <w:spacing w:val="-4"/>
          <w:sz w:val="28"/>
          <w:szCs w:val="28"/>
          <w:lang w:val="en-US"/>
        </w:rPr>
        <w:t>Ni</w:t>
      </w:r>
      <w:r w:rsidRPr="00FE787A">
        <w:rPr>
          <w:spacing w:val="-4"/>
          <w:sz w:val="28"/>
          <w:szCs w:val="28"/>
        </w:rPr>
        <w:t xml:space="preserve"> и </w:t>
      </w:r>
      <w:r w:rsidRPr="00FE787A">
        <w:rPr>
          <w:spacing w:val="-4"/>
          <w:sz w:val="28"/>
          <w:szCs w:val="28"/>
          <w:lang w:val="en-US"/>
        </w:rPr>
        <w:t>Mo</w:t>
      </w:r>
      <w:r w:rsidRPr="00FE787A">
        <w:rPr>
          <w:spacing w:val="-4"/>
          <w:sz w:val="28"/>
          <w:szCs w:val="28"/>
        </w:rPr>
        <w:t xml:space="preserve"> достаточно хорошая, кроме того</w:t>
      </w:r>
      <w:r>
        <w:rPr>
          <w:spacing w:val="-4"/>
          <w:sz w:val="28"/>
          <w:szCs w:val="28"/>
        </w:rPr>
        <w:t>,</w:t>
      </w:r>
      <w:r w:rsidRPr="00FE787A">
        <w:rPr>
          <w:spacing w:val="-4"/>
          <w:sz w:val="28"/>
          <w:szCs w:val="28"/>
        </w:rPr>
        <w:t xml:space="preserve"> с них наблюдается автоэмиссия.</w:t>
      </w:r>
    </w:p>
    <w:p w:rsidR="00E817D8" w:rsidRPr="009A244E" w:rsidRDefault="00E817D8" w:rsidP="009A244E">
      <w:pPr>
        <w:spacing w:line="228" w:lineRule="auto"/>
        <w:ind w:firstLine="709"/>
        <w:jc w:val="both"/>
        <w:rPr>
          <w:spacing w:val="-4"/>
          <w:sz w:val="16"/>
          <w:szCs w:val="16"/>
        </w:rPr>
      </w:pPr>
    </w:p>
    <w:p w:rsidR="00E817D8" w:rsidRPr="00FE787A" w:rsidRDefault="00DB62B6" w:rsidP="00E817D8">
      <w:pPr>
        <w:jc w:val="center"/>
      </w:pPr>
      <w:r>
        <w:pict>
          <v:group id="_x0000_s353295" editas="canvas" style="width:456.4pt;height:394.3pt;mso-position-horizontal-relative:char;mso-position-vertical-relative:line" coordorigin="1350,1396" coordsize="9128,7886">
            <o:lock v:ext="edit" aspectratio="t"/>
            <v:shape id="_x0000_s353296" type="#_x0000_t75" style="position:absolute;left:1350;top:1396;width:9128;height:7886" o:preferrelative="f">
              <v:fill o:detectmouseclick="t"/>
              <v:path o:extrusionok="t" o:connecttype="none"/>
              <o:lock v:ext="edit" text="t"/>
            </v:shape>
            <v:group id="_x0000_s353297" style="position:absolute;left:1350;top:5321;width:9128;height:3831" coordorigin="1350,6473" coordsize="9128,3831">
              <v:group id="_x0000_s353298" style="position:absolute;left:1350;top:6813;width:9128;height:3231" coordorigin="1610,6813" coordsize="9128,3231">
                <v:shape id="_x0000_s353299" type="#_x0000_t75" style="position:absolute;left:1610;top:6813;width:9128;height:3231">
                  <v:imagedata r:id="rId45" o:title="" gain="109227f" blacklevel="-3277f" grayscale="t"/>
                </v:shape>
                <v:shape id="_x0000_s353300" type="#_x0000_t32" style="position:absolute;left:1675;top:6838;width:2976;height:1" o:connectortype="straight" strokeweight="1pt"/>
                <v:shape id="_x0000_s353301" type="#_x0000_t32" style="position:absolute;left:1675;top:9984;width:2976;height:1" o:connectortype="straight" strokeweight="1pt"/>
                <v:shape id="_x0000_s353302" type="#_x0000_t32" style="position:absolute;left:4717;top:6851;width:2931;height:1" o:connectortype="straight" strokeweight="1pt"/>
                <v:shape id="_x0000_s353303" type="#_x0000_t32" style="position:absolute;left:7729;top:6851;width:2931;height:1" o:connectortype="straight" strokeweight="1pt"/>
                <v:shape id="_x0000_s353304" type="#_x0000_t32" style="position:absolute;left:7716;top:9971;width:2948;height:1" o:connectortype="straight" strokeweight="1pt"/>
                <v:shape id="_x0000_s353305" type="#_x0000_t32" style="position:absolute;left:4717;top:9984;width:2931;height:1" o:connectortype="straight" strokeweight="1pt"/>
                <v:shape id="_x0000_s353306" type="#_x0000_t32" style="position:absolute;left:10681;top:6843;width:1;height:3124" o:connectortype="straight" strokeweight="1pt"/>
                <v:shape id="_x0000_s353307" type="#_x0000_t32" style="position:absolute;left:4619;top:6843;width:1;height:3136" o:connectortype="straight" strokeweight="1pt"/>
                <v:shape id="_x0000_s353308" type="#_x0000_t32" style="position:absolute;left:4691;top:6843;width:1;height:3136" o:connectortype="straight" strokeweight="1pt"/>
                <v:shape id="_x0000_s353309" type="#_x0000_t32" style="position:absolute;left:1688;top:6849;width:0;height:3135" o:connectortype="straight" strokeweight="1pt"/>
                <v:shape id="_x0000_s353310" type="#_x0000_t202" style="position:absolute;left:3703;top:9578;width:839;height:275" stroked="f">
                  <v:fill opacity="0"/>
                  <v:textbox inset="0,0,0,0">
                    <w:txbxContent>
                      <w:p w:rsidR="008B752A" w:rsidRPr="00093C0C" w:rsidRDefault="008B752A" w:rsidP="00E817D8">
                        <w:pPr>
                          <w:jc w:val="center"/>
                          <w:rPr>
                            <w:vertAlign w:val="subscript"/>
                            <w:lang w:val="en-US"/>
                          </w:rPr>
                        </w:pPr>
                        <w:r>
                          <w:rPr>
                            <w:lang w:val="en-US"/>
                          </w:rPr>
                          <w:t>Al</w:t>
                        </w:r>
                        <w:r>
                          <w:rPr>
                            <w:vertAlign w:val="subscript"/>
                            <w:lang w:val="en-US"/>
                          </w:rPr>
                          <w:t>2</w:t>
                        </w:r>
                        <w:r>
                          <w:rPr>
                            <w:lang w:val="en-US"/>
                          </w:rPr>
                          <w:t>O</w:t>
                        </w:r>
                        <w:r>
                          <w:rPr>
                            <w:vertAlign w:val="subscript"/>
                            <w:lang w:val="en-US"/>
                          </w:rPr>
                          <w:t>3</w:t>
                        </w:r>
                      </w:p>
                    </w:txbxContent>
                  </v:textbox>
                </v:shape>
                <v:shape id="_x0000_s353311" type="#_x0000_t32" style="position:absolute;left:7621;top:6843;width:1;height:3136" o:connectortype="straight" strokeweight="1pt"/>
                <v:shape id="_x0000_s353312" type="#_x0000_t32" style="position:absolute;left:7702;top:6843;width:1;height:3136" o:connectortype="straight" strokeweight="1pt"/>
                <v:shape id="_x0000_s353313" type="#_x0000_t202" style="position:absolute;left:6396;top:9578;width:1102;height:275" stroked="f">
                  <v:fill opacity="0"/>
                  <v:textbox inset="0,0,0,0">
                    <w:txbxContent>
                      <w:p w:rsidR="008B752A" w:rsidRPr="00093C0C" w:rsidRDefault="008B752A" w:rsidP="00E817D8">
                        <w:pPr>
                          <w:jc w:val="center"/>
                          <w:rPr>
                            <w:lang w:val="en-US"/>
                          </w:rPr>
                        </w:pPr>
                        <w:r>
                          <w:rPr>
                            <w:lang w:val="en-US"/>
                          </w:rPr>
                          <w:t>Al</w:t>
                        </w:r>
                        <w:r>
                          <w:rPr>
                            <w:vertAlign w:val="subscript"/>
                            <w:lang w:val="en-US"/>
                          </w:rPr>
                          <w:t>2</w:t>
                        </w:r>
                        <w:r>
                          <w:rPr>
                            <w:lang w:val="en-US"/>
                          </w:rPr>
                          <w:t>O</w:t>
                        </w:r>
                        <w:r>
                          <w:rPr>
                            <w:vertAlign w:val="subscript"/>
                            <w:lang w:val="en-US"/>
                          </w:rPr>
                          <w:t>3</w:t>
                        </w:r>
                        <w:r>
                          <w:rPr>
                            <w:lang w:val="en-US"/>
                          </w:rPr>
                          <w:t>+Cr</w:t>
                        </w:r>
                      </w:p>
                    </w:txbxContent>
                  </v:textbox>
                </v:shape>
                <v:shape id="_x0000_s353314" type="#_x0000_t202" style="position:absolute;left:8627;top:9565;width:2015;height:275" stroked="f">
                  <v:fill opacity="0"/>
                  <v:textbox inset="0,0,0,0">
                    <w:txbxContent>
                      <w:p w:rsidR="008B752A" w:rsidRPr="009348BF" w:rsidRDefault="008B752A" w:rsidP="00E817D8">
                        <w:pPr>
                          <w:jc w:val="center"/>
                          <w:rPr>
                            <w:vertAlign w:val="subscript"/>
                            <w:lang w:val="en-US"/>
                          </w:rPr>
                        </w:pPr>
                        <w:r w:rsidRPr="009348BF">
                          <w:rPr>
                            <w:lang w:val="en-US"/>
                          </w:rPr>
                          <w:t>Cs</w:t>
                        </w:r>
                        <w:r w:rsidRPr="009348BF">
                          <w:rPr>
                            <w:vertAlign w:val="subscript"/>
                            <w:lang w:val="en-US"/>
                          </w:rPr>
                          <w:t>2</w:t>
                        </w:r>
                        <w:r>
                          <w:rPr>
                            <w:lang w:val="en-US"/>
                          </w:rPr>
                          <w:t>O–Al</w:t>
                        </w:r>
                        <w:r w:rsidRPr="009348BF">
                          <w:rPr>
                            <w:vertAlign w:val="subscript"/>
                            <w:lang w:val="en-US"/>
                          </w:rPr>
                          <w:t>2</w:t>
                        </w:r>
                        <w:r w:rsidRPr="009348BF">
                          <w:rPr>
                            <w:lang w:val="en-US"/>
                          </w:rPr>
                          <w:t>O</w:t>
                        </w:r>
                        <w:r w:rsidRPr="009348BF">
                          <w:rPr>
                            <w:vertAlign w:val="subscript"/>
                            <w:lang w:val="en-US"/>
                          </w:rPr>
                          <w:t>3</w:t>
                        </w:r>
                        <w:r>
                          <w:rPr>
                            <w:lang w:val="en-US"/>
                          </w:rPr>
                          <w:t>–SiO</w:t>
                        </w:r>
                        <w:r>
                          <w:rPr>
                            <w:vertAlign w:val="subscript"/>
                            <w:lang w:val="en-US"/>
                          </w:rPr>
                          <w:t>2</w:t>
                        </w:r>
                      </w:p>
                    </w:txbxContent>
                  </v:textbox>
                </v:shape>
              </v:group>
              <v:group id="_x0000_s353315" style="position:absolute;left:1530;top:6473;width:8852;height:3831" coordorigin="1530,6460" coordsize="8852,3831">
                <v:group id="_x0000_s353316" style="position:absolute;left:2696;top:10028;width:6510;height:263" coordorigin="2956,5434" coordsize="6510,263">
                  <v:shape id="_x0000_s353317" type="#_x0000_t202" style="position:absolute;left:2956;top:5434;width:400;height:263" stroked="f">
                    <v:fill opacity="0"/>
                    <v:textbox style="mso-next-textbox:#_x0000_s353317" inset="0,0,0,0">
                      <w:txbxContent>
                        <w:p w:rsidR="008B752A" w:rsidRPr="0030439E" w:rsidRDefault="008B752A" w:rsidP="00E817D8">
                          <w:pPr>
                            <w:jc w:val="center"/>
                            <w:rPr>
                              <w:i/>
                            </w:rPr>
                          </w:pPr>
                          <w:r>
                            <w:rPr>
                              <w:i/>
                            </w:rPr>
                            <w:t>г</w:t>
                          </w:r>
                        </w:p>
                      </w:txbxContent>
                    </v:textbox>
                  </v:shape>
                  <v:shape id="_x0000_s353318" type="#_x0000_t202" style="position:absolute;left:5996;top:5434;width:400;height:263" stroked="f">
                    <v:fill opacity="0"/>
                    <v:textbox style="mso-next-textbox:#_x0000_s353318" inset="0,0,0,0">
                      <w:txbxContent>
                        <w:p w:rsidR="008B752A" w:rsidRPr="0030439E" w:rsidRDefault="008B752A" w:rsidP="00E817D8">
                          <w:pPr>
                            <w:jc w:val="center"/>
                            <w:rPr>
                              <w:i/>
                            </w:rPr>
                          </w:pPr>
                          <w:r>
                            <w:rPr>
                              <w:i/>
                            </w:rPr>
                            <w:t>д</w:t>
                          </w:r>
                        </w:p>
                      </w:txbxContent>
                    </v:textbox>
                  </v:shape>
                  <v:shape id="_x0000_s353319" type="#_x0000_t202" style="position:absolute;left:9066;top:5434;width:400;height:263" stroked="f">
                    <v:fill opacity="0"/>
                    <v:textbox style="mso-next-textbox:#_x0000_s353319" inset="0,0,0,0">
                      <w:txbxContent>
                        <w:p w:rsidR="008B752A" w:rsidRPr="0030439E" w:rsidRDefault="008B752A" w:rsidP="00E817D8">
                          <w:pPr>
                            <w:jc w:val="center"/>
                            <w:rPr>
                              <w:i/>
                            </w:rPr>
                          </w:pPr>
                          <w:r>
                            <w:rPr>
                              <w:i/>
                            </w:rPr>
                            <w:t>е</w:t>
                          </w:r>
                        </w:p>
                      </w:txbxContent>
                    </v:textbox>
                  </v:shape>
                </v:group>
                <v:group id="_x0000_s353320" style="position:absolute;left:1530;top:6460;width:8852;height:350" coordorigin="1530,6460" coordsize="8852,350">
                  <v:shape id="_x0000_s353321" type="#_x0000_t202" style="position:absolute;left:1530;top:6460;width:2752;height:350" stroked="f">
                    <v:fill opacity="0"/>
                    <v:textbox style="mso-next-textbox:#_x0000_s353321" inset="0,0,0,0">
                      <w:txbxContent>
                        <w:p w:rsidR="008B752A" w:rsidRPr="0030439E" w:rsidRDefault="008B752A" w:rsidP="00E817D8">
                          <w:pPr>
                            <w:jc w:val="center"/>
                          </w:pPr>
                          <w:r>
                            <w:t xml:space="preserve">0,95 </w:t>
                          </w:r>
                          <w:r w:rsidRPr="0030439E">
                            <w:t>мкм</w:t>
                          </w:r>
                          <w:r>
                            <w:t>×0,95</w:t>
                          </w:r>
                          <w:r w:rsidRPr="003171B2">
                            <w:t xml:space="preserve"> </w:t>
                          </w:r>
                          <w:r w:rsidRPr="0030439E">
                            <w:t>мкм</w:t>
                          </w:r>
                          <w:r>
                            <w:t>×56 нм</w:t>
                          </w:r>
                        </w:p>
                      </w:txbxContent>
                    </v:textbox>
                  </v:shape>
                  <v:shape id="_x0000_s353322" type="#_x0000_t202" style="position:absolute;left:4538;top:6460;width:2752;height:350" stroked="f">
                    <v:fill opacity="0"/>
                    <v:textbox style="mso-next-textbox:#_x0000_s353322" inset="0,0,0,0">
                      <w:txbxContent>
                        <w:p w:rsidR="008B752A" w:rsidRPr="0030439E" w:rsidRDefault="008B752A" w:rsidP="00E817D8">
                          <w:pPr>
                            <w:jc w:val="center"/>
                          </w:pPr>
                          <w:r>
                            <w:t xml:space="preserve">4,6 </w:t>
                          </w:r>
                          <w:r w:rsidRPr="0030439E">
                            <w:t>мкм</w:t>
                          </w:r>
                          <w:r>
                            <w:t>×4,6</w:t>
                          </w:r>
                          <w:r w:rsidRPr="003171B2">
                            <w:t xml:space="preserve"> </w:t>
                          </w:r>
                          <w:r w:rsidRPr="0030439E">
                            <w:t>мкм</w:t>
                          </w:r>
                          <w:r>
                            <w:t>×95 нм</w:t>
                          </w:r>
                        </w:p>
                      </w:txbxContent>
                    </v:textbox>
                  </v:shape>
                  <v:shape id="_x0000_s353323" type="#_x0000_t202" style="position:absolute;left:7630;top:6460;width:2752;height:350" stroked="f">
                    <v:fill opacity="0"/>
                    <v:textbox style="mso-next-textbox:#_x0000_s353323" inset="0,0,0,0">
                      <w:txbxContent>
                        <w:p w:rsidR="008B752A" w:rsidRPr="0030439E" w:rsidRDefault="008B752A" w:rsidP="00E817D8">
                          <w:pPr>
                            <w:jc w:val="center"/>
                          </w:pPr>
                          <w:r w:rsidRPr="0030439E">
                            <w:t>5</w:t>
                          </w:r>
                          <w:r>
                            <w:t xml:space="preserve">,1 </w:t>
                          </w:r>
                          <w:r w:rsidRPr="0030439E">
                            <w:t>мкм</w:t>
                          </w:r>
                          <w:r>
                            <w:t>×5,0</w:t>
                          </w:r>
                          <w:r w:rsidRPr="003171B2">
                            <w:t xml:space="preserve"> </w:t>
                          </w:r>
                          <w:r w:rsidRPr="0030439E">
                            <w:t>мкм</w:t>
                          </w:r>
                          <w:r>
                            <w:t>×380 нм</w:t>
                          </w:r>
                        </w:p>
                      </w:txbxContent>
                    </v:textbox>
                  </v:shape>
                </v:group>
              </v:group>
            </v:group>
            <v:group id="_x0000_s353324" style="position:absolute;left:1356;top:1396;width:9117;height:3846" coordorigin="1356,1396" coordsize="9117,3846">
              <v:group id="_x0000_s353325" style="position:absolute;left:1356;top:1746;width:9117;height:3216" coordorigin="1616,1746" coordsize="9117,3216">
                <v:shape id="_x0000_s353326" type="#_x0000_t75" style="position:absolute;left:1616;top:1746;width:9117;height:3216">
                  <v:imagedata r:id="rId46" o:title="" gain="126031f" grayscale="t"/>
                </v:shape>
                <v:group id="_x0000_s353327" style="position:absolute;left:1688;top:1782;width:8954;height:3154" coordorigin="1387,6892" coordsize="8954,3153">
                  <v:shape id="_x0000_s353328" type="#_x0000_t32" style="position:absolute;left:1387;top:6900;width:2873;height:0" o:connectortype="straight" strokeweight="1pt"/>
                  <v:shape id="_x0000_s353329" type="#_x0000_t32" style="position:absolute;left:1387;top:10045;width:2873;height:0" o:connectortype="straight" strokeweight="1pt"/>
                  <v:shape id="_x0000_s353330" type="#_x0000_t32" style="position:absolute;left:4377;top:6900;width:2988;height:0" o:connectortype="straight" strokeweight="1pt"/>
                  <v:shape id="_x0000_s353331" type="#_x0000_t32" style="position:absolute;left:7467;top:6900;width:2874;height:0" o:connectortype="straight" strokeweight="1pt"/>
                  <v:shape id="_x0000_s353332" type="#_x0000_t32" style="position:absolute;left:7467;top:10045;width:2874;height:0" o:connectortype="straight" strokeweight="1pt"/>
                  <v:shape id="_x0000_s353333" type="#_x0000_t32" style="position:absolute;left:4377;top:10045;width:2988;height:0" o:connectortype="straight" strokeweight="1pt"/>
                  <v:shape id="_x0000_s353334" type="#_x0000_t32" style="position:absolute;left:10341;top:6892;width:0;height:3135" o:connectortype="straight" strokeweight="1pt"/>
                  <v:shape id="_x0000_s353335" type="#_x0000_t32" style="position:absolute;left:7467;top:6892;width:0;height:3135" o:connectortype="straight" strokeweight="1pt"/>
                  <v:shape id="_x0000_s353336" type="#_x0000_t32" style="position:absolute;left:4292;top:6892;width:0;height:3135" o:connectortype="straight" strokeweight="1pt"/>
                  <v:shape id="_x0000_s353337" type="#_x0000_t32" style="position:absolute;left:4364;top:6892;width:0;height:3135" o:connectortype="straight" strokeweight="1pt"/>
                  <v:shape id="_x0000_s353338" type="#_x0000_t32" style="position:absolute;left:7365;top:6892;width:0;height:3135" o:connectortype="straight" strokeweight="1pt"/>
                </v:group>
                <v:shape id="_x0000_s353339" type="#_x0000_t32" style="position:absolute;left:1688;top:1801;width:0;height:3135" o:connectortype="straight" strokeweight="1pt"/>
                <v:shape id="_x0000_s353340" type="#_x0000_t202" style="position:absolute;left:4019;top:4495;width:376;height:275" stroked="f">
                  <v:fill opacity="0"/>
                  <v:textbox inset="0,0,0,0">
                    <w:txbxContent>
                      <w:p w:rsidR="008B752A" w:rsidRPr="006D356A" w:rsidRDefault="008B752A" w:rsidP="00E817D8">
                        <w:pPr>
                          <w:jc w:val="center"/>
                          <w:rPr>
                            <w:lang w:val="en-US"/>
                          </w:rPr>
                        </w:pPr>
                        <w:r>
                          <w:t>С</w:t>
                        </w:r>
                        <w:r>
                          <w:rPr>
                            <w:lang w:val="en-US"/>
                          </w:rPr>
                          <w:t>u</w:t>
                        </w:r>
                      </w:p>
                    </w:txbxContent>
                  </v:textbox>
                </v:shape>
                <v:shape id="_x0000_s353341" type="#_x0000_t202" style="position:absolute;left:7174;top:4469;width:376;height:275" stroked="f">
                  <v:fill opacity="0"/>
                  <v:textbox inset="0,0,0,0">
                    <w:txbxContent>
                      <w:p w:rsidR="008B752A" w:rsidRPr="006D356A" w:rsidRDefault="008B752A" w:rsidP="00E817D8">
                        <w:pPr>
                          <w:jc w:val="center"/>
                          <w:rPr>
                            <w:lang w:val="en-US"/>
                          </w:rPr>
                        </w:pPr>
                        <w:r>
                          <w:rPr>
                            <w:lang w:val="en-US"/>
                          </w:rPr>
                          <w:t>Ni</w:t>
                        </w:r>
                      </w:p>
                    </w:txbxContent>
                  </v:textbox>
                </v:shape>
                <v:shape id="_x0000_s353342" type="#_x0000_t202" style="position:absolute;left:10118;top:4469;width:376;height:275" stroked="f">
                  <v:fill opacity="0"/>
                  <v:textbox inset="0,0,0,0">
                    <w:txbxContent>
                      <w:p w:rsidR="008B752A" w:rsidRPr="006D356A" w:rsidRDefault="008B752A" w:rsidP="00E817D8">
                        <w:pPr>
                          <w:jc w:val="center"/>
                          <w:rPr>
                            <w:lang w:val="en-US"/>
                          </w:rPr>
                        </w:pPr>
                        <w:r>
                          <w:rPr>
                            <w:lang w:val="en-US"/>
                          </w:rPr>
                          <w:t>Mo</w:t>
                        </w:r>
                      </w:p>
                    </w:txbxContent>
                  </v:textbox>
                </v:shape>
              </v:group>
              <v:group id="_x0000_s353343" style="position:absolute;left:2696;top:4979;width:6510;height:263" coordorigin="2956,5434" coordsize="6510,263">
                <v:shape id="_x0000_s353344" type="#_x0000_t202" style="position:absolute;left:2956;top:5434;width:400;height:263" stroked="f">
                  <v:fill opacity="0"/>
                  <v:textbox style="mso-next-textbox:#_x0000_s353344" inset="0,0,0,0">
                    <w:txbxContent>
                      <w:p w:rsidR="008B752A" w:rsidRPr="009348BF" w:rsidRDefault="008B752A" w:rsidP="00E817D8">
                        <w:pPr>
                          <w:jc w:val="center"/>
                          <w:rPr>
                            <w:i/>
                            <w:lang w:val="en-US"/>
                          </w:rPr>
                        </w:pPr>
                        <w:r w:rsidRPr="009348BF">
                          <w:rPr>
                            <w:i/>
                            <w:lang w:val="en-US"/>
                          </w:rPr>
                          <w:t>a</w:t>
                        </w:r>
                      </w:p>
                    </w:txbxContent>
                  </v:textbox>
                </v:shape>
                <v:shape id="_x0000_s353345" type="#_x0000_t202" style="position:absolute;left:5996;top:5434;width:400;height:263" stroked="f">
                  <v:fill opacity="0"/>
                  <v:textbox style="mso-next-textbox:#_x0000_s353345" inset="0,0,0,0">
                    <w:txbxContent>
                      <w:p w:rsidR="008B752A" w:rsidRPr="0030439E" w:rsidRDefault="008B752A" w:rsidP="00E817D8">
                        <w:pPr>
                          <w:jc w:val="center"/>
                          <w:rPr>
                            <w:i/>
                          </w:rPr>
                        </w:pPr>
                        <w:r>
                          <w:rPr>
                            <w:i/>
                          </w:rPr>
                          <w:t>б</w:t>
                        </w:r>
                      </w:p>
                    </w:txbxContent>
                  </v:textbox>
                </v:shape>
                <v:shape id="_x0000_s353346" type="#_x0000_t202" style="position:absolute;left:9066;top:5434;width:400;height:263" stroked="f">
                  <v:fill opacity="0"/>
                  <v:textbox style="mso-next-textbox:#_x0000_s353346" inset="0,0,0,0">
                    <w:txbxContent>
                      <w:p w:rsidR="008B752A" w:rsidRPr="0030439E" w:rsidRDefault="008B752A" w:rsidP="00E817D8">
                        <w:pPr>
                          <w:jc w:val="center"/>
                          <w:rPr>
                            <w:i/>
                          </w:rPr>
                        </w:pPr>
                        <w:r>
                          <w:rPr>
                            <w:i/>
                          </w:rPr>
                          <w:t>в</w:t>
                        </w:r>
                      </w:p>
                    </w:txbxContent>
                  </v:textbox>
                </v:shape>
              </v:group>
              <v:shape id="_x0000_s353347" type="#_x0000_t202" style="position:absolute;left:1452;top:1396;width:2752;height:350" stroked="f">
                <v:fill opacity="0"/>
                <v:textbox style="mso-next-textbox:#_x0000_s353347" inset="0,0,0,0">
                  <w:txbxContent>
                    <w:p w:rsidR="008B752A" w:rsidRPr="0030439E" w:rsidRDefault="008B752A" w:rsidP="00E817D8">
                      <w:pPr>
                        <w:jc w:val="center"/>
                      </w:pPr>
                      <w:r w:rsidRPr="0030439E">
                        <w:t>5</w:t>
                      </w:r>
                      <w:r>
                        <w:t xml:space="preserve"> </w:t>
                      </w:r>
                      <w:r w:rsidRPr="0030439E">
                        <w:t>мкм</w:t>
                      </w:r>
                      <w:r>
                        <w:t>×4,9</w:t>
                      </w:r>
                      <w:r w:rsidRPr="003171B2">
                        <w:t xml:space="preserve"> </w:t>
                      </w:r>
                      <w:r w:rsidRPr="0030439E">
                        <w:t>мкм</w:t>
                      </w:r>
                      <w:r>
                        <w:t>×590 нм</w:t>
                      </w:r>
                    </w:p>
                  </w:txbxContent>
                </v:textbox>
              </v:shape>
              <v:shape id="_x0000_s353348" type="#_x0000_t202" style="position:absolute;left:4447;top:1396;width:2752;height:350" stroked="f">
                <v:fill opacity="0"/>
                <v:textbox style="mso-next-textbox:#_x0000_s353348" inset="0,0,0,0">
                  <w:txbxContent>
                    <w:p w:rsidR="008B752A" w:rsidRPr="0030439E" w:rsidRDefault="008B752A" w:rsidP="00E817D8">
                      <w:pPr>
                        <w:jc w:val="center"/>
                      </w:pPr>
                      <w:r w:rsidRPr="0030439E">
                        <w:t>5</w:t>
                      </w:r>
                      <w:r>
                        <w:t xml:space="preserve">,1 </w:t>
                      </w:r>
                      <w:r w:rsidRPr="0030439E">
                        <w:t>мкм</w:t>
                      </w:r>
                      <w:r>
                        <w:t>×5,0</w:t>
                      </w:r>
                      <w:r w:rsidRPr="003171B2">
                        <w:t xml:space="preserve"> </w:t>
                      </w:r>
                      <w:r w:rsidRPr="0030439E">
                        <w:t>мкм</w:t>
                      </w:r>
                      <w:r>
                        <w:t>×120 нм</w:t>
                      </w:r>
                    </w:p>
                  </w:txbxContent>
                </v:textbox>
              </v:shape>
              <v:shape id="_x0000_s353349" type="#_x0000_t202" style="position:absolute;left:7539;top:1396;width:2752;height:350" stroked="f">
                <v:fill opacity="0"/>
                <v:textbox style="mso-next-textbox:#_x0000_s353349" inset="0,0,0,0">
                  <w:txbxContent>
                    <w:p w:rsidR="008B752A" w:rsidRPr="0030439E" w:rsidRDefault="008B752A" w:rsidP="00E817D8">
                      <w:pPr>
                        <w:jc w:val="center"/>
                      </w:pPr>
                      <w:r>
                        <w:t xml:space="preserve">1,1 </w:t>
                      </w:r>
                      <w:r w:rsidRPr="0030439E">
                        <w:t>мкм</w:t>
                      </w:r>
                      <w:r>
                        <w:t>×1,1</w:t>
                      </w:r>
                      <w:r w:rsidRPr="003171B2">
                        <w:t xml:space="preserve"> </w:t>
                      </w:r>
                      <w:r w:rsidRPr="0030439E">
                        <w:t>мкм</w:t>
                      </w:r>
                      <w:r>
                        <w:t>×42 нм</w:t>
                      </w:r>
                    </w:p>
                  </w:txbxContent>
                </v:textbox>
              </v:shape>
            </v:group>
            <w10:anchorlock/>
          </v:group>
        </w:pict>
      </w:r>
    </w:p>
    <w:p w:rsidR="00E817D8" w:rsidRPr="009A244E" w:rsidRDefault="00E817D8" w:rsidP="00E817D8">
      <w:pPr>
        <w:ind w:right="56"/>
        <w:jc w:val="both"/>
        <w:outlineLvl w:val="0"/>
      </w:pPr>
      <w:r w:rsidRPr="009A244E">
        <w:t>Рис. 3. Типичные рельефы поверхностей углеродных нанокластерных пленок, синтез</w:t>
      </w:r>
      <w:r w:rsidRPr="009A244E">
        <w:t>и</w:t>
      </w:r>
      <w:r w:rsidRPr="009A244E">
        <w:t>рованных на подложках из разных материалов</w:t>
      </w:r>
      <w:r w:rsidR="009A244E" w:rsidRPr="009A244E">
        <w:t xml:space="preserve">: </w:t>
      </w:r>
      <w:r w:rsidR="009A244E" w:rsidRPr="009A244E">
        <w:rPr>
          <w:i/>
        </w:rPr>
        <w:t>а</w:t>
      </w:r>
      <w:r w:rsidR="009A244E" w:rsidRPr="009A244E">
        <w:t xml:space="preserve"> – медь; </w:t>
      </w:r>
      <w:r w:rsidR="009A244E" w:rsidRPr="009A244E">
        <w:rPr>
          <w:i/>
        </w:rPr>
        <w:t>б</w:t>
      </w:r>
      <w:r w:rsidR="009A244E" w:rsidRPr="009A244E">
        <w:t xml:space="preserve"> – никель; </w:t>
      </w:r>
      <w:r w:rsidR="009A244E" w:rsidRPr="009A244E">
        <w:rPr>
          <w:i/>
        </w:rPr>
        <w:t>в</w:t>
      </w:r>
      <w:r w:rsidR="009A244E" w:rsidRPr="009A244E">
        <w:t xml:space="preserve"> – молибден; </w:t>
      </w:r>
      <w:r w:rsidR="009A244E" w:rsidRPr="009A244E">
        <w:rPr>
          <w:i/>
        </w:rPr>
        <w:t xml:space="preserve">г </w:t>
      </w:r>
      <w:r w:rsidR="009A244E" w:rsidRPr="009A244E">
        <w:t xml:space="preserve">– поликор; </w:t>
      </w:r>
      <w:r w:rsidR="009A244E" w:rsidRPr="009A244E">
        <w:rPr>
          <w:i/>
        </w:rPr>
        <w:t>д</w:t>
      </w:r>
      <w:r w:rsidR="009A244E" w:rsidRPr="009A244E">
        <w:t xml:space="preserve"> – поликор с хромовым подслоем; </w:t>
      </w:r>
      <w:r w:rsidR="009A244E" w:rsidRPr="009A244E">
        <w:rPr>
          <w:i/>
        </w:rPr>
        <w:t>е</w:t>
      </w:r>
      <w:r w:rsidR="009A244E" w:rsidRPr="009A244E">
        <w:t xml:space="preserve"> – ситал</w:t>
      </w:r>
    </w:p>
    <w:p w:rsidR="00E817D8" w:rsidRPr="00FE787A" w:rsidRDefault="00E817D8" w:rsidP="00E817D8">
      <w:pPr>
        <w:spacing w:line="230" w:lineRule="auto"/>
        <w:ind w:firstLine="709"/>
        <w:jc w:val="both"/>
        <w:rPr>
          <w:sz w:val="28"/>
          <w:szCs w:val="28"/>
        </w:rPr>
      </w:pPr>
      <w:r w:rsidRPr="00FE787A">
        <w:rPr>
          <w:sz w:val="28"/>
          <w:szCs w:val="28"/>
        </w:rPr>
        <w:lastRenderedPageBreak/>
        <w:t>Пленки на подложках из стеклокерамики (</w:t>
      </w:r>
      <w:r w:rsidRPr="00FE787A">
        <w:rPr>
          <w:sz w:val="28"/>
          <w:szCs w:val="28"/>
          <w:lang w:val="en-US"/>
        </w:rPr>
        <w:t>Cs</w:t>
      </w:r>
      <w:r w:rsidRPr="00FE787A">
        <w:rPr>
          <w:sz w:val="28"/>
          <w:szCs w:val="28"/>
          <w:vertAlign w:val="subscript"/>
        </w:rPr>
        <w:t>2</w:t>
      </w:r>
      <w:r w:rsidRPr="00FE787A">
        <w:rPr>
          <w:sz w:val="28"/>
          <w:szCs w:val="28"/>
          <w:lang w:val="en-US"/>
        </w:rPr>
        <w:t>O</w:t>
      </w:r>
      <w:r w:rsidRPr="00FE787A">
        <w:rPr>
          <w:sz w:val="28"/>
          <w:szCs w:val="28"/>
        </w:rPr>
        <w:t>–</w:t>
      </w:r>
      <w:r w:rsidRPr="00FE787A">
        <w:rPr>
          <w:sz w:val="28"/>
          <w:szCs w:val="28"/>
          <w:lang w:val="en-US"/>
        </w:rPr>
        <w:t>Al</w:t>
      </w:r>
      <w:r w:rsidRPr="00FE787A">
        <w:rPr>
          <w:sz w:val="28"/>
          <w:szCs w:val="28"/>
          <w:vertAlign w:val="subscript"/>
        </w:rPr>
        <w:t>2</w:t>
      </w:r>
      <w:r w:rsidRPr="00FE787A">
        <w:rPr>
          <w:sz w:val="28"/>
          <w:szCs w:val="28"/>
          <w:lang w:val="en-US"/>
        </w:rPr>
        <w:t>O</w:t>
      </w:r>
      <w:r w:rsidRPr="00FE787A">
        <w:rPr>
          <w:sz w:val="28"/>
          <w:szCs w:val="28"/>
          <w:vertAlign w:val="subscript"/>
        </w:rPr>
        <w:t>3</w:t>
      </w:r>
      <w:r w:rsidRPr="00FE787A">
        <w:rPr>
          <w:sz w:val="28"/>
          <w:szCs w:val="28"/>
        </w:rPr>
        <w:t>–</w:t>
      </w:r>
      <w:r w:rsidRPr="00FE787A">
        <w:rPr>
          <w:sz w:val="28"/>
          <w:szCs w:val="28"/>
          <w:lang w:val="en-US"/>
        </w:rPr>
        <w:t>SiO</w:t>
      </w:r>
      <w:r w:rsidRPr="00FE787A">
        <w:rPr>
          <w:sz w:val="28"/>
          <w:szCs w:val="28"/>
          <w:vertAlign w:val="subscript"/>
        </w:rPr>
        <w:t>2</w:t>
      </w:r>
      <w:r w:rsidRPr="00FE787A">
        <w:rPr>
          <w:sz w:val="28"/>
          <w:szCs w:val="28"/>
        </w:rPr>
        <w:t>) и пол</w:t>
      </w:r>
      <w:r w:rsidRPr="00FE787A">
        <w:rPr>
          <w:sz w:val="28"/>
          <w:szCs w:val="28"/>
        </w:rPr>
        <w:t>и</w:t>
      </w:r>
      <w:r w:rsidRPr="00FE787A">
        <w:rPr>
          <w:sz w:val="28"/>
          <w:szCs w:val="28"/>
        </w:rPr>
        <w:t>кора (</w:t>
      </w:r>
      <w:r w:rsidRPr="00FE787A">
        <w:rPr>
          <w:sz w:val="28"/>
          <w:szCs w:val="28"/>
          <w:lang w:val="en-US"/>
        </w:rPr>
        <w:t>Al</w:t>
      </w:r>
      <w:r w:rsidRPr="00FE787A">
        <w:rPr>
          <w:sz w:val="28"/>
          <w:szCs w:val="28"/>
          <w:vertAlign w:val="subscript"/>
        </w:rPr>
        <w:t>2</w:t>
      </w:r>
      <w:r w:rsidRPr="00FE787A">
        <w:rPr>
          <w:sz w:val="28"/>
          <w:szCs w:val="28"/>
          <w:lang w:val="en-US"/>
        </w:rPr>
        <w:t>O</w:t>
      </w:r>
      <w:r w:rsidRPr="00FE787A">
        <w:rPr>
          <w:sz w:val="28"/>
          <w:szCs w:val="28"/>
          <w:vertAlign w:val="subscript"/>
        </w:rPr>
        <w:t>3</w:t>
      </w:r>
      <w:r w:rsidRPr="00FE787A">
        <w:rPr>
          <w:sz w:val="28"/>
          <w:szCs w:val="28"/>
        </w:rPr>
        <w:t>) также обладают схож</w:t>
      </w:r>
      <w:r>
        <w:rPr>
          <w:sz w:val="28"/>
          <w:szCs w:val="28"/>
        </w:rPr>
        <w:t>ими автоэмиссионными свойствами</w:t>
      </w:r>
      <w:r w:rsidRPr="00FE787A">
        <w:rPr>
          <w:sz w:val="28"/>
          <w:szCs w:val="28"/>
        </w:rPr>
        <w:t xml:space="preserve"> и еще более низковольтны. Явно выраженные шероховатости хорошо видны на СТМ-сканах, хотя имеют несколько другой вид. Следует отметить, что четкого изображения рельефа пленок, выращенных на подложках из сте</w:t>
      </w:r>
      <w:r w:rsidRPr="00FE787A">
        <w:rPr>
          <w:sz w:val="28"/>
          <w:szCs w:val="28"/>
        </w:rPr>
        <w:t>к</w:t>
      </w:r>
      <w:r w:rsidRPr="00FE787A">
        <w:rPr>
          <w:sz w:val="28"/>
          <w:szCs w:val="28"/>
        </w:rPr>
        <w:t>локерамики, получить не удалось из-за сильного загрязнения поверхности рыхлыми углеводородными фракциями. На этих пленках эффективная эмиссия достигается при напряженности поля 25–30</w:t>
      </w:r>
      <w:r w:rsidRPr="00FE787A">
        <w:rPr>
          <w:sz w:val="28"/>
          <w:szCs w:val="28"/>
          <w:lang w:val="en-US"/>
        </w:rPr>
        <w:t> </w:t>
      </w:r>
      <w:r w:rsidRPr="00FE787A">
        <w:rPr>
          <w:sz w:val="28"/>
          <w:szCs w:val="28"/>
        </w:rPr>
        <w:t>В/мкм, однако, ос</w:t>
      </w:r>
      <w:r w:rsidRPr="00FE787A">
        <w:rPr>
          <w:sz w:val="28"/>
          <w:szCs w:val="28"/>
        </w:rPr>
        <w:t>о</w:t>
      </w:r>
      <w:r w:rsidRPr="00FE787A">
        <w:rPr>
          <w:sz w:val="28"/>
          <w:szCs w:val="28"/>
        </w:rPr>
        <w:t>бенно у пленок на стеклокерамике, отмечается значительное перенапыл</w:t>
      </w:r>
      <w:r w:rsidRPr="00FE787A">
        <w:rPr>
          <w:sz w:val="28"/>
          <w:szCs w:val="28"/>
        </w:rPr>
        <w:t>е</w:t>
      </w:r>
      <w:r w:rsidRPr="00FE787A">
        <w:rPr>
          <w:sz w:val="28"/>
          <w:szCs w:val="28"/>
        </w:rPr>
        <w:t>ние углеродного материала на анод.</w:t>
      </w:r>
    </w:p>
    <w:p w:rsidR="00E817D8" w:rsidRPr="00C7603C" w:rsidRDefault="00E817D8" w:rsidP="00E817D8">
      <w:pPr>
        <w:spacing w:line="230" w:lineRule="auto"/>
        <w:ind w:firstLine="709"/>
        <w:jc w:val="both"/>
        <w:rPr>
          <w:spacing w:val="-2"/>
          <w:sz w:val="28"/>
          <w:szCs w:val="28"/>
        </w:rPr>
      </w:pPr>
      <w:r w:rsidRPr="00C7603C">
        <w:rPr>
          <w:spacing w:val="-2"/>
          <w:sz w:val="28"/>
          <w:szCs w:val="28"/>
        </w:rPr>
        <w:t>Наилучшими автоэмиссионными свойствами обладают пленки на о</w:t>
      </w:r>
      <w:r w:rsidRPr="00C7603C">
        <w:rPr>
          <w:spacing w:val="-2"/>
          <w:sz w:val="28"/>
          <w:szCs w:val="28"/>
        </w:rPr>
        <w:t>с</w:t>
      </w:r>
      <w:r w:rsidRPr="00C7603C">
        <w:rPr>
          <w:spacing w:val="-2"/>
          <w:sz w:val="28"/>
          <w:szCs w:val="28"/>
        </w:rPr>
        <w:t xml:space="preserve">нове </w:t>
      </w:r>
      <w:r w:rsidRPr="00C7603C">
        <w:rPr>
          <w:spacing w:val="-2"/>
          <w:sz w:val="28"/>
          <w:szCs w:val="28"/>
          <w:lang w:val="en-US"/>
        </w:rPr>
        <w:t>Al</w:t>
      </w:r>
      <w:r w:rsidRPr="00C7603C">
        <w:rPr>
          <w:spacing w:val="-2"/>
          <w:sz w:val="28"/>
          <w:szCs w:val="28"/>
          <w:vertAlign w:val="subscript"/>
        </w:rPr>
        <w:t>2</w:t>
      </w:r>
      <w:r w:rsidRPr="00C7603C">
        <w:rPr>
          <w:spacing w:val="-2"/>
          <w:sz w:val="28"/>
          <w:szCs w:val="28"/>
          <w:lang w:val="en-US"/>
        </w:rPr>
        <w:t>O</w:t>
      </w:r>
      <w:r w:rsidRPr="00C7603C">
        <w:rPr>
          <w:spacing w:val="-2"/>
          <w:sz w:val="28"/>
          <w:szCs w:val="28"/>
          <w:vertAlign w:val="subscript"/>
        </w:rPr>
        <w:t xml:space="preserve">3 </w:t>
      </w:r>
      <w:r w:rsidRPr="00C7603C">
        <w:rPr>
          <w:spacing w:val="-2"/>
          <w:sz w:val="28"/>
          <w:szCs w:val="28"/>
        </w:rPr>
        <w:t xml:space="preserve">с напыленным на него термическим способом подслоем </w:t>
      </w:r>
      <w:r w:rsidRPr="00C7603C">
        <w:rPr>
          <w:spacing w:val="-2"/>
          <w:sz w:val="28"/>
          <w:szCs w:val="28"/>
          <w:lang w:val="en-US"/>
        </w:rPr>
        <w:t>Cr</w:t>
      </w:r>
      <w:r w:rsidRPr="00C7603C">
        <w:rPr>
          <w:spacing w:val="-2"/>
          <w:sz w:val="28"/>
          <w:szCs w:val="28"/>
        </w:rPr>
        <w:t>. Такие пленки отличаются хорошей адгезией к подложке. Поверхность пленок им</w:t>
      </w:r>
      <w:r w:rsidRPr="00C7603C">
        <w:rPr>
          <w:spacing w:val="-2"/>
          <w:sz w:val="28"/>
          <w:szCs w:val="28"/>
        </w:rPr>
        <w:t>е</w:t>
      </w:r>
      <w:r w:rsidRPr="00C7603C">
        <w:rPr>
          <w:spacing w:val="-2"/>
          <w:sz w:val="28"/>
          <w:szCs w:val="28"/>
        </w:rPr>
        <w:t>ет зернистую, плотно упакованную структуру с характерным размером зерна (кластера) 50–100 нм (см. рис. 3</w:t>
      </w:r>
      <w:r w:rsidR="009A244E">
        <w:rPr>
          <w:spacing w:val="-2"/>
          <w:sz w:val="28"/>
          <w:szCs w:val="28"/>
        </w:rPr>
        <w:t xml:space="preserve">, </w:t>
      </w:r>
      <w:r w:rsidR="009A244E" w:rsidRPr="009A244E">
        <w:rPr>
          <w:i/>
          <w:spacing w:val="-2"/>
          <w:sz w:val="28"/>
          <w:szCs w:val="28"/>
        </w:rPr>
        <w:t>а</w:t>
      </w:r>
      <w:r w:rsidR="009A244E">
        <w:rPr>
          <w:spacing w:val="-2"/>
          <w:sz w:val="28"/>
          <w:szCs w:val="28"/>
        </w:rPr>
        <w:t>–</w:t>
      </w:r>
      <w:r w:rsidR="009A244E" w:rsidRPr="009A244E">
        <w:rPr>
          <w:i/>
          <w:spacing w:val="-2"/>
          <w:sz w:val="28"/>
          <w:szCs w:val="28"/>
        </w:rPr>
        <w:t>д</w:t>
      </w:r>
      <w:r w:rsidRPr="00C7603C">
        <w:rPr>
          <w:spacing w:val="-2"/>
          <w:sz w:val="28"/>
          <w:szCs w:val="28"/>
        </w:rPr>
        <w:t xml:space="preserve">). В целом пленки однородны по высоте, и шероховатость их поверхностей практически не превышает изначальную шероховатость поликоровых подложек. Внешне пленки имеют черный цвет и зеркальный блеск. Следует отметить, что на части этих пленок отмечается ориентированность упаковки кластеров в плоскости </w:t>
      </w:r>
      <w:r w:rsidRPr="009A244E">
        <w:rPr>
          <w:spacing w:val="-2"/>
          <w:sz w:val="28"/>
          <w:szCs w:val="28"/>
        </w:rPr>
        <w:t xml:space="preserve">подложки (см. рис. 3, </w:t>
      </w:r>
      <w:r w:rsidRPr="009A244E">
        <w:rPr>
          <w:i/>
          <w:spacing w:val="-2"/>
          <w:sz w:val="28"/>
          <w:szCs w:val="28"/>
        </w:rPr>
        <w:t>е</w:t>
      </w:r>
      <w:r w:rsidRPr="009A244E">
        <w:rPr>
          <w:spacing w:val="-2"/>
          <w:sz w:val="28"/>
          <w:szCs w:val="28"/>
        </w:rPr>
        <w:t>).</w:t>
      </w:r>
      <w:r w:rsidRPr="00C7603C">
        <w:rPr>
          <w:spacing w:val="-2"/>
          <w:sz w:val="28"/>
          <w:szCs w:val="28"/>
        </w:rPr>
        <w:t xml:space="preserve"> Достаточно высокий ток автоэмиссии (0,2 </w:t>
      </w:r>
      <w:r w:rsidRPr="00C7603C">
        <w:rPr>
          <w:spacing w:val="-2"/>
          <w:sz w:val="28"/>
          <w:szCs w:val="28"/>
          <w:lang w:val="en-US"/>
        </w:rPr>
        <w:t>A</w:t>
      </w:r>
      <w:r w:rsidRPr="00C7603C">
        <w:rPr>
          <w:spacing w:val="-2"/>
          <w:sz w:val="28"/>
          <w:szCs w:val="28"/>
        </w:rPr>
        <w:t>/см</w:t>
      </w:r>
      <w:r w:rsidRPr="00C7603C">
        <w:rPr>
          <w:spacing w:val="-2"/>
          <w:sz w:val="28"/>
          <w:szCs w:val="28"/>
          <w:vertAlign w:val="superscript"/>
        </w:rPr>
        <w:t>2</w:t>
      </w:r>
      <w:r w:rsidRPr="00C7603C">
        <w:rPr>
          <w:spacing w:val="-2"/>
          <w:sz w:val="28"/>
          <w:szCs w:val="28"/>
        </w:rPr>
        <w:t>) с пленок получен при н</w:t>
      </w:r>
      <w:r w:rsidRPr="00C7603C">
        <w:rPr>
          <w:spacing w:val="-2"/>
          <w:sz w:val="28"/>
          <w:szCs w:val="28"/>
        </w:rPr>
        <w:t>а</w:t>
      </w:r>
      <w:r w:rsidRPr="00C7603C">
        <w:rPr>
          <w:spacing w:val="-2"/>
          <w:sz w:val="28"/>
          <w:szCs w:val="28"/>
        </w:rPr>
        <w:t xml:space="preserve">пряженности поля около 10–15 В/мкм. При этом практически отсутствует перенапыление углеродного материала пленки на анод. </w:t>
      </w:r>
    </w:p>
    <w:p w:rsidR="00E817D8" w:rsidRPr="00FE787A" w:rsidRDefault="00E817D8" w:rsidP="00E817D8">
      <w:pPr>
        <w:spacing w:line="230" w:lineRule="auto"/>
        <w:ind w:firstLine="709"/>
        <w:jc w:val="both"/>
        <w:rPr>
          <w:sz w:val="28"/>
          <w:szCs w:val="28"/>
        </w:rPr>
      </w:pPr>
      <w:r>
        <w:rPr>
          <w:sz w:val="28"/>
          <w:szCs w:val="28"/>
        </w:rPr>
        <w:t>На основании выше</w:t>
      </w:r>
      <w:r w:rsidRPr="00FE787A">
        <w:rPr>
          <w:sz w:val="28"/>
          <w:szCs w:val="28"/>
        </w:rPr>
        <w:t>сказанного</w:t>
      </w:r>
      <w:r>
        <w:rPr>
          <w:sz w:val="28"/>
          <w:szCs w:val="28"/>
        </w:rPr>
        <w:t xml:space="preserve"> можно сделать вывод, что</w:t>
      </w:r>
      <w:r w:rsidRPr="00FE787A">
        <w:rPr>
          <w:sz w:val="28"/>
          <w:szCs w:val="28"/>
        </w:rPr>
        <w:t xml:space="preserve"> </w:t>
      </w:r>
      <w:r w:rsidRPr="00FE787A">
        <w:rPr>
          <w:sz w:val="28"/>
          <w:szCs w:val="28"/>
          <w:lang w:val="en-US"/>
        </w:rPr>
        <w:t>Al</w:t>
      </w:r>
      <w:r w:rsidRPr="00FE787A">
        <w:rPr>
          <w:sz w:val="28"/>
          <w:szCs w:val="28"/>
          <w:vertAlign w:val="subscript"/>
        </w:rPr>
        <w:t>2</w:t>
      </w:r>
      <w:r w:rsidRPr="00FE787A">
        <w:rPr>
          <w:sz w:val="28"/>
          <w:szCs w:val="28"/>
          <w:lang w:val="en-US"/>
        </w:rPr>
        <w:t>O</w:t>
      </w:r>
      <w:r w:rsidRPr="00FE787A">
        <w:rPr>
          <w:sz w:val="28"/>
          <w:szCs w:val="28"/>
          <w:vertAlign w:val="subscript"/>
        </w:rPr>
        <w:t>3</w:t>
      </w:r>
      <w:r w:rsidRPr="00FE787A">
        <w:rPr>
          <w:sz w:val="28"/>
          <w:szCs w:val="28"/>
        </w:rPr>
        <w:t>-подл</w:t>
      </w:r>
      <w:r w:rsidR="00596C8E">
        <w:rPr>
          <w:sz w:val="28"/>
          <w:szCs w:val="28"/>
        </w:rPr>
        <w:t xml:space="preserve">ожки с подслоем хрома являются </w:t>
      </w:r>
      <w:r w:rsidRPr="00FE787A">
        <w:rPr>
          <w:sz w:val="28"/>
          <w:szCs w:val="28"/>
        </w:rPr>
        <w:t>наилучшим вариантом для изгото</w:t>
      </w:r>
      <w:r w:rsidRPr="00FE787A">
        <w:rPr>
          <w:sz w:val="28"/>
          <w:szCs w:val="28"/>
        </w:rPr>
        <w:t>в</w:t>
      </w:r>
      <w:r w:rsidRPr="00FE787A">
        <w:rPr>
          <w:sz w:val="28"/>
          <w:szCs w:val="28"/>
        </w:rPr>
        <w:t>ления нанокластерных пленок. В дальнейших экспериментах использов</w:t>
      </w:r>
      <w:r w:rsidRPr="00FE787A">
        <w:rPr>
          <w:sz w:val="28"/>
          <w:szCs w:val="28"/>
        </w:rPr>
        <w:t>а</w:t>
      </w:r>
      <w:r w:rsidRPr="00FE787A">
        <w:rPr>
          <w:sz w:val="28"/>
          <w:szCs w:val="28"/>
        </w:rPr>
        <w:t xml:space="preserve">лись только такие подложки. </w:t>
      </w:r>
    </w:p>
    <w:p w:rsidR="00E817D8" w:rsidRPr="00F20E42" w:rsidRDefault="00E817D8" w:rsidP="00E817D8">
      <w:pPr>
        <w:spacing w:line="230" w:lineRule="auto"/>
        <w:ind w:firstLine="709"/>
        <w:jc w:val="both"/>
        <w:rPr>
          <w:sz w:val="28"/>
          <w:szCs w:val="28"/>
        </w:rPr>
      </w:pPr>
    </w:p>
    <w:p w:rsidR="00E817D8" w:rsidRPr="00F20E42" w:rsidRDefault="00E817D8" w:rsidP="00E817D8">
      <w:pPr>
        <w:spacing w:line="230" w:lineRule="auto"/>
        <w:jc w:val="center"/>
        <w:rPr>
          <w:bCs/>
          <w:i/>
          <w:sz w:val="28"/>
          <w:szCs w:val="28"/>
        </w:rPr>
      </w:pPr>
      <w:r w:rsidRPr="00F20E42">
        <w:rPr>
          <w:bCs/>
          <w:i/>
          <w:sz w:val="28"/>
          <w:szCs w:val="28"/>
        </w:rPr>
        <w:t xml:space="preserve">Влияние основных технологических параметров </w:t>
      </w:r>
    </w:p>
    <w:p w:rsidR="00E817D8" w:rsidRPr="00F20E42" w:rsidRDefault="00E817D8" w:rsidP="00E817D8">
      <w:pPr>
        <w:spacing w:line="230" w:lineRule="auto"/>
        <w:jc w:val="center"/>
        <w:rPr>
          <w:bCs/>
          <w:i/>
          <w:sz w:val="28"/>
          <w:szCs w:val="28"/>
        </w:rPr>
      </w:pPr>
      <w:r w:rsidRPr="00F20E42">
        <w:rPr>
          <w:bCs/>
          <w:i/>
          <w:sz w:val="28"/>
          <w:szCs w:val="28"/>
        </w:rPr>
        <w:t>на автоэмиссионные свойства нанокластерных пленок</w:t>
      </w:r>
    </w:p>
    <w:p w:rsidR="00E817D8" w:rsidRPr="00F20E42" w:rsidRDefault="00E817D8" w:rsidP="00E817D8">
      <w:pPr>
        <w:spacing w:line="230" w:lineRule="auto"/>
        <w:ind w:firstLine="709"/>
        <w:jc w:val="both"/>
        <w:rPr>
          <w:sz w:val="28"/>
          <w:szCs w:val="28"/>
        </w:rPr>
      </w:pPr>
    </w:p>
    <w:p w:rsidR="00E817D8" w:rsidRPr="00F20E42" w:rsidRDefault="00E817D8" w:rsidP="00E817D8">
      <w:pPr>
        <w:spacing w:line="230" w:lineRule="auto"/>
        <w:ind w:firstLine="709"/>
        <w:jc w:val="both"/>
        <w:rPr>
          <w:sz w:val="28"/>
          <w:szCs w:val="28"/>
        </w:rPr>
      </w:pPr>
      <w:r w:rsidRPr="00F20E42">
        <w:rPr>
          <w:sz w:val="28"/>
          <w:szCs w:val="28"/>
        </w:rPr>
        <w:t>Была проведена серия экспериментов по изучению влияния основных технологических параметров процесса выращивания нанокластерных пл</w:t>
      </w:r>
      <w:r w:rsidRPr="00F20E42">
        <w:rPr>
          <w:sz w:val="28"/>
          <w:szCs w:val="28"/>
        </w:rPr>
        <w:t>е</w:t>
      </w:r>
      <w:r w:rsidRPr="00F20E42">
        <w:rPr>
          <w:sz w:val="28"/>
          <w:szCs w:val="28"/>
        </w:rPr>
        <w:t>нок на их автоэмиссионные свойства и структуру поверхности (рис. 4, 5, 6). В процессе магнетронного распыления веществ можно выделить три о</w:t>
      </w:r>
      <w:r w:rsidRPr="00F20E42">
        <w:rPr>
          <w:sz w:val="28"/>
          <w:szCs w:val="28"/>
        </w:rPr>
        <w:t>с</w:t>
      </w:r>
      <w:r w:rsidRPr="00F20E42">
        <w:rPr>
          <w:sz w:val="28"/>
          <w:szCs w:val="28"/>
        </w:rPr>
        <w:t>новных варьируемых параметра, которые наиболее сильно влияют на р</w:t>
      </w:r>
      <w:r w:rsidRPr="00F20E42">
        <w:rPr>
          <w:sz w:val="28"/>
          <w:szCs w:val="28"/>
        </w:rPr>
        <w:t>е</w:t>
      </w:r>
      <w:r w:rsidRPr="00F20E42">
        <w:rPr>
          <w:sz w:val="28"/>
          <w:szCs w:val="28"/>
        </w:rPr>
        <w:t>зультат. Это температура подложки, на которую осаждается вещество, да</w:t>
      </w:r>
      <w:r w:rsidRPr="00F20E42">
        <w:rPr>
          <w:sz w:val="28"/>
          <w:szCs w:val="28"/>
        </w:rPr>
        <w:t>в</w:t>
      </w:r>
      <w:r w:rsidRPr="00F20E42">
        <w:rPr>
          <w:sz w:val="28"/>
          <w:szCs w:val="28"/>
        </w:rPr>
        <w:t>ление инертного газа и ток плазмы, зажженной в газе в рабочей камере.</w:t>
      </w:r>
    </w:p>
    <w:p w:rsidR="00E817D8" w:rsidRPr="00F20E42" w:rsidRDefault="00E817D8" w:rsidP="00E817D8">
      <w:pPr>
        <w:pStyle w:val="2"/>
        <w:keepNext w:val="0"/>
        <w:spacing w:before="0" w:after="0" w:line="230" w:lineRule="auto"/>
        <w:jc w:val="center"/>
        <w:rPr>
          <w:rFonts w:ascii="Times New Roman" w:hAnsi="Times New Roman" w:cs="Times New Roman"/>
          <w:b w:val="0"/>
        </w:rPr>
      </w:pPr>
    </w:p>
    <w:p w:rsidR="00E817D8" w:rsidRPr="00F20E42" w:rsidRDefault="00E817D8" w:rsidP="00E817D8">
      <w:pPr>
        <w:pStyle w:val="2"/>
        <w:keepNext w:val="0"/>
        <w:spacing w:before="0" w:after="0" w:line="230" w:lineRule="auto"/>
        <w:jc w:val="center"/>
        <w:rPr>
          <w:rFonts w:ascii="Times New Roman" w:hAnsi="Times New Roman" w:cs="Times New Roman"/>
          <w:b w:val="0"/>
        </w:rPr>
      </w:pPr>
      <w:r w:rsidRPr="00F20E42">
        <w:rPr>
          <w:rFonts w:ascii="Times New Roman" w:hAnsi="Times New Roman" w:cs="Times New Roman"/>
          <w:b w:val="0"/>
        </w:rPr>
        <w:t>Влияние тока плазмы</w:t>
      </w:r>
    </w:p>
    <w:p w:rsidR="00E817D8" w:rsidRPr="00F20E42" w:rsidRDefault="00E817D8" w:rsidP="00E817D8">
      <w:pPr>
        <w:spacing w:line="230" w:lineRule="auto"/>
        <w:ind w:firstLine="709"/>
        <w:jc w:val="both"/>
        <w:rPr>
          <w:sz w:val="28"/>
          <w:szCs w:val="28"/>
        </w:rPr>
      </w:pPr>
    </w:p>
    <w:p w:rsidR="00E817D8" w:rsidRDefault="00E817D8" w:rsidP="00E817D8">
      <w:pPr>
        <w:spacing w:line="230" w:lineRule="auto"/>
        <w:ind w:firstLine="709"/>
        <w:jc w:val="both"/>
        <w:rPr>
          <w:sz w:val="28"/>
          <w:szCs w:val="28"/>
        </w:rPr>
      </w:pPr>
      <w:r w:rsidRPr="00FE787A">
        <w:rPr>
          <w:sz w:val="28"/>
          <w:szCs w:val="28"/>
        </w:rPr>
        <w:t>В данной серии экспериментов выяснено, что при увеличении тока плазмы автоэмиссионные характеристики пленок становятся хуже. Если при напылении устанавливать ток более 20 мА, пороговое значение поля, при котором появляется автоэмиссионный ток, меняется незначительно. Исследования на СТМ показали, что для пленок, полученных при низких токах плазмы</w:t>
      </w:r>
      <w:r>
        <w:rPr>
          <w:sz w:val="28"/>
          <w:szCs w:val="28"/>
        </w:rPr>
        <w:t>,</w:t>
      </w:r>
      <w:r w:rsidRPr="00FE787A">
        <w:rPr>
          <w:sz w:val="28"/>
          <w:szCs w:val="28"/>
        </w:rPr>
        <w:t xml:space="preserve"> характерен более развитый рельеф, а также появляется уп</w:t>
      </w:r>
      <w:r w:rsidRPr="00FE787A">
        <w:rPr>
          <w:sz w:val="28"/>
          <w:szCs w:val="28"/>
        </w:rPr>
        <w:t>о</w:t>
      </w:r>
      <w:r w:rsidRPr="00FE787A">
        <w:rPr>
          <w:sz w:val="28"/>
          <w:szCs w:val="28"/>
        </w:rPr>
        <w:t>рядоченность в ориентации вытянутых нанокластеров (</w:t>
      </w:r>
      <w:r>
        <w:rPr>
          <w:sz w:val="28"/>
          <w:szCs w:val="28"/>
        </w:rPr>
        <w:t xml:space="preserve">см. </w:t>
      </w:r>
      <w:r w:rsidRPr="00FE787A">
        <w:rPr>
          <w:sz w:val="28"/>
          <w:szCs w:val="28"/>
        </w:rPr>
        <w:t>рис. 4</w:t>
      </w:r>
      <w:r>
        <w:rPr>
          <w:sz w:val="28"/>
          <w:szCs w:val="28"/>
        </w:rPr>
        <w:t xml:space="preserve">, </w:t>
      </w:r>
      <w:r w:rsidRPr="0064201E">
        <w:rPr>
          <w:i/>
          <w:sz w:val="28"/>
          <w:szCs w:val="28"/>
        </w:rPr>
        <w:t>а</w:t>
      </w:r>
      <w:r>
        <w:rPr>
          <w:sz w:val="28"/>
          <w:szCs w:val="28"/>
        </w:rPr>
        <w:t xml:space="preserve">, </w:t>
      </w:r>
      <w:r w:rsidRPr="0064201E">
        <w:rPr>
          <w:i/>
          <w:sz w:val="28"/>
          <w:szCs w:val="28"/>
        </w:rPr>
        <w:t>б</w:t>
      </w:r>
      <w:r w:rsidRPr="00FE787A">
        <w:rPr>
          <w:sz w:val="28"/>
          <w:szCs w:val="28"/>
        </w:rPr>
        <w:t xml:space="preserve">). </w:t>
      </w:r>
    </w:p>
    <w:p w:rsidR="00E817D8" w:rsidRDefault="00DB62B6" w:rsidP="00E817D8">
      <w:pPr>
        <w:spacing w:line="247" w:lineRule="auto"/>
        <w:jc w:val="center"/>
      </w:pPr>
      <w:r>
        <w:pict>
          <v:group id="_x0000_s353283" editas="canvas" style="width:316.2pt;height:193.5pt;mso-position-horizontal-relative:char;mso-position-vertical-relative:line" coordorigin="1772,1265" coordsize="6324,3870">
            <o:lock v:ext="edit" aspectratio="t"/>
            <v:shape id="_x0000_s353284" type="#_x0000_t75" style="position:absolute;left:1772;top:1265;width:6324;height:3870" o:preferrelative="f">
              <v:fill o:detectmouseclick="t"/>
              <v:path o:extrusionok="t" o:connecttype="none"/>
              <o:lock v:ext="edit" text="t"/>
            </v:shape>
            <v:group id="_x0000_s353285" style="position:absolute;left:1772;top:1265;width:6324;height:3870" coordorigin="1772,1265" coordsize="6324,3870">
              <v:shape id="_x0000_s353286" type="#_x0000_t75" style="position:absolute;left:1772;top:1615;width:3073;height:3235">
                <v:imagedata r:id="rId47" o:title=""/>
              </v:shape>
              <v:shape id="_x0000_s353287" type="#_x0000_t202" style="position:absolute;left:3891;top:4377;width:693;height:276" stroked="f">
                <v:fill opacity="0"/>
                <v:textbox inset="0,0,0,0">
                  <w:txbxContent>
                    <w:p w:rsidR="008B752A" w:rsidRPr="006D356A" w:rsidRDefault="008B752A" w:rsidP="00E817D8">
                      <w:pPr>
                        <w:jc w:val="center"/>
                        <w:rPr>
                          <w:lang w:val="en-US"/>
                        </w:rPr>
                      </w:pPr>
                      <w:r>
                        <w:t>20мА</w:t>
                      </w:r>
                    </w:p>
                  </w:txbxContent>
                </v:textbox>
              </v:shape>
              <v:shape id="_x0000_s353288" type="#_x0000_t202" style="position:absolute;left:1911;top:1265;width:2752;height:350" stroked="f">
                <v:fill opacity="0"/>
                <v:textbox style="mso-next-textbox:#_x0000_s353288" inset="0,0,0,0">
                  <w:txbxContent>
                    <w:p w:rsidR="008B752A" w:rsidRPr="0030439E" w:rsidRDefault="008B752A" w:rsidP="00E817D8">
                      <w:pPr>
                        <w:jc w:val="center"/>
                      </w:pPr>
                      <w:r w:rsidRPr="0030439E">
                        <w:t>5</w:t>
                      </w:r>
                      <w:r>
                        <w:t xml:space="preserve">,1 </w:t>
                      </w:r>
                      <w:r w:rsidRPr="0030439E">
                        <w:t>мкм</w:t>
                      </w:r>
                      <w:r>
                        <w:t>×5,3</w:t>
                      </w:r>
                      <w:r w:rsidRPr="003171B2">
                        <w:t xml:space="preserve"> </w:t>
                      </w:r>
                      <w:r w:rsidRPr="0030439E">
                        <w:t>мкм</w:t>
                      </w:r>
                      <w:r>
                        <w:t>×170 нм</w:t>
                      </w:r>
                    </w:p>
                  </w:txbxContent>
                </v:textbox>
              </v:shape>
              <v:shape id="_x0000_s353289" type="#_x0000_t75" style="position:absolute;left:5042;top:1626;width:3054;height:3246">
                <v:imagedata r:id="rId48" o:title=""/>
              </v:shape>
              <v:shape id="_x0000_s353290" type="#_x0000_t202" style="position:absolute;left:5133;top:1265;width:2752;height:350" stroked="f">
                <v:fill opacity="0"/>
                <v:textbox style="mso-next-textbox:#_x0000_s353290" inset="0,0,0,0">
                  <w:txbxContent>
                    <w:p w:rsidR="008B752A" w:rsidRPr="0030439E" w:rsidRDefault="008B752A" w:rsidP="00E817D8">
                      <w:pPr>
                        <w:jc w:val="center"/>
                      </w:pPr>
                      <w:r>
                        <w:t xml:space="preserve">4,9 </w:t>
                      </w:r>
                      <w:r w:rsidRPr="0030439E">
                        <w:t>мкм</w:t>
                      </w:r>
                      <w:r>
                        <w:t>×4,9</w:t>
                      </w:r>
                      <w:r w:rsidRPr="003171B2">
                        <w:t xml:space="preserve"> </w:t>
                      </w:r>
                      <w:r w:rsidRPr="0030439E">
                        <w:t>мкм</w:t>
                      </w:r>
                      <w:r>
                        <w:t>×50 нм</w:t>
                      </w:r>
                    </w:p>
                  </w:txbxContent>
                </v:textbox>
              </v:shape>
              <v:shape id="_x0000_s353291" type="#_x0000_t202" style="position:absolute;left:7046;top:4377;width:839;height:275" stroked="f">
                <v:fill opacity="0"/>
                <v:textbox style="mso-next-textbox:#_x0000_s353291" inset="0,0,0,0">
                  <w:txbxContent>
                    <w:p w:rsidR="008B752A" w:rsidRPr="00B2243E" w:rsidRDefault="008B752A" w:rsidP="00E817D8">
                      <w:pPr>
                        <w:jc w:val="center"/>
                        <w:rPr>
                          <w:vertAlign w:val="subscript"/>
                        </w:rPr>
                      </w:pPr>
                      <w:r>
                        <w:t>100мА</w:t>
                      </w:r>
                    </w:p>
                  </w:txbxContent>
                </v:textbox>
              </v:shape>
              <v:group id="_x0000_s353292" style="position:absolute;left:2993;top:4872;width:3440;height:263" coordorigin="2993,4872" coordsize="3440,263">
                <v:shape id="_x0000_s353293" type="#_x0000_t202" style="position:absolute;left:2993;top:4872;width:400;height:263" stroked="f">
                  <v:fill opacity="0"/>
                  <v:textbox style="mso-next-textbox:#_x0000_s353293" inset="0,0,0,0">
                    <w:txbxContent>
                      <w:p w:rsidR="008B752A" w:rsidRPr="009348BF" w:rsidRDefault="008B752A" w:rsidP="00E817D8">
                        <w:pPr>
                          <w:jc w:val="center"/>
                          <w:rPr>
                            <w:i/>
                            <w:lang w:val="en-US"/>
                          </w:rPr>
                        </w:pPr>
                        <w:r w:rsidRPr="009348BF">
                          <w:rPr>
                            <w:i/>
                            <w:lang w:val="en-US"/>
                          </w:rPr>
                          <w:t>a</w:t>
                        </w:r>
                      </w:p>
                    </w:txbxContent>
                  </v:textbox>
                </v:shape>
                <v:shape id="_x0000_s353294" type="#_x0000_t202" style="position:absolute;left:6033;top:4872;width:400;height:263" stroked="f">
                  <v:fill opacity="0"/>
                  <v:textbox style="mso-next-textbox:#_x0000_s353294" inset="0,0,0,0">
                    <w:txbxContent>
                      <w:p w:rsidR="008B752A" w:rsidRPr="0030439E" w:rsidRDefault="008B752A" w:rsidP="00E817D8">
                        <w:pPr>
                          <w:jc w:val="center"/>
                          <w:rPr>
                            <w:i/>
                          </w:rPr>
                        </w:pPr>
                        <w:r>
                          <w:rPr>
                            <w:i/>
                          </w:rPr>
                          <w:t>б</w:t>
                        </w:r>
                      </w:p>
                    </w:txbxContent>
                  </v:textbox>
                </v:shape>
              </v:group>
            </v:group>
            <w10:anchorlock/>
          </v:group>
        </w:pict>
      </w:r>
    </w:p>
    <w:p w:rsidR="00E817D8" w:rsidRDefault="00E817D8" w:rsidP="00E817D8">
      <w:pPr>
        <w:spacing w:line="247" w:lineRule="auto"/>
        <w:ind w:left="1418" w:right="1474"/>
        <w:jc w:val="both"/>
        <w:outlineLvl w:val="0"/>
      </w:pPr>
      <w:r w:rsidRPr="00FE787A">
        <w:t>Рис. 4. Изменение структуры у</w:t>
      </w:r>
      <w:r>
        <w:t>глеродных нанокластерных пленок</w:t>
      </w:r>
      <w:r w:rsidRPr="00FE787A">
        <w:t xml:space="preserve"> в зависимости от</w:t>
      </w:r>
      <w:r>
        <w:t xml:space="preserve"> тока плазмы</w:t>
      </w:r>
    </w:p>
    <w:p w:rsidR="00E817D8" w:rsidRDefault="00E817D8" w:rsidP="00E817D8">
      <w:pPr>
        <w:spacing w:line="247" w:lineRule="auto"/>
        <w:ind w:left="1418" w:right="1474"/>
        <w:jc w:val="both"/>
        <w:outlineLvl w:val="0"/>
      </w:pPr>
    </w:p>
    <w:p w:rsidR="00E817D8" w:rsidRDefault="00E817D8" w:rsidP="00E817D8">
      <w:pPr>
        <w:spacing w:line="228" w:lineRule="auto"/>
        <w:ind w:firstLine="709"/>
        <w:jc w:val="both"/>
        <w:rPr>
          <w:sz w:val="28"/>
          <w:szCs w:val="28"/>
        </w:rPr>
      </w:pPr>
      <w:r w:rsidRPr="00FE787A">
        <w:rPr>
          <w:sz w:val="28"/>
          <w:szCs w:val="28"/>
        </w:rPr>
        <w:t>Темные борозды на поверхности пленки можно идентифицировать как следы механической обработки подложки.</w:t>
      </w:r>
    </w:p>
    <w:p w:rsidR="00E817D8" w:rsidRDefault="00E817D8" w:rsidP="00E817D8">
      <w:pPr>
        <w:spacing w:line="247" w:lineRule="auto"/>
        <w:ind w:left="1418" w:right="1474"/>
        <w:jc w:val="both"/>
        <w:outlineLvl w:val="0"/>
      </w:pPr>
    </w:p>
    <w:p w:rsidR="00E817D8" w:rsidRPr="00FE787A" w:rsidRDefault="00E817D8" w:rsidP="00E817D8">
      <w:pPr>
        <w:spacing w:line="247" w:lineRule="auto"/>
        <w:jc w:val="center"/>
        <w:rPr>
          <w:i/>
          <w:iCs/>
          <w:sz w:val="28"/>
          <w:szCs w:val="28"/>
        </w:rPr>
      </w:pPr>
      <w:r w:rsidRPr="00FE787A">
        <w:rPr>
          <w:i/>
          <w:iCs/>
          <w:sz w:val="28"/>
          <w:szCs w:val="28"/>
        </w:rPr>
        <w:t>Влияние давления инертного газа</w:t>
      </w:r>
    </w:p>
    <w:p w:rsidR="00E817D8" w:rsidRPr="00FE787A" w:rsidRDefault="00E817D8" w:rsidP="00E817D8">
      <w:pPr>
        <w:spacing w:line="247" w:lineRule="auto"/>
        <w:ind w:firstLine="709"/>
        <w:jc w:val="both"/>
        <w:rPr>
          <w:sz w:val="28"/>
          <w:szCs w:val="28"/>
        </w:rPr>
      </w:pPr>
    </w:p>
    <w:p w:rsidR="00E817D8" w:rsidRPr="00FE787A" w:rsidRDefault="00E817D8" w:rsidP="00E817D8">
      <w:pPr>
        <w:spacing w:line="247" w:lineRule="auto"/>
        <w:ind w:firstLine="709"/>
        <w:jc w:val="both"/>
        <w:rPr>
          <w:sz w:val="28"/>
          <w:szCs w:val="28"/>
        </w:rPr>
      </w:pPr>
      <w:r w:rsidRPr="00FE787A">
        <w:rPr>
          <w:sz w:val="28"/>
          <w:szCs w:val="28"/>
        </w:rPr>
        <w:t>При магнетронном осаждении давление инертного газа, в качестве которого использовался аргон, в камере связано с током плазмы. Увелич</w:t>
      </w:r>
      <w:r w:rsidRPr="00FE787A">
        <w:rPr>
          <w:sz w:val="28"/>
          <w:szCs w:val="28"/>
        </w:rPr>
        <w:t>е</w:t>
      </w:r>
      <w:r w:rsidRPr="00FE787A">
        <w:rPr>
          <w:sz w:val="28"/>
          <w:szCs w:val="28"/>
        </w:rPr>
        <w:t>ние давления в квазизамкнутом объеме магнетрона при постоянном напр</w:t>
      </w:r>
      <w:r w:rsidRPr="00FE787A">
        <w:rPr>
          <w:sz w:val="28"/>
          <w:szCs w:val="28"/>
        </w:rPr>
        <w:t>я</w:t>
      </w:r>
      <w:r w:rsidRPr="00FE787A">
        <w:rPr>
          <w:sz w:val="28"/>
          <w:szCs w:val="28"/>
        </w:rPr>
        <w:t>жении ускоряет ионизационные процессы, и ток плазмы вследствие этого также растет. С помощью данного параметра можно контролировать эне</w:t>
      </w:r>
      <w:r w:rsidRPr="00FE787A">
        <w:rPr>
          <w:sz w:val="28"/>
          <w:szCs w:val="28"/>
        </w:rPr>
        <w:t>р</w:t>
      </w:r>
      <w:r w:rsidRPr="00FE787A">
        <w:rPr>
          <w:sz w:val="28"/>
          <w:szCs w:val="28"/>
        </w:rPr>
        <w:t>гию ионов углерода, осаждаемых на подложку, что</w:t>
      </w:r>
      <w:r>
        <w:rPr>
          <w:sz w:val="28"/>
          <w:szCs w:val="28"/>
        </w:rPr>
        <w:t>,</w:t>
      </w:r>
      <w:r w:rsidRPr="00FE787A">
        <w:rPr>
          <w:sz w:val="28"/>
          <w:szCs w:val="28"/>
        </w:rPr>
        <w:t xml:space="preserve"> несомненно</w:t>
      </w:r>
      <w:r>
        <w:rPr>
          <w:sz w:val="28"/>
          <w:szCs w:val="28"/>
        </w:rPr>
        <w:t>,</w:t>
      </w:r>
      <w:r w:rsidRPr="00FE787A">
        <w:rPr>
          <w:sz w:val="28"/>
          <w:szCs w:val="28"/>
        </w:rPr>
        <w:t xml:space="preserve"> влияет на конечный результат – структуру пленки.</w:t>
      </w:r>
    </w:p>
    <w:p w:rsidR="00E817D8" w:rsidRDefault="00E817D8" w:rsidP="00E817D8">
      <w:pPr>
        <w:spacing w:line="247" w:lineRule="auto"/>
        <w:ind w:firstLine="709"/>
        <w:jc w:val="both"/>
        <w:rPr>
          <w:sz w:val="28"/>
          <w:szCs w:val="28"/>
        </w:rPr>
      </w:pPr>
      <w:r w:rsidRPr="00FE787A">
        <w:rPr>
          <w:sz w:val="28"/>
          <w:szCs w:val="28"/>
        </w:rPr>
        <w:t>В эксперименте давление инертного газа в рабочем объеме магнетр</w:t>
      </w:r>
      <w:r w:rsidRPr="00FE787A">
        <w:rPr>
          <w:sz w:val="28"/>
          <w:szCs w:val="28"/>
        </w:rPr>
        <w:t>о</w:t>
      </w:r>
      <w:r w:rsidRPr="009A244E">
        <w:rPr>
          <w:sz w:val="28"/>
          <w:szCs w:val="28"/>
        </w:rPr>
        <w:t>на менялось от 2,5·10</w:t>
      </w:r>
      <w:r w:rsidRPr="009A244E">
        <w:rPr>
          <w:sz w:val="28"/>
          <w:szCs w:val="28"/>
          <w:vertAlign w:val="superscript"/>
        </w:rPr>
        <w:t xml:space="preserve">–3 </w:t>
      </w:r>
      <w:r w:rsidRPr="009A244E">
        <w:rPr>
          <w:sz w:val="28"/>
          <w:szCs w:val="28"/>
        </w:rPr>
        <w:t>до 8·10</w:t>
      </w:r>
      <w:r w:rsidRPr="009A244E">
        <w:rPr>
          <w:sz w:val="28"/>
          <w:szCs w:val="28"/>
          <w:vertAlign w:val="superscript"/>
        </w:rPr>
        <w:t>–4</w:t>
      </w:r>
      <w:r w:rsidRPr="009A244E">
        <w:rPr>
          <w:sz w:val="28"/>
          <w:szCs w:val="28"/>
        </w:rPr>
        <w:t>To</w:t>
      </w:r>
      <w:r w:rsidR="009A244E" w:rsidRPr="009A244E">
        <w:rPr>
          <w:sz w:val="28"/>
          <w:szCs w:val="28"/>
        </w:rPr>
        <w:t>рр</w:t>
      </w:r>
      <w:r w:rsidRPr="009A244E">
        <w:rPr>
          <w:sz w:val="28"/>
          <w:szCs w:val="28"/>
        </w:rPr>
        <w:t xml:space="preserve"> при постоянных значениях  остальных технологических параметров. С точки зрения технологической чистоты процесса низкое давление предпочтительнее. Однако было установлено, что наибольший ток эмиссии дают пленки, полученные при высоких да</w:t>
      </w:r>
      <w:r w:rsidRPr="009A244E">
        <w:rPr>
          <w:sz w:val="28"/>
          <w:szCs w:val="28"/>
        </w:rPr>
        <w:t>в</w:t>
      </w:r>
      <w:r w:rsidRPr="009A244E">
        <w:rPr>
          <w:sz w:val="28"/>
          <w:szCs w:val="28"/>
        </w:rPr>
        <w:t>лениях благодаря тому, что они имеют больше эмиссионных центров. Для выбранной конструкции магнетрона оптимальным оказалось давление (в интервале?) 2,5·10</w:t>
      </w:r>
      <w:r w:rsidRPr="009A244E">
        <w:rPr>
          <w:sz w:val="28"/>
          <w:szCs w:val="28"/>
          <w:vertAlign w:val="superscript"/>
        </w:rPr>
        <w:t>–3</w:t>
      </w:r>
      <w:r w:rsidRPr="009A244E">
        <w:rPr>
          <w:sz w:val="28"/>
          <w:szCs w:val="28"/>
        </w:rPr>
        <w:t>–4·10</w:t>
      </w:r>
      <w:r w:rsidRPr="009A244E">
        <w:rPr>
          <w:sz w:val="28"/>
          <w:szCs w:val="28"/>
          <w:vertAlign w:val="superscript"/>
        </w:rPr>
        <w:t>–3</w:t>
      </w:r>
      <w:r w:rsidRPr="009A244E">
        <w:rPr>
          <w:sz w:val="28"/>
          <w:szCs w:val="28"/>
        </w:rPr>
        <w:t>To</w:t>
      </w:r>
      <w:r w:rsidR="009A244E" w:rsidRPr="009A244E">
        <w:rPr>
          <w:sz w:val="28"/>
          <w:szCs w:val="28"/>
        </w:rPr>
        <w:t>рр</w:t>
      </w:r>
      <w:r w:rsidRPr="009A244E">
        <w:rPr>
          <w:sz w:val="28"/>
          <w:szCs w:val="28"/>
        </w:rPr>
        <w:t>. Конкретное значение давления, конечно,</w:t>
      </w:r>
      <w:r w:rsidRPr="00FE787A">
        <w:rPr>
          <w:sz w:val="28"/>
          <w:szCs w:val="28"/>
        </w:rPr>
        <w:t xml:space="preserve"> зависит от конструкции установки синтеза, но в целом изучение ВАХ дает основания утверждать, что наряду с разной эффективной эмитирующей площадью образцов пленок, синтезированных при разном давлении, может быть и различная интегральная работа выхода материала. Косвенным по</w:t>
      </w:r>
      <w:r w:rsidRPr="00FE787A">
        <w:rPr>
          <w:sz w:val="28"/>
          <w:szCs w:val="28"/>
        </w:rPr>
        <w:t>д</w:t>
      </w:r>
      <w:r w:rsidRPr="00FE787A">
        <w:rPr>
          <w:sz w:val="28"/>
          <w:szCs w:val="28"/>
        </w:rPr>
        <w:t>тверждением тому может служить СТМ-анализ поверхности пленок. Н</w:t>
      </w:r>
      <w:r w:rsidRPr="00FE787A">
        <w:rPr>
          <w:sz w:val="28"/>
          <w:szCs w:val="28"/>
        </w:rPr>
        <w:t>е</w:t>
      </w:r>
      <w:r>
        <w:rPr>
          <w:sz w:val="28"/>
          <w:szCs w:val="28"/>
        </w:rPr>
        <w:t>смотря на то</w:t>
      </w:r>
      <w:r w:rsidRPr="00FE787A">
        <w:rPr>
          <w:sz w:val="28"/>
          <w:szCs w:val="28"/>
        </w:rPr>
        <w:t xml:space="preserve"> что образцы, полученные при разных давлениях, имеют ра</w:t>
      </w:r>
      <w:r w:rsidRPr="00FE787A">
        <w:rPr>
          <w:sz w:val="28"/>
          <w:szCs w:val="28"/>
        </w:rPr>
        <w:t>з</w:t>
      </w:r>
      <w:r w:rsidRPr="00FE787A">
        <w:rPr>
          <w:sz w:val="28"/>
          <w:szCs w:val="28"/>
        </w:rPr>
        <w:t>личные эмиссионные свойства, рельефы поверхности этих пленок качес</w:t>
      </w:r>
      <w:r w:rsidRPr="00FE787A">
        <w:rPr>
          <w:sz w:val="28"/>
          <w:szCs w:val="28"/>
        </w:rPr>
        <w:t>т</w:t>
      </w:r>
      <w:r w:rsidRPr="00FE787A">
        <w:rPr>
          <w:sz w:val="28"/>
          <w:szCs w:val="28"/>
        </w:rPr>
        <w:t>венно несильно отличаются друг от друга, хотя пленки, полученные при низких давлениях имеют меньшее количество нанокластеров на поверхн</w:t>
      </w:r>
      <w:r w:rsidRPr="00FE787A">
        <w:rPr>
          <w:sz w:val="28"/>
          <w:szCs w:val="28"/>
        </w:rPr>
        <w:t>о</w:t>
      </w:r>
      <w:r w:rsidRPr="00FE787A">
        <w:rPr>
          <w:sz w:val="28"/>
          <w:szCs w:val="28"/>
        </w:rPr>
        <w:t>сти (</w:t>
      </w:r>
      <w:r>
        <w:rPr>
          <w:sz w:val="28"/>
          <w:szCs w:val="28"/>
        </w:rPr>
        <w:t xml:space="preserve">см. </w:t>
      </w:r>
      <w:r w:rsidRPr="00FE787A">
        <w:rPr>
          <w:sz w:val="28"/>
          <w:szCs w:val="28"/>
        </w:rPr>
        <w:t xml:space="preserve">рис. </w:t>
      </w:r>
      <w:r w:rsidRPr="00570552">
        <w:rPr>
          <w:sz w:val="28"/>
          <w:szCs w:val="28"/>
        </w:rPr>
        <w:t>5</w:t>
      </w:r>
      <w:r>
        <w:rPr>
          <w:sz w:val="28"/>
          <w:szCs w:val="28"/>
        </w:rPr>
        <w:t xml:space="preserve">, </w:t>
      </w:r>
      <w:r w:rsidRPr="0064201E">
        <w:rPr>
          <w:i/>
          <w:sz w:val="28"/>
          <w:szCs w:val="28"/>
        </w:rPr>
        <w:t>а</w:t>
      </w:r>
      <w:r>
        <w:rPr>
          <w:sz w:val="28"/>
          <w:szCs w:val="28"/>
        </w:rPr>
        <w:t xml:space="preserve">, </w:t>
      </w:r>
      <w:r w:rsidRPr="0064201E">
        <w:rPr>
          <w:i/>
          <w:sz w:val="28"/>
          <w:szCs w:val="28"/>
        </w:rPr>
        <w:t>б</w:t>
      </w:r>
      <w:r w:rsidRPr="00FE787A">
        <w:rPr>
          <w:sz w:val="28"/>
          <w:szCs w:val="28"/>
        </w:rPr>
        <w:t>).</w:t>
      </w:r>
    </w:p>
    <w:p w:rsidR="00E817D8" w:rsidRDefault="00DB62B6" w:rsidP="0082647C">
      <w:pPr>
        <w:tabs>
          <w:tab w:val="left" w:pos="1560"/>
          <w:tab w:val="left" w:pos="7513"/>
        </w:tabs>
        <w:spacing w:line="247" w:lineRule="auto"/>
        <w:ind w:left="1418" w:right="1474"/>
        <w:jc w:val="both"/>
        <w:outlineLvl w:val="0"/>
      </w:pPr>
      <w:r>
        <w:pict>
          <v:group id="_x0000_s351225" editas="canvas" style="width:326.2pt;height:202.85pt;mso-position-horizontal-relative:char;mso-position-vertical-relative:line" coordorigin="1841,5848" coordsize="6524,4057">
            <o:lock v:ext="edit" aspectratio="t"/>
            <v:shape id="_x0000_s351226" type="#_x0000_t75" style="position:absolute;left:1841;top:5848;width:6524;height:4057" o:preferrelative="f">
              <v:fill o:detectmouseclick="t"/>
              <v:path o:extrusionok="t" o:connecttype="none"/>
              <o:lock v:ext="edit" text="t"/>
            </v:shape>
            <v:shape id="_x0000_s351229" type="#_x0000_t202" style="position:absolute;left:1996;top:5931;width:2752;height:351" stroked="f">
              <v:fill opacity="0"/>
              <v:textbox style="mso-next-textbox:#_x0000_s351229" inset="0,0,0,0">
                <w:txbxContent>
                  <w:p w:rsidR="008B752A" w:rsidRPr="0030439E" w:rsidRDefault="008B752A" w:rsidP="00E817D8">
                    <w:pPr>
                      <w:jc w:val="center"/>
                    </w:pPr>
                    <w:r>
                      <w:t xml:space="preserve">2,7 </w:t>
                    </w:r>
                    <w:r w:rsidRPr="0030439E">
                      <w:t>мкм</w:t>
                    </w:r>
                    <w:r>
                      <w:t>×2,6</w:t>
                    </w:r>
                    <w:r w:rsidRPr="003171B2">
                      <w:t xml:space="preserve"> </w:t>
                    </w:r>
                    <w:r w:rsidRPr="0030439E">
                      <w:t>мкм</w:t>
                    </w:r>
                    <w:r>
                      <w:t>×30 нм</w:t>
                    </w:r>
                  </w:p>
                </w:txbxContent>
              </v:textbox>
            </v:shape>
            <v:shape id="_x0000_s351230" type="#_x0000_t202" style="position:absolute;left:3258;top:9556;width:400;height:263" stroked="f">
              <v:fill opacity="0"/>
              <v:textbox style="mso-next-textbox:#_x0000_s351230" inset="0,0,0,0">
                <w:txbxContent>
                  <w:p w:rsidR="008B752A" w:rsidRPr="009348BF" w:rsidRDefault="008B752A" w:rsidP="00E817D8">
                    <w:pPr>
                      <w:jc w:val="center"/>
                      <w:rPr>
                        <w:i/>
                        <w:lang w:val="en-US"/>
                      </w:rPr>
                    </w:pPr>
                    <w:r w:rsidRPr="009348BF">
                      <w:rPr>
                        <w:i/>
                        <w:lang w:val="en-US"/>
                      </w:rPr>
                      <w:t>a</w:t>
                    </w:r>
                  </w:p>
                </w:txbxContent>
              </v:textbox>
            </v:shape>
            <v:shape id="_x0000_s351231" type="#_x0000_t202" style="position:absolute;left:6463;top:9556;width:400;height:263" stroked="f">
              <v:fill opacity="0"/>
              <v:textbox style="mso-next-textbox:#_x0000_s351231" inset="0,0,0,0">
                <w:txbxContent>
                  <w:p w:rsidR="008B752A" w:rsidRPr="0030439E" w:rsidRDefault="008B752A" w:rsidP="00E817D8">
                    <w:pPr>
                      <w:jc w:val="center"/>
                      <w:rPr>
                        <w:i/>
                      </w:rPr>
                    </w:pPr>
                    <w:r>
                      <w:rPr>
                        <w:i/>
                      </w:rPr>
                      <w:t>б</w:t>
                    </w:r>
                  </w:p>
                </w:txbxContent>
              </v:textbox>
            </v:shape>
            <v:shape id="_x0000_s353280" type="#_x0000_t75" style="position:absolute;left:5095;top:6308;width:3120;height:3235">
              <v:imagedata r:id="rId49" o:title=""/>
            </v:shape>
            <v:shape id="_x0000_s353281" type="#_x0000_t202" style="position:absolute;left:5260;top:5958;width:2752;height:350" stroked="f">
              <v:fill opacity="0"/>
              <v:textbox style="mso-next-textbox:#_x0000_s353281" inset="0,0,0,0">
                <w:txbxContent>
                  <w:p w:rsidR="008B752A" w:rsidRPr="0030439E" w:rsidRDefault="008B752A" w:rsidP="00E817D8">
                    <w:pPr>
                      <w:jc w:val="center"/>
                    </w:pPr>
                    <w:r>
                      <w:t xml:space="preserve">4,9 </w:t>
                    </w:r>
                    <w:r w:rsidRPr="0030439E">
                      <w:t>мкм</w:t>
                    </w:r>
                    <w:r>
                      <w:t>×4,8</w:t>
                    </w:r>
                    <w:r w:rsidRPr="003171B2">
                      <w:t xml:space="preserve"> </w:t>
                    </w:r>
                    <w:r w:rsidRPr="0030439E">
                      <w:t>мкм</w:t>
                    </w:r>
                    <w:r>
                      <w:t>×60 нм</w:t>
                    </w:r>
                  </w:p>
                </w:txbxContent>
              </v:textbox>
            </v:shape>
            <v:shape id="_x0000_s353282" type="#_x0000_t202" style="position:absolute;left:6518;top:9090;width:1465;height:275" stroked="f">
              <v:fill opacity="0"/>
              <v:textbox inset="0,0,0,0">
                <w:txbxContent>
                  <w:p w:rsidR="008B752A" w:rsidRPr="00B2243E" w:rsidRDefault="008B752A" w:rsidP="00E817D8">
                    <w:pPr>
                      <w:jc w:val="center"/>
                    </w:pPr>
                    <w:r>
                      <w:t>2,</w:t>
                    </w:r>
                    <w:r w:rsidRPr="008C138C">
                      <w:t>5</w:t>
                    </w:r>
                    <w:r>
                      <w:t>·</w:t>
                    </w:r>
                    <w:r w:rsidRPr="008C138C">
                      <w:t>10</w:t>
                    </w:r>
                    <w:r>
                      <w:rPr>
                        <w:vertAlign w:val="superscript"/>
                      </w:rPr>
                      <w:t>–3</w:t>
                    </w:r>
                    <w:r w:rsidRPr="009A244E">
                      <w:t>Торр</w:t>
                    </w:r>
                  </w:p>
                </w:txbxContent>
              </v:textbox>
            </v:shape>
            <v:shape id="_x0000_s351227" type="#_x0000_t75" style="position:absolute;left:1842;top:6282;width:3082;height:3274">
              <v:imagedata r:id="rId50" o:title=""/>
            </v:shape>
            <v:shape id="_x0000_s351228" type="#_x0000_t202" style="position:absolute;left:3219;top:9015;width:1466;height:274" stroked="f">
              <v:fill opacity="0"/>
              <v:textbox inset="0,0,0,0">
                <w:txbxContent>
                  <w:p w:rsidR="008B752A" w:rsidRPr="00B2243E" w:rsidRDefault="008B752A" w:rsidP="00E817D8">
                    <w:pPr>
                      <w:jc w:val="center"/>
                    </w:pPr>
                    <w:r>
                      <w:t>7,</w:t>
                    </w:r>
                    <w:r w:rsidRPr="008C138C">
                      <w:t>7</w:t>
                    </w:r>
                    <w:r>
                      <w:t>·</w:t>
                    </w:r>
                    <w:r w:rsidRPr="008C138C">
                      <w:t>10</w:t>
                    </w:r>
                    <w:r>
                      <w:rPr>
                        <w:vertAlign w:val="superscript"/>
                      </w:rPr>
                      <w:t>–4</w:t>
                    </w:r>
                    <w:r w:rsidRPr="009A244E">
                      <w:t>Торр</w:t>
                    </w:r>
                  </w:p>
                </w:txbxContent>
              </v:textbox>
            </v:shape>
            <w10:anchorlock/>
          </v:group>
        </w:pict>
      </w:r>
    </w:p>
    <w:p w:rsidR="00E817D8" w:rsidRDefault="00E817D8" w:rsidP="0082647C">
      <w:pPr>
        <w:tabs>
          <w:tab w:val="left" w:pos="7655"/>
        </w:tabs>
        <w:spacing w:line="228" w:lineRule="auto"/>
        <w:ind w:left="1418" w:right="1474"/>
        <w:jc w:val="both"/>
        <w:outlineLvl w:val="0"/>
      </w:pPr>
      <w:r>
        <w:t>Рис. 5</w:t>
      </w:r>
      <w:r w:rsidRPr="00FE787A">
        <w:t>. Изменение структуры у</w:t>
      </w:r>
      <w:r>
        <w:t>глеродных нанокластерных пленок</w:t>
      </w:r>
      <w:r w:rsidRPr="00FE787A">
        <w:t xml:space="preserve"> в зави</w:t>
      </w:r>
      <w:r>
        <w:t>симости от давления инертного газа</w:t>
      </w:r>
    </w:p>
    <w:p w:rsidR="00E817D8" w:rsidRPr="00F20E42" w:rsidRDefault="00E817D8" w:rsidP="00E817D8">
      <w:pPr>
        <w:spacing w:line="228" w:lineRule="auto"/>
        <w:ind w:firstLine="709"/>
        <w:jc w:val="both"/>
      </w:pPr>
    </w:p>
    <w:p w:rsidR="00E817D8" w:rsidRPr="00FE787A" w:rsidRDefault="00E817D8" w:rsidP="00E817D8">
      <w:pPr>
        <w:spacing w:line="228" w:lineRule="auto"/>
        <w:jc w:val="center"/>
        <w:rPr>
          <w:i/>
          <w:iCs/>
          <w:sz w:val="28"/>
          <w:szCs w:val="28"/>
        </w:rPr>
      </w:pPr>
      <w:r w:rsidRPr="00FE787A">
        <w:rPr>
          <w:i/>
          <w:iCs/>
          <w:sz w:val="28"/>
          <w:szCs w:val="28"/>
        </w:rPr>
        <w:t>Влияние температуры подложки</w:t>
      </w:r>
    </w:p>
    <w:p w:rsidR="00E817D8" w:rsidRPr="00F20E42" w:rsidRDefault="00E817D8" w:rsidP="00E817D8">
      <w:pPr>
        <w:spacing w:line="228" w:lineRule="auto"/>
        <w:jc w:val="center"/>
        <w:rPr>
          <w:i/>
          <w:iCs/>
        </w:rPr>
      </w:pPr>
    </w:p>
    <w:p w:rsidR="00E817D8" w:rsidRDefault="00E817D8" w:rsidP="00E817D8">
      <w:pPr>
        <w:spacing w:line="228" w:lineRule="auto"/>
        <w:ind w:firstLine="709"/>
        <w:jc w:val="both"/>
        <w:rPr>
          <w:sz w:val="28"/>
          <w:szCs w:val="28"/>
        </w:rPr>
      </w:pPr>
      <w:r w:rsidRPr="00FE787A">
        <w:rPr>
          <w:sz w:val="28"/>
          <w:szCs w:val="28"/>
        </w:rPr>
        <w:t>В результате проведения данного эксперимента установлено, что а</w:t>
      </w:r>
      <w:r w:rsidRPr="00FE787A">
        <w:rPr>
          <w:sz w:val="28"/>
          <w:szCs w:val="28"/>
        </w:rPr>
        <w:t>в</w:t>
      </w:r>
      <w:r w:rsidRPr="00FE787A">
        <w:rPr>
          <w:sz w:val="28"/>
          <w:szCs w:val="28"/>
        </w:rPr>
        <w:t>тоэмиссия начиналась при более низких напряжениях у тех пленок, при н</w:t>
      </w:r>
      <w:r w:rsidRPr="00FE787A">
        <w:rPr>
          <w:sz w:val="28"/>
          <w:szCs w:val="28"/>
        </w:rPr>
        <w:t>а</w:t>
      </w:r>
      <w:r w:rsidRPr="00FE787A">
        <w:rPr>
          <w:sz w:val="28"/>
          <w:szCs w:val="28"/>
        </w:rPr>
        <w:t>пылении которых температура подложки оказывалась ниже. Однако сли</w:t>
      </w:r>
      <w:r w:rsidRPr="00FE787A">
        <w:rPr>
          <w:sz w:val="28"/>
          <w:szCs w:val="28"/>
        </w:rPr>
        <w:t>ш</w:t>
      </w:r>
      <w:r w:rsidRPr="00FE787A">
        <w:rPr>
          <w:sz w:val="28"/>
          <w:szCs w:val="28"/>
        </w:rPr>
        <w:t>ком низкая температура (ниже 170°С) подложки приводит к значительному ухудшению адгезии пленок. В структуре пленок, выращенных при высоких температурах (более 400°С), преобладает неструктурированная углеродная фракция, что приводит к увеличению пороговой напряженности поля при автоэмиссии. С точки зрения «низковольтности» образцов оптимальная температура подложки 320°С. Анализ ВАХ указывает на то, что пленки, полученные при разных температурах подложки, имеют примерно один</w:t>
      </w:r>
      <w:r w:rsidRPr="00FE787A">
        <w:rPr>
          <w:sz w:val="28"/>
          <w:szCs w:val="28"/>
        </w:rPr>
        <w:t>а</w:t>
      </w:r>
      <w:r w:rsidRPr="00FE787A">
        <w:rPr>
          <w:sz w:val="28"/>
          <w:szCs w:val="28"/>
        </w:rPr>
        <w:t>ковую эффективную (усредненную по площади) работу выхода, но у пл</w:t>
      </w:r>
      <w:r w:rsidRPr="00FE787A">
        <w:rPr>
          <w:sz w:val="28"/>
          <w:szCs w:val="28"/>
        </w:rPr>
        <w:t>е</w:t>
      </w:r>
      <w:r w:rsidRPr="00FE787A">
        <w:rPr>
          <w:sz w:val="28"/>
          <w:szCs w:val="28"/>
        </w:rPr>
        <w:t>нок, полученных при высоких температурах подложки</w:t>
      </w:r>
      <w:r>
        <w:rPr>
          <w:sz w:val="28"/>
          <w:szCs w:val="28"/>
        </w:rPr>
        <w:t>,</w:t>
      </w:r>
      <w:r w:rsidRPr="00FE787A">
        <w:rPr>
          <w:sz w:val="28"/>
          <w:szCs w:val="28"/>
        </w:rPr>
        <w:t xml:space="preserve"> во время напыл</w:t>
      </w:r>
      <w:r w:rsidRPr="00FE787A">
        <w:rPr>
          <w:sz w:val="28"/>
          <w:szCs w:val="28"/>
        </w:rPr>
        <w:t>е</w:t>
      </w:r>
      <w:r w:rsidRPr="00FE787A">
        <w:rPr>
          <w:sz w:val="28"/>
          <w:szCs w:val="28"/>
        </w:rPr>
        <w:t>ния эмитирующая площадь намного меньше. Этот вывод наглядно по</w:t>
      </w:r>
      <w:r w:rsidRPr="00FE787A">
        <w:rPr>
          <w:sz w:val="28"/>
          <w:szCs w:val="28"/>
        </w:rPr>
        <w:t>д</w:t>
      </w:r>
      <w:r w:rsidRPr="00FE787A">
        <w:rPr>
          <w:sz w:val="28"/>
          <w:szCs w:val="28"/>
        </w:rPr>
        <w:t>тверждается исследованием поверхности пленок на СТМ (</w:t>
      </w:r>
      <w:r>
        <w:rPr>
          <w:sz w:val="28"/>
          <w:szCs w:val="28"/>
        </w:rPr>
        <w:t xml:space="preserve">см. </w:t>
      </w:r>
      <w:r w:rsidRPr="00FE787A">
        <w:rPr>
          <w:sz w:val="28"/>
          <w:szCs w:val="28"/>
        </w:rPr>
        <w:t>рис. </w:t>
      </w:r>
      <w:r>
        <w:rPr>
          <w:sz w:val="28"/>
          <w:szCs w:val="28"/>
        </w:rPr>
        <w:t>6</w:t>
      </w:r>
      <w:r w:rsidRPr="00FE787A">
        <w:rPr>
          <w:sz w:val="28"/>
          <w:szCs w:val="28"/>
        </w:rPr>
        <w:t xml:space="preserve">). </w:t>
      </w:r>
    </w:p>
    <w:p w:rsidR="00E817D8" w:rsidRDefault="00DB62B6" w:rsidP="0082647C">
      <w:pPr>
        <w:tabs>
          <w:tab w:val="left" w:pos="1418"/>
          <w:tab w:val="left" w:pos="7655"/>
          <w:tab w:val="left" w:pos="7797"/>
        </w:tabs>
        <w:spacing w:line="247" w:lineRule="auto"/>
        <w:jc w:val="center"/>
        <w:rPr>
          <w:sz w:val="28"/>
          <w:szCs w:val="28"/>
        </w:rPr>
      </w:pPr>
      <w:r w:rsidRPr="00DB62B6">
        <w:rPr>
          <w:noProof/>
        </w:rPr>
      </w:r>
      <w:r w:rsidRPr="00DB62B6">
        <w:rPr>
          <w:noProof/>
        </w:rPr>
        <w:pict>
          <v:group id="_x0000_s351213" editas="canvas" style="width:346.6pt;height:243.35pt;mso-position-horizontal-relative:char;mso-position-vertical-relative:line" coordorigin="1872,9912" coordsize="6932,4867">
            <o:lock v:ext="edit" aspectratio="t"/>
            <v:shape id="_x0000_s351214" type="#_x0000_t75" style="position:absolute;left:1872;top:9912;width:6932;height:4867" o:preferrelative="f">
              <v:fill o:detectmouseclick="t"/>
              <v:path o:extrusionok="t" o:connecttype="none"/>
              <o:lock v:ext="edit" text="t"/>
            </v:shape>
            <v:shape id="_x0000_s351216" type="#_x0000_t75" style="position:absolute;left:2161;top:10495;width:3053;height:3245" o:regroupid="419">
              <v:imagedata r:id="rId51" o:title=""/>
            </v:shape>
            <v:shape id="_x0000_s351217" type="#_x0000_t202" style="position:absolute;left:2313;top:10145;width:2752;height:350" o:regroupid="419" stroked="f">
              <v:fill opacity="0"/>
              <v:textbox style="mso-next-textbox:#_x0000_s351217" inset="0,0,0,0">
                <w:txbxContent>
                  <w:p w:rsidR="008B752A" w:rsidRPr="0030439E" w:rsidRDefault="008B752A" w:rsidP="00E817D8">
                    <w:pPr>
                      <w:jc w:val="center"/>
                    </w:pPr>
                    <w:r>
                      <w:t xml:space="preserve">5,2 </w:t>
                    </w:r>
                    <w:r w:rsidRPr="0030439E">
                      <w:t>мкм</w:t>
                    </w:r>
                    <w:r>
                      <w:t>×5,2</w:t>
                    </w:r>
                    <w:r w:rsidRPr="003171B2">
                      <w:t xml:space="preserve"> </w:t>
                    </w:r>
                    <w:r w:rsidRPr="0030439E">
                      <w:t>мкм</w:t>
                    </w:r>
                    <w:r>
                      <w:t>×35 нм</w:t>
                    </w:r>
                  </w:p>
                </w:txbxContent>
              </v:textbox>
            </v:shape>
            <v:shape id="_x0000_s351218" type="#_x0000_t202" style="position:absolute;left:4269;top:13287;width:727;height:275" o:regroupid="419" stroked="f">
              <v:fill opacity="0"/>
              <v:textbox style="mso-next-textbox:#_x0000_s351218" inset="0,0,0,0">
                <w:txbxContent>
                  <w:p w:rsidR="008B752A" w:rsidRPr="00B2243E" w:rsidRDefault="008B752A" w:rsidP="00E817D8">
                    <w:pPr>
                      <w:jc w:val="center"/>
                    </w:pPr>
                    <w:r>
                      <w:t>225</w:t>
                    </w:r>
                    <w:r>
                      <w:rPr>
                        <w:vertAlign w:val="superscript"/>
                      </w:rPr>
                      <w:t>о</w:t>
                    </w:r>
                    <w:r>
                      <w:t>С</w:t>
                    </w:r>
                  </w:p>
                </w:txbxContent>
              </v:textbox>
            </v:shape>
            <v:shape id="_x0000_s351219" type="#_x0000_t75" style="position:absolute;left:5471;top:10543;width:3005;height:3197" o:regroupid="419">
              <v:imagedata r:id="rId52" o:title=""/>
            </v:shape>
            <v:shape id="_x0000_s351220" type="#_x0000_t202" style="position:absolute;left:5582;top:10193;width:2752;height:350" o:regroupid="419" stroked="f">
              <v:fill opacity="0"/>
              <v:textbox style="mso-next-textbox:#_x0000_s351220" inset="0,0,0,0">
                <w:txbxContent>
                  <w:p w:rsidR="008B752A" w:rsidRPr="0030439E" w:rsidRDefault="008B752A" w:rsidP="00E817D8">
                    <w:pPr>
                      <w:jc w:val="center"/>
                    </w:pPr>
                    <w:r w:rsidRPr="0030439E">
                      <w:t>5</w:t>
                    </w:r>
                    <w:r>
                      <w:t xml:space="preserve">,0 </w:t>
                    </w:r>
                    <w:r w:rsidRPr="0030439E">
                      <w:t>мкм</w:t>
                    </w:r>
                    <w:r>
                      <w:t>×5,0</w:t>
                    </w:r>
                    <w:r w:rsidRPr="003171B2">
                      <w:t xml:space="preserve"> </w:t>
                    </w:r>
                    <w:r w:rsidRPr="0030439E">
                      <w:t>мкм</w:t>
                    </w:r>
                    <w:r>
                      <w:t>×190 нм</w:t>
                    </w:r>
                  </w:p>
                </w:txbxContent>
              </v:textbox>
            </v:shape>
            <v:shape id="_x0000_s351221" type="#_x0000_t202" style="position:absolute;left:7568;top:13326;width:727;height:275" o:regroupid="419" stroked="f">
              <v:fill opacity="0"/>
              <v:textbox style="mso-next-textbox:#_x0000_s351221" inset="0,0,0,0">
                <w:txbxContent>
                  <w:p w:rsidR="008B752A" w:rsidRPr="00B2243E" w:rsidRDefault="008B752A" w:rsidP="00E817D8">
                    <w:pPr>
                      <w:jc w:val="center"/>
                    </w:pPr>
                    <w:r>
                      <w:t>520</w:t>
                    </w:r>
                    <w:r>
                      <w:rPr>
                        <w:vertAlign w:val="superscript"/>
                      </w:rPr>
                      <w:t>о</w:t>
                    </w:r>
                    <w:r>
                      <w:t>С</w:t>
                    </w:r>
                  </w:p>
                </w:txbxContent>
              </v:textbox>
            </v:shape>
            <v:shape id="_x0000_s351222" type="#_x0000_t202" style="position:absolute;left:3437;top:13740;width:377;height:275" o:regroupid="419" stroked="f">
              <v:fill opacity="0"/>
              <v:textbox style="mso-next-textbox:#_x0000_s351222" inset="0,0,0,0">
                <w:txbxContent>
                  <w:p w:rsidR="008B752A" w:rsidRPr="00C47BBF" w:rsidRDefault="008B752A" w:rsidP="00E817D8">
                    <w:pPr>
                      <w:jc w:val="center"/>
                      <w:rPr>
                        <w:i/>
                      </w:rPr>
                    </w:pPr>
                    <w:r w:rsidRPr="00C47BBF">
                      <w:rPr>
                        <w:i/>
                      </w:rPr>
                      <w:t>а</w:t>
                    </w:r>
                  </w:p>
                </w:txbxContent>
              </v:textbox>
            </v:shape>
            <v:shape id="_x0000_s351223" type="#_x0000_t202" style="position:absolute;left:6883;top:13740;width:377;height:275" o:regroupid="419" stroked="f">
              <v:fill opacity="0"/>
              <v:textbox style="mso-next-textbox:#_x0000_s351223" inset="0,0,0,0">
                <w:txbxContent>
                  <w:p w:rsidR="008B752A" w:rsidRPr="00C47BBF" w:rsidRDefault="008B752A" w:rsidP="00E817D8">
                    <w:pPr>
                      <w:jc w:val="center"/>
                      <w:rPr>
                        <w:i/>
                      </w:rPr>
                    </w:pPr>
                    <w:r>
                      <w:rPr>
                        <w:i/>
                      </w:rPr>
                      <w:t>б</w:t>
                    </w:r>
                  </w:p>
                </w:txbxContent>
              </v:textbox>
            </v:shape>
            <v:shape id="_x0000_s351224" type="#_x0000_t202" style="position:absolute;left:2084;top:13964;width:6482;height:708" stroked="f">
              <v:textbox>
                <w:txbxContent>
                  <w:p w:rsidR="008B752A" w:rsidRDefault="008B752A" w:rsidP="00E817D8">
                    <w:pPr>
                      <w:jc w:val="both"/>
                    </w:pPr>
                    <w:r>
                      <w:t xml:space="preserve">Рис. </w:t>
                    </w:r>
                    <w:r w:rsidRPr="00253E12">
                      <w:t>6</w:t>
                    </w:r>
                    <w:r w:rsidRPr="00FE787A">
                      <w:t>. Изменение структуры у</w:t>
                    </w:r>
                    <w:r>
                      <w:t>глеродных нанокластерных пленок</w:t>
                    </w:r>
                    <w:r w:rsidRPr="00FE787A">
                      <w:t xml:space="preserve"> в зависимости от</w:t>
                    </w:r>
                    <w:r>
                      <w:t xml:space="preserve"> </w:t>
                    </w:r>
                    <w:r w:rsidRPr="00FE787A">
                      <w:t>температуры подложки</w:t>
                    </w:r>
                  </w:p>
                </w:txbxContent>
              </v:textbox>
            </v:shape>
            <w10:anchorlock/>
          </v:group>
        </w:pict>
      </w:r>
    </w:p>
    <w:p w:rsidR="00E817D8" w:rsidRPr="00FE787A" w:rsidRDefault="00E817D8" w:rsidP="00E817D8">
      <w:pPr>
        <w:spacing w:line="247" w:lineRule="auto"/>
        <w:ind w:firstLine="709"/>
        <w:jc w:val="both"/>
        <w:rPr>
          <w:sz w:val="28"/>
          <w:szCs w:val="28"/>
        </w:rPr>
      </w:pPr>
      <w:r w:rsidRPr="00FE787A">
        <w:rPr>
          <w:sz w:val="28"/>
          <w:szCs w:val="28"/>
        </w:rPr>
        <w:lastRenderedPageBreak/>
        <w:t>Сравним пленки, полученные при 225°С и 520°С. Первая, как видно из рисунка, имеет большее число неоднородностей (кластеров) на единицу площади, которые играют роль эмиссионных центров.</w:t>
      </w:r>
    </w:p>
    <w:p w:rsidR="00E817D8" w:rsidRPr="00FE787A" w:rsidRDefault="00E817D8" w:rsidP="00E817D8">
      <w:pPr>
        <w:spacing w:line="247" w:lineRule="auto"/>
        <w:ind w:firstLine="709"/>
        <w:jc w:val="both"/>
        <w:rPr>
          <w:sz w:val="28"/>
          <w:szCs w:val="28"/>
        </w:rPr>
      </w:pPr>
      <w:r w:rsidRPr="00FE787A">
        <w:rPr>
          <w:sz w:val="28"/>
          <w:szCs w:val="28"/>
        </w:rPr>
        <w:t>Трехмерное изображение поверхности хорошо эмитирующей угл</w:t>
      </w:r>
      <w:r w:rsidRPr="00FE787A">
        <w:rPr>
          <w:sz w:val="28"/>
          <w:szCs w:val="28"/>
        </w:rPr>
        <w:t>е</w:t>
      </w:r>
      <w:r w:rsidRPr="00FE787A">
        <w:rPr>
          <w:sz w:val="28"/>
          <w:szCs w:val="28"/>
        </w:rPr>
        <w:t xml:space="preserve">родной нанокластерной пленки, выращенной при найденных оптимальных технологических параметрах, показано на рис. </w:t>
      </w:r>
      <w:r>
        <w:rPr>
          <w:sz w:val="28"/>
          <w:szCs w:val="28"/>
        </w:rPr>
        <w:t xml:space="preserve">7, </w:t>
      </w:r>
      <w:r w:rsidRPr="0064201E">
        <w:rPr>
          <w:i/>
          <w:sz w:val="28"/>
          <w:szCs w:val="28"/>
        </w:rPr>
        <w:t>а</w:t>
      </w:r>
      <w:r>
        <w:rPr>
          <w:sz w:val="28"/>
          <w:szCs w:val="28"/>
        </w:rPr>
        <w:t xml:space="preserve">, </w:t>
      </w:r>
      <w:r w:rsidRPr="0064201E">
        <w:rPr>
          <w:i/>
          <w:sz w:val="28"/>
          <w:szCs w:val="28"/>
        </w:rPr>
        <w:t>б</w:t>
      </w:r>
      <w:r w:rsidRPr="00FE787A">
        <w:rPr>
          <w:sz w:val="28"/>
          <w:szCs w:val="28"/>
        </w:rPr>
        <w:t xml:space="preserve">. </w:t>
      </w:r>
    </w:p>
    <w:p w:rsidR="00E817D8" w:rsidRDefault="00E817D8" w:rsidP="00E817D8">
      <w:pPr>
        <w:spacing w:line="247" w:lineRule="auto"/>
        <w:ind w:firstLine="709"/>
        <w:jc w:val="both"/>
        <w:outlineLvl w:val="0"/>
        <w:rPr>
          <w:sz w:val="28"/>
          <w:szCs w:val="28"/>
        </w:rPr>
      </w:pPr>
      <w:r w:rsidRPr="00FE787A">
        <w:rPr>
          <w:sz w:val="28"/>
          <w:szCs w:val="28"/>
        </w:rPr>
        <w:t>Видно, что такая пленка имеет развитый микрорельеф, за счет чего в автоэмиссии участвует большое количество эмиссионных центров. Этот микрорельеф формируется в основном за счет включений нанокластеров.</w:t>
      </w:r>
    </w:p>
    <w:p w:rsidR="00E817D8" w:rsidRPr="00FE787A" w:rsidRDefault="00E817D8" w:rsidP="00E817D8">
      <w:pPr>
        <w:spacing w:line="247" w:lineRule="auto"/>
        <w:ind w:firstLine="709"/>
        <w:jc w:val="both"/>
        <w:outlineLvl w:val="0"/>
        <w:rPr>
          <w:sz w:val="28"/>
          <w:szCs w:val="28"/>
        </w:rPr>
      </w:pPr>
    </w:p>
    <w:p w:rsidR="00E817D8" w:rsidRPr="00FE787A" w:rsidRDefault="00DB62B6" w:rsidP="00E817D8">
      <w:pPr>
        <w:jc w:val="center"/>
        <w:outlineLvl w:val="0"/>
      </w:pPr>
      <w:r>
        <w:pict>
          <v:group id="_x0000_s351196" editas="canvas" style="width:453.2pt;height:218.65pt;mso-position-horizontal-relative:char;mso-position-vertical-relative:line" coordorigin="1152,2113" coordsize="9064,4373">
            <o:lock v:ext="edit" aspectratio="t"/>
            <v:shape id="_x0000_s351197" type="#_x0000_t75" style="position:absolute;left:1152;top:2113;width:9064;height:4373" o:preferrelative="f">
              <v:fill o:detectmouseclick="t"/>
              <v:path o:extrusionok="t" o:connecttype="none"/>
              <o:lock v:ext="edit" text="t"/>
            </v:shape>
            <v:shape id="_x0000_s351199" type="#_x0000_t75" style="position:absolute;left:1296;top:2742;width:4134;height:3116" o:regroupid="420">
              <v:imagedata r:id="rId53" o:title="" gain="2" blacklevel="-3277f" grayscale="t"/>
            </v:shape>
            <v:shape id="_x0000_s351203" type="#_x0000_t75" style="position:absolute;left:5811;top:3102;width:4280;height:2490" o:regroupid="420">
              <v:imagedata r:id="rId54" o:title="" gain="2" blacklevel="-3277f" grayscale="t"/>
            </v:shape>
            <v:shape id="_x0000_s351209" type="#_x0000_t202" style="position:absolute;left:2118;top:2338;width:2752;height:350" stroked="f">
              <v:fill opacity="0"/>
              <v:textbox style="mso-next-textbox:#_x0000_s351209" inset="0,0,0,0">
                <w:txbxContent>
                  <w:p w:rsidR="008B752A" w:rsidRPr="0030439E" w:rsidRDefault="008B752A" w:rsidP="00E817D8">
                    <w:pPr>
                      <w:jc w:val="center"/>
                    </w:pPr>
                    <w:r>
                      <w:t xml:space="preserve">5,0 </w:t>
                    </w:r>
                    <w:r w:rsidRPr="0030439E">
                      <w:t>мкм</w:t>
                    </w:r>
                    <w:r>
                      <w:t>×5,0</w:t>
                    </w:r>
                    <w:r w:rsidRPr="003171B2">
                      <w:t xml:space="preserve"> </w:t>
                    </w:r>
                    <w:r w:rsidRPr="0030439E">
                      <w:t>мкм</w:t>
                    </w:r>
                    <w:r>
                      <w:t>×200 нм</w:t>
                    </w:r>
                  </w:p>
                </w:txbxContent>
              </v:textbox>
            </v:shape>
            <v:shape id="_x0000_s351210" type="#_x0000_t202" style="position:absolute;left:6476;top:2338;width:2752;height:350" stroked="f">
              <v:fill opacity="0"/>
              <v:textbox style="mso-next-textbox:#_x0000_s351210" inset="0,0,0,0">
                <w:txbxContent>
                  <w:p w:rsidR="008B752A" w:rsidRPr="0030439E" w:rsidRDefault="008B752A" w:rsidP="00E817D8">
                    <w:pPr>
                      <w:jc w:val="center"/>
                    </w:pPr>
                    <w:r>
                      <w:t xml:space="preserve">4,8 </w:t>
                    </w:r>
                    <w:r w:rsidRPr="0030439E">
                      <w:t>мкм</w:t>
                    </w:r>
                    <w:r>
                      <w:t>×5,0</w:t>
                    </w:r>
                    <w:r w:rsidRPr="003171B2">
                      <w:t xml:space="preserve"> </w:t>
                    </w:r>
                    <w:r w:rsidRPr="0030439E">
                      <w:t>мкм</w:t>
                    </w:r>
                    <w:r>
                      <w:t>×100 нм</w:t>
                    </w:r>
                  </w:p>
                </w:txbxContent>
              </v:textbox>
            </v:shape>
            <v:shape id="_x0000_s351211" type="#_x0000_t202" style="position:absolute;left:3039;top:6068;width:400;height:263" stroked="f">
              <v:fill opacity="0"/>
              <v:textbox style="mso-next-textbox:#_x0000_s351211" inset="0,0,0,0">
                <w:txbxContent>
                  <w:p w:rsidR="008B752A" w:rsidRPr="009348BF" w:rsidRDefault="008B752A" w:rsidP="00E817D8">
                    <w:pPr>
                      <w:jc w:val="center"/>
                      <w:rPr>
                        <w:i/>
                        <w:lang w:val="en-US"/>
                      </w:rPr>
                    </w:pPr>
                    <w:r w:rsidRPr="009348BF">
                      <w:rPr>
                        <w:i/>
                        <w:lang w:val="en-US"/>
                      </w:rPr>
                      <w:t>a</w:t>
                    </w:r>
                  </w:p>
                </w:txbxContent>
              </v:textbox>
            </v:shape>
            <v:shape id="_x0000_s351212" type="#_x0000_t202" style="position:absolute;left:7761;top:6068;width:400;height:263" stroked="f">
              <v:fill opacity="0"/>
              <v:textbox style="mso-next-textbox:#_x0000_s351212" inset="0,0,0,0">
                <w:txbxContent>
                  <w:p w:rsidR="008B752A" w:rsidRPr="0064201E" w:rsidRDefault="008B752A" w:rsidP="00E817D8">
                    <w:pPr>
                      <w:jc w:val="center"/>
                      <w:rPr>
                        <w:i/>
                      </w:rPr>
                    </w:pPr>
                    <w:r>
                      <w:rPr>
                        <w:i/>
                      </w:rPr>
                      <w:t>б</w:t>
                    </w:r>
                  </w:p>
                </w:txbxContent>
              </v:textbox>
            </v:shape>
            <w10:anchorlock/>
          </v:group>
        </w:pict>
      </w:r>
    </w:p>
    <w:p w:rsidR="00DC53B4" w:rsidRPr="00DC53B4" w:rsidRDefault="00DC53B4" w:rsidP="00DC53B4">
      <w:pPr>
        <w:ind w:left="284" w:right="340"/>
        <w:jc w:val="both"/>
        <w:outlineLvl w:val="0"/>
        <w:rPr>
          <w:sz w:val="16"/>
          <w:szCs w:val="16"/>
        </w:rPr>
      </w:pPr>
    </w:p>
    <w:p w:rsidR="00E817D8" w:rsidRPr="0064201E" w:rsidRDefault="00E817D8" w:rsidP="00DC53B4">
      <w:pPr>
        <w:ind w:left="284" w:right="340"/>
        <w:jc w:val="both"/>
        <w:outlineLvl w:val="0"/>
      </w:pPr>
      <w:r w:rsidRPr="0064201E">
        <w:t>Рис. 7. Трехмерные изображения углеродных нанокластерных пленок с хорошими автоэмиссионными свойствами</w:t>
      </w:r>
    </w:p>
    <w:p w:rsidR="00E817D8" w:rsidRPr="00FE787A" w:rsidRDefault="00E817D8" w:rsidP="00E817D8">
      <w:pPr>
        <w:ind w:firstLine="709"/>
        <w:jc w:val="both"/>
        <w:outlineLvl w:val="0"/>
        <w:rPr>
          <w:sz w:val="28"/>
          <w:szCs w:val="28"/>
        </w:rPr>
      </w:pPr>
    </w:p>
    <w:p w:rsidR="00E817D8" w:rsidRPr="00FE787A" w:rsidRDefault="00E817D8" w:rsidP="00E817D8">
      <w:pPr>
        <w:jc w:val="center"/>
        <w:outlineLvl w:val="0"/>
        <w:rPr>
          <w:b/>
          <w:i/>
          <w:sz w:val="28"/>
          <w:szCs w:val="28"/>
        </w:rPr>
      </w:pPr>
      <w:r w:rsidRPr="00FE787A">
        <w:rPr>
          <w:b/>
          <w:i/>
          <w:sz w:val="28"/>
          <w:szCs w:val="28"/>
        </w:rPr>
        <w:t>Заключение</w:t>
      </w:r>
    </w:p>
    <w:p w:rsidR="00E817D8" w:rsidRPr="00FE787A" w:rsidRDefault="00E817D8" w:rsidP="00E817D8">
      <w:pPr>
        <w:ind w:firstLine="709"/>
        <w:jc w:val="center"/>
        <w:outlineLvl w:val="0"/>
        <w:rPr>
          <w:i/>
          <w:sz w:val="28"/>
          <w:szCs w:val="28"/>
        </w:rPr>
      </w:pPr>
    </w:p>
    <w:p w:rsidR="00E817D8" w:rsidRPr="00FE787A" w:rsidRDefault="00E817D8" w:rsidP="00E817D8">
      <w:pPr>
        <w:ind w:firstLine="709"/>
        <w:jc w:val="both"/>
        <w:rPr>
          <w:sz w:val="28"/>
          <w:szCs w:val="28"/>
        </w:rPr>
      </w:pPr>
      <w:r w:rsidRPr="00FE787A">
        <w:rPr>
          <w:sz w:val="28"/>
          <w:szCs w:val="28"/>
        </w:rPr>
        <w:t>На основании вышеизложенного можно утверждать, что углеродные нанокластерные пленки не могут быть в полной мере отнесены ни к одному из известных углеродных материалов, поскольку они содержат уникальные включения – агломераты параллельно упакованных нанотрубок, которые мы называем углеродными нанокластерами. Такая структура нанокласт</w:t>
      </w:r>
      <w:r w:rsidRPr="00FE787A">
        <w:rPr>
          <w:sz w:val="28"/>
          <w:szCs w:val="28"/>
        </w:rPr>
        <w:t>е</w:t>
      </w:r>
      <w:r w:rsidRPr="00FE787A">
        <w:rPr>
          <w:sz w:val="28"/>
          <w:szCs w:val="28"/>
        </w:rPr>
        <w:t xml:space="preserve">ров доказана с помощью электронной микроскопии. Пленки выращиваются методом магнетронного распыления графита. Они могут быть получены на подложках разного типа, но наилучшие результаты </w:t>
      </w:r>
      <w:r>
        <w:rPr>
          <w:sz w:val="28"/>
          <w:szCs w:val="28"/>
        </w:rPr>
        <w:t xml:space="preserve">– </w:t>
      </w:r>
      <w:r w:rsidRPr="00FE787A">
        <w:rPr>
          <w:sz w:val="28"/>
          <w:szCs w:val="28"/>
        </w:rPr>
        <w:t xml:space="preserve">на подложках из </w:t>
      </w:r>
      <w:r w:rsidRPr="00FE787A">
        <w:rPr>
          <w:sz w:val="28"/>
          <w:szCs w:val="28"/>
          <w:lang w:val="en-US"/>
        </w:rPr>
        <w:t>Al</w:t>
      </w:r>
      <w:r w:rsidRPr="00FE787A">
        <w:rPr>
          <w:sz w:val="28"/>
          <w:szCs w:val="28"/>
          <w:vertAlign w:val="subscript"/>
        </w:rPr>
        <w:t>2</w:t>
      </w:r>
      <w:r w:rsidRPr="00FE787A">
        <w:rPr>
          <w:sz w:val="28"/>
          <w:szCs w:val="28"/>
          <w:lang w:val="en-US"/>
        </w:rPr>
        <w:t>O</w:t>
      </w:r>
      <w:r w:rsidRPr="00FE787A">
        <w:rPr>
          <w:sz w:val="28"/>
          <w:szCs w:val="28"/>
          <w:vertAlign w:val="subscript"/>
        </w:rPr>
        <w:t>3</w:t>
      </w:r>
      <w:r w:rsidRPr="00FE787A">
        <w:rPr>
          <w:sz w:val="28"/>
          <w:szCs w:val="28"/>
        </w:rPr>
        <w:t xml:space="preserve"> с подслоем </w:t>
      </w:r>
      <w:r w:rsidRPr="00FE787A">
        <w:rPr>
          <w:sz w:val="28"/>
          <w:szCs w:val="28"/>
          <w:lang w:val="en-US"/>
        </w:rPr>
        <w:t>Cr</w:t>
      </w:r>
      <w:r w:rsidRPr="00FE787A">
        <w:rPr>
          <w:sz w:val="28"/>
          <w:szCs w:val="28"/>
        </w:rPr>
        <w:t>. Исследования автоэмиссионных свойств нанокласте</w:t>
      </w:r>
      <w:r w:rsidRPr="00FE787A">
        <w:rPr>
          <w:sz w:val="28"/>
          <w:szCs w:val="28"/>
        </w:rPr>
        <w:t>р</w:t>
      </w:r>
      <w:r w:rsidRPr="00FE787A">
        <w:rPr>
          <w:sz w:val="28"/>
          <w:szCs w:val="28"/>
        </w:rPr>
        <w:t>ных пленок показали, что эти свойства сильно зависят от технологических параметров процесса роста пленок. Выяснено, что наиболее оптимальными являются процессы выращивания пленок при низких температурах по</w:t>
      </w:r>
      <w:r w:rsidRPr="00FE787A">
        <w:rPr>
          <w:sz w:val="28"/>
          <w:szCs w:val="28"/>
        </w:rPr>
        <w:t>д</w:t>
      </w:r>
      <w:r w:rsidRPr="00FE787A">
        <w:rPr>
          <w:sz w:val="28"/>
          <w:szCs w:val="28"/>
        </w:rPr>
        <w:t>ложки и токах плазмы, но при повышенном давлении инертного газа в к</w:t>
      </w:r>
      <w:r w:rsidRPr="00FE787A">
        <w:rPr>
          <w:sz w:val="28"/>
          <w:szCs w:val="28"/>
        </w:rPr>
        <w:t>а</w:t>
      </w:r>
      <w:r w:rsidRPr="00FE787A">
        <w:rPr>
          <w:sz w:val="28"/>
          <w:szCs w:val="28"/>
        </w:rPr>
        <w:t xml:space="preserve">мере. </w:t>
      </w:r>
    </w:p>
    <w:p w:rsidR="00E817D8" w:rsidRPr="00FE787A" w:rsidRDefault="00E817D8" w:rsidP="00E817D8">
      <w:pPr>
        <w:ind w:firstLine="709"/>
        <w:jc w:val="both"/>
        <w:rPr>
          <w:sz w:val="28"/>
          <w:szCs w:val="28"/>
        </w:rPr>
      </w:pPr>
      <w:r w:rsidRPr="00FE787A">
        <w:rPr>
          <w:sz w:val="28"/>
          <w:szCs w:val="28"/>
        </w:rPr>
        <w:t>В итоге можно сказать, что основными достоинствами катодов на о</w:t>
      </w:r>
      <w:r w:rsidRPr="00FE787A">
        <w:rPr>
          <w:sz w:val="28"/>
          <w:szCs w:val="28"/>
        </w:rPr>
        <w:t>с</w:t>
      </w:r>
      <w:r w:rsidRPr="00FE787A">
        <w:rPr>
          <w:sz w:val="28"/>
          <w:szCs w:val="28"/>
        </w:rPr>
        <w:t>нове углеродных нанокластерных пленок являются:</w:t>
      </w:r>
    </w:p>
    <w:p w:rsidR="00E817D8" w:rsidRPr="00FE787A" w:rsidRDefault="00E817D8" w:rsidP="00860CA0">
      <w:pPr>
        <w:ind w:firstLine="709"/>
        <w:jc w:val="both"/>
        <w:rPr>
          <w:sz w:val="28"/>
          <w:szCs w:val="28"/>
        </w:rPr>
      </w:pPr>
      <w:r w:rsidRPr="00FE787A">
        <w:rPr>
          <w:sz w:val="28"/>
          <w:szCs w:val="28"/>
        </w:rPr>
        <w:lastRenderedPageBreak/>
        <w:t>1) высокие токи автоэмиссии – у удачных образцов автоэмиссия н</w:t>
      </w:r>
      <w:r w:rsidRPr="00FE787A">
        <w:rPr>
          <w:sz w:val="28"/>
          <w:szCs w:val="28"/>
        </w:rPr>
        <w:t>а</w:t>
      </w:r>
      <w:r w:rsidRPr="00FE787A">
        <w:rPr>
          <w:sz w:val="28"/>
          <w:szCs w:val="28"/>
        </w:rPr>
        <w:t>блюдалась уже при макроскопический напряженности поля 10–20 В/мкм; достигнуты плотности тока 0,3–0,5 А/см</w:t>
      </w:r>
      <w:r w:rsidRPr="00FE787A">
        <w:rPr>
          <w:sz w:val="28"/>
          <w:szCs w:val="28"/>
          <w:vertAlign w:val="superscript"/>
        </w:rPr>
        <w:t>2</w:t>
      </w:r>
      <w:r w:rsidRPr="00FE787A">
        <w:rPr>
          <w:sz w:val="28"/>
          <w:szCs w:val="28"/>
        </w:rPr>
        <w:t xml:space="preserve"> в непрерывном режиме и 1,5 А/см</w:t>
      </w:r>
      <w:r w:rsidRPr="00FE787A">
        <w:rPr>
          <w:sz w:val="28"/>
          <w:szCs w:val="28"/>
          <w:vertAlign w:val="superscript"/>
        </w:rPr>
        <w:t>2</w:t>
      </w:r>
      <w:r w:rsidRPr="00FE787A">
        <w:rPr>
          <w:sz w:val="28"/>
          <w:szCs w:val="28"/>
        </w:rPr>
        <w:t xml:space="preserve"> в импульсном режиме без значительной деградации катода;</w:t>
      </w:r>
    </w:p>
    <w:p w:rsidR="00E817D8" w:rsidRPr="00FE787A" w:rsidRDefault="00E817D8" w:rsidP="00860CA0">
      <w:pPr>
        <w:ind w:firstLine="709"/>
        <w:jc w:val="both"/>
        <w:rPr>
          <w:sz w:val="28"/>
          <w:szCs w:val="28"/>
        </w:rPr>
      </w:pPr>
      <w:r w:rsidRPr="00FE787A">
        <w:rPr>
          <w:sz w:val="28"/>
          <w:szCs w:val="28"/>
        </w:rPr>
        <w:t xml:space="preserve">2) простота изготовления – для синтеза нанокластерных пленок не требуется чрезвычайно сложное оборудование, и существует техническая возможность выращивать пленки на подложках большой площади; </w:t>
      </w:r>
    </w:p>
    <w:p w:rsidR="00E817D8" w:rsidRPr="00FE787A" w:rsidRDefault="00E817D8" w:rsidP="00860CA0">
      <w:pPr>
        <w:ind w:firstLine="709"/>
        <w:jc w:val="both"/>
        <w:rPr>
          <w:sz w:val="28"/>
          <w:szCs w:val="28"/>
        </w:rPr>
      </w:pPr>
      <w:r w:rsidRPr="00FE787A">
        <w:rPr>
          <w:sz w:val="28"/>
          <w:szCs w:val="28"/>
        </w:rPr>
        <w:t>3) относительно низкие температуры синтеза</w:t>
      </w:r>
      <w:r>
        <w:rPr>
          <w:sz w:val="28"/>
          <w:szCs w:val="28"/>
        </w:rPr>
        <w:t>, которые</w:t>
      </w:r>
      <w:r w:rsidRPr="00FE787A">
        <w:rPr>
          <w:sz w:val="28"/>
          <w:szCs w:val="28"/>
        </w:rPr>
        <w:t xml:space="preserve"> позволяют и</w:t>
      </w:r>
      <w:r w:rsidRPr="00FE787A">
        <w:rPr>
          <w:sz w:val="28"/>
          <w:szCs w:val="28"/>
        </w:rPr>
        <w:t>с</w:t>
      </w:r>
      <w:r w:rsidRPr="00FE787A">
        <w:rPr>
          <w:sz w:val="28"/>
          <w:szCs w:val="28"/>
        </w:rPr>
        <w:t xml:space="preserve">пользовать в качестве подложек широкий спектр материалов; </w:t>
      </w:r>
    </w:p>
    <w:p w:rsidR="00E817D8" w:rsidRPr="00FE787A" w:rsidRDefault="00E817D8" w:rsidP="00860CA0">
      <w:pPr>
        <w:ind w:firstLine="709"/>
        <w:jc w:val="both"/>
        <w:rPr>
          <w:sz w:val="28"/>
          <w:szCs w:val="28"/>
        </w:rPr>
      </w:pPr>
      <w:r w:rsidRPr="00FE787A">
        <w:rPr>
          <w:sz w:val="28"/>
          <w:szCs w:val="28"/>
        </w:rPr>
        <w:t xml:space="preserve">4) механическая прочность и хорошая адгезия пленок к подложке; </w:t>
      </w:r>
    </w:p>
    <w:p w:rsidR="00E817D8" w:rsidRPr="009A244E" w:rsidRDefault="00E817D8" w:rsidP="00860CA0">
      <w:pPr>
        <w:ind w:firstLine="709"/>
        <w:jc w:val="both"/>
        <w:rPr>
          <w:sz w:val="28"/>
          <w:szCs w:val="28"/>
        </w:rPr>
      </w:pPr>
      <w:r w:rsidRPr="00FE787A">
        <w:rPr>
          <w:sz w:val="28"/>
          <w:szCs w:val="28"/>
        </w:rPr>
        <w:t xml:space="preserve">5) химическая стойкость на открытом воздухе и работоспособность в </w:t>
      </w:r>
      <w:r w:rsidRPr="009A244E">
        <w:rPr>
          <w:sz w:val="28"/>
          <w:szCs w:val="28"/>
        </w:rPr>
        <w:t>условиях технического вакуума вплоть до10</w:t>
      </w:r>
      <w:r w:rsidRPr="009A244E">
        <w:rPr>
          <w:sz w:val="28"/>
          <w:szCs w:val="28"/>
          <w:vertAlign w:val="superscript"/>
        </w:rPr>
        <w:t>–5</w:t>
      </w:r>
      <w:r w:rsidRPr="009A244E">
        <w:rPr>
          <w:sz w:val="28"/>
          <w:szCs w:val="28"/>
          <w:lang w:val="en-US"/>
        </w:rPr>
        <w:t>To</w:t>
      </w:r>
      <w:r w:rsidR="009A244E" w:rsidRPr="009A244E">
        <w:rPr>
          <w:sz w:val="28"/>
          <w:szCs w:val="28"/>
        </w:rPr>
        <w:t>рр</w:t>
      </w:r>
      <w:r w:rsidRPr="009A244E">
        <w:rPr>
          <w:sz w:val="28"/>
          <w:szCs w:val="28"/>
        </w:rPr>
        <w:t xml:space="preserve">. </w:t>
      </w:r>
    </w:p>
    <w:p w:rsidR="00E817D8" w:rsidRPr="00FE787A" w:rsidRDefault="00E817D8" w:rsidP="00860CA0">
      <w:pPr>
        <w:ind w:firstLine="709"/>
        <w:jc w:val="both"/>
        <w:rPr>
          <w:sz w:val="28"/>
          <w:szCs w:val="28"/>
        </w:rPr>
      </w:pPr>
      <w:r w:rsidRPr="00FE787A">
        <w:rPr>
          <w:sz w:val="28"/>
          <w:szCs w:val="28"/>
        </w:rPr>
        <w:t xml:space="preserve">Стоит отметить, что углеродные нанокластерные пленки могут быть использованы для покрытия острийных катодов для улучшения их свойств. Кроме того, пленки могут обрабатываться литографическими методами для получения на подложке различного вида эмитирующих паттернов. </w:t>
      </w:r>
    </w:p>
    <w:p w:rsidR="00E817D8" w:rsidRPr="00FE787A" w:rsidRDefault="00E817D8" w:rsidP="00860CA0">
      <w:pPr>
        <w:ind w:firstLine="709"/>
        <w:jc w:val="both"/>
        <w:rPr>
          <w:sz w:val="28"/>
          <w:szCs w:val="28"/>
        </w:rPr>
      </w:pPr>
      <w:r w:rsidRPr="00FE787A">
        <w:rPr>
          <w:sz w:val="28"/>
          <w:szCs w:val="28"/>
        </w:rPr>
        <w:t>Одним из факторов, ограничивающим срок службы автокатодов на основе углеродных нанокластерных пленок, является эффект постепенного перенапыления углеродного материала с катода на анод, особенно при больших токах автоэмиссии. В настоящее время проводится поиск путей устранения этого нежелательного эффекта.</w:t>
      </w:r>
    </w:p>
    <w:p w:rsidR="00E817D8" w:rsidRPr="00FE787A" w:rsidRDefault="00E817D8" w:rsidP="00860CA0">
      <w:pPr>
        <w:ind w:firstLine="709"/>
        <w:jc w:val="both"/>
        <w:rPr>
          <w:spacing w:val="-2"/>
          <w:sz w:val="28"/>
          <w:szCs w:val="28"/>
        </w:rPr>
      </w:pPr>
      <w:r w:rsidRPr="00FE787A">
        <w:rPr>
          <w:spacing w:val="-2"/>
          <w:sz w:val="28"/>
          <w:szCs w:val="28"/>
        </w:rPr>
        <w:t>Углеродные нанокластерные пленки уже используются в катодах опытных образцов ваку</w:t>
      </w:r>
      <w:r>
        <w:rPr>
          <w:spacing w:val="-2"/>
          <w:sz w:val="28"/>
          <w:szCs w:val="28"/>
        </w:rPr>
        <w:t>умных электронных устройств. И</w:t>
      </w:r>
      <w:r w:rsidRPr="00FE787A">
        <w:rPr>
          <w:spacing w:val="-2"/>
          <w:sz w:val="28"/>
          <w:szCs w:val="28"/>
        </w:rPr>
        <w:t>меющийся опыт их применения показывает перспективность этих пленок как автоэмиттеров.</w:t>
      </w:r>
    </w:p>
    <w:p w:rsidR="00E817D8" w:rsidRPr="00FE787A" w:rsidRDefault="00E817D8" w:rsidP="00860CA0">
      <w:pPr>
        <w:ind w:firstLine="709"/>
        <w:jc w:val="both"/>
        <w:rPr>
          <w:sz w:val="28"/>
          <w:szCs w:val="28"/>
        </w:rPr>
      </w:pPr>
    </w:p>
    <w:p w:rsidR="00E817D8" w:rsidRPr="004C5353" w:rsidRDefault="00E817D8" w:rsidP="00860CA0">
      <w:pPr>
        <w:ind w:firstLine="709"/>
        <w:jc w:val="both"/>
        <w:rPr>
          <w:i/>
        </w:rPr>
      </w:pPr>
      <w:r w:rsidRPr="004C5353">
        <w:rPr>
          <w:i/>
        </w:rPr>
        <w:t xml:space="preserve">Работа выполнена при финансовой поддержке РФФИ «Экспериментальное и теоретическое исследование физических основ автоэмиссии электронов с аномально высокой плотностью тока из углеродных наноструктурных пленок» </w:t>
      </w:r>
      <w:r w:rsidRPr="004C5353">
        <w:t>(</w:t>
      </w:r>
      <w:bookmarkStart w:id="0" w:name="up"/>
      <w:r w:rsidR="00DC53B4">
        <w:rPr>
          <w:i/>
        </w:rPr>
        <w:t>грант</w:t>
      </w:r>
      <w:r w:rsidRPr="004C5353">
        <w:rPr>
          <w:i/>
        </w:rPr>
        <w:t> 12-02-00807-а</w:t>
      </w:r>
      <w:bookmarkEnd w:id="0"/>
      <w:r w:rsidRPr="004C5353">
        <w:t>)</w:t>
      </w:r>
      <w:r w:rsidRPr="004C5353">
        <w:rPr>
          <w:i/>
        </w:rPr>
        <w:t xml:space="preserve"> и «Исследование электродинамических характеристик различных замедля</w:t>
      </w:r>
      <w:r w:rsidRPr="004C5353">
        <w:rPr>
          <w:i/>
        </w:rPr>
        <w:t>ю</w:t>
      </w:r>
      <w:r w:rsidRPr="004C5353">
        <w:rPr>
          <w:i/>
        </w:rPr>
        <w:t xml:space="preserve">щих систем для ЛБВ и ЛОВ О-типа терагерцового диапазона частот и разработка технологий их изготовления» </w:t>
      </w:r>
      <w:r w:rsidRPr="004C5353">
        <w:t>(</w:t>
      </w:r>
      <w:r w:rsidR="00DC53B4">
        <w:rPr>
          <w:i/>
        </w:rPr>
        <w:t>грант</w:t>
      </w:r>
      <w:r w:rsidRPr="004C5353">
        <w:rPr>
          <w:i/>
          <w:lang w:val="en-US"/>
        </w:rPr>
        <w:t> </w:t>
      </w:r>
      <w:r w:rsidRPr="004C5353">
        <w:rPr>
          <w:i/>
        </w:rPr>
        <w:t>13-08-00986</w:t>
      </w:r>
      <w:r w:rsidRPr="004C5353">
        <w:t>)</w:t>
      </w:r>
      <w:r w:rsidRPr="004C5353">
        <w:rPr>
          <w:i/>
        </w:rPr>
        <w:t>.</w:t>
      </w:r>
    </w:p>
    <w:p w:rsidR="00E817D8" w:rsidRPr="00FE787A" w:rsidRDefault="00E817D8" w:rsidP="00860CA0">
      <w:pPr>
        <w:ind w:firstLine="709"/>
        <w:jc w:val="both"/>
        <w:rPr>
          <w:sz w:val="28"/>
          <w:szCs w:val="28"/>
        </w:rPr>
      </w:pPr>
    </w:p>
    <w:p w:rsidR="00E817D8" w:rsidRPr="00FE787A" w:rsidRDefault="00E817D8" w:rsidP="00860CA0">
      <w:pPr>
        <w:jc w:val="center"/>
      </w:pPr>
      <w:r w:rsidRPr="00FE787A">
        <w:t>БИБЛИОГРАФИЧЕСКИЙ СПИСОК</w:t>
      </w:r>
    </w:p>
    <w:p w:rsidR="00E817D8" w:rsidRPr="00FE787A" w:rsidRDefault="00E817D8" w:rsidP="00860CA0">
      <w:pPr>
        <w:jc w:val="center"/>
      </w:pPr>
    </w:p>
    <w:p w:rsidR="00E817D8" w:rsidRPr="00C83B72" w:rsidRDefault="00E817D8" w:rsidP="00860CA0">
      <w:pPr>
        <w:pStyle w:val="21"/>
        <w:numPr>
          <w:ilvl w:val="0"/>
          <w:numId w:val="14"/>
        </w:numPr>
        <w:tabs>
          <w:tab w:val="left" w:pos="1134"/>
        </w:tabs>
        <w:spacing w:after="0" w:line="240" w:lineRule="auto"/>
        <w:ind w:left="0" w:firstLine="709"/>
        <w:jc w:val="both"/>
        <w:rPr>
          <w:lang w:val="en-US"/>
        </w:rPr>
      </w:pPr>
      <w:r w:rsidRPr="00C83B72">
        <w:rPr>
          <w:i/>
          <w:lang w:val="en-US"/>
        </w:rPr>
        <w:t>Montet G</w:t>
      </w:r>
      <w:r w:rsidRPr="00C83B72">
        <w:rPr>
          <w:lang w:val="en-US"/>
        </w:rPr>
        <w:t xml:space="preserve">., </w:t>
      </w:r>
      <w:r w:rsidRPr="00C83B72">
        <w:rPr>
          <w:i/>
          <w:lang w:val="en-US"/>
        </w:rPr>
        <w:t>Hoch M</w:t>
      </w:r>
      <w:r w:rsidRPr="00C83B72">
        <w:rPr>
          <w:lang w:val="en-US"/>
        </w:rPr>
        <w:t xml:space="preserve">., </w:t>
      </w:r>
      <w:r w:rsidRPr="00C83B72">
        <w:rPr>
          <w:i/>
          <w:lang w:val="en-US"/>
        </w:rPr>
        <w:t>Henning G.</w:t>
      </w:r>
      <w:r w:rsidRPr="00C83B72">
        <w:rPr>
          <w:lang w:val="en-US"/>
        </w:rPr>
        <w:t xml:space="preserve"> Field emission from single crystals of graphite</w:t>
      </w:r>
      <w:r w:rsidR="00AE2A6E" w:rsidRPr="00C83B72">
        <w:rPr>
          <w:lang w:val="en-US"/>
        </w:rPr>
        <w:t>. Argonne Ill</w:t>
      </w:r>
      <w:r w:rsidR="00C83B72" w:rsidRPr="00C83B72">
        <w:rPr>
          <w:lang w:val="en-US"/>
        </w:rPr>
        <w:t>inois</w:t>
      </w:r>
      <w:r w:rsidR="00AE2A6E" w:rsidRPr="00C83B72">
        <w:rPr>
          <w:lang w:val="en-US"/>
        </w:rPr>
        <w:t xml:space="preserve">. : </w:t>
      </w:r>
      <w:r w:rsidRPr="00C83B72">
        <w:rPr>
          <w:lang w:val="en-US"/>
        </w:rPr>
        <w:t>Argonne Nati</w:t>
      </w:r>
      <w:r w:rsidR="00AE2A6E" w:rsidRPr="00C83B72">
        <w:rPr>
          <w:lang w:val="en-US"/>
        </w:rPr>
        <w:t>onal Laboratory</w:t>
      </w:r>
      <w:r w:rsidRPr="00C83B72">
        <w:rPr>
          <w:lang w:val="en-US"/>
        </w:rPr>
        <w:t xml:space="preserve">. 1964. </w:t>
      </w:r>
      <w:r w:rsidR="00C83B72" w:rsidRPr="00C83B72">
        <w:rPr>
          <w:lang w:val="en-US"/>
        </w:rPr>
        <w:t>1</w:t>
      </w:r>
      <w:r w:rsidR="00C83B72" w:rsidRPr="00C83B72">
        <w:t>5 р</w:t>
      </w:r>
      <w:r w:rsidRPr="00C83B72">
        <w:rPr>
          <w:lang w:val="en-US"/>
        </w:rPr>
        <w:t>.</w:t>
      </w:r>
    </w:p>
    <w:p w:rsidR="00E817D8" w:rsidRPr="00FE787A" w:rsidRDefault="00E817D8" w:rsidP="00860CA0">
      <w:pPr>
        <w:pStyle w:val="21"/>
        <w:numPr>
          <w:ilvl w:val="0"/>
          <w:numId w:val="14"/>
        </w:numPr>
        <w:tabs>
          <w:tab w:val="left" w:pos="1134"/>
        </w:tabs>
        <w:spacing w:after="0" w:line="240" w:lineRule="auto"/>
        <w:ind w:left="0" w:firstLine="709"/>
        <w:jc w:val="both"/>
        <w:rPr>
          <w:lang w:val="en-US"/>
        </w:rPr>
      </w:pPr>
      <w:r w:rsidRPr="00FE787A">
        <w:rPr>
          <w:i/>
          <w:lang w:val="en-US"/>
        </w:rPr>
        <w:t>Hughes I. D</w:t>
      </w:r>
      <w:r w:rsidRPr="00984DF5">
        <w:rPr>
          <w:lang w:val="en-US"/>
        </w:rPr>
        <w:t xml:space="preserve">., </w:t>
      </w:r>
      <w:r w:rsidRPr="00FE787A">
        <w:rPr>
          <w:i/>
          <w:lang w:val="en-US"/>
        </w:rPr>
        <w:t>Montagu-Pollok H. M.</w:t>
      </w:r>
      <w:r w:rsidRPr="00FE787A">
        <w:rPr>
          <w:lang w:val="en-US"/>
        </w:rPr>
        <w:t xml:space="preserve"> Field emission microscopy of carbon //</w:t>
      </w:r>
      <w:r>
        <w:rPr>
          <w:lang w:val="en-US"/>
        </w:rPr>
        <w:t xml:space="preserve"> J. Phys. D. : Appl. Phys. 1970</w:t>
      </w:r>
      <w:r w:rsidRPr="000617F7">
        <w:rPr>
          <w:lang w:val="en-US"/>
        </w:rPr>
        <w:t>.</w:t>
      </w:r>
      <w:r w:rsidRPr="00FE787A">
        <w:rPr>
          <w:lang w:val="en-US"/>
        </w:rPr>
        <w:t xml:space="preserve"> Vol. 3. P. 228–230.</w:t>
      </w:r>
    </w:p>
    <w:p w:rsidR="00E817D8" w:rsidRPr="00FE787A" w:rsidRDefault="00E817D8" w:rsidP="00860CA0">
      <w:pPr>
        <w:pStyle w:val="21"/>
        <w:numPr>
          <w:ilvl w:val="0"/>
          <w:numId w:val="14"/>
        </w:numPr>
        <w:tabs>
          <w:tab w:val="left" w:pos="1134"/>
        </w:tabs>
        <w:spacing w:after="0" w:line="240" w:lineRule="auto"/>
        <w:ind w:left="0" w:firstLine="709"/>
        <w:jc w:val="both"/>
        <w:rPr>
          <w:lang w:val="en-US"/>
        </w:rPr>
      </w:pPr>
      <w:r w:rsidRPr="00FE787A">
        <w:rPr>
          <w:i/>
          <w:lang w:val="en-US"/>
        </w:rPr>
        <w:t>Cui J. B</w:t>
      </w:r>
      <w:r w:rsidRPr="00984DF5">
        <w:rPr>
          <w:lang w:val="en-US"/>
        </w:rPr>
        <w:t xml:space="preserve">., </w:t>
      </w:r>
      <w:r w:rsidRPr="00FE787A">
        <w:rPr>
          <w:i/>
          <w:lang w:val="en-US"/>
        </w:rPr>
        <w:t>Ristein J</w:t>
      </w:r>
      <w:r w:rsidRPr="00984DF5">
        <w:rPr>
          <w:lang w:val="en-US"/>
        </w:rPr>
        <w:t xml:space="preserve">., </w:t>
      </w:r>
      <w:r w:rsidRPr="00FE787A">
        <w:rPr>
          <w:i/>
          <w:lang w:val="en-US"/>
        </w:rPr>
        <w:t>Ley L.</w:t>
      </w:r>
      <w:r w:rsidRPr="00FE787A">
        <w:rPr>
          <w:lang w:val="en-US"/>
        </w:rPr>
        <w:t xml:space="preserve"> Electron Affinity of the Bare and Hydrogen Covered Single Crystal Diamond (111) Sur</w:t>
      </w:r>
      <w:r>
        <w:rPr>
          <w:lang w:val="en-US"/>
        </w:rPr>
        <w:t>face // Phys Rev. Lett. B. 1998</w:t>
      </w:r>
      <w:r w:rsidRPr="000617F7">
        <w:rPr>
          <w:lang w:val="en-US"/>
        </w:rPr>
        <w:t>.</w:t>
      </w:r>
      <w:r w:rsidRPr="00FE787A">
        <w:rPr>
          <w:lang w:val="en-US"/>
        </w:rPr>
        <w:t xml:space="preserve"> Vol. 81. P. 429–432.</w:t>
      </w:r>
    </w:p>
    <w:p w:rsidR="00E817D8" w:rsidRPr="00FE787A" w:rsidRDefault="00E817D8" w:rsidP="00860CA0">
      <w:pPr>
        <w:pStyle w:val="21"/>
        <w:numPr>
          <w:ilvl w:val="0"/>
          <w:numId w:val="14"/>
        </w:numPr>
        <w:tabs>
          <w:tab w:val="left" w:pos="1134"/>
        </w:tabs>
        <w:spacing w:after="0" w:line="240" w:lineRule="auto"/>
        <w:ind w:left="0" w:firstLine="709"/>
        <w:jc w:val="both"/>
        <w:rPr>
          <w:lang w:val="en-US"/>
        </w:rPr>
      </w:pPr>
      <w:r w:rsidRPr="00FE787A">
        <w:rPr>
          <w:i/>
          <w:lang w:val="en-US"/>
        </w:rPr>
        <w:t>Forbes R. G.</w:t>
      </w:r>
      <w:r w:rsidRPr="00FE787A">
        <w:rPr>
          <w:lang w:val="en-US"/>
        </w:rPr>
        <w:t xml:space="preserve"> Low-macroscopic-field electron emission from carbon films and the electrically nanostructured heterogeneous materials</w:t>
      </w:r>
      <w:r w:rsidR="00984DF5">
        <w:rPr>
          <w:lang w:val="en-US"/>
        </w:rPr>
        <w:t xml:space="preserve"> </w:t>
      </w:r>
      <w:r w:rsidRPr="00FE787A">
        <w:rPr>
          <w:lang w:val="en-US"/>
        </w:rPr>
        <w:t>: hypotheses about emission mechanism // Solid State Electronics. 2001. Vol. 45. P. 779–808.</w:t>
      </w:r>
    </w:p>
    <w:p w:rsidR="00E817D8" w:rsidRPr="00FE787A" w:rsidRDefault="00E817D8" w:rsidP="00860CA0">
      <w:pPr>
        <w:pStyle w:val="21"/>
        <w:numPr>
          <w:ilvl w:val="0"/>
          <w:numId w:val="14"/>
        </w:numPr>
        <w:tabs>
          <w:tab w:val="left" w:pos="1134"/>
        </w:tabs>
        <w:spacing w:after="0" w:line="240" w:lineRule="auto"/>
        <w:ind w:left="0" w:firstLine="709"/>
        <w:jc w:val="both"/>
        <w:rPr>
          <w:lang w:val="en-US"/>
        </w:rPr>
      </w:pPr>
      <w:r w:rsidRPr="00FE787A">
        <w:rPr>
          <w:i/>
          <w:lang w:val="en-US"/>
        </w:rPr>
        <w:t>Baker F. S</w:t>
      </w:r>
      <w:r w:rsidRPr="00984DF5">
        <w:rPr>
          <w:lang w:val="en-US"/>
        </w:rPr>
        <w:t xml:space="preserve">., </w:t>
      </w:r>
      <w:r w:rsidRPr="00FE787A">
        <w:rPr>
          <w:i/>
          <w:lang w:val="en-US"/>
        </w:rPr>
        <w:t>Osborn A. R</w:t>
      </w:r>
      <w:r w:rsidRPr="00984DF5">
        <w:rPr>
          <w:lang w:val="en-US"/>
        </w:rPr>
        <w:t xml:space="preserve">., </w:t>
      </w:r>
      <w:r w:rsidRPr="00FE787A">
        <w:rPr>
          <w:i/>
          <w:lang w:val="en-US"/>
        </w:rPr>
        <w:t>Williams J.</w:t>
      </w:r>
      <w:r w:rsidRPr="00FE787A">
        <w:rPr>
          <w:lang w:val="en-US"/>
        </w:rPr>
        <w:t xml:space="preserve"> Field emission from carbon fibers</w:t>
      </w:r>
      <w:r w:rsidR="00984DF5">
        <w:rPr>
          <w:lang w:val="en-US"/>
        </w:rPr>
        <w:t xml:space="preserve"> </w:t>
      </w:r>
      <w:r w:rsidRPr="00FE787A">
        <w:rPr>
          <w:lang w:val="en-US"/>
        </w:rPr>
        <w:t xml:space="preserve">: a new </w:t>
      </w:r>
      <w:r>
        <w:rPr>
          <w:lang w:val="en-US"/>
        </w:rPr>
        <w:t>electron source // Nature. 1972</w:t>
      </w:r>
      <w:r w:rsidRPr="000617F7">
        <w:rPr>
          <w:lang w:val="en-US"/>
        </w:rPr>
        <w:t>.</w:t>
      </w:r>
      <w:r w:rsidRPr="00FE787A">
        <w:rPr>
          <w:lang w:val="en-US"/>
        </w:rPr>
        <w:t xml:space="preserve"> Vol. 239. P. 96–97.</w:t>
      </w:r>
    </w:p>
    <w:p w:rsidR="00E817D8" w:rsidRPr="00FE787A" w:rsidRDefault="00E817D8" w:rsidP="00860CA0">
      <w:pPr>
        <w:pStyle w:val="21"/>
        <w:numPr>
          <w:ilvl w:val="0"/>
          <w:numId w:val="14"/>
        </w:numPr>
        <w:tabs>
          <w:tab w:val="left" w:pos="1134"/>
        </w:tabs>
        <w:spacing w:after="0" w:line="240" w:lineRule="auto"/>
        <w:ind w:left="0" w:firstLine="709"/>
        <w:jc w:val="both"/>
        <w:rPr>
          <w:lang w:val="en-US"/>
        </w:rPr>
      </w:pPr>
      <w:r w:rsidRPr="00FE787A">
        <w:rPr>
          <w:i/>
          <w:lang w:val="en-US"/>
        </w:rPr>
        <w:t>Bondarenko B. V</w:t>
      </w:r>
      <w:r w:rsidRPr="00984DF5">
        <w:rPr>
          <w:lang w:val="en-US"/>
        </w:rPr>
        <w:t xml:space="preserve">., </w:t>
      </w:r>
      <w:r w:rsidRPr="00FE787A">
        <w:rPr>
          <w:i/>
          <w:lang w:val="en-US"/>
        </w:rPr>
        <w:t>Seliverstov V. A</w:t>
      </w:r>
      <w:r w:rsidRPr="00984DF5">
        <w:rPr>
          <w:lang w:val="en-US"/>
        </w:rPr>
        <w:t xml:space="preserve">., </w:t>
      </w:r>
      <w:r w:rsidRPr="00FE787A">
        <w:rPr>
          <w:i/>
          <w:lang w:val="en-US"/>
        </w:rPr>
        <w:t>Sheshin E. P.</w:t>
      </w:r>
      <w:r w:rsidRPr="00FE787A">
        <w:rPr>
          <w:lang w:val="en-US"/>
        </w:rPr>
        <w:t xml:space="preserve"> High-current field cathode based on carbon fibers // Rev. Electron technique, series 1, Electronics of UHF. 1987. Vol. 10. P. 45–48.</w:t>
      </w:r>
    </w:p>
    <w:p w:rsidR="00E817D8" w:rsidRPr="00FE787A" w:rsidRDefault="00E817D8" w:rsidP="00E817D8">
      <w:pPr>
        <w:pStyle w:val="21"/>
        <w:numPr>
          <w:ilvl w:val="0"/>
          <w:numId w:val="14"/>
        </w:numPr>
        <w:tabs>
          <w:tab w:val="left" w:pos="1134"/>
        </w:tabs>
        <w:spacing w:after="0" w:line="233" w:lineRule="auto"/>
        <w:ind w:left="0" w:firstLine="709"/>
        <w:jc w:val="both"/>
        <w:rPr>
          <w:lang w:val="en-US"/>
        </w:rPr>
      </w:pPr>
      <w:r w:rsidRPr="00FE787A">
        <w:rPr>
          <w:i/>
          <w:lang w:val="en-US"/>
        </w:rPr>
        <w:lastRenderedPageBreak/>
        <w:t>Bondarenko B. V</w:t>
      </w:r>
      <w:r w:rsidRPr="00984DF5">
        <w:rPr>
          <w:lang w:val="en-US"/>
        </w:rPr>
        <w:t xml:space="preserve">., </w:t>
      </w:r>
      <w:r w:rsidRPr="00FE787A">
        <w:rPr>
          <w:i/>
          <w:lang w:val="en-US"/>
        </w:rPr>
        <w:t>Seliverstov V. A</w:t>
      </w:r>
      <w:r w:rsidRPr="00984DF5">
        <w:rPr>
          <w:lang w:val="en-US"/>
        </w:rPr>
        <w:t xml:space="preserve">., </w:t>
      </w:r>
      <w:r w:rsidRPr="00FE787A">
        <w:rPr>
          <w:i/>
          <w:lang w:val="en-US"/>
        </w:rPr>
        <w:t>Sheshin E. P</w:t>
      </w:r>
      <w:r w:rsidRPr="00FE787A">
        <w:rPr>
          <w:lang w:val="en-US"/>
        </w:rPr>
        <w:t xml:space="preserve">. Field emission of glass-carbon fibers // Radioengineering and </w:t>
      </w:r>
      <w:r w:rsidR="00DC53B4" w:rsidRPr="00FE787A">
        <w:rPr>
          <w:lang w:val="en-US"/>
        </w:rPr>
        <w:t>Electronics</w:t>
      </w:r>
      <w:r w:rsidRPr="00FE787A">
        <w:rPr>
          <w:lang w:val="en-US"/>
        </w:rPr>
        <w:t>. 1987. Vol. 32, № 2. P. 395</w:t>
      </w:r>
      <w:r w:rsidRPr="00DC53B4">
        <w:rPr>
          <w:lang w:val="en-US"/>
        </w:rPr>
        <w:t>–</w:t>
      </w:r>
      <w:r w:rsidRPr="00FE787A">
        <w:rPr>
          <w:lang w:val="en-US"/>
        </w:rPr>
        <w:t>400</w:t>
      </w:r>
      <w:r w:rsidRPr="00DC53B4">
        <w:rPr>
          <w:lang w:val="en-US"/>
        </w:rPr>
        <w:t>.</w:t>
      </w:r>
    </w:p>
    <w:p w:rsidR="00E817D8" w:rsidRPr="00FE787A" w:rsidRDefault="00E817D8" w:rsidP="00E817D8">
      <w:pPr>
        <w:pStyle w:val="21"/>
        <w:numPr>
          <w:ilvl w:val="0"/>
          <w:numId w:val="14"/>
        </w:numPr>
        <w:tabs>
          <w:tab w:val="left" w:pos="1134"/>
        </w:tabs>
        <w:spacing w:after="0" w:line="233" w:lineRule="auto"/>
        <w:ind w:left="0" w:firstLine="709"/>
        <w:jc w:val="both"/>
        <w:rPr>
          <w:lang w:val="en-US"/>
        </w:rPr>
      </w:pPr>
      <w:r w:rsidRPr="00FE787A">
        <w:rPr>
          <w:i/>
          <w:lang w:val="en-US"/>
        </w:rPr>
        <w:t>Tcherepanov A. Y</w:t>
      </w:r>
      <w:r w:rsidRPr="00984DF5">
        <w:rPr>
          <w:lang w:val="en-US"/>
        </w:rPr>
        <w:t xml:space="preserve">., </w:t>
      </w:r>
      <w:r w:rsidRPr="00FE787A">
        <w:rPr>
          <w:i/>
          <w:lang w:val="en-US"/>
        </w:rPr>
        <w:t>Chakhovskoi A. G</w:t>
      </w:r>
      <w:r w:rsidRPr="00984DF5">
        <w:rPr>
          <w:lang w:val="en-US"/>
        </w:rPr>
        <w:t xml:space="preserve">., </w:t>
      </w:r>
      <w:r w:rsidRPr="00FE787A">
        <w:rPr>
          <w:i/>
          <w:lang w:val="en-US"/>
        </w:rPr>
        <w:t>Sharov V. B</w:t>
      </w:r>
      <w:r w:rsidRPr="00FE787A">
        <w:rPr>
          <w:lang w:val="en-US"/>
        </w:rPr>
        <w:t>. Flat Panel Display prototype using Low-Voltage Carbon Field Emitters // J. Vac. Sci. and Technol. B. 1995. Vol. 13, № 2. P. 482</w:t>
      </w:r>
      <w:r w:rsidRPr="00FE787A">
        <w:t>–</w:t>
      </w:r>
      <w:r w:rsidRPr="00FE787A">
        <w:rPr>
          <w:lang w:val="en-US"/>
        </w:rPr>
        <w:t>486</w:t>
      </w:r>
      <w:r w:rsidRPr="00FE787A">
        <w:t>.</w:t>
      </w:r>
    </w:p>
    <w:p w:rsidR="00E817D8" w:rsidRPr="003B3258" w:rsidRDefault="00E817D8" w:rsidP="00E817D8">
      <w:pPr>
        <w:pStyle w:val="21"/>
        <w:numPr>
          <w:ilvl w:val="0"/>
          <w:numId w:val="14"/>
        </w:numPr>
        <w:tabs>
          <w:tab w:val="left" w:pos="1134"/>
        </w:tabs>
        <w:spacing w:after="0" w:line="233" w:lineRule="auto"/>
        <w:ind w:left="0" w:firstLine="709"/>
        <w:jc w:val="both"/>
        <w:rPr>
          <w:lang w:val="en-US"/>
        </w:rPr>
      </w:pPr>
      <w:r w:rsidRPr="003B3258">
        <w:rPr>
          <w:i/>
          <w:lang w:val="en-US"/>
        </w:rPr>
        <w:t>Gulyaev Yu. V</w:t>
      </w:r>
      <w:r w:rsidRPr="003B3258">
        <w:rPr>
          <w:lang w:val="en-US"/>
        </w:rPr>
        <w:t xml:space="preserve">., </w:t>
      </w:r>
      <w:r w:rsidRPr="003B3258">
        <w:rPr>
          <w:i/>
          <w:lang w:val="en-US"/>
        </w:rPr>
        <w:t>Chernozatonskii L. A</w:t>
      </w:r>
      <w:r w:rsidRPr="003B3258">
        <w:rPr>
          <w:lang w:val="en-US"/>
        </w:rPr>
        <w:t xml:space="preserve">., </w:t>
      </w:r>
      <w:r w:rsidRPr="003B3258">
        <w:rPr>
          <w:i/>
          <w:lang w:val="en-US"/>
        </w:rPr>
        <w:t>Kosakovskaya Z. Ja</w:t>
      </w:r>
      <w:r w:rsidRPr="003B3258">
        <w:rPr>
          <w:lang w:val="en-US"/>
        </w:rPr>
        <w:t xml:space="preserve">., </w:t>
      </w:r>
      <w:r w:rsidRPr="003B3258">
        <w:rPr>
          <w:i/>
          <w:lang w:val="en-US"/>
        </w:rPr>
        <w:t>Sinitsyn N. I</w:t>
      </w:r>
      <w:r w:rsidRPr="003B3258">
        <w:rPr>
          <w:lang w:val="en-US"/>
        </w:rPr>
        <w:t xml:space="preserve">., </w:t>
      </w:r>
      <w:r w:rsidRPr="003B3258">
        <w:rPr>
          <w:i/>
          <w:lang w:val="en-US"/>
        </w:rPr>
        <w:t>Torg</w:t>
      </w:r>
      <w:r w:rsidRPr="003B3258">
        <w:rPr>
          <w:i/>
          <w:lang w:val="en-US"/>
        </w:rPr>
        <w:t>a</w:t>
      </w:r>
      <w:r w:rsidRPr="003B3258">
        <w:rPr>
          <w:i/>
          <w:lang w:val="en-US"/>
        </w:rPr>
        <w:t>shov G. V</w:t>
      </w:r>
      <w:r w:rsidRPr="003B3258">
        <w:rPr>
          <w:lang w:val="en-US"/>
        </w:rPr>
        <w:t xml:space="preserve">., </w:t>
      </w:r>
      <w:r w:rsidRPr="003B3258">
        <w:rPr>
          <w:i/>
          <w:lang w:val="en-US"/>
        </w:rPr>
        <w:t>Zakharchenko. Yu. F.</w:t>
      </w:r>
      <w:r w:rsidRPr="003B3258">
        <w:rPr>
          <w:lang w:val="en-US"/>
        </w:rPr>
        <w:t xml:space="preserve"> // Tech. Digest 7</w:t>
      </w:r>
      <w:r w:rsidRPr="003B3258">
        <w:rPr>
          <w:vertAlign w:val="superscript"/>
          <w:lang w:val="en-US"/>
        </w:rPr>
        <w:t>th</w:t>
      </w:r>
      <w:r w:rsidRPr="003B3258">
        <w:rPr>
          <w:lang w:val="en-US"/>
        </w:rPr>
        <w:t xml:space="preserve"> IVM Conf., Grenoble, France, July 4–7, 1994. Supplement au № 271. 1994. P. 322</w:t>
      </w:r>
      <w:r w:rsidRPr="003B3258">
        <w:t>.</w:t>
      </w:r>
    </w:p>
    <w:p w:rsidR="00E817D8" w:rsidRPr="00FE787A" w:rsidRDefault="00E817D8" w:rsidP="00E817D8">
      <w:pPr>
        <w:pStyle w:val="21"/>
        <w:numPr>
          <w:ilvl w:val="0"/>
          <w:numId w:val="14"/>
        </w:numPr>
        <w:tabs>
          <w:tab w:val="left" w:pos="1134"/>
        </w:tabs>
        <w:spacing w:after="0" w:line="233" w:lineRule="auto"/>
        <w:ind w:left="0" w:firstLine="567"/>
        <w:jc w:val="both"/>
        <w:rPr>
          <w:lang w:val="en-US"/>
        </w:rPr>
      </w:pPr>
      <w:r w:rsidRPr="00FE787A">
        <w:rPr>
          <w:i/>
          <w:lang w:val="en-US"/>
        </w:rPr>
        <w:t>Chernozatonskii L. A</w:t>
      </w:r>
      <w:r w:rsidRPr="00984DF5">
        <w:rPr>
          <w:lang w:val="en-US"/>
        </w:rPr>
        <w:t xml:space="preserve">., </w:t>
      </w:r>
      <w:r w:rsidRPr="00FE787A">
        <w:rPr>
          <w:i/>
          <w:lang w:val="en-US"/>
        </w:rPr>
        <w:t>Gulyaev Y. V</w:t>
      </w:r>
      <w:r w:rsidRPr="00984DF5">
        <w:rPr>
          <w:lang w:val="en-US"/>
        </w:rPr>
        <w:t xml:space="preserve">., </w:t>
      </w:r>
      <w:r w:rsidRPr="00FE787A">
        <w:rPr>
          <w:i/>
          <w:lang w:val="en-US"/>
        </w:rPr>
        <w:t>Kosakovskaja Z. J</w:t>
      </w:r>
      <w:r w:rsidRPr="00984DF5">
        <w:rPr>
          <w:lang w:val="en-US"/>
        </w:rPr>
        <w:t xml:space="preserve">., </w:t>
      </w:r>
      <w:r w:rsidR="00984DF5">
        <w:rPr>
          <w:i/>
          <w:lang w:val="en-US"/>
        </w:rPr>
        <w:t>Sinitsyn N</w:t>
      </w:r>
      <w:r w:rsidRPr="00FE787A">
        <w:rPr>
          <w:i/>
          <w:lang w:val="en-US"/>
        </w:rPr>
        <w:t>.</w:t>
      </w:r>
      <w:r w:rsidR="00984DF5">
        <w:rPr>
          <w:i/>
          <w:lang w:val="en-US"/>
        </w:rPr>
        <w:t xml:space="preserve"> </w:t>
      </w:r>
      <w:r w:rsidRPr="00FE787A">
        <w:rPr>
          <w:i/>
          <w:lang w:val="en-US"/>
        </w:rPr>
        <w:t>I</w:t>
      </w:r>
      <w:r w:rsidRPr="00984DF5">
        <w:rPr>
          <w:lang w:val="en-US"/>
        </w:rPr>
        <w:t xml:space="preserve">., </w:t>
      </w:r>
      <w:r w:rsidRPr="00FE787A">
        <w:rPr>
          <w:i/>
          <w:lang w:val="en-US"/>
        </w:rPr>
        <w:t>Torg</w:t>
      </w:r>
      <w:r w:rsidRPr="00FE787A">
        <w:rPr>
          <w:i/>
          <w:lang w:val="en-US"/>
        </w:rPr>
        <w:t>a</w:t>
      </w:r>
      <w:r w:rsidRPr="00FE787A">
        <w:rPr>
          <w:i/>
          <w:lang w:val="en-US"/>
        </w:rPr>
        <w:t>shov G. V</w:t>
      </w:r>
      <w:r w:rsidRPr="00984DF5">
        <w:rPr>
          <w:lang w:val="en-US"/>
        </w:rPr>
        <w:t xml:space="preserve">., </w:t>
      </w:r>
      <w:r w:rsidRPr="00FE787A">
        <w:rPr>
          <w:i/>
          <w:lang w:val="en-US"/>
        </w:rPr>
        <w:t>Zakharchenko Yu. F</w:t>
      </w:r>
      <w:r w:rsidRPr="00984DF5">
        <w:rPr>
          <w:lang w:val="en-US"/>
        </w:rPr>
        <w:t xml:space="preserve">., </w:t>
      </w:r>
      <w:r w:rsidRPr="00FE787A">
        <w:rPr>
          <w:i/>
          <w:lang w:val="en-US"/>
        </w:rPr>
        <w:t>Fedorov E. A</w:t>
      </w:r>
      <w:r w:rsidRPr="00984DF5">
        <w:rPr>
          <w:lang w:val="en-US"/>
        </w:rPr>
        <w:t xml:space="preserve">., </w:t>
      </w:r>
      <w:r w:rsidRPr="00FE787A">
        <w:rPr>
          <w:i/>
          <w:lang w:val="en-US"/>
        </w:rPr>
        <w:t>Val’chuk V. P.</w:t>
      </w:r>
      <w:r w:rsidRPr="00FE787A">
        <w:rPr>
          <w:iCs/>
          <w:lang w:val="en-US"/>
        </w:rPr>
        <w:t xml:space="preserve"> Electron field emission from nanofilament carbon films </w:t>
      </w:r>
      <w:r>
        <w:rPr>
          <w:lang w:val="en-US"/>
        </w:rPr>
        <w:t>// Chem. Phys. Lett. 1995</w:t>
      </w:r>
      <w:r w:rsidRPr="000617F7">
        <w:rPr>
          <w:lang w:val="en-US"/>
        </w:rPr>
        <w:t>.</w:t>
      </w:r>
      <w:r w:rsidRPr="00FE787A">
        <w:rPr>
          <w:lang w:val="en-US"/>
        </w:rPr>
        <w:t xml:space="preserve"> Vol. 233. P. 63.</w:t>
      </w:r>
    </w:p>
    <w:p w:rsidR="00E817D8" w:rsidRPr="00FE787A" w:rsidRDefault="00E817D8" w:rsidP="00E817D8">
      <w:pPr>
        <w:pStyle w:val="21"/>
        <w:numPr>
          <w:ilvl w:val="0"/>
          <w:numId w:val="14"/>
        </w:numPr>
        <w:tabs>
          <w:tab w:val="left" w:pos="1134"/>
        </w:tabs>
        <w:spacing w:after="0" w:line="233" w:lineRule="auto"/>
        <w:ind w:left="0" w:firstLine="567"/>
        <w:jc w:val="both"/>
        <w:rPr>
          <w:lang w:val="en-US"/>
        </w:rPr>
      </w:pPr>
      <w:r w:rsidRPr="00FE787A">
        <w:rPr>
          <w:i/>
          <w:lang w:val="en-US"/>
        </w:rPr>
        <w:t>Rinzler A. G</w:t>
      </w:r>
      <w:r w:rsidRPr="00984DF5">
        <w:rPr>
          <w:lang w:val="en-US"/>
        </w:rPr>
        <w:t xml:space="preserve">., </w:t>
      </w:r>
      <w:r w:rsidRPr="00FE787A">
        <w:rPr>
          <w:i/>
          <w:lang w:val="en-US"/>
        </w:rPr>
        <w:t>Hafner J. H</w:t>
      </w:r>
      <w:r w:rsidRPr="00984DF5">
        <w:rPr>
          <w:lang w:val="en-US"/>
        </w:rPr>
        <w:t xml:space="preserve">., </w:t>
      </w:r>
      <w:r w:rsidRPr="00FE787A">
        <w:rPr>
          <w:i/>
          <w:lang w:val="en-US"/>
        </w:rPr>
        <w:t>Nikolaev P</w:t>
      </w:r>
      <w:r w:rsidRPr="00984DF5">
        <w:rPr>
          <w:lang w:val="en-US"/>
        </w:rPr>
        <w:t xml:space="preserve">., </w:t>
      </w:r>
      <w:r w:rsidRPr="00FE787A">
        <w:rPr>
          <w:i/>
          <w:lang w:val="en-US"/>
        </w:rPr>
        <w:t>Nordlander P</w:t>
      </w:r>
      <w:r w:rsidRPr="00984DF5">
        <w:rPr>
          <w:lang w:val="en-US"/>
        </w:rPr>
        <w:t xml:space="preserve">., </w:t>
      </w:r>
      <w:r w:rsidRPr="00FE787A">
        <w:rPr>
          <w:i/>
          <w:lang w:val="en-US"/>
        </w:rPr>
        <w:t>Colbert D. T</w:t>
      </w:r>
      <w:r w:rsidRPr="00984DF5">
        <w:rPr>
          <w:lang w:val="en-US"/>
        </w:rPr>
        <w:t xml:space="preserve">., </w:t>
      </w:r>
      <w:r w:rsidRPr="00FE787A">
        <w:rPr>
          <w:i/>
          <w:lang w:val="en-US"/>
        </w:rPr>
        <w:t>Sma</w:t>
      </w:r>
      <w:r w:rsidRPr="00FE787A">
        <w:rPr>
          <w:i/>
          <w:lang w:val="en-US"/>
        </w:rPr>
        <w:t>l</w:t>
      </w:r>
      <w:r w:rsidRPr="00FE787A">
        <w:rPr>
          <w:i/>
          <w:lang w:val="en-US"/>
        </w:rPr>
        <w:t>ley R. E</w:t>
      </w:r>
      <w:r w:rsidRPr="00984DF5">
        <w:rPr>
          <w:lang w:val="en-US"/>
        </w:rPr>
        <w:t xml:space="preserve">., </w:t>
      </w:r>
      <w:r w:rsidRPr="00FE787A">
        <w:rPr>
          <w:i/>
          <w:lang w:val="en-US"/>
        </w:rPr>
        <w:t>Lou L</w:t>
      </w:r>
      <w:r w:rsidRPr="00984DF5">
        <w:rPr>
          <w:lang w:val="en-US"/>
        </w:rPr>
        <w:t xml:space="preserve">., </w:t>
      </w:r>
      <w:r w:rsidRPr="00FE787A">
        <w:rPr>
          <w:i/>
          <w:lang w:val="en-US"/>
        </w:rPr>
        <w:t>Kim S. G</w:t>
      </w:r>
      <w:r w:rsidRPr="00984DF5">
        <w:rPr>
          <w:lang w:val="en-US"/>
        </w:rPr>
        <w:t xml:space="preserve">., </w:t>
      </w:r>
      <w:r w:rsidRPr="00FE787A">
        <w:rPr>
          <w:i/>
          <w:lang w:val="en-US"/>
        </w:rPr>
        <w:t xml:space="preserve">Tomanek D. </w:t>
      </w:r>
      <w:r w:rsidRPr="00FE787A">
        <w:rPr>
          <w:lang w:val="en-US"/>
        </w:rPr>
        <w:t>Unraveling Nanotubes</w:t>
      </w:r>
      <w:r w:rsidR="00DC53B4" w:rsidRPr="00DC53B4">
        <w:rPr>
          <w:lang w:val="en-US"/>
        </w:rPr>
        <w:t xml:space="preserve"> </w:t>
      </w:r>
      <w:r w:rsidRPr="00FE787A">
        <w:rPr>
          <w:lang w:val="en-US"/>
        </w:rPr>
        <w:t xml:space="preserve">: Field Emission from </w:t>
      </w:r>
      <w:r>
        <w:rPr>
          <w:lang w:val="en-US"/>
        </w:rPr>
        <w:t>an Atomic Wire // Science. 1995</w:t>
      </w:r>
      <w:r w:rsidRPr="000617F7">
        <w:rPr>
          <w:lang w:val="en-US"/>
        </w:rPr>
        <w:t>.</w:t>
      </w:r>
      <w:r w:rsidRPr="00FE787A">
        <w:rPr>
          <w:lang w:val="en-US"/>
        </w:rPr>
        <w:t xml:space="preserve"> Vol. 269. P. 1550</w:t>
      </w:r>
      <w:r w:rsidRPr="000617F7">
        <w:rPr>
          <w:lang w:val="en-US"/>
        </w:rPr>
        <w:t>.</w:t>
      </w:r>
    </w:p>
    <w:p w:rsidR="00E817D8" w:rsidRPr="00FE787A" w:rsidRDefault="00E817D8" w:rsidP="00E817D8">
      <w:pPr>
        <w:pStyle w:val="21"/>
        <w:numPr>
          <w:ilvl w:val="0"/>
          <w:numId w:val="14"/>
        </w:numPr>
        <w:tabs>
          <w:tab w:val="left" w:pos="1134"/>
        </w:tabs>
        <w:spacing w:after="0" w:line="233" w:lineRule="auto"/>
        <w:ind w:left="0" w:firstLine="567"/>
        <w:jc w:val="both"/>
        <w:rPr>
          <w:lang w:val="en-US"/>
        </w:rPr>
      </w:pPr>
      <w:r w:rsidRPr="003B3258">
        <w:rPr>
          <w:i/>
          <w:lang w:val="en-US"/>
        </w:rPr>
        <w:t>De Heer W. A</w:t>
      </w:r>
      <w:r w:rsidRPr="003B3258">
        <w:rPr>
          <w:lang w:val="en-US"/>
        </w:rPr>
        <w:t xml:space="preserve">., </w:t>
      </w:r>
      <w:r w:rsidRPr="003B3258">
        <w:rPr>
          <w:i/>
          <w:lang w:val="en-US"/>
        </w:rPr>
        <w:t>Chatelain A</w:t>
      </w:r>
      <w:r w:rsidRPr="003B3258">
        <w:rPr>
          <w:lang w:val="en-US"/>
        </w:rPr>
        <w:t xml:space="preserve">., </w:t>
      </w:r>
      <w:r w:rsidRPr="003B3258">
        <w:rPr>
          <w:i/>
          <w:lang w:val="en-US"/>
        </w:rPr>
        <w:t xml:space="preserve">Ugarte D. </w:t>
      </w:r>
      <w:r w:rsidRPr="003B3258">
        <w:rPr>
          <w:lang w:val="en-US"/>
        </w:rPr>
        <w:t>A Carbon Nanotube Field-Emission Ele</w:t>
      </w:r>
      <w:r w:rsidRPr="003B3258">
        <w:rPr>
          <w:lang w:val="en-US"/>
        </w:rPr>
        <w:t>c</w:t>
      </w:r>
      <w:r w:rsidRPr="00FE787A">
        <w:rPr>
          <w:lang w:val="en-US"/>
        </w:rPr>
        <w:t>tron Source // Science. 1995. Vol. 270. P. 1179.</w:t>
      </w:r>
    </w:p>
    <w:p w:rsidR="00E817D8" w:rsidRPr="00FE787A" w:rsidRDefault="00E817D8" w:rsidP="00E817D8">
      <w:pPr>
        <w:pStyle w:val="21"/>
        <w:numPr>
          <w:ilvl w:val="0"/>
          <w:numId w:val="14"/>
        </w:numPr>
        <w:tabs>
          <w:tab w:val="left" w:pos="1134"/>
        </w:tabs>
        <w:spacing w:after="0" w:line="228" w:lineRule="auto"/>
        <w:ind w:left="0" w:firstLine="567"/>
        <w:jc w:val="both"/>
        <w:rPr>
          <w:lang w:val="en-US"/>
        </w:rPr>
      </w:pPr>
      <w:r w:rsidRPr="00FE787A">
        <w:rPr>
          <w:i/>
          <w:lang w:val="en-US"/>
        </w:rPr>
        <w:t>Bonard J.-M</w:t>
      </w:r>
      <w:r w:rsidRPr="00984DF5">
        <w:rPr>
          <w:lang w:val="en-US"/>
        </w:rPr>
        <w:t xml:space="preserve">., </w:t>
      </w:r>
      <w:r w:rsidRPr="00FE787A">
        <w:rPr>
          <w:i/>
          <w:lang w:val="en-US"/>
        </w:rPr>
        <w:t>Salvetat J.-P</w:t>
      </w:r>
      <w:r w:rsidRPr="00984DF5">
        <w:rPr>
          <w:lang w:val="en-US"/>
        </w:rPr>
        <w:t xml:space="preserve">., </w:t>
      </w:r>
      <w:r w:rsidRPr="00FE787A">
        <w:rPr>
          <w:i/>
          <w:lang w:val="en-US"/>
        </w:rPr>
        <w:t>Stockli T</w:t>
      </w:r>
      <w:r w:rsidRPr="00984DF5">
        <w:rPr>
          <w:lang w:val="en-US"/>
        </w:rPr>
        <w:t xml:space="preserve">., </w:t>
      </w:r>
      <w:r w:rsidRPr="00FE787A">
        <w:rPr>
          <w:i/>
          <w:lang w:val="en-US"/>
        </w:rPr>
        <w:t>Forro L</w:t>
      </w:r>
      <w:r w:rsidRPr="00984DF5">
        <w:rPr>
          <w:lang w:val="en-US"/>
        </w:rPr>
        <w:t xml:space="preserve">., </w:t>
      </w:r>
      <w:r w:rsidRPr="00FE787A">
        <w:rPr>
          <w:i/>
          <w:lang w:val="en-US"/>
        </w:rPr>
        <w:t>Chatelain A.</w:t>
      </w:r>
      <w:r w:rsidRPr="00FE787A">
        <w:rPr>
          <w:lang w:val="en-US"/>
        </w:rPr>
        <w:t xml:space="preserve"> Field emission from carbon nanotubes</w:t>
      </w:r>
      <w:r w:rsidR="00984DF5">
        <w:rPr>
          <w:lang w:val="en-US"/>
        </w:rPr>
        <w:t xml:space="preserve"> </w:t>
      </w:r>
      <w:r w:rsidRPr="00FE787A">
        <w:rPr>
          <w:lang w:val="en-US"/>
        </w:rPr>
        <w:t>: perspectives for applications and clues to the emission mechanisms</w:t>
      </w:r>
      <w:r>
        <w:rPr>
          <w:lang w:val="en-US"/>
        </w:rPr>
        <w:t xml:space="preserve"> // Appl. Phys. A. 1999</w:t>
      </w:r>
      <w:r w:rsidRPr="000617F7">
        <w:rPr>
          <w:lang w:val="en-US"/>
        </w:rPr>
        <w:t>.</w:t>
      </w:r>
      <w:r w:rsidRPr="00FE787A">
        <w:rPr>
          <w:lang w:val="en-US"/>
        </w:rPr>
        <w:t xml:space="preserve"> Vol. 69. P. 245</w:t>
      </w:r>
      <w:r w:rsidRPr="000617F7">
        <w:rPr>
          <w:lang w:val="en-US"/>
        </w:rPr>
        <w:t>–</w:t>
      </w:r>
      <w:r w:rsidRPr="00FE787A">
        <w:rPr>
          <w:lang w:val="en-US"/>
        </w:rPr>
        <w:t>254</w:t>
      </w:r>
      <w:r w:rsidRPr="000617F7">
        <w:rPr>
          <w:lang w:val="en-US"/>
        </w:rPr>
        <w:t>.</w:t>
      </w:r>
    </w:p>
    <w:p w:rsidR="00E817D8" w:rsidRPr="00FE787A" w:rsidRDefault="00E817D8" w:rsidP="00E817D8">
      <w:pPr>
        <w:pStyle w:val="21"/>
        <w:numPr>
          <w:ilvl w:val="0"/>
          <w:numId w:val="14"/>
        </w:numPr>
        <w:tabs>
          <w:tab w:val="left" w:pos="1134"/>
        </w:tabs>
        <w:spacing w:after="0" w:line="228" w:lineRule="auto"/>
        <w:ind w:left="0" w:firstLine="567"/>
        <w:jc w:val="both"/>
        <w:rPr>
          <w:lang w:val="en-US"/>
        </w:rPr>
      </w:pPr>
      <w:r w:rsidRPr="00FE787A">
        <w:rPr>
          <w:i/>
          <w:lang w:val="en-US"/>
        </w:rPr>
        <w:t>Bonard J.-M</w:t>
      </w:r>
      <w:r w:rsidRPr="00984DF5">
        <w:rPr>
          <w:lang w:val="en-US"/>
        </w:rPr>
        <w:t xml:space="preserve">., </w:t>
      </w:r>
      <w:r w:rsidRPr="00FE787A">
        <w:rPr>
          <w:i/>
          <w:lang w:val="en-US"/>
        </w:rPr>
        <w:t>Croci</w:t>
      </w:r>
      <w:r w:rsidR="00984DF5" w:rsidRPr="00984DF5">
        <w:rPr>
          <w:i/>
          <w:lang w:val="en-US"/>
        </w:rPr>
        <w:t xml:space="preserve"> </w:t>
      </w:r>
      <w:r w:rsidR="00984DF5" w:rsidRPr="00FE787A">
        <w:rPr>
          <w:i/>
          <w:lang w:val="en-US"/>
        </w:rPr>
        <w:t>M</w:t>
      </w:r>
      <w:r w:rsidR="00984DF5" w:rsidRPr="00984DF5">
        <w:rPr>
          <w:lang w:val="en-US"/>
        </w:rPr>
        <w:t>.</w:t>
      </w:r>
      <w:r w:rsidRPr="00984DF5">
        <w:rPr>
          <w:lang w:val="en-US"/>
        </w:rPr>
        <w:t xml:space="preserve">, </w:t>
      </w:r>
      <w:r w:rsidRPr="00FE787A">
        <w:rPr>
          <w:i/>
          <w:lang w:val="en-US"/>
        </w:rPr>
        <w:t>Klinke</w:t>
      </w:r>
      <w:r w:rsidR="00984DF5" w:rsidRPr="00984DF5">
        <w:rPr>
          <w:i/>
          <w:lang w:val="en-US"/>
        </w:rPr>
        <w:t xml:space="preserve"> </w:t>
      </w:r>
      <w:r w:rsidR="00984DF5" w:rsidRPr="00FE787A">
        <w:rPr>
          <w:i/>
          <w:lang w:val="en-US"/>
        </w:rPr>
        <w:t>C</w:t>
      </w:r>
      <w:r w:rsidR="00984DF5" w:rsidRPr="00984DF5">
        <w:rPr>
          <w:lang w:val="en-US"/>
        </w:rPr>
        <w:t>.</w:t>
      </w:r>
      <w:r w:rsidRPr="00984DF5">
        <w:rPr>
          <w:lang w:val="en-US"/>
        </w:rPr>
        <w:t xml:space="preserve">, </w:t>
      </w:r>
      <w:r w:rsidRPr="00FE787A">
        <w:rPr>
          <w:i/>
          <w:lang w:val="en-US"/>
        </w:rPr>
        <w:t>Kurt</w:t>
      </w:r>
      <w:r w:rsidR="00984DF5" w:rsidRPr="00984DF5">
        <w:rPr>
          <w:i/>
          <w:lang w:val="en-US"/>
        </w:rPr>
        <w:t xml:space="preserve"> </w:t>
      </w:r>
      <w:r w:rsidR="00984DF5" w:rsidRPr="00FE787A">
        <w:rPr>
          <w:i/>
          <w:lang w:val="en-US"/>
        </w:rPr>
        <w:t>R</w:t>
      </w:r>
      <w:r w:rsidR="00984DF5" w:rsidRPr="00984DF5">
        <w:rPr>
          <w:lang w:val="en-US"/>
        </w:rPr>
        <w:t>.</w:t>
      </w:r>
      <w:r w:rsidRPr="00984DF5">
        <w:rPr>
          <w:lang w:val="en-US"/>
        </w:rPr>
        <w:t xml:space="preserve">, </w:t>
      </w:r>
      <w:r w:rsidRPr="00FE787A">
        <w:rPr>
          <w:i/>
          <w:lang w:val="en-US"/>
        </w:rPr>
        <w:t>Noury</w:t>
      </w:r>
      <w:r w:rsidR="00984DF5" w:rsidRPr="00984DF5">
        <w:rPr>
          <w:i/>
          <w:lang w:val="en-US"/>
        </w:rPr>
        <w:t xml:space="preserve"> </w:t>
      </w:r>
      <w:r w:rsidR="00984DF5" w:rsidRPr="00FE787A">
        <w:rPr>
          <w:i/>
          <w:lang w:val="en-US"/>
        </w:rPr>
        <w:t>O</w:t>
      </w:r>
      <w:r w:rsidR="00984DF5" w:rsidRPr="00984DF5">
        <w:rPr>
          <w:lang w:val="en-US"/>
        </w:rPr>
        <w:t>.</w:t>
      </w:r>
      <w:r w:rsidRPr="00984DF5">
        <w:rPr>
          <w:lang w:val="en-US"/>
        </w:rPr>
        <w:t xml:space="preserve">, </w:t>
      </w:r>
      <w:r w:rsidRPr="00FE787A">
        <w:rPr>
          <w:i/>
          <w:lang w:val="en-US"/>
        </w:rPr>
        <w:t>Weiss</w:t>
      </w:r>
      <w:r w:rsidR="00984DF5" w:rsidRPr="00984DF5">
        <w:rPr>
          <w:i/>
          <w:lang w:val="en-US"/>
        </w:rPr>
        <w:t xml:space="preserve"> </w:t>
      </w:r>
      <w:r w:rsidR="00984DF5">
        <w:rPr>
          <w:i/>
          <w:lang w:val="en-US"/>
        </w:rPr>
        <w:t>N</w:t>
      </w:r>
      <w:r w:rsidRPr="00984DF5">
        <w:rPr>
          <w:lang w:val="en-US"/>
        </w:rPr>
        <w:t xml:space="preserve">. </w:t>
      </w:r>
      <w:r w:rsidRPr="00FE787A">
        <w:rPr>
          <w:lang w:val="en-US"/>
        </w:rPr>
        <w:t>Carbon nanotube films as electron</w:t>
      </w:r>
      <w:r>
        <w:rPr>
          <w:lang w:val="en-US"/>
        </w:rPr>
        <w:t xml:space="preserve"> filed emitters // Carbon. 2002</w:t>
      </w:r>
      <w:r w:rsidRPr="000617F7">
        <w:rPr>
          <w:lang w:val="en-US"/>
        </w:rPr>
        <w:t>.</w:t>
      </w:r>
      <w:r w:rsidRPr="00FE787A">
        <w:rPr>
          <w:lang w:val="en-US"/>
        </w:rPr>
        <w:t xml:space="preserve"> Vol. 40. P. 1715</w:t>
      </w:r>
      <w:r w:rsidRPr="000617F7">
        <w:rPr>
          <w:lang w:val="en-US"/>
        </w:rPr>
        <w:t>–</w:t>
      </w:r>
      <w:r w:rsidRPr="00FE787A">
        <w:rPr>
          <w:lang w:val="en-US"/>
        </w:rPr>
        <w:t>1728</w:t>
      </w:r>
      <w:r w:rsidRPr="000617F7">
        <w:rPr>
          <w:lang w:val="en-US"/>
        </w:rPr>
        <w:t>.</w:t>
      </w:r>
    </w:p>
    <w:p w:rsidR="00E817D8" w:rsidRPr="003B3258" w:rsidRDefault="00E817D8" w:rsidP="00E817D8">
      <w:pPr>
        <w:pStyle w:val="21"/>
        <w:numPr>
          <w:ilvl w:val="0"/>
          <w:numId w:val="14"/>
        </w:numPr>
        <w:tabs>
          <w:tab w:val="left" w:pos="1134"/>
        </w:tabs>
        <w:spacing w:after="0" w:line="228" w:lineRule="auto"/>
        <w:ind w:left="0" w:firstLine="567"/>
        <w:jc w:val="both"/>
        <w:rPr>
          <w:lang w:val="en-US"/>
        </w:rPr>
      </w:pPr>
      <w:r w:rsidRPr="00FE787A">
        <w:rPr>
          <w:i/>
          <w:lang w:val="en-US"/>
        </w:rPr>
        <w:t>Gulyaev Yu. V</w:t>
      </w:r>
      <w:r w:rsidRPr="00984DF5">
        <w:rPr>
          <w:lang w:val="en-US"/>
        </w:rPr>
        <w:t xml:space="preserve">., </w:t>
      </w:r>
      <w:r w:rsidR="00984DF5">
        <w:rPr>
          <w:i/>
          <w:lang w:val="en-US"/>
        </w:rPr>
        <w:t>Sinitsyn N</w:t>
      </w:r>
      <w:r w:rsidRPr="00FE787A">
        <w:rPr>
          <w:i/>
          <w:lang w:val="en-US"/>
        </w:rPr>
        <w:t>.</w:t>
      </w:r>
      <w:r w:rsidR="00984DF5">
        <w:rPr>
          <w:i/>
          <w:lang w:val="en-US"/>
        </w:rPr>
        <w:t xml:space="preserve"> </w:t>
      </w:r>
      <w:r w:rsidRPr="00FE787A">
        <w:rPr>
          <w:i/>
          <w:lang w:val="en-US"/>
        </w:rPr>
        <w:t>I</w:t>
      </w:r>
      <w:r w:rsidRPr="00984DF5">
        <w:rPr>
          <w:lang w:val="en-US"/>
        </w:rPr>
        <w:t xml:space="preserve">., </w:t>
      </w:r>
      <w:r w:rsidRPr="00FE787A">
        <w:rPr>
          <w:i/>
          <w:lang w:val="en-US"/>
        </w:rPr>
        <w:t>Torgashov G. V</w:t>
      </w:r>
      <w:r w:rsidRPr="00984DF5">
        <w:rPr>
          <w:lang w:val="en-US"/>
        </w:rPr>
        <w:t xml:space="preserve">., </w:t>
      </w:r>
      <w:r w:rsidR="00984DF5">
        <w:rPr>
          <w:i/>
          <w:lang w:val="en-US"/>
        </w:rPr>
        <w:t>Zhbanov A</w:t>
      </w:r>
      <w:r w:rsidRPr="00FE787A">
        <w:rPr>
          <w:i/>
          <w:lang w:val="en-US"/>
        </w:rPr>
        <w:t>.</w:t>
      </w:r>
      <w:r w:rsidR="00984DF5">
        <w:rPr>
          <w:i/>
          <w:lang w:val="en-US"/>
        </w:rPr>
        <w:t xml:space="preserve"> </w:t>
      </w:r>
      <w:r w:rsidRPr="00FE787A">
        <w:rPr>
          <w:i/>
          <w:lang w:val="en-US"/>
        </w:rPr>
        <w:t>I</w:t>
      </w:r>
      <w:r w:rsidRPr="00984DF5">
        <w:rPr>
          <w:lang w:val="en-US"/>
        </w:rPr>
        <w:t xml:space="preserve">., </w:t>
      </w:r>
      <w:r w:rsidRPr="00FE787A">
        <w:rPr>
          <w:i/>
          <w:lang w:val="en-US"/>
        </w:rPr>
        <w:t>Torgashov I.</w:t>
      </w:r>
      <w:r w:rsidR="00984DF5">
        <w:rPr>
          <w:i/>
          <w:lang w:val="en-US"/>
        </w:rPr>
        <w:t xml:space="preserve"> </w:t>
      </w:r>
      <w:r w:rsidRPr="00FE787A">
        <w:rPr>
          <w:i/>
          <w:lang w:val="en-US"/>
        </w:rPr>
        <w:t>G</w:t>
      </w:r>
      <w:r w:rsidRPr="00984DF5">
        <w:rPr>
          <w:lang w:val="en-US"/>
        </w:rPr>
        <w:t>.,</w:t>
      </w:r>
      <w:r w:rsidRPr="00FE787A">
        <w:rPr>
          <w:i/>
          <w:lang w:val="en-US"/>
        </w:rPr>
        <w:t xml:space="preserve"> Saveliev S. G. </w:t>
      </w:r>
      <w:r w:rsidRPr="00FE787A">
        <w:rPr>
          <w:lang w:val="en-US"/>
        </w:rPr>
        <w:t xml:space="preserve">Field Emission of Electrons from Nanotube and Nanocluster Films // J. of </w:t>
      </w:r>
      <w:r w:rsidR="003B3258" w:rsidRPr="003B3258">
        <w:rPr>
          <w:lang w:val="en-US"/>
        </w:rPr>
        <w:t>Comm. Technol</w:t>
      </w:r>
      <w:r w:rsidR="003B3258" w:rsidRPr="003B3258">
        <w:t>.</w:t>
      </w:r>
      <w:r w:rsidRPr="003B3258">
        <w:rPr>
          <w:lang w:val="en-US"/>
        </w:rPr>
        <w:t xml:space="preserve"> and Electronics. 2003. Vol. 48, № 11. </w:t>
      </w:r>
      <w:r w:rsidRPr="003B3258">
        <w:t>Р</w:t>
      </w:r>
      <w:r w:rsidRPr="003B3258">
        <w:rPr>
          <w:lang w:val="en-US"/>
        </w:rPr>
        <w:t>. 1288–1295</w:t>
      </w:r>
      <w:r w:rsidR="00DC53B4" w:rsidRPr="003B3258">
        <w:rPr>
          <w:lang w:val="en-US"/>
        </w:rPr>
        <w:t>.</w:t>
      </w:r>
      <w:r w:rsidRPr="003B3258">
        <w:rPr>
          <w:lang w:val="en-US"/>
        </w:rPr>
        <w:t xml:space="preserve"> </w:t>
      </w:r>
    </w:p>
    <w:p w:rsidR="00E817D8" w:rsidRPr="00FE787A" w:rsidRDefault="00E817D8" w:rsidP="00E817D8">
      <w:pPr>
        <w:pStyle w:val="21"/>
        <w:numPr>
          <w:ilvl w:val="0"/>
          <w:numId w:val="14"/>
        </w:numPr>
        <w:tabs>
          <w:tab w:val="left" w:pos="1134"/>
        </w:tabs>
        <w:spacing w:after="0" w:line="228" w:lineRule="auto"/>
        <w:ind w:left="0" w:firstLine="567"/>
        <w:jc w:val="both"/>
        <w:rPr>
          <w:lang w:val="en-US"/>
        </w:rPr>
      </w:pPr>
      <w:r w:rsidRPr="00FE787A">
        <w:rPr>
          <w:i/>
          <w:lang w:val="en-US"/>
        </w:rPr>
        <w:t>Tondare V. N</w:t>
      </w:r>
      <w:r w:rsidRPr="00984DF5">
        <w:rPr>
          <w:lang w:val="en-US"/>
        </w:rPr>
        <w:t xml:space="preserve">., </w:t>
      </w:r>
      <w:r w:rsidRPr="00FE787A">
        <w:rPr>
          <w:i/>
          <w:lang w:val="en-US"/>
        </w:rPr>
        <w:t>Pradeep N</w:t>
      </w:r>
      <w:r w:rsidRPr="00984DF5">
        <w:rPr>
          <w:lang w:val="en-US"/>
        </w:rPr>
        <w:t xml:space="preserve">., </w:t>
      </w:r>
      <w:r w:rsidRPr="00FE787A">
        <w:rPr>
          <w:i/>
          <w:lang w:val="en-US"/>
        </w:rPr>
        <w:t>Bambaladi D. D</w:t>
      </w:r>
      <w:r w:rsidRPr="00984DF5">
        <w:rPr>
          <w:lang w:val="en-US"/>
        </w:rPr>
        <w:t xml:space="preserve">., </w:t>
      </w:r>
      <w:r w:rsidRPr="00FE787A">
        <w:rPr>
          <w:i/>
          <w:lang w:val="en-US"/>
        </w:rPr>
        <w:t>Godbole V. P</w:t>
      </w:r>
      <w:r w:rsidRPr="00984DF5">
        <w:rPr>
          <w:lang w:val="en-US"/>
        </w:rPr>
        <w:t xml:space="preserve">., </w:t>
      </w:r>
      <w:r w:rsidRPr="00FE787A">
        <w:rPr>
          <w:i/>
          <w:lang w:val="en-US"/>
        </w:rPr>
        <w:t>Joag</w:t>
      </w:r>
      <w:r w:rsidRPr="00FE787A">
        <w:rPr>
          <w:lang w:val="en-US"/>
        </w:rPr>
        <w:t xml:space="preserve"> </w:t>
      </w:r>
      <w:r w:rsidRPr="00FE787A">
        <w:rPr>
          <w:i/>
          <w:lang w:val="en-US"/>
        </w:rPr>
        <w:t xml:space="preserve">D. S. </w:t>
      </w:r>
      <w:r w:rsidRPr="00FE787A">
        <w:rPr>
          <w:lang w:val="en-US"/>
        </w:rPr>
        <w:t xml:space="preserve">Field emission from diamond coated tungsten tips // Solid-State Electronics. 2001. Vol. 45, № 6. </w:t>
      </w:r>
      <w:r w:rsidR="00DC53B4" w:rsidRPr="00DC53B4">
        <w:rPr>
          <w:lang w:val="en-US"/>
        </w:rPr>
        <w:t xml:space="preserve">  </w:t>
      </w:r>
      <w:r w:rsidR="00DC53B4">
        <w:t xml:space="preserve"> </w:t>
      </w:r>
      <w:r w:rsidRPr="00FE787A">
        <w:rPr>
          <w:lang w:val="en-US"/>
        </w:rPr>
        <w:t>P. 957</w:t>
      </w:r>
      <w:r w:rsidRPr="00DC53B4">
        <w:rPr>
          <w:lang w:val="en-US"/>
        </w:rPr>
        <w:t>–</w:t>
      </w:r>
      <w:r w:rsidRPr="00FE787A">
        <w:rPr>
          <w:lang w:val="en-US"/>
        </w:rPr>
        <w:t>962</w:t>
      </w:r>
      <w:r w:rsidRPr="00DC53B4">
        <w:rPr>
          <w:lang w:val="en-US"/>
        </w:rPr>
        <w:t>.</w:t>
      </w:r>
    </w:p>
    <w:p w:rsidR="00E817D8" w:rsidRPr="00FE787A" w:rsidRDefault="00E817D8" w:rsidP="00E817D8">
      <w:pPr>
        <w:pStyle w:val="21"/>
        <w:numPr>
          <w:ilvl w:val="0"/>
          <w:numId w:val="14"/>
        </w:numPr>
        <w:tabs>
          <w:tab w:val="left" w:pos="1134"/>
        </w:tabs>
        <w:spacing w:after="0" w:line="228" w:lineRule="auto"/>
        <w:ind w:left="0" w:firstLine="567"/>
        <w:jc w:val="both"/>
        <w:rPr>
          <w:lang w:val="en-US"/>
        </w:rPr>
      </w:pPr>
      <w:r w:rsidRPr="00FE787A">
        <w:rPr>
          <w:i/>
          <w:lang w:val="en-US"/>
        </w:rPr>
        <w:t>Schlesser R</w:t>
      </w:r>
      <w:r w:rsidRPr="00D15ADA">
        <w:rPr>
          <w:lang w:val="en-US"/>
        </w:rPr>
        <w:t xml:space="preserve">., </w:t>
      </w:r>
      <w:r w:rsidR="00D15ADA">
        <w:rPr>
          <w:i/>
          <w:lang w:val="en-US"/>
        </w:rPr>
        <w:t>McCarson B</w:t>
      </w:r>
      <w:r w:rsidRPr="00FE787A">
        <w:rPr>
          <w:i/>
          <w:lang w:val="en-US"/>
        </w:rPr>
        <w:t>.</w:t>
      </w:r>
      <w:r w:rsidR="00D15ADA">
        <w:rPr>
          <w:i/>
          <w:lang w:val="en-US"/>
        </w:rPr>
        <w:t xml:space="preserve"> </w:t>
      </w:r>
      <w:r w:rsidRPr="00FE787A">
        <w:rPr>
          <w:i/>
          <w:lang w:val="en-US"/>
        </w:rPr>
        <w:t>L</w:t>
      </w:r>
      <w:r w:rsidRPr="00D15ADA">
        <w:rPr>
          <w:lang w:val="en-US"/>
        </w:rPr>
        <w:t xml:space="preserve">., </w:t>
      </w:r>
      <w:r w:rsidRPr="00FE787A">
        <w:rPr>
          <w:i/>
          <w:lang w:val="en-US"/>
        </w:rPr>
        <w:t>McClure M. T</w:t>
      </w:r>
      <w:r w:rsidRPr="00D15ADA">
        <w:rPr>
          <w:lang w:val="en-US"/>
        </w:rPr>
        <w:t xml:space="preserve">., </w:t>
      </w:r>
      <w:r w:rsidRPr="00FE787A">
        <w:rPr>
          <w:i/>
          <w:lang w:val="en-US"/>
        </w:rPr>
        <w:t>Sitar Z.</w:t>
      </w:r>
      <w:r w:rsidRPr="00FE787A">
        <w:rPr>
          <w:lang w:val="en-US"/>
        </w:rPr>
        <w:t xml:space="preserve"> Mechanisms of field emi</w:t>
      </w:r>
      <w:r w:rsidRPr="00FE787A">
        <w:rPr>
          <w:lang w:val="en-US"/>
        </w:rPr>
        <w:t>s</w:t>
      </w:r>
      <w:r w:rsidRPr="00FE787A">
        <w:rPr>
          <w:lang w:val="en-US"/>
        </w:rPr>
        <w:t>sion from diamond coated Mo emitters Diamond and Related Materials // Diamond and R</w:t>
      </w:r>
      <w:r w:rsidRPr="00FE787A">
        <w:rPr>
          <w:lang w:val="en-US"/>
        </w:rPr>
        <w:t>e</w:t>
      </w:r>
      <w:r w:rsidRPr="00FE787A">
        <w:rPr>
          <w:lang w:val="en-US"/>
        </w:rPr>
        <w:t>lated Materials. 1998. Vol. 7, № 2–5. P. 636</w:t>
      </w:r>
      <w:r w:rsidRPr="00D15ADA">
        <w:rPr>
          <w:lang w:val="en-US"/>
        </w:rPr>
        <w:t>–</w:t>
      </w:r>
      <w:r w:rsidRPr="00FE787A">
        <w:rPr>
          <w:lang w:val="en-US"/>
        </w:rPr>
        <w:t>639</w:t>
      </w:r>
      <w:r w:rsidRPr="00D15ADA">
        <w:rPr>
          <w:lang w:val="en-US"/>
        </w:rPr>
        <w:t>.</w:t>
      </w:r>
    </w:p>
    <w:p w:rsidR="00E817D8" w:rsidRPr="00D15ADA" w:rsidRDefault="00E817D8" w:rsidP="00E817D8">
      <w:pPr>
        <w:pStyle w:val="21"/>
        <w:numPr>
          <w:ilvl w:val="0"/>
          <w:numId w:val="14"/>
        </w:numPr>
        <w:tabs>
          <w:tab w:val="left" w:pos="1134"/>
        </w:tabs>
        <w:spacing w:after="0" w:line="228" w:lineRule="auto"/>
        <w:ind w:left="0" w:firstLine="567"/>
        <w:jc w:val="both"/>
        <w:rPr>
          <w:lang w:val="en-US"/>
        </w:rPr>
      </w:pPr>
      <w:r w:rsidRPr="00FE787A">
        <w:rPr>
          <w:i/>
          <w:lang w:val="en-US"/>
        </w:rPr>
        <w:t>Yokoyama M</w:t>
      </w:r>
      <w:r w:rsidRPr="00D15ADA">
        <w:rPr>
          <w:lang w:val="en-US"/>
        </w:rPr>
        <w:t xml:space="preserve">., </w:t>
      </w:r>
      <w:r w:rsidRPr="00FE787A">
        <w:rPr>
          <w:i/>
          <w:lang w:val="en-US"/>
        </w:rPr>
        <w:t>Lin I. N</w:t>
      </w:r>
      <w:r w:rsidRPr="00D15ADA">
        <w:rPr>
          <w:lang w:val="en-US"/>
        </w:rPr>
        <w:t xml:space="preserve">., </w:t>
      </w:r>
      <w:r w:rsidRPr="00FE787A">
        <w:rPr>
          <w:i/>
          <w:lang w:val="en-US"/>
        </w:rPr>
        <w:t>Tsai C. H</w:t>
      </w:r>
      <w:r w:rsidRPr="00D15ADA">
        <w:rPr>
          <w:lang w:val="en-US"/>
        </w:rPr>
        <w:t xml:space="preserve">., </w:t>
      </w:r>
      <w:r w:rsidRPr="00FE787A">
        <w:rPr>
          <w:i/>
          <w:lang w:val="en-US"/>
        </w:rPr>
        <w:t>Chuang F. Y</w:t>
      </w:r>
      <w:r w:rsidRPr="00D15ADA">
        <w:rPr>
          <w:lang w:val="en-US"/>
        </w:rPr>
        <w:t xml:space="preserve">., </w:t>
      </w:r>
      <w:r w:rsidRPr="00FE787A">
        <w:rPr>
          <w:i/>
          <w:lang w:val="en-US"/>
        </w:rPr>
        <w:t>Wang W. C</w:t>
      </w:r>
      <w:r w:rsidRPr="00D15ADA">
        <w:rPr>
          <w:lang w:val="en-US"/>
        </w:rPr>
        <w:t xml:space="preserve">., </w:t>
      </w:r>
      <w:r w:rsidRPr="00FE787A">
        <w:rPr>
          <w:i/>
          <w:lang w:val="en-US"/>
        </w:rPr>
        <w:t>Lin C. M</w:t>
      </w:r>
      <w:r w:rsidRPr="00D15ADA">
        <w:rPr>
          <w:lang w:val="en-US"/>
        </w:rPr>
        <w:t xml:space="preserve">., </w:t>
      </w:r>
      <w:r w:rsidRPr="00FE787A">
        <w:rPr>
          <w:i/>
          <w:lang w:val="en-US"/>
        </w:rPr>
        <w:t>Chang S. J.</w:t>
      </w:r>
      <w:r w:rsidRPr="00FE787A">
        <w:rPr>
          <w:lang w:val="en-US"/>
        </w:rPr>
        <w:t xml:space="preserve"> Enhancement on diamond-like carbon coated planar electron field emission array using Au-precoating //</w:t>
      </w:r>
      <w:r w:rsidR="00D15ADA">
        <w:rPr>
          <w:lang w:val="en-US"/>
        </w:rPr>
        <w:t xml:space="preserve"> </w:t>
      </w:r>
      <w:r w:rsidRPr="00FE787A">
        <w:rPr>
          <w:lang w:val="en-US"/>
        </w:rPr>
        <w:t xml:space="preserve">Applied Surface Science. </w:t>
      </w:r>
      <w:r w:rsidRPr="00D15ADA">
        <w:rPr>
          <w:lang w:val="en-US"/>
        </w:rPr>
        <w:t xml:space="preserve">1999. </w:t>
      </w:r>
      <w:r w:rsidRPr="00FE787A">
        <w:rPr>
          <w:lang w:val="en-US"/>
        </w:rPr>
        <w:t>Vol</w:t>
      </w:r>
      <w:r w:rsidRPr="00D15ADA">
        <w:rPr>
          <w:lang w:val="en-US"/>
        </w:rPr>
        <w:t xml:space="preserve">. 142, № 1–4. </w:t>
      </w:r>
      <w:r w:rsidRPr="00FE787A">
        <w:rPr>
          <w:lang w:val="en-US"/>
        </w:rPr>
        <w:t>P</w:t>
      </w:r>
      <w:r w:rsidRPr="00D15ADA">
        <w:rPr>
          <w:lang w:val="en-US"/>
        </w:rPr>
        <w:t>. 499–503.</w:t>
      </w:r>
    </w:p>
    <w:p w:rsidR="00E817D8" w:rsidRPr="00FE787A" w:rsidRDefault="00E817D8" w:rsidP="00E817D8">
      <w:pPr>
        <w:pStyle w:val="21"/>
        <w:numPr>
          <w:ilvl w:val="0"/>
          <w:numId w:val="14"/>
        </w:numPr>
        <w:tabs>
          <w:tab w:val="left" w:pos="1134"/>
        </w:tabs>
        <w:spacing w:after="0" w:line="228" w:lineRule="auto"/>
        <w:ind w:left="0" w:firstLine="567"/>
        <w:jc w:val="both"/>
      </w:pPr>
      <w:r w:rsidRPr="00214B36">
        <w:rPr>
          <w:i/>
        </w:rPr>
        <w:t>Горфинкель Б. И</w:t>
      </w:r>
      <w:r w:rsidRPr="00214B36">
        <w:t xml:space="preserve">., </w:t>
      </w:r>
      <w:r w:rsidRPr="00214B36">
        <w:rPr>
          <w:i/>
        </w:rPr>
        <w:t>Абаньшин Н. П</w:t>
      </w:r>
      <w:r w:rsidRPr="00214B36">
        <w:t xml:space="preserve">., </w:t>
      </w:r>
      <w:r w:rsidRPr="00214B36">
        <w:rPr>
          <w:i/>
        </w:rPr>
        <w:t>Коровкин А</w:t>
      </w:r>
      <w:r w:rsidRPr="00214B36">
        <w:t>.</w:t>
      </w:r>
      <w:r w:rsidR="00214B36" w:rsidRPr="00214B36">
        <w:t xml:space="preserve"> </w:t>
      </w:r>
      <w:r w:rsidR="00214B36" w:rsidRPr="00214B36">
        <w:rPr>
          <w:i/>
        </w:rPr>
        <w:t>А</w:t>
      </w:r>
      <w:r w:rsidR="00214B36" w:rsidRPr="00214B36">
        <w:t xml:space="preserve">. </w:t>
      </w:r>
      <w:r w:rsidRPr="00214B36">
        <w:t xml:space="preserve">, </w:t>
      </w:r>
      <w:r w:rsidRPr="00214B36">
        <w:rPr>
          <w:i/>
        </w:rPr>
        <w:t>Русина Е.</w:t>
      </w:r>
      <w:r w:rsidR="00214B36" w:rsidRPr="00214B36">
        <w:rPr>
          <w:i/>
        </w:rPr>
        <w:t xml:space="preserve"> В.</w:t>
      </w:r>
      <w:r w:rsidRPr="00214B36">
        <w:t xml:space="preserve"> Плоские э</w:t>
      </w:r>
      <w:r w:rsidRPr="00214B36">
        <w:t>к</w:t>
      </w:r>
      <w:r w:rsidRPr="00FE787A">
        <w:t xml:space="preserve">раны низковольтной катодолюминесценции </w:t>
      </w:r>
      <w:r>
        <w:t>// Электронные компоненты. 2002.</w:t>
      </w:r>
      <w:r w:rsidRPr="00FE787A">
        <w:t xml:space="preserve"> № 1. </w:t>
      </w:r>
      <w:r w:rsidRPr="00FE787A">
        <w:rPr>
          <w:lang w:val="en-US"/>
        </w:rPr>
        <w:t>C</w:t>
      </w:r>
      <w:r w:rsidR="00953913">
        <w:t>. </w:t>
      </w:r>
      <w:r w:rsidRPr="00FE787A">
        <w:t>43–44.</w:t>
      </w:r>
    </w:p>
    <w:p w:rsidR="00E817D8" w:rsidRPr="00FE787A" w:rsidRDefault="00E817D8" w:rsidP="00E817D8">
      <w:pPr>
        <w:spacing w:line="228" w:lineRule="auto"/>
        <w:jc w:val="both"/>
      </w:pPr>
    </w:p>
    <w:p w:rsidR="00E817D8" w:rsidRPr="00FE787A" w:rsidRDefault="00E817D8" w:rsidP="00E817D8">
      <w:pPr>
        <w:spacing w:line="228" w:lineRule="auto"/>
        <w:jc w:val="both"/>
      </w:pPr>
    </w:p>
    <w:p w:rsidR="00E817D8" w:rsidRPr="00FE787A" w:rsidRDefault="00E817D8" w:rsidP="00E817D8">
      <w:pPr>
        <w:spacing w:line="228" w:lineRule="auto"/>
        <w:jc w:val="both"/>
      </w:pPr>
      <w:r w:rsidRPr="00FE787A">
        <w:t>УДК 537.533.2</w:t>
      </w:r>
    </w:p>
    <w:p w:rsidR="00E817D8" w:rsidRPr="00FE787A" w:rsidRDefault="00E817D8" w:rsidP="00E817D8">
      <w:pPr>
        <w:pStyle w:val="10"/>
        <w:keepNext w:val="0"/>
        <w:spacing w:before="0" w:after="0" w:line="228" w:lineRule="auto"/>
        <w:ind w:left="539" w:right="896" w:firstLine="709"/>
        <w:jc w:val="both"/>
        <w:rPr>
          <w:rFonts w:ascii="Times New Roman" w:hAnsi="Times New Roman" w:cs="Times New Roman"/>
          <w:smallCaps/>
          <w:sz w:val="24"/>
        </w:rPr>
      </w:pPr>
    </w:p>
    <w:p w:rsidR="00E817D8" w:rsidRPr="00FE787A" w:rsidRDefault="00E817D8" w:rsidP="00E817D8">
      <w:pPr>
        <w:pStyle w:val="10"/>
        <w:keepNext w:val="0"/>
        <w:spacing w:before="0" w:after="0" w:line="228" w:lineRule="auto"/>
        <w:jc w:val="center"/>
        <w:rPr>
          <w:rFonts w:ascii="Times New Roman" w:hAnsi="Times New Roman" w:cs="Times New Roman"/>
          <w:caps/>
          <w:sz w:val="24"/>
        </w:rPr>
      </w:pPr>
      <w:r w:rsidRPr="00FE787A">
        <w:rPr>
          <w:rFonts w:ascii="Times New Roman" w:hAnsi="Times New Roman" w:cs="Times New Roman"/>
          <w:caps/>
          <w:sz w:val="24"/>
        </w:rPr>
        <w:t>Автоэлектронная эмиссия из углеродных нанокластерных пленок, легированных элементами IV группы</w:t>
      </w:r>
    </w:p>
    <w:p w:rsidR="00E817D8" w:rsidRPr="00FE787A" w:rsidRDefault="00E817D8" w:rsidP="00E817D8">
      <w:pPr>
        <w:spacing w:line="228" w:lineRule="auto"/>
        <w:ind w:firstLine="709"/>
        <w:jc w:val="both"/>
      </w:pPr>
    </w:p>
    <w:p w:rsidR="00E817D8" w:rsidRPr="00FE787A" w:rsidRDefault="00E817D8" w:rsidP="00E817D8">
      <w:pPr>
        <w:spacing w:line="228" w:lineRule="auto"/>
        <w:jc w:val="center"/>
        <w:rPr>
          <w:b/>
        </w:rPr>
      </w:pPr>
      <w:r w:rsidRPr="00FE787A">
        <w:rPr>
          <w:b/>
        </w:rPr>
        <w:t>О. Е. Глухова, И. Г. Торгашов, Г. В. Торгашов, В. Б. Байбурин,</w:t>
      </w:r>
    </w:p>
    <w:p w:rsidR="00E817D8" w:rsidRPr="00FE787A" w:rsidRDefault="00E817D8" w:rsidP="00E817D8">
      <w:pPr>
        <w:spacing w:line="228" w:lineRule="auto"/>
        <w:jc w:val="center"/>
        <w:rPr>
          <w:b/>
        </w:rPr>
      </w:pPr>
      <w:r w:rsidRPr="00FE787A">
        <w:rPr>
          <w:b/>
        </w:rPr>
        <w:t>З. И. Буянова, А. И. Жбанов, Н. И. Синицын</w:t>
      </w:r>
    </w:p>
    <w:p w:rsidR="00E817D8" w:rsidRPr="00FE787A" w:rsidRDefault="00E817D8" w:rsidP="00E817D8">
      <w:pPr>
        <w:spacing w:line="228" w:lineRule="auto"/>
        <w:ind w:firstLine="709"/>
        <w:jc w:val="both"/>
      </w:pPr>
    </w:p>
    <w:p w:rsidR="00E817D8" w:rsidRPr="00FE787A" w:rsidRDefault="00E817D8" w:rsidP="00E817D8">
      <w:pPr>
        <w:spacing w:line="228" w:lineRule="auto"/>
        <w:jc w:val="center"/>
      </w:pPr>
      <w:r w:rsidRPr="00FE787A">
        <w:t>Саратовский филиал Института радиотехники и электроники РАН</w:t>
      </w:r>
    </w:p>
    <w:p w:rsidR="00E817D8" w:rsidRPr="00FE787A" w:rsidRDefault="00E817D8" w:rsidP="00E817D8">
      <w:pPr>
        <w:spacing w:line="228" w:lineRule="auto"/>
        <w:jc w:val="center"/>
      </w:pPr>
      <w:r w:rsidRPr="00FE787A">
        <w:t>Россия, 410019, Саратов, Зеленая, 38</w:t>
      </w:r>
    </w:p>
    <w:p w:rsidR="00E817D8" w:rsidRPr="00FE787A" w:rsidRDefault="00E817D8" w:rsidP="00E817D8">
      <w:pPr>
        <w:spacing w:line="228" w:lineRule="auto"/>
        <w:jc w:val="center"/>
      </w:pPr>
      <w:r w:rsidRPr="00FE787A">
        <w:rPr>
          <w:lang w:val="en-US"/>
        </w:rPr>
        <w:t>E</w:t>
      </w:r>
      <w:r w:rsidRPr="00FE787A">
        <w:t>-</w:t>
      </w:r>
      <w:r w:rsidRPr="00FE787A">
        <w:rPr>
          <w:lang w:val="en-US"/>
        </w:rPr>
        <w:t>mail</w:t>
      </w:r>
      <w:r w:rsidRPr="00FE787A">
        <w:t xml:space="preserve"> : </w:t>
      </w:r>
      <w:r w:rsidRPr="00FE787A">
        <w:rPr>
          <w:lang w:val="en-US"/>
        </w:rPr>
        <w:t>trg</w:t>
      </w:r>
      <w:r w:rsidRPr="00FE787A">
        <w:t>@</w:t>
      </w:r>
      <w:r w:rsidRPr="00FE787A">
        <w:rPr>
          <w:lang w:val="en-US"/>
        </w:rPr>
        <w:t>inbox</w:t>
      </w:r>
      <w:r w:rsidRPr="00FE787A">
        <w:t>.</w:t>
      </w:r>
      <w:r w:rsidRPr="00FE787A">
        <w:rPr>
          <w:lang w:val="en-US"/>
        </w:rPr>
        <w:t>ru</w:t>
      </w:r>
    </w:p>
    <w:p w:rsidR="00E817D8" w:rsidRPr="00FE787A" w:rsidRDefault="00E817D8" w:rsidP="00E817D8">
      <w:pPr>
        <w:spacing w:line="228" w:lineRule="auto"/>
        <w:ind w:firstLine="709"/>
        <w:jc w:val="both"/>
      </w:pPr>
    </w:p>
    <w:p w:rsidR="00E817D8" w:rsidRPr="00FE787A" w:rsidRDefault="00E817D8" w:rsidP="00860CA0">
      <w:pPr>
        <w:spacing w:line="247" w:lineRule="auto"/>
        <w:ind w:right="-1" w:firstLine="709"/>
        <w:jc w:val="both"/>
      </w:pPr>
      <w:r w:rsidRPr="00FE787A">
        <w:t xml:space="preserve">Разработана оригинальная технология легирования углеродных нанокластерных пленок элементами </w:t>
      </w:r>
      <w:r w:rsidRPr="00FE787A">
        <w:rPr>
          <w:lang w:val="en-US"/>
        </w:rPr>
        <w:t>IV</w:t>
      </w:r>
      <w:r w:rsidRPr="00FE787A">
        <w:t xml:space="preserve"> группы. Экспериментально изучено влияние легирования пленок на их автоэмиссионные свойства. Установлено, что легирование в большинстве случаев улучшает автоэмиссию, а при определенном подборе параметров техпроцесса знач</w:t>
      </w:r>
      <w:r w:rsidRPr="00FE787A">
        <w:t>и</w:t>
      </w:r>
      <w:r w:rsidRPr="00FE787A">
        <w:lastRenderedPageBreak/>
        <w:t xml:space="preserve">тельно увеличивает ее. Для объяснения феномена улучшения автоэмиссии проведены теоретические расчеты влияния замещения отдельных атомов в небольших углеродных кластерах атомами других элементов </w:t>
      </w:r>
      <w:r w:rsidRPr="00FE787A">
        <w:rPr>
          <w:lang w:val="en-US"/>
        </w:rPr>
        <w:t>IV</w:t>
      </w:r>
      <w:r w:rsidRPr="00FE787A">
        <w:t xml:space="preserve"> группы на потенциал ионизации кластеров. Р</w:t>
      </w:r>
      <w:r w:rsidRPr="00FE787A">
        <w:t>е</w:t>
      </w:r>
      <w:r w:rsidRPr="00FE787A">
        <w:t xml:space="preserve">зультаты расчетов хорошо согласуются с экспериментальными данными. </w:t>
      </w:r>
    </w:p>
    <w:p w:rsidR="00E817D8" w:rsidRPr="00FE787A" w:rsidRDefault="00DC53B4" w:rsidP="00860CA0">
      <w:pPr>
        <w:spacing w:line="247" w:lineRule="auto"/>
        <w:ind w:firstLine="709"/>
        <w:jc w:val="both"/>
      </w:pPr>
      <w:r>
        <w:rPr>
          <w:i/>
        </w:rPr>
        <w:t>Ключевые слова</w:t>
      </w:r>
      <w:r w:rsidRPr="00DC53B4">
        <w:t>:</w:t>
      </w:r>
      <w:r w:rsidR="00E817D8" w:rsidRPr="00FE787A">
        <w:t xml:space="preserve"> автоэлектронная эмиссия, углеродные нанокластеры, углеро</w:t>
      </w:r>
      <w:r w:rsidR="00E817D8" w:rsidRPr="00FE787A">
        <w:t>д</w:t>
      </w:r>
      <w:r w:rsidR="00E817D8" w:rsidRPr="00FE787A">
        <w:t>ные нанотрубы, углеродные пленки, легирование, метод магнетронного распыления, сканирующая туннельная микроскопия, метод Харрисона.</w:t>
      </w:r>
    </w:p>
    <w:p w:rsidR="00E817D8" w:rsidRPr="00FE787A" w:rsidRDefault="00E817D8" w:rsidP="00860CA0">
      <w:pPr>
        <w:spacing w:line="247" w:lineRule="auto"/>
        <w:ind w:firstLine="709"/>
        <w:jc w:val="both"/>
        <w:rPr>
          <w:sz w:val="28"/>
          <w:szCs w:val="28"/>
        </w:rPr>
      </w:pPr>
    </w:p>
    <w:p w:rsidR="00E817D8" w:rsidRPr="00FE787A" w:rsidRDefault="00E817D8" w:rsidP="00860CA0">
      <w:pPr>
        <w:pStyle w:val="10"/>
        <w:keepNext w:val="0"/>
        <w:spacing w:before="0" w:after="0" w:line="247" w:lineRule="auto"/>
        <w:jc w:val="center"/>
        <w:rPr>
          <w:rFonts w:ascii="Times New Roman" w:hAnsi="Times New Roman" w:cs="Times New Roman"/>
          <w:sz w:val="24"/>
          <w:lang w:val="en-US"/>
        </w:rPr>
      </w:pPr>
      <w:r w:rsidRPr="00FE787A">
        <w:rPr>
          <w:rFonts w:ascii="Times New Roman" w:hAnsi="Times New Roman" w:cs="Times New Roman"/>
          <w:sz w:val="24"/>
          <w:lang w:val="en-US"/>
        </w:rPr>
        <w:t>Field Electron Emission from Carbon Nanocluster Films</w:t>
      </w:r>
    </w:p>
    <w:p w:rsidR="00E817D8" w:rsidRPr="00FE787A" w:rsidRDefault="00E817D8" w:rsidP="00860CA0">
      <w:pPr>
        <w:pStyle w:val="10"/>
        <w:keepNext w:val="0"/>
        <w:spacing w:before="0" w:after="0" w:line="247" w:lineRule="auto"/>
        <w:jc w:val="center"/>
        <w:rPr>
          <w:rFonts w:ascii="Times New Roman" w:hAnsi="Times New Roman" w:cs="Times New Roman"/>
          <w:caps/>
          <w:sz w:val="24"/>
          <w:lang w:val="en-US"/>
        </w:rPr>
      </w:pPr>
      <w:r w:rsidRPr="00FE787A">
        <w:rPr>
          <w:rFonts w:ascii="Times New Roman" w:hAnsi="Times New Roman" w:cs="Times New Roman"/>
          <w:sz w:val="24"/>
          <w:lang w:val="en-US"/>
        </w:rPr>
        <w:t>Doped with Group IV Elements</w:t>
      </w:r>
    </w:p>
    <w:p w:rsidR="00E817D8" w:rsidRPr="00FE787A" w:rsidRDefault="00E817D8" w:rsidP="00860CA0">
      <w:pPr>
        <w:spacing w:line="247" w:lineRule="auto"/>
        <w:jc w:val="both"/>
        <w:rPr>
          <w:lang w:val="en-US"/>
        </w:rPr>
      </w:pPr>
    </w:p>
    <w:p w:rsidR="00E817D8" w:rsidRPr="00FE787A" w:rsidRDefault="00E817D8" w:rsidP="00860CA0">
      <w:pPr>
        <w:spacing w:line="247" w:lineRule="auto"/>
        <w:jc w:val="center"/>
        <w:rPr>
          <w:b/>
          <w:lang w:val="en-US"/>
        </w:rPr>
      </w:pPr>
      <w:r w:rsidRPr="00FE787A">
        <w:rPr>
          <w:b/>
          <w:lang w:val="en-US"/>
        </w:rPr>
        <w:t>O. E. Glukhova, I. G. Torgashov, G. V. Torgashov, V. B. Baiburin,</w:t>
      </w:r>
    </w:p>
    <w:p w:rsidR="00E817D8" w:rsidRPr="00FE787A" w:rsidRDefault="00E817D8" w:rsidP="00860CA0">
      <w:pPr>
        <w:spacing w:line="247" w:lineRule="auto"/>
        <w:jc w:val="center"/>
        <w:rPr>
          <w:b/>
          <w:lang w:val="en-US"/>
        </w:rPr>
      </w:pPr>
      <w:r w:rsidRPr="00FE787A">
        <w:rPr>
          <w:b/>
          <w:lang w:val="en-US"/>
        </w:rPr>
        <w:t>Z. I. Buyanova, A. I. Zhbanov, N. I. Sinitsyn</w:t>
      </w:r>
    </w:p>
    <w:p w:rsidR="00E817D8" w:rsidRPr="00FE787A" w:rsidRDefault="00E817D8" w:rsidP="00860CA0">
      <w:pPr>
        <w:spacing w:line="247" w:lineRule="auto"/>
        <w:ind w:firstLine="709"/>
        <w:jc w:val="both"/>
        <w:rPr>
          <w:b/>
          <w:lang w:val="en-US"/>
        </w:rPr>
      </w:pPr>
    </w:p>
    <w:p w:rsidR="00E817D8" w:rsidRPr="00FE787A" w:rsidRDefault="00E817D8" w:rsidP="00860CA0">
      <w:pPr>
        <w:spacing w:line="247" w:lineRule="auto"/>
        <w:ind w:firstLine="709"/>
        <w:jc w:val="both"/>
        <w:rPr>
          <w:lang w:val="en-US"/>
        </w:rPr>
      </w:pPr>
      <w:r w:rsidRPr="00FE787A">
        <w:rPr>
          <w:lang w:val="en-US"/>
        </w:rPr>
        <w:t>A new technology has been developed for carbon nanocluster filems doping with Group IV elements. The effect of the films doping on their filed emission properties has been experimentally studied. It was discovered that doping usually enhances filed emission, exp</w:t>
      </w:r>
      <w:r w:rsidRPr="00FE787A">
        <w:rPr>
          <w:lang w:val="en-US"/>
        </w:rPr>
        <w:t>e</w:t>
      </w:r>
      <w:r w:rsidRPr="00FE787A">
        <w:rPr>
          <w:lang w:val="en-US"/>
        </w:rPr>
        <w:t>cialy if parameters of synthesis are carefully chosen. In order to explain that effect, we carried out numerical calculations of the influence of carbon atoms replacement with group IV atoms in small carbon clusters on their ionization potential. Obtained results are in a good agreement with experimental data.</w:t>
      </w:r>
    </w:p>
    <w:p w:rsidR="00E817D8" w:rsidRPr="00FE787A" w:rsidRDefault="00DC53B4" w:rsidP="00860CA0">
      <w:pPr>
        <w:spacing w:line="247" w:lineRule="auto"/>
        <w:ind w:firstLine="709"/>
        <w:jc w:val="both"/>
        <w:rPr>
          <w:sz w:val="28"/>
          <w:szCs w:val="28"/>
          <w:lang w:val="en-US"/>
        </w:rPr>
      </w:pPr>
      <w:r>
        <w:rPr>
          <w:i/>
          <w:lang w:val="en-US"/>
        </w:rPr>
        <w:t>Key words</w:t>
      </w:r>
      <w:r w:rsidRPr="00DC53B4">
        <w:rPr>
          <w:lang w:val="en-US"/>
        </w:rPr>
        <w:t>:</w:t>
      </w:r>
      <w:r w:rsidR="00E817D8" w:rsidRPr="00FE787A">
        <w:rPr>
          <w:i/>
          <w:lang w:val="en-US"/>
        </w:rPr>
        <w:t xml:space="preserve"> </w:t>
      </w:r>
      <w:r w:rsidR="00E817D8" w:rsidRPr="00FE787A">
        <w:rPr>
          <w:lang w:val="en-US"/>
        </w:rPr>
        <w:t>field electron emission, carbon nanoclusters, carbon nanotubes carbon films, doping, magnetron sputtering, scanning tunneling microscopy, Harrison’s method.</w:t>
      </w:r>
      <w:r w:rsidR="00E817D8" w:rsidRPr="00FE787A">
        <w:rPr>
          <w:sz w:val="28"/>
          <w:szCs w:val="28"/>
          <w:lang w:val="en-US"/>
        </w:rPr>
        <w:t xml:space="preserve"> </w:t>
      </w:r>
    </w:p>
    <w:p w:rsidR="00E817D8" w:rsidRPr="00FE787A" w:rsidRDefault="00E817D8" w:rsidP="00860CA0">
      <w:pPr>
        <w:spacing w:line="247" w:lineRule="auto"/>
        <w:ind w:firstLine="709"/>
        <w:jc w:val="both"/>
        <w:rPr>
          <w:b/>
          <w:bCs/>
          <w:sz w:val="28"/>
          <w:szCs w:val="28"/>
          <w:lang w:val="en-US"/>
        </w:rPr>
      </w:pPr>
    </w:p>
    <w:p w:rsidR="00E817D8" w:rsidRPr="00FE787A" w:rsidRDefault="00E817D8" w:rsidP="00860CA0">
      <w:pPr>
        <w:spacing w:line="247" w:lineRule="auto"/>
        <w:ind w:firstLine="709"/>
        <w:jc w:val="both"/>
        <w:rPr>
          <w:sz w:val="28"/>
          <w:szCs w:val="28"/>
        </w:rPr>
      </w:pPr>
      <w:r w:rsidRPr="00FE787A">
        <w:rPr>
          <w:sz w:val="28"/>
          <w:szCs w:val="28"/>
        </w:rPr>
        <w:t>Тонкие углеродные нанокластерные пленки – новый многообеща</w:t>
      </w:r>
      <w:r w:rsidRPr="00FE787A">
        <w:rPr>
          <w:sz w:val="28"/>
          <w:szCs w:val="28"/>
        </w:rPr>
        <w:t>ю</w:t>
      </w:r>
      <w:r w:rsidRPr="00FE787A">
        <w:rPr>
          <w:sz w:val="28"/>
          <w:szCs w:val="28"/>
        </w:rPr>
        <w:t>щий автоэмиссионный материал, разработанный в Институте радиотехники и электроники им. В.</w:t>
      </w:r>
      <w:r>
        <w:rPr>
          <w:sz w:val="28"/>
          <w:szCs w:val="28"/>
        </w:rPr>
        <w:t xml:space="preserve"> </w:t>
      </w:r>
      <w:r w:rsidRPr="00FE787A">
        <w:rPr>
          <w:sz w:val="28"/>
          <w:szCs w:val="28"/>
        </w:rPr>
        <w:t>А. Котельникова РАН. Созданные пленки имеют ун</w:t>
      </w:r>
      <w:r w:rsidRPr="00FE787A">
        <w:rPr>
          <w:sz w:val="28"/>
          <w:szCs w:val="28"/>
        </w:rPr>
        <w:t>и</w:t>
      </w:r>
      <w:r>
        <w:rPr>
          <w:sz w:val="28"/>
          <w:szCs w:val="28"/>
        </w:rPr>
        <w:t>кальную структуру</w:t>
      </w:r>
      <w:r w:rsidRPr="00FE787A">
        <w:rPr>
          <w:sz w:val="28"/>
          <w:szCs w:val="28"/>
        </w:rPr>
        <w:t xml:space="preserve"> и поэтому не могут быть отнесены к какому-либо ш</w:t>
      </w:r>
      <w:r w:rsidRPr="00FE787A">
        <w:rPr>
          <w:sz w:val="28"/>
          <w:szCs w:val="28"/>
        </w:rPr>
        <w:t>и</w:t>
      </w:r>
      <w:r w:rsidRPr="00FE787A">
        <w:rPr>
          <w:sz w:val="28"/>
          <w:szCs w:val="28"/>
        </w:rPr>
        <w:t>роко известному классу углеродных пленок, такому как, например, алмаз</w:t>
      </w:r>
      <w:r w:rsidRPr="00FE787A">
        <w:rPr>
          <w:sz w:val="28"/>
          <w:szCs w:val="28"/>
        </w:rPr>
        <w:t>о</w:t>
      </w:r>
      <w:r w:rsidRPr="00FE787A">
        <w:rPr>
          <w:sz w:val="28"/>
          <w:szCs w:val="28"/>
        </w:rPr>
        <w:t>подобные или нанотрубные пленки. Нанокластерные пленки содержат в своем составе значительное количество так называемых углеродных н</w:t>
      </w:r>
      <w:r w:rsidRPr="00FE787A">
        <w:rPr>
          <w:sz w:val="28"/>
          <w:szCs w:val="28"/>
        </w:rPr>
        <w:t>а</w:t>
      </w:r>
      <w:r w:rsidRPr="00FE787A">
        <w:rPr>
          <w:sz w:val="28"/>
          <w:szCs w:val="28"/>
        </w:rPr>
        <w:t>нокластеров, которые представляют собой сфероидные или плоские агл</w:t>
      </w:r>
      <w:r w:rsidRPr="00FE787A">
        <w:rPr>
          <w:sz w:val="28"/>
          <w:szCs w:val="28"/>
        </w:rPr>
        <w:t>о</w:t>
      </w:r>
      <w:r w:rsidRPr="00FE787A">
        <w:rPr>
          <w:sz w:val="28"/>
          <w:szCs w:val="28"/>
        </w:rPr>
        <w:t>мераты ориентированных параллельно друг другу нанотрубок. Пленки имеют гетерогенную структуру, так как в их состав</w:t>
      </w:r>
      <w:r>
        <w:rPr>
          <w:sz w:val="28"/>
          <w:szCs w:val="28"/>
        </w:rPr>
        <w:t>,</w:t>
      </w:r>
      <w:r w:rsidRPr="00FE787A">
        <w:rPr>
          <w:sz w:val="28"/>
          <w:szCs w:val="28"/>
        </w:rPr>
        <w:t xml:space="preserve"> помимо нанокласт</w:t>
      </w:r>
      <w:r w:rsidRPr="00FE787A">
        <w:rPr>
          <w:sz w:val="28"/>
          <w:szCs w:val="28"/>
        </w:rPr>
        <w:t>е</w:t>
      </w:r>
      <w:r w:rsidRPr="00FE787A">
        <w:rPr>
          <w:sz w:val="28"/>
          <w:szCs w:val="28"/>
        </w:rPr>
        <w:t>ров</w:t>
      </w:r>
      <w:r>
        <w:rPr>
          <w:sz w:val="28"/>
          <w:szCs w:val="28"/>
        </w:rPr>
        <w:t>,</w:t>
      </w:r>
      <w:r w:rsidRPr="00FE787A">
        <w:rPr>
          <w:sz w:val="28"/>
          <w:szCs w:val="28"/>
        </w:rPr>
        <w:t xml:space="preserve"> входят алмазоподобная поликристаллическая фракция, графитовые включения и отдельные нанотрубы, ориентированные, как правило, вдоль подложки. Нанокластерные пленки могут быть получены широко извес</w:t>
      </w:r>
      <w:r w:rsidRPr="00FE787A">
        <w:rPr>
          <w:sz w:val="28"/>
          <w:szCs w:val="28"/>
        </w:rPr>
        <w:t>т</w:t>
      </w:r>
      <w:r w:rsidRPr="00FE787A">
        <w:rPr>
          <w:sz w:val="28"/>
          <w:szCs w:val="28"/>
        </w:rPr>
        <w:t>ным методом магнетронного распыления графита. В работе [1] авторами в деталях рассмотрена технология синтеза этих пленок и зависимость их а</w:t>
      </w:r>
      <w:r w:rsidRPr="00FE787A">
        <w:rPr>
          <w:sz w:val="28"/>
          <w:szCs w:val="28"/>
        </w:rPr>
        <w:t>в</w:t>
      </w:r>
      <w:r w:rsidRPr="00FE787A">
        <w:rPr>
          <w:sz w:val="28"/>
          <w:szCs w:val="28"/>
        </w:rPr>
        <w:t xml:space="preserve">тоэмиссионных свойств от параметров процесса синтеза. </w:t>
      </w:r>
    </w:p>
    <w:p w:rsidR="00E817D8" w:rsidRPr="00FE787A" w:rsidRDefault="00E817D8" w:rsidP="00860CA0">
      <w:pPr>
        <w:pStyle w:val="afe"/>
        <w:spacing w:after="0" w:line="247" w:lineRule="auto"/>
        <w:ind w:firstLine="709"/>
        <w:jc w:val="both"/>
        <w:rPr>
          <w:spacing w:val="-2"/>
          <w:sz w:val="28"/>
          <w:szCs w:val="28"/>
        </w:rPr>
      </w:pPr>
      <w:r w:rsidRPr="00FE787A">
        <w:rPr>
          <w:spacing w:val="-2"/>
          <w:sz w:val="28"/>
          <w:szCs w:val="28"/>
        </w:rPr>
        <w:t>Нанокластерные пленки специально разрабатывались как автоэмисс</w:t>
      </w:r>
      <w:r w:rsidRPr="00FE787A">
        <w:rPr>
          <w:spacing w:val="-2"/>
          <w:sz w:val="28"/>
          <w:szCs w:val="28"/>
        </w:rPr>
        <w:t>и</w:t>
      </w:r>
      <w:r w:rsidRPr="00FE787A">
        <w:rPr>
          <w:spacing w:val="-2"/>
          <w:sz w:val="28"/>
          <w:szCs w:val="28"/>
        </w:rPr>
        <w:t>онный материал, совмещающий в себе достоинства нанотрубных и алмаз</w:t>
      </w:r>
      <w:r w:rsidRPr="00FE787A">
        <w:rPr>
          <w:spacing w:val="-2"/>
          <w:sz w:val="28"/>
          <w:szCs w:val="28"/>
        </w:rPr>
        <w:t>о</w:t>
      </w:r>
      <w:r w:rsidRPr="00FE787A">
        <w:rPr>
          <w:spacing w:val="-2"/>
          <w:sz w:val="28"/>
          <w:szCs w:val="28"/>
        </w:rPr>
        <w:t xml:space="preserve">подобных пленок и лишенный их недостатков. </w:t>
      </w:r>
      <w:r>
        <w:rPr>
          <w:spacing w:val="-2"/>
          <w:sz w:val="28"/>
          <w:szCs w:val="28"/>
        </w:rPr>
        <w:t>На основе нелегированных пленок</w:t>
      </w:r>
      <w:r w:rsidRPr="00FE787A">
        <w:rPr>
          <w:spacing w:val="-2"/>
          <w:sz w:val="28"/>
          <w:szCs w:val="28"/>
        </w:rPr>
        <w:t xml:space="preserve"> были изготовлены достаточно эффективные автокатоды, но зачастую при сильных токах наблюдалось перенапыление материала катода на анод, что приводило к деградации катода. </w:t>
      </w:r>
    </w:p>
    <w:p w:rsidR="00E817D8" w:rsidRPr="00FE787A" w:rsidRDefault="00E817D8" w:rsidP="00860CA0">
      <w:pPr>
        <w:pStyle w:val="afe"/>
        <w:spacing w:after="0" w:line="247" w:lineRule="auto"/>
        <w:ind w:firstLine="709"/>
        <w:jc w:val="both"/>
        <w:rPr>
          <w:sz w:val="28"/>
          <w:szCs w:val="28"/>
        </w:rPr>
      </w:pPr>
      <w:r w:rsidRPr="00FE787A">
        <w:rPr>
          <w:sz w:val="28"/>
          <w:szCs w:val="28"/>
        </w:rPr>
        <w:lastRenderedPageBreak/>
        <w:t>Задача допирования этих пленок была поставлена из следующих с</w:t>
      </w:r>
      <w:r w:rsidRPr="00FE787A">
        <w:rPr>
          <w:sz w:val="28"/>
          <w:szCs w:val="28"/>
        </w:rPr>
        <w:t>о</w:t>
      </w:r>
      <w:r w:rsidRPr="00FE787A">
        <w:rPr>
          <w:sz w:val="28"/>
          <w:szCs w:val="28"/>
        </w:rPr>
        <w:t>ображений. Во-первых, экспериментально удалось установить, что пр</w:t>
      </w:r>
      <w:r w:rsidRPr="00FE787A">
        <w:rPr>
          <w:sz w:val="28"/>
          <w:szCs w:val="28"/>
        </w:rPr>
        <w:t>о</w:t>
      </w:r>
      <w:r w:rsidRPr="00FE787A">
        <w:rPr>
          <w:sz w:val="28"/>
          <w:szCs w:val="28"/>
        </w:rPr>
        <w:t>дольная и поперечная проводимости созданных пленок носят полупрово</w:t>
      </w:r>
      <w:r w:rsidRPr="00FE787A">
        <w:rPr>
          <w:sz w:val="28"/>
          <w:szCs w:val="28"/>
        </w:rPr>
        <w:t>д</w:t>
      </w:r>
      <w:r w:rsidRPr="00FE787A">
        <w:rPr>
          <w:sz w:val="28"/>
          <w:szCs w:val="28"/>
        </w:rPr>
        <w:t>нико</w:t>
      </w:r>
      <w:r>
        <w:rPr>
          <w:sz w:val="28"/>
          <w:szCs w:val="28"/>
        </w:rPr>
        <w:t>вый характер. Тип проводимости</w:t>
      </w:r>
      <w:r w:rsidRPr="00FE787A">
        <w:rPr>
          <w:sz w:val="28"/>
          <w:szCs w:val="28"/>
        </w:rPr>
        <w:t xml:space="preserve"> смешанный, электронно-дырочный. Поэтому появилась гипотеза, что внесение примесей в поверхностную зону пленки снизит рабочую напряженность поля автокатода, что может расш</w:t>
      </w:r>
      <w:r w:rsidRPr="00FE787A">
        <w:rPr>
          <w:sz w:val="28"/>
          <w:szCs w:val="28"/>
        </w:rPr>
        <w:t>и</w:t>
      </w:r>
      <w:r w:rsidRPr="00FE787A">
        <w:rPr>
          <w:sz w:val="28"/>
          <w:szCs w:val="28"/>
        </w:rPr>
        <w:t>рить спектр применения таких катодов в приложениях. Во-вторых, были основания предположить, что внесение примесей в достаточных конце</w:t>
      </w:r>
      <w:r w:rsidRPr="00FE787A">
        <w:rPr>
          <w:sz w:val="28"/>
          <w:szCs w:val="28"/>
        </w:rPr>
        <w:t>н</w:t>
      </w:r>
      <w:r w:rsidRPr="00FE787A">
        <w:rPr>
          <w:sz w:val="28"/>
          <w:szCs w:val="28"/>
        </w:rPr>
        <w:t>трациях должно укрепить структуру пленки, т. е. также сыграть роль св</w:t>
      </w:r>
      <w:r w:rsidRPr="00FE787A">
        <w:rPr>
          <w:sz w:val="28"/>
          <w:szCs w:val="28"/>
        </w:rPr>
        <w:t>я</w:t>
      </w:r>
      <w:r w:rsidRPr="00FE787A">
        <w:rPr>
          <w:sz w:val="28"/>
          <w:szCs w:val="28"/>
        </w:rPr>
        <w:t>зующего вещества для крупных нанокластеров. Это необходимо для пр</w:t>
      </w:r>
      <w:r w:rsidRPr="00FE787A">
        <w:rPr>
          <w:sz w:val="28"/>
          <w:szCs w:val="28"/>
        </w:rPr>
        <w:t>е</w:t>
      </w:r>
      <w:r w:rsidRPr="00FE787A">
        <w:rPr>
          <w:sz w:val="28"/>
          <w:szCs w:val="28"/>
        </w:rPr>
        <w:t>дотвращения перенапыления углерода с катода на анод, зачастую присущ</w:t>
      </w:r>
      <w:r w:rsidRPr="00FE787A">
        <w:rPr>
          <w:sz w:val="28"/>
          <w:szCs w:val="28"/>
        </w:rPr>
        <w:t>е</w:t>
      </w:r>
      <w:r w:rsidRPr="00FE787A">
        <w:rPr>
          <w:sz w:val="28"/>
          <w:szCs w:val="28"/>
        </w:rPr>
        <w:t>го нанокластерным пленкам при сильных токах.</w:t>
      </w:r>
    </w:p>
    <w:p w:rsidR="00E817D8" w:rsidRPr="00FE787A" w:rsidRDefault="00E817D8" w:rsidP="00860CA0">
      <w:pPr>
        <w:pStyle w:val="afe"/>
        <w:spacing w:after="0" w:line="247" w:lineRule="auto"/>
        <w:ind w:firstLine="709"/>
        <w:jc w:val="both"/>
        <w:rPr>
          <w:sz w:val="28"/>
          <w:szCs w:val="28"/>
        </w:rPr>
      </w:pPr>
      <w:r w:rsidRPr="00FE787A">
        <w:rPr>
          <w:spacing w:val="-2"/>
          <w:sz w:val="28"/>
          <w:szCs w:val="28"/>
        </w:rPr>
        <w:t>Как сообщалось в [1], автоэмиссионные характеристики нанокласте</w:t>
      </w:r>
      <w:r w:rsidRPr="00FE787A">
        <w:rPr>
          <w:spacing w:val="-2"/>
          <w:sz w:val="28"/>
          <w:szCs w:val="28"/>
        </w:rPr>
        <w:t>р</w:t>
      </w:r>
      <w:r w:rsidRPr="00FE787A">
        <w:rPr>
          <w:spacing w:val="-2"/>
          <w:sz w:val="28"/>
          <w:szCs w:val="28"/>
        </w:rPr>
        <w:t xml:space="preserve">ных пленок сильно зависят от параметров технологического процесса их синтеза, а также от материала подложки. Эталонная пленка, со свойствами которой сравнивались свойства легированных пленок, была выращена на подложке из поликора </w:t>
      </w:r>
      <w:r w:rsidRPr="00FE787A">
        <w:rPr>
          <w:spacing w:val="-2"/>
          <w:sz w:val="28"/>
          <w:szCs w:val="28"/>
          <w:lang w:val="en-US"/>
        </w:rPr>
        <w:t>Al</w:t>
      </w:r>
      <w:r w:rsidRPr="00FE787A">
        <w:rPr>
          <w:spacing w:val="-2"/>
          <w:sz w:val="28"/>
          <w:szCs w:val="28"/>
          <w:vertAlign w:val="subscript"/>
        </w:rPr>
        <w:t>2</w:t>
      </w:r>
      <w:r w:rsidRPr="00FE787A">
        <w:rPr>
          <w:spacing w:val="-2"/>
          <w:sz w:val="28"/>
          <w:szCs w:val="28"/>
          <w:lang w:val="en-US"/>
        </w:rPr>
        <w:t>O</w:t>
      </w:r>
      <w:r w:rsidRPr="00FE787A">
        <w:rPr>
          <w:spacing w:val="-2"/>
          <w:sz w:val="28"/>
          <w:szCs w:val="28"/>
          <w:vertAlign w:val="subscript"/>
        </w:rPr>
        <w:t>3</w:t>
      </w:r>
      <w:r w:rsidRPr="00FE787A">
        <w:rPr>
          <w:spacing w:val="-2"/>
          <w:sz w:val="28"/>
          <w:szCs w:val="28"/>
        </w:rPr>
        <w:t xml:space="preserve"> с нанесенным на него металлическим (</w:t>
      </w:r>
      <w:r w:rsidRPr="00FE787A">
        <w:rPr>
          <w:spacing w:val="-2"/>
          <w:sz w:val="28"/>
          <w:szCs w:val="28"/>
          <w:lang w:val="en-US"/>
        </w:rPr>
        <w:t>Cr</w:t>
      </w:r>
      <w:r w:rsidRPr="00FE787A">
        <w:rPr>
          <w:spacing w:val="-2"/>
          <w:sz w:val="28"/>
          <w:szCs w:val="28"/>
        </w:rPr>
        <w:t>) по</w:t>
      </w:r>
      <w:r w:rsidRPr="00FE787A">
        <w:rPr>
          <w:spacing w:val="-2"/>
          <w:sz w:val="28"/>
          <w:szCs w:val="28"/>
        </w:rPr>
        <w:t>д</w:t>
      </w:r>
      <w:r w:rsidRPr="00FE787A">
        <w:rPr>
          <w:spacing w:val="-2"/>
          <w:sz w:val="28"/>
          <w:szCs w:val="28"/>
        </w:rPr>
        <w:t>слоем толщиной не более 5</w:t>
      </w:r>
      <w:r w:rsidRPr="00FE787A">
        <w:rPr>
          <w:spacing w:val="-2"/>
          <w:sz w:val="28"/>
          <w:szCs w:val="28"/>
          <w:lang w:val="en-US"/>
        </w:rPr>
        <w:t> </w:t>
      </w:r>
      <w:r w:rsidRPr="00FE787A">
        <w:rPr>
          <w:spacing w:val="-2"/>
          <w:sz w:val="28"/>
          <w:szCs w:val="28"/>
        </w:rPr>
        <w:t>нм. Сверху на подслой была напылена сама н</w:t>
      </w:r>
      <w:r w:rsidRPr="00FE787A">
        <w:rPr>
          <w:spacing w:val="-2"/>
          <w:sz w:val="28"/>
          <w:szCs w:val="28"/>
        </w:rPr>
        <w:t>а</w:t>
      </w:r>
      <w:r w:rsidRPr="00FE787A">
        <w:rPr>
          <w:spacing w:val="-2"/>
          <w:sz w:val="28"/>
          <w:szCs w:val="28"/>
        </w:rPr>
        <w:t>нокластерная пленка, толщина которой составляла около 300</w:t>
      </w:r>
      <w:r w:rsidRPr="00FE787A">
        <w:rPr>
          <w:spacing w:val="-2"/>
          <w:sz w:val="28"/>
          <w:szCs w:val="28"/>
          <w:lang w:val="en-US"/>
        </w:rPr>
        <w:t> </w:t>
      </w:r>
      <w:r w:rsidRPr="00FE787A">
        <w:rPr>
          <w:spacing w:val="-2"/>
          <w:sz w:val="28"/>
          <w:szCs w:val="28"/>
        </w:rPr>
        <w:t xml:space="preserve">нм. </w:t>
      </w:r>
    </w:p>
    <w:p w:rsidR="00E817D8" w:rsidRPr="00FE787A" w:rsidRDefault="00E817D8" w:rsidP="00860CA0">
      <w:pPr>
        <w:spacing w:line="247" w:lineRule="auto"/>
        <w:ind w:firstLine="709"/>
        <w:jc w:val="both"/>
        <w:rPr>
          <w:sz w:val="28"/>
          <w:szCs w:val="28"/>
        </w:rPr>
      </w:pPr>
      <w:r w:rsidRPr="00FE787A">
        <w:rPr>
          <w:sz w:val="28"/>
          <w:szCs w:val="28"/>
        </w:rPr>
        <w:t>В данной статье проводится экспериментальное и теоретическое из</w:t>
      </w:r>
      <w:r w:rsidRPr="00FE787A">
        <w:rPr>
          <w:sz w:val="28"/>
          <w:szCs w:val="28"/>
        </w:rPr>
        <w:t>у</w:t>
      </w:r>
      <w:r w:rsidRPr="00FE787A">
        <w:rPr>
          <w:sz w:val="28"/>
          <w:szCs w:val="28"/>
        </w:rPr>
        <w:t>чение влияния легирования углеродных нанокластерных катодов химич</w:t>
      </w:r>
      <w:r w:rsidRPr="00FE787A">
        <w:rPr>
          <w:sz w:val="28"/>
          <w:szCs w:val="28"/>
        </w:rPr>
        <w:t>е</w:t>
      </w:r>
      <w:r w:rsidRPr="00FE787A">
        <w:rPr>
          <w:sz w:val="28"/>
          <w:szCs w:val="28"/>
        </w:rPr>
        <w:t xml:space="preserve">скими элементами </w:t>
      </w:r>
      <w:r w:rsidRPr="00FE787A">
        <w:rPr>
          <w:sz w:val="28"/>
          <w:szCs w:val="28"/>
          <w:lang w:val="en-US"/>
        </w:rPr>
        <w:t>IV</w:t>
      </w:r>
      <w:r>
        <w:rPr>
          <w:sz w:val="28"/>
          <w:szCs w:val="28"/>
        </w:rPr>
        <w:t xml:space="preserve"> группы –</w:t>
      </w:r>
      <w:r w:rsidRPr="00FE787A">
        <w:rPr>
          <w:sz w:val="28"/>
          <w:szCs w:val="28"/>
        </w:rPr>
        <w:t xml:space="preserve"> </w:t>
      </w:r>
      <w:r w:rsidRPr="00FE787A">
        <w:rPr>
          <w:sz w:val="28"/>
          <w:szCs w:val="28"/>
          <w:lang w:val="en-US"/>
        </w:rPr>
        <w:t>Si</w:t>
      </w:r>
      <w:r w:rsidRPr="00FE787A">
        <w:rPr>
          <w:sz w:val="28"/>
          <w:szCs w:val="28"/>
        </w:rPr>
        <w:t xml:space="preserve">, </w:t>
      </w:r>
      <w:r w:rsidRPr="00FE787A">
        <w:rPr>
          <w:sz w:val="28"/>
          <w:szCs w:val="28"/>
          <w:lang w:val="en-US"/>
        </w:rPr>
        <w:t>Ge</w:t>
      </w:r>
      <w:r w:rsidRPr="00FE787A">
        <w:rPr>
          <w:sz w:val="28"/>
          <w:szCs w:val="28"/>
        </w:rPr>
        <w:t xml:space="preserve">, </w:t>
      </w:r>
      <w:r w:rsidRPr="00FE787A">
        <w:rPr>
          <w:sz w:val="28"/>
          <w:szCs w:val="28"/>
          <w:lang w:val="en-US"/>
        </w:rPr>
        <w:t>Sn</w:t>
      </w:r>
      <w:r w:rsidRPr="00FE787A">
        <w:rPr>
          <w:sz w:val="28"/>
          <w:szCs w:val="28"/>
        </w:rPr>
        <w:t xml:space="preserve">, </w:t>
      </w:r>
      <w:r w:rsidRPr="00FE787A">
        <w:rPr>
          <w:sz w:val="28"/>
          <w:szCs w:val="28"/>
          <w:lang w:val="en-US"/>
        </w:rPr>
        <w:t>Pb</w:t>
      </w:r>
      <w:r w:rsidRPr="00FE787A">
        <w:rPr>
          <w:sz w:val="28"/>
          <w:szCs w:val="28"/>
        </w:rPr>
        <w:t xml:space="preserve">, </w:t>
      </w:r>
      <w:r w:rsidRPr="00FE787A">
        <w:rPr>
          <w:sz w:val="28"/>
          <w:szCs w:val="28"/>
          <w:lang w:val="en-US"/>
        </w:rPr>
        <w:t>Ti</w:t>
      </w:r>
      <w:r w:rsidRPr="00FE787A">
        <w:rPr>
          <w:sz w:val="28"/>
          <w:szCs w:val="28"/>
        </w:rPr>
        <w:t xml:space="preserve"> </w:t>
      </w:r>
      <w:r>
        <w:rPr>
          <w:sz w:val="28"/>
          <w:szCs w:val="28"/>
        </w:rPr>
        <w:t xml:space="preserve">– </w:t>
      </w:r>
      <w:r w:rsidRPr="00FE787A">
        <w:rPr>
          <w:sz w:val="28"/>
          <w:szCs w:val="28"/>
        </w:rPr>
        <w:t>на автоэмиссионные свойства пленок. Эти элементы имеют ту же валентность, что и углерод, и поэтому, внедряясь в структуру уг</w:t>
      </w:r>
      <w:r>
        <w:rPr>
          <w:sz w:val="28"/>
          <w:szCs w:val="28"/>
        </w:rPr>
        <w:t>леродных макромолекул, например</w:t>
      </w:r>
      <w:r w:rsidRPr="00FE787A">
        <w:rPr>
          <w:sz w:val="28"/>
          <w:szCs w:val="28"/>
        </w:rPr>
        <w:t xml:space="preserve"> н</w:t>
      </w:r>
      <w:r w:rsidRPr="00FE787A">
        <w:rPr>
          <w:sz w:val="28"/>
          <w:szCs w:val="28"/>
        </w:rPr>
        <w:t>а</w:t>
      </w:r>
      <w:r w:rsidRPr="00FE787A">
        <w:rPr>
          <w:sz w:val="28"/>
          <w:szCs w:val="28"/>
        </w:rPr>
        <w:t>нотруб, которые в большом количестве присутствуют в нанокластерных пленках, не нарушают их структуру. Далее приводятся экспериментальные результаты по изучению полевой эмиссии с легированных пленок. Выводы делаются на основе анализа вольтамперных характеристик (ВАХ), анализа стабильности тока и структуры поверхности пленок, снятой посредством сканирующей туннельной микроскопии (СТМ). Далее представлены р</w:t>
      </w:r>
      <w:r w:rsidRPr="00FE787A">
        <w:rPr>
          <w:sz w:val="28"/>
          <w:szCs w:val="28"/>
        </w:rPr>
        <w:t>е</w:t>
      </w:r>
      <w:r w:rsidRPr="00FE787A">
        <w:rPr>
          <w:sz w:val="28"/>
          <w:szCs w:val="28"/>
        </w:rPr>
        <w:t>зультаты теоретических расчетов влияния внедрения химических элеме</w:t>
      </w:r>
      <w:r w:rsidRPr="00FE787A">
        <w:rPr>
          <w:sz w:val="28"/>
          <w:szCs w:val="28"/>
        </w:rPr>
        <w:t>н</w:t>
      </w:r>
      <w:r w:rsidRPr="00FE787A">
        <w:rPr>
          <w:sz w:val="28"/>
          <w:szCs w:val="28"/>
        </w:rPr>
        <w:t xml:space="preserve">тов </w:t>
      </w:r>
      <w:r w:rsidRPr="00FE787A">
        <w:rPr>
          <w:sz w:val="28"/>
          <w:szCs w:val="28"/>
          <w:lang w:val="en-US"/>
        </w:rPr>
        <w:t>IV</w:t>
      </w:r>
      <w:r w:rsidRPr="00FE787A">
        <w:rPr>
          <w:sz w:val="28"/>
          <w:szCs w:val="28"/>
        </w:rPr>
        <w:t xml:space="preserve"> группы в структуру небольших макромолекул углерода на их поте</w:t>
      </w:r>
      <w:r w:rsidRPr="00FE787A">
        <w:rPr>
          <w:sz w:val="28"/>
          <w:szCs w:val="28"/>
        </w:rPr>
        <w:t>н</w:t>
      </w:r>
      <w:r w:rsidRPr="00FE787A">
        <w:rPr>
          <w:sz w:val="28"/>
          <w:szCs w:val="28"/>
        </w:rPr>
        <w:t>циал ионизации.</w:t>
      </w:r>
    </w:p>
    <w:p w:rsidR="00E817D8" w:rsidRPr="00FE787A" w:rsidRDefault="00E817D8" w:rsidP="00860CA0">
      <w:pPr>
        <w:spacing w:line="247" w:lineRule="auto"/>
        <w:ind w:firstLine="709"/>
        <w:jc w:val="both"/>
        <w:rPr>
          <w:sz w:val="28"/>
          <w:szCs w:val="28"/>
        </w:rPr>
      </w:pPr>
    </w:p>
    <w:p w:rsidR="00E817D8" w:rsidRPr="00FE787A" w:rsidRDefault="00E817D8" w:rsidP="00860CA0">
      <w:pPr>
        <w:spacing w:line="247" w:lineRule="auto"/>
        <w:jc w:val="center"/>
        <w:rPr>
          <w:bCs/>
          <w:i/>
          <w:sz w:val="28"/>
          <w:szCs w:val="28"/>
        </w:rPr>
      </w:pPr>
      <w:r w:rsidRPr="00FE787A">
        <w:rPr>
          <w:bCs/>
          <w:i/>
          <w:sz w:val="28"/>
          <w:szCs w:val="28"/>
        </w:rPr>
        <w:t>Экспериментальное исследование эффекта легирования</w:t>
      </w:r>
    </w:p>
    <w:p w:rsidR="00E817D8" w:rsidRPr="00FE787A" w:rsidRDefault="00E817D8" w:rsidP="00860CA0">
      <w:pPr>
        <w:spacing w:line="247" w:lineRule="auto"/>
        <w:jc w:val="center"/>
        <w:rPr>
          <w:bCs/>
          <w:i/>
          <w:sz w:val="28"/>
          <w:szCs w:val="28"/>
        </w:rPr>
      </w:pPr>
      <w:r w:rsidRPr="00FE787A">
        <w:rPr>
          <w:bCs/>
          <w:i/>
          <w:sz w:val="28"/>
          <w:szCs w:val="28"/>
        </w:rPr>
        <w:t>нанокластерных пленок на их автоэмиссионные свойства</w:t>
      </w:r>
    </w:p>
    <w:p w:rsidR="00E817D8" w:rsidRPr="00FE787A" w:rsidRDefault="00E817D8" w:rsidP="00860CA0">
      <w:pPr>
        <w:spacing w:line="247" w:lineRule="auto"/>
        <w:ind w:firstLine="709"/>
        <w:jc w:val="both"/>
        <w:rPr>
          <w:sz w:val="28"/>
          <w:szCs w:val="28"/>
        </w:rPr>
      </w:pPr>
    </w:p>
    <w:p w:rsidR="00E817D8" w:rsidRPr="00FE787A" w:rsidRDefault="00E817D8" w:rsidP="00F26B37">
      <w:pPr>
        <w:ind w:firstLine="709"/>
        <w:jc w:val="both"/>
        <w:rPr>
          <w:sz w:val="28"/>
          <w:szCs w:val="28"/>
        </w:rPr>
      </w:pPr>
      <w:r w:rsidRPr="00FE787A">
        <w:rPr>
          <w:sz w:val="28"/>
          <w:szCs w:val="28"/>
        </w:rPr>
        <w:t>Как было отмечено выше, экспериментально исследованные угл</w:t>
      </w:r>
      <w:r w:rsidRPr="00FE787A">
        <w:rPr>
          <w:sz w:val="28"/>
          <w:szCs w:val="28"/>
        </w:rPr>
        <w:t>е</w:t>
      </w:r>
      <w:r w:rsidRPr="00FE787A">
        <w:rPr>
          <w:sz w:val="28"/>
          <w:szCs w:val="28"/>
        </w:rPr>
        <w:t>родные нанокластерные пленки выращивались методом магнетронного распыления графита. Этот метод известен как усовершенствованный метод диодного распыления материалов и отличается от него наличием магни</w:t>
      </w:r>
      <w:r w:rsidRPr="00FE787A">
        <w:rPr>
          <w:sz w:val="28"/>
          <w:szCs w:val="28"/>
        </w:rPr>
        <w:t>т</w:t>
      </w:r>
      <w:r w:rsidRPr="00FE787A">
        <w:rPr>
          <w:sz w:val="28"/>
          <w:szCs w:val="28"/>
        </w:rPr>
        <w:t>ной ловушки плазмы в рабочем объеме камеры, которая обеспечивает на</w:t>
      </w:r>
      <w:r w:rsidRPr="00FE787A">
        <w:rPr>
          <w:sz w:val="28"/>
          <w:szCs w:val="28"/>
        </w:rPr>
        <w:t>и</w:t>
      </w:r>
      <w:r w:rsidRPr="00FE787A">
        <w:rPr>
          <w:sz w:val="28"/>
          <w:szCs w:val="28"/>
        </w:rPr>
        <w:t xml:space="preserve">более эффективную ионизацию инертного газа. В результате повышается скорость выращивания пленок. В качестве плазмообразующего инертного </w:t>
      </w:r>
      <w:r w:rsidRPr="00FE787A">
        <w:rPr>
          <w:sz w:val="28"/>
          <w:szCs w:val="28"/>
        </w:rPr>
        <w:lastRenderedPageBreak/>
        <w:t>газа применялся аргон (</w:t>
      </w:r>
      <w:r w:rsidRPr="00FE787A">
        <w:rPr>
          <w:sz w:val="28"/>
          <w:szCs w:val="28"/>
          <w:lang w:val="en-US"/>
        </w:rPr>
        <w:t>Ar</w:t>
      </w:r>
      <w:r w:rsidRPr="00FE787A">
        <w:rPr>
          <w:sz w:val="28"/>
          <w:szCs w:val="28"/>
        </w:rPr>
        <w:t>), исходный материал (мишень) – графит выс</w:t>
      </w:r>
      <w:r w:rsidRPr="00FE787A">
        <w:rPr>
          <w:sz w:val="28"/>
          <w:szCs w:val="28"/>
        </w:rPr>
        <w:t>о</w:t>
      </w:r>
      <w:r w:rsidRPr="00FE787A">
        <w:rPr>
          <w:sz w:val="28"/>
          <w:szCs w:val="28"/>
        </w:rPr>
        <w:t>кой очистки. Для экспериментов использовались подложки из полирова</w:t>
      </w:r>
      <w:r w:rsidRPr="00FE787A">
        <w:rPr>
          <w:sz w:val="28"/>
          <w:szCs w:val="28"/>
        </w:rPr>
        <w:t>н</w:t>
      </w:r>
      <w:r w:rsidRPr="00FE787A">
        <w:rPr>
          <w:sz w:val="28"/>
          <w:szCs w:val="28"/>
        </w:rPr>
        <w:t>ного поликора (</w:t>
      </w:r>
      <w:r w:rsidRPr="00FE787A">
        <w:rPr>
          <w:sz w:val="28"/>
          <w:szCs w:val="28"/>
          <w:lang w:val="en-US"/>
        </w:rPr>
        <w:t>Al</w:t>
      </w:r>
      <w:r w:rsidRPr="00FE787A">
        <w:rPr>
          <w:sz w:val="28"/>
          <w:szCs w:val="28"/>
          <w:vertAlign w:val="subscript"/>
        </w:rPr>
        <w:t>2</w:t>
      </w:r>
      <w:r w:rsidRPr="00FE787A">
        <w:rPr>
          <w:sz w:val="28"/>
          <w:szCs w:val="28"/>
          <w:lang w:val="en-US"/>
        </w:rPr>
        <w:t>O</w:t>
      </w:r>
      <w:r w:rsidRPr="00FE787A">
        <w:rPr>
          <w:sz w:val="28"/>
          <w:szCs w:val="28"/>
          <w:vertAlign w:val="subscript"/>
        </w:rPr>
        <w:t>3</w:t>
      </w:r>
      <w:r w:rsidRPr="00FE787A">
        <w:rPr>
          <w:sz w:val="28"/>
          <w:szCs w:val="28"/>
        </w:rPr>
        <w:t>) с подслоем хрома, нанесенным термическим расп</w:t>
      </w:r>
      <w:r w:rsidRPr="00FE787A">
        <w:rPr>
          <w:sz w:val="28"/>
          <w:szCs w:val="28"/>
        </w:rPr>
        <w:t>ы</w:t>
      </w:r>
      <w:r w:rsidRPr="00FE787A">
        <w:rPr>
          <w:sz w:val="28"/>
          <w:szCs w:val="28"/>
        </w:rPr>
        <w:t>лением. Шероховатость поликоровых подложек составляет не более 30 нм. Это сочетание материалов обеспечивает наилучшую адгезию углеродной пленки [1], а хром, кроме того, в процессе автоэмиссии работает как и</w:t>
      </w:r>
      <w:r w:rsidRPr="00FE787A">
        <w:rPr>
          <w:sz w:val="28"/>
          <w:szCs w:val="28"/>
        </w:rPr>
        <w:t>н</w:t>
      </w:r>
      <w:r w:rsidRPr="00FE787A">
        <w:rPr>
          <w:sz w:val="28"/>
          <w:szCs w:val="28"/>
        </w:rPr>
        <w:t>жектор электронов в её толщу. Для легирования пленки в некоторый м</w:t>
      </w:r>
      <w:r w:rsidRPr="00FE787A">
        <w:rPr>
          <w:sz w:val="28"/>
          <w:szCs w:val="28"/>
        </w:rPr>
        <w:t>о</w:t>
      </w:r>
      <w:r w:rsidRPr="00FE787A">
        <w:rPr>
          <w:sz w:val="28"/>
          <w:szCs w:val="28"/>
        </w:rPr>
        <w:t>мент процесса её синтеза в плазму вводилась дополнительная мишень с л</w:t>
      </w:r>
      <w:r w:rsidRPr="00FE787A">
        <w:rPr>
          <w:sz w:val="28"/>
          <w:szCs w:val="28"/>
        </w:rPr>
        <w:t>е</w:t>
      </w:r>
      <w:r w:rsidRPr="00FE787A">
        <w:rPr>
          <w:sz w:val="28"/>
          <w:szCs w:val="28"/>
        </w:rPr>
        <w:t xml:space="preserve">гирующим материалом, в качестве которого использовались </w:t>
      </w:r>
      <w:r w:rsidRPr="00FE787A">
        <w:rPr>
          <w:sz w:val="28"/>
          <w:szCs w:val="28"/>
          <w:lang w:val="en-US"/>
        </w:rPr>
        <w:t>Si</w:t>
      </w:r>
      <w:r w:rsidRPr="00FE787A">
        <w:rPr>
          <w:sz w:val="28"/>
          <w:szCs w:val="28"/>
        </w:rPr>
        <w:t xml:space="preserve">, </w:t>
      </w:r>
      <w:r w:rsidRPr="00FE787A">
        <w:rPr>
          <w:sz w:val="28"/>
          <w:szCs w:val="28"/>
          <w:lang w:val="en-US"/>
        </w:rPr>
        <w:t>Sn</w:t>
      </w:r>
      <w:r w:rsidRPr="00FE787A">
        <w:rPr>
          <w:sz w:val="28"/>
          <w:szCs w:val="28"/>
        </w:rPr>
        <w:t xml:space="preserve">, </w:t>
      </w:r>
      <w:r w:rsidRPr="00FE787A">
        <w:rPr>
          <w:sz w:val="28"/>
          <w:szCs w:val="28"/>
          <w:lang w:val="en-US"/>
        </w:rPr>
        <w:t>Ge</w:t>
      </w:r>
      <w:r w:rsidRPr="00FE787A">
        <w:rPr>
          <w:sz w:val="28"/>
          <w:szCs w:val="28"/>
        </w:rPr>
        <w:t xml:space="preserve">, </w:t>
      </w:r>
      <w:r w:rsidRPr="00FE787A">
        <w:rPr>
          <w:sz w:val="28"/>
          <w:szCs w:val="28"/>
          <w:lang w:val="en-US"/>
        </w:rPr>
        <w:t>Pb</w:t>
      </w:r>
      <w:r w:rsidRPr="00FE787A">
        <w:rPr>
          <w:sz w:val="28"/>
          <w:szCs w:val="28"/>
        </w:rPr>
        <w:t xml:space="preserve"> и </w:t>
      </w:r>
      <w:r w:rsidRPr="00FE787A">
        <w:rPr>
          <w:sz w:val="28"/>
          <w:szCs w:val="28"/>
          <w:lang w:val="en-US"/>
        </w:rPr>
        <w:t>Ti</w:t>
      </w:r>
      <w:r w:rsidRPr="00FE787A">
        <w:rPr>
          <w:sz w:val="28"/>
          <w:szCs w:val="28"/>
        </w:rPr>
        <w:t xml:space="preserve"> (каждый образец легировался только одним элементом). Исходя из соо</w:t>
      </w:r>
      <w:r w:rsidRPr="00FE787A">
        <w:rPr>
          <w:sz w:val="28"/>
          <w:szCs w:val="28"/>
        </w:rPr>
        <w:t>т</w:t>
      </w:r>
      <w:r w:rsidRPr="00FE787A">
        <w:rPr>
          <w:sz w:val="28"/>
          <w:szCs w:val="28"/>
        </w:rPr>
        <w:t xml:space="preserve">ношения площадей мишеней и коэффициентов распыляемости материалов, было найдено, что концентрация легирующих элементов в пленке для </w:t>
      </w:r>
      <w:r w:rsidRPr="00FE787A">
        <w:rPr>
          <w:sz w:val="28"/>
          <w:szCs w:val="28"/>
          <w:lang w:val="en-US"/>
        </w:rPr>
        <w:t>Si</w:t>
      </w:r>
      <w:r w:rsidRPr="00FE787A">
        <w:rPr>
          <w:sz w:val="28"/>
          <w:szCs w:val="28"/>
        </w:rPr>
        <w:t xml:space="preserve"> 0,25%, </w:t>
      </w:r>
      <w:r w:rsidRPr="00FE787A">
        <w:rPr>
          <w:sz w:val="28"/>
          <w:szCs w:val="28"/>
          <w:lang w:val="en-US"/>
        </w:rPr>
        <w:t>Ti</w:t>
      </w:r>
      <w:r w:rsidRPr="00FE787A">
        <w:rPr>
          <w:sz w:val="28"/>
          <w:szCs w:val="28"/>
        </w:rPr>
        <w:t xml:space="preserve"> 0,3%, </w:t>
      </w:r>
      <w:r w:rsidRPr="00FE787A">
        <w:rPr>
          <w:sz w:val="28"/>
          <w:szCs w:val="28"/>
          <w:lang w:val="en-US"/>
        </w:rPr>
        <w:t>Ge</w:t>
      </w:r>
      <w:r w:rsidRPr="00FE787A">
        <w:rPr>
          <w:sz w:val="28"/>
          <w:szCs w:val="28"/>
        </w:rPr>
        <w:t xml:space="preserve"> 0,8%, </w:t>
      </w:r>
      <w:r w:rsidRPr="00FE787A">
        <w:rPr>
          <w:sz w:val="28"/>
          <w:szCs w:val="28"/>
          <w:lang w:val="en-US"/>
        </w:rPr>
        <w:t>Sn</w:t>
      </w:r>
      <w:r w:rsidRPr="00FE787A">
        <w:rPr>
          <w:sz w:val="28"/>
          <w:szCs w:val="28"/>
        </w:rPr>
        <w:t xml:space="preserve"> 14%, </w:t>
      </w:r>
      <w:r w:rsidRPr="00FE787A">
        <w:rPr>
          <w:sz w:val="28"/>
          <w:szCs w:val="28"/>
          <w:lang w:val="en-US"/>
        </w:rPr>
        <w:t>Pb</w:t>
      </w:r>
      <w:r w:rsidRPr="00FE787A">
        <w:rPr>
          <w:sz w:val="28"/>
          <w:szCs w:val="28"/>
        </w:rPr>
        <w:t xml:space="preserve"> 14,5%. </w:t>
      </w:r>
    </w:p>
    <w:p w:rsidR="00E817D8" w:rsidRPr="003B3258" w:rsidRDefault="00E817D8" w:rsidP="00F26B37">
      <w:pPr>
        <w:ind w:firstLine="709"/>
        <w:jc w:val="both"/>
        <w:rPr>
          <w:sz w:val="28"/>
          <w:szCs w:val="28"/>
        </w:rPr>
      </w:pPr>
      <w:r w:rsidRPr="00FE787A">
        <w:rPr>
          <w:sz w:val="28"/>
          <w:szCs w:val="28"/>
        </w:rPr>
        <w:t>Для изучения влияния легирования на автоэмиссионные свойства пленок была выбрана эталонная пленка, выращенная при технологическом режиме, дающем хорошие результаты [1]. Легированные пленки выращ</w:t>
      </w:r>
      <w:r w:rsidRPr="00FE787A">
        <w:rPr>
          <w:sz w:val="28"/>
          <w:szCs w:val="28"/>
        </w:rPr>
        <w:t>и</w:t>
      </w:r>
      <w:r w:rsidRPr="00FE787A">
        <w:rPr>
          <w:sz w:val="28"/>
          <w:szCs w:val="28"/>
        </w:rPr>
        <w:t>вались при том же самом режиме, отличие было только во введении допо</w:t>
      </w:r>
      <w:r w:rsidRPr="00FE787A">
        <w:rPr>
          <w:sz w:val="28"/>
          <w:szCs w:val="28"/>
        </w:rPr>
        <w:t>л</w:t>
      </w:r>
      <w:r w:rsidRPr="00FE787A">
        <w:rPr>
          <w:sz w:val="28"/>
          <w:szCs w:val="28"/>
        </w:rPr>
        <w:t xml:space="preserve">нительной мишени. Основные параметры режима таковы: давление аргона </w:t>
      </w:r>
      <w:r w:rsidRPr="003B3258">
        <w:rPr>
          <w:sz w:val="28"/>
          <w:szCs w:val="28"/>
        </w:rPr>
        <w:t xml:space="preserve">в камере </w:t>
      </w:r>
      <w:r w:rsidRPr="003B3258">
        <w:rPr>
          <w:i/>
          <w:iCs/>
          <w:sz w:val="28"/>
          <w:szCs w:val="28"/>
          <w:lang w:val="en-US"/>
        </w:rPr>
        <w:t>P</w:t>
      </w:r>
      <w:r w:rsidRPr="003B3258">
        <w:rPr>
          <w:sz w:val="28"/>
          <w:szCs w:val="28"/>
          <w:vertAlign w:val="subscript"/>
          <w:lang w:val="en-US"/>
        </w:rPr>
        <w:t>Ar</w:t>
      </w:r>
      <w:r w:rsidRPr="003B3258">
        <w:rPr>
          <w:sz w:val="28"/>
          <w:szCs w:val="28"/>
        </w:rPr>
        <w:t>= 7,5×10</w:t>
      </w:r>
      <w:r w:rsidRPr="003B3258">
        <w:rPr>
          <w:sz w:val="28"/>
          <w:szCs w:val="28"/>
          <w:vertAlign w:val="superscript"/>
        </w:rPr>
        <w:noBreakHyphen/>
        <w:t>4</w:t>
      </w:r>
      <w:r w:rsidRPr="003B3258">
        <w:rPr>
          <w:sz w:val="28"/>
          <w:szCs w:val="28"/>
        </w:rPr>
        <w:t> </w:t>
      </w:r>
      <w:r w:rsidRPr="003B3258">
        <w:rPr>
          <w:sz w:val="28"/>
          <w:szCs w:val="28"/>
          <w:lang w:val="en-US"/>
        </w:rPr>
        <w:t>To</w:t>
      </w:r>
      <w:r w:rsidR="003B3258" w:rsidRPr="003B3258">
        <w:rPr>
          <w:sz w:val="28"/>
          <w:szCs w:val="28"/>
        </w:rPr>
        <w:t>рр</w:t>
      </w:r>
      <w:r w:rsidRPr="003B3258">
        <w:rPr>
          <w:sz w:val="28"/>
          <w:szCs w:val="28"/>
        </w:rPr>
        <w:t xml:space="preserve">, ток плазмы </w:t>
      </w:r>
      <w:r w:rsidRPr="003B3258">
        <w:rPr>
          <w:i/>
          <w:iCs/>
          <w:sz w:val="28"/>
          <w:szCs w:val="28"/>
          <w:lang w:val="en-US"/>
        </w:rPr>
        <w:t>I</w:t>
      </w:r>
      <w:r w:rsidRPr="003B3258">
        <w:rPr>
          <w:sz w:val="28"/>
          <w:szCs w:val="28"/>
          <w:vertAlign w:val="subscript"/>
          <w:lang w:val="en-US"/>
        </w:rPr>
        <w:t>p</w:t>
      </w:r>
      <w:r w:rsidRPr="003B3258">
        <w:rPr>
          <w:sz w:val="28"/>
          <w:szCs w:val="28"/>
          <w:vertAlign w:val="subscript"/>
        </w:rPr>
        <w:t xml:space="preserve"> </w:t>
      </w:r>
      <w:r w:rsidRPr="003B3258">
        <w:rPr>
          <w:sz w:val="28"/>
          <w:szCs w:val="28"/>
        </w:rPr>
        <w:t xml:space="preserve">= 60 мА, температура подложки </w:t>
      </w:r>
      <w:r w:rsidRPr="003B3258">
        <w:rPr>
          <w:i/>
          <w:iCs/>
          <w:sz w:val="28"/>
          <w:szCs w:val="28"/>
          <w:lang w:val="en-US"/>
        </w:rPr>
        <w:t>T</w:t>
      </w:r>
      <w:r w:rsidRPr="003B3258">
        <w:rPr>
          <w:sz w:val="28"/>
          <w:szCs w:val="28"/>
          <w:vertAlign w:val="subscript"/>
          <w:lang w:val="en-US"/>
        </w:rPr>
        <w:t>s</w:t>
      </w:r>
      <w:r w:rsidRPr="003B3258">
        <w:rPr>
          <w:sz w:val="28"/>
          <w:szCs w:val="28"/>
          <w:vertAlign w:val="subscript"/>
        </w:rPr>
        <w:t xml:space="preserve"> </w:t>
      </w:r>
      <w:r w:rsidRPr="003B3258">
        <w:rPr>
          <w:sz w:val="28"/>
          <w:szCs w:val="28"/>
        </w:rPr>
        <w:t>= 320 </w:t>
      </w:r>
      <w:r w:rsidRPr="003B3258">
        <w:rPr>
          <w:sz w:val="28"/>
          <w:szCs w:val="28"/>
          <w:vertAlign w:val="superscript"/>
          <w:lang w:val="en-US"/>
        </w:rPr>
        <w:t>o</w:t>
      </w:r>
      <w:r w:rsidRPr="003B3258">
        <w:rPr>
          <w:sz w:val="28"/>
          <w:szCs w:val="28"/>
          <w:lang w:val="en-US"/>
        </w:rPr>
        <w:t>C</w:t>
      </w:r>
      <w:r w:rsidRPr="003B3258">
        <w:rPr>
          <w:sz w:val="28"/>
          <w:szCs w:val="28"/>
        </w:rPr>
        <w:t>. Измерения автоэмиссии проводились при вакууме 5×10</w:t>
      </w:r>
      <w:r w:rsidRPr="003B3258">
        <w:rPr>
          <w:sz w:val="28"/>
          <w:szCs w:val="28"/>
          <w:vertAlign w:val="superscript"/>
        </w:rPr>
        <w:noBreakHyphen/>
        <w:t>7</w:t>
      </w:r>
      <w:r w:rsidRPr="003B3258">
        <w:rPr>
          <w:sz w:val="28"/>
          <w:szCs w:val="28"/>
        </w:rPr>
        <w:t> </w:t>
      </w:r>
      <w:r w:rsidRPr="003B3258">
        <w:rPr>
          <w:sz w:val="28"/>
          <w:szCs w:val="28"/>
          <w:lang w:val="en-US"/>
        </w:rPr>
        <w:t>To</w:t>
      </w:r>
      <w:r w:rsidR="003B3258" w:rsidRPr="003B3258">
        <w:rPr>
          <w:sz w:val="28"/>
          <w:szCs w:val="28"/>
        </w:rPr>
        <w:t>рр</w:t>
      </w:r>
      <w:r w:rsidRPr="003B3258">
        <w:rPr>
          <w:sz w:val="28"/>
          <w:szCs w:val="28"/>
        </w:rPr>
        <w:t>.</w:t>
      </w:r>
    </w:p>
    <w:p w:rsidR="00E817D8" w:rsidRPr="00FE787A" w:rsidRDefault="00E817D8" w:rsidP="00F26B37">
      <w:pPr>
        <w:ind w:firstLine="709"/>
        <w:jc w:val="both"/>
        <w:rPr>
          <w:sz w:val="28"/>
          <w:szCs w:val="28"/>
        </w:rPr>
      </w:pPr>
      <w:r w:rsidRPr="00FE787A">
        <w:rPr>
          <w:sz w:val="28"/>
          <w:szCs w:val="28"/>
        </w:rPr>
        <w:t>Проведён эксперимент по выявлению влияния толщины легирова</w:t>
      </w:r>
      <w:r w:rsidRPr="00FE787A">
        <w:rPr>
          <w:sz w:val="28"/>
          <w:szCs w:val="28"/>
        </w:rPr>
        <w:t>н</w:t>
      </w:r>
      <w:r w:rsidRPr="00FE787A">
        <w:rPr>
          <w:sz w:val="28"/>
          <w:szCs w:val="28"/>
        </w:rPr>
        <w:t>ного слоя на автоэмиссионные свойства пленок. Как выяснилось, легиров</w:t>
      </w:r>
      <w:r w:rsidRPr="00FE787A">
        <w:rPr>
          <w:sz w:val="28"/>
          <w:szCs w:val="28"/>
        </w:rPr>
        <w:t>а</w:t>
      </w:r>
      <w:r w:rsidRPr="00FE787A">
        <w:rPr>
          <w:sz w:val="28"/>
          <w:szCs w:val="28"/>
        </w:rPr>
        <w:t>ние всей пленки (т. е. начиная с самого начала её роста) не приводит к п</w:t>
      </w:r>
      <w:r w:rsidRPr="00FE787A">
        <w:rPr>
          <w:sz w:val="28"/>
          <w:szCs w:val="28"/>
        </w:rPr>
        <w:t>о</w:t>
      </w:r>
      <w:r w:rsidRPr="00FE787A">
        <w:rPr>
          <w:sz w:val="28"/>
          <w:szCs w:val="28"/>
        </w:rPr>
        <w:t>ложительным результатам. Легирование нижнего слоя пленки при чистом верхнем слое привело к отрицательным результатам. При этом либо раб</w:t>
      </w:r>
      <w:r w:rsidRPr="00FE787A">
        <w:rPr>
          <w:sz w:val="28"/>
          <w:szCs w:val="28"/>
        </w:rPr>
        <w:t>о</w:t>
      </w:r>
      <w:r w:rsidRPr="00FE787A">
        <w:rPr>
          <w:sz w:val="28"/>
          <w:szCs w:val="28"/>
        </w:rPr>
        <w:t>чее напряжение увеличивалось, либо различий в автоэмиссионных свойс</w:t>
      </w:r>
      <w:r w:rsidRPr="00FE787A">
        <w:rPr>
          <w:sz w:val="28"/>
          <w:szCs w:val="28"/>
        </w:rPr>
        <w:t>т</w:t>
      </w:r>
      <w:r w:rsidRPr="00FE787A">
        <w:rPr>
          <w:sz w:val="28"/>
          <w:szCs w:val="28"/>
        </w:rPr>
        <w:t>вах не наблюдалось. Поэтому легированию подвергался только верхний слой углеродной пле</w:t>
      </w:r>
      <w:r>
        <w:rPr>
          <w:sz w:val="28"/>
          <w:szCs w:val="28"/>
        </w:rPr>
        <w:t>нки. Было обнаружено, что в данном</w:t>
      </w:r>
      <w:r w:rsidRPr="00FE787A">
        <w:rPr>
          <w:sz w:val="28"/>
          <w:szCs w:val="28"/>
        </w:rPr>
        <w:t xml:space="preserve"> случае существ</w:t>
      </w:r>
      <w:r w:rsidRPr="00FE787A">
        <w:rPr>
          <w:sz w:val="28"/>
          <w:szCs w:val="28"/>
        </w:rPr>
        <w:t>у</w:t>
      </w:r>
      <w:r w:rsidRPr="00FE787A">
        <w:rPr>
          <w:sz w:val="28"/>
          <w:szCs w:val="28"/>
        </w:rPr>
        <w:t>ет оптимальная толщина легированного слоя, которая для всех легиру</w:t>
      </w:r>
      <w:r w:rsidRPr="00FE787A">
        <w:rPr>
          <w:sz w:val="28"/>
          <w:szCs w:val="28"/>
        </w:rPr>
        <w:t>ю</w:t>
      </w:r>
      <w:r w:rsidRPr="00FE787A">
        <w:rPr>
          <w:sz w:val="28"/>
          <w:szCs w:val="28"/>
        </w:rPr>
        <w:t>щих элементов разная, но всегда мала по сравнению с толщиной всей пле</w:t>
      </w:r>
      <w:r w:rsidRPr="00FE787A">
        <w:rPr>
          <w:sz w:val="28"/>
          <w:szCs w:val="28"/>
        </w:rPr>
        <w:t>н</w:t>
      </w:r>
      <w:r w:rsidRPr="00FE787A">
        <w:rPr>
          <w:sz w:val="28"/>
          <w:szCs w:val="28"/>
        </w:rPr>
        <w:t>ки (рис. 1,</w:t>
      </w:r>
      <w:r w:rsidR="003B3258">
        <w:rPr>
          <w:sz w:val="28"/>
          <w:szCs w:val="28"/>
        </w:rPr>
        <w:t xml:space="preserve"> </w:t>
      </w:r>
      <w:r w:rsidR="003B3258" w:rsidRPr="003B3258">
        <w:rPr>
          <w:i/>
          <w:sz w:val="28"/>
          <w:szCs w:val="28"/>
        </w:rPr>
        <w:t>а–д</w:t>
      </w:r>
      <w:r w:rsidR="003B3258">
        <w:rPr>
          <w:sz w:val="28"/>
          <w:szCs w:val="28"/>
        </w:rPr>
        <w:t xml:space="preserve">, </w:t>
      </w:r>
      <w:r w:rsidRPr="00FE787A">
        <w:rPr>
          <w:i/>
        </w:rPr>
        <w:t xml:space="preserve"> </w:t>
      </w:r>
      <w:r w:rsidRPr="00FE787A">
        <w:rPr>
          <w:i/>
          <w:sz w:val="28"/>
          <w:szCs w:val="28"/>
          <w:lang w:val="en-US"/>
        </w:rPr>
        <w:t>d</w:t>
      </w:r>
      <w:r w:rsidRPr="00FE787A">
        <w:rPr>
          <w:sz w:val="28"/>
          <w:szCs w:val="28"/>
        </w:rPr>
        <w:t xml:space="preserve"> – толщина легированного слоя; </w:t>
      </w:r>
      <w:r w:rsidRPr="00FE787A">
        <w:rPr>
          <w:i/>
          <w:sz w:val="28"/>
          <w:szCs w:val="28"/>
          <w:lang w:val="en-US"/>
        </w:rPr>
        <w:t>c</w:t>
      </w:r>
      <w:r w:rsidRPr="00FE787A">
        <w:rPr>
          <w:sz w:val="28"/>
          <w:szCs w:val="28"/>
        </w:rPr>
        <w:t xml:space="preserve"> – концентрация прим</w:t>
      </w:r>
      <w:r w:rsidRPr="00FE787A">
        <w:rPr>
          <w:sz w:val="28"/>
          <w:szCs w:val="28"/>
        </w:rPr>
        <w:t>е</w:t>
      </w:r>
      <w:r w:rsidRPr="00FE787A">
        <w:rPr>
          <w:sz w:val="28"/>
          <w:szCs w:val="28"/>
        </w:rPr>
        <w:t xml:space="preserve">си). Для </w:t>
      </w:r>
      <w:r w:rsidRPr="00FE787A">
        <w:rPr>
          <w:sz w:val="28"/>
          <w:szCs w:val="28"/>
          <w:lang w:val="en-US"/>
        </w:rPr>
        <w:t>Si</w:t>
      </w:r>
      <w:r w:rsidRPr="00FE787A">
        <w:rPr>
          <w:sz w:val="28"/>
          <w:szCs w:val="28"/>
        </w:rPr>
        <w:t xml:space="preserve"> оптимальная толщина равна 15 нм, для </w:t>
      </w:r>
      <w:r w:rsidRPr="00FE787A">
        <w:rPr>
          <w:sz w:val="28"/>
          <w:szCs w:val="28"/>
          <w:lang w:val="en-US"/>
        </w:rPr>
        <w:t>Ti</w:t>
      </w:r>
      <w:r w:rsidRPr="00FE787A">
        <w:rPr>
          <w:sz w:val="28"/>
          <w:szCs w:val="28"/>
        </w:rPr>
        <w:t xml:space="preserve"> – 6</w:t>
      </w:r>
      <w:r w:rsidRPr="00FE787A">
        <w:rPr>
          <w:sz w:val="28"/>
          <w:szCs w:val="28"/>
          <w:lang w:val="en-US"/>
        </w:rPr>
        <w:t> </w:t>
      </w:r>
      <w:r w:rsidRPr="00FE787A">
        <w:rPr>
          <w:sz w:val="28"/>
          <w:szCs w:val="28"/>
        </w:rPr>
        <w:t xml:space="preserve">нм, для </w:t>
      </w:r>
      <w:r w:rsidRPr="00FE787A">
        <w:rPr>
          <w:sz w:val="28"/>
          <w:szCs w:val="28"/>
          <w:lang w:val="en-US"/>
        </w:rPr>
        <w:t>Sn</w:t>
      </w:r>
      <w:r w:rsidRPr="00FE787A">
        <w:rPr>
          <w:sz w:val="28"/>
          <w:szCs w:val="28"/>
        </w:rPr>
        <w:t xml:space="preserve"> – 3 нм, для </w:t>
      </w:r>
      <w:r w:rsidRPr="00FE787A">
        <w:rPr>
          <w:sz w:val="28"/>
          <w:szCs w:val="28"/>
          <w:lang w:val="en-US"/>
        </w:rPr>
        <w:t>Ge</w:t>
      </w:r>
      <w:r w:rsidRPr="00FE787A">
        <w:rPr>
          <w:sz w:val="28"/>
          <w:szCs w:val="28"/>
        </w:rPr>
        <w:t xml:space="preserve"> и </w:t>
      </w:r>
      <w:r w:rsidRPr="00FE787A">
        <w:rPr>
          <w:sz w:val="28"/>
          <w:szCs w:val="28"/>
          <w:lang w:val="en-US"/>
        </w:rPr>
        <w:t>Pb</w:t>
      </w:r>
      <w:r w:rsidRPr="00FE787A">
        <w:rPr>
          <w:sz w:val="28"/>
          <w:szCs w:val="28"/>
        </w:rPr>
        <w:t xml:space="preserve"> – 2</w:t>
      </w:r>
      <w:r w:rsidRPr="00FE787A">
        <w:rPr>
          <w:sz w:val="28"/>
          <w:szCs w:val="28"/>
          <w:lang w:val="en-US"/>
        </w:rPr>
        <w:t> </w:t>
      </w:r>
      <w:r w:rsidRPr="00FE787A">
        <w:rPr>
          <w:sz w:val="28"/>
          <w:szCs w:val="28"/>
        </w:rPr>
        <w:t xml:space="preserve">нм. </w:t>
      </w:r>
    </w:p>
    <w:p w:rsidR="00E817D8" w:rsidRPr="003B3258" w:rsidRDefault="00E817D8" w:rsidP="00F26B37">
      <w:pPr>
        <w:ind w:firstLine="709"/>
        <w:jc w:val="both"/>
        <w:rPr>
          <w:sz w:val="28"/>
          <w:szCs w:val="28"/>
        </w:rPr>
      </w:pPr>
      <w:r w:rsidRPr="00FE787A">
        <w:rPr>
          <w:sz w:val="28"/>
          <w:szCs w:val="28"/>
        </w:rPr>
        <w:t>При таких толщинах легированного слоя пленки демонстрируют наибольшие автоэмиссионные токи. Объяснить, почему эти цифры именно такие, затруднительно. Следует отметить высокую чувствительность авт</w:t>
      </w:r>
      <w:r w:rsidRPr="00FE787A">
        <w:rPr>
          <w:sz w:val="28"/>
          <w:szCs w:val="28"/>
        </w:rPr>
        <w:t>о</w:t>
      </w:r>
      <w:r w:rsidRPr="003B3258">
        <w:rPr>
          <w:sz w:val="28"/>
          <w:szCs w:val="28"/>
        </w:rPr>
        <w:t>эмиссионных свойств плен</w:t>
      </w:r>
      <w:r w:rsidR="003B3258" w:rsidRPr="003B3258">
        <w:rPr>
          <w:sz w:val="28"/>
          <w:szCs w:val="28"/>
        </w:rPr>
        <w:t>ок к толщине легированного слоя.</w:t>
      </w:r>
      <w:r w:rsidRPr="003B3258">
        <w:rPr>
          <w:sz w:val="28"/>
          <w:szCs w:val="28"/>
        </w:rPr>
        <w:t xml:space="preserve"> </w:t>
      </w:r>
      <w:r w:rsidR="003B3258" w:rsidRPr="003B3258">
        <w:rPr>
          <w:sz w:val="28"/>
          <w:szCs w:val="28"/>
        </w:rPr>
        <w:t xml:space="preserve">Изменение </w:t>
      </w:r>
      <w:r w:rsidRPr="003B3258">
        <w:rPr>
          <w:sz w:val="28"/>
          <w:szCs w:val="28"/>
        </w:rPr>
        <w:t>толщины этого слоя на несколько нанометров от оптимальной может пр</w:t>
      </w:r>
      <w:r w:rsidRPr="003B3258">
        <w:rPr>
          <w:sz w:val="28"/>
          <w:szCs w:val="28"/>
        </w:rPr>
        <w:t>и</w:t>
      </w:r>
      <w:r w:rsidRPr="003B3258">
        <w:rPr>
          <w:sz w:val="28"/>
          <w:szCs w:val="28"/>
        </w:rPr>
        <w:t>вести к увеличению рабочих напряжений в 2</w:t>
      </w:r>
      <w:r w:rsidR="00D15ADA" w:rsidRPr="003B3258">
        <w:rPr>
          <w:sz w:val="28"/>
          <w:szCs w:val="28"/>
        </w:rPr>
        <w:t xml:space="preserve"> раза.</w:t>
      </w:r>
    </w:p>
    <w:p w:rsidR="00E817D8" w:rsidRPr="00FE787A" w:rsidRDefault="00E817D8" w:rsidP="00F26B37">
      <w:pPr>
        <w:ind w:firstLine="709"/>
        <w:jc w:val="both"/>
        <w:rPr>
          <w:sz w:val="28"/>
          <w:szCs w:val="28"/>
        </w:rPr>
      </w:pPr>
      <w:r w:rsidRPr="00FE787A">
        <w:rPr>
          <w:sz w:val="28"/>
          <w:szCs w:val="28"/>
        </w:rPr>
        <w:t>Полученные результаты достоверны, поскольку обладают высокой воспроизводимостью. ВАХ наилучших полученных легированных пленок для каждого легирующего элемента и ВАХ эталонной пленки</w:t>
      </w:r>
      <w:r w:rsidRPr="00695CB0">
        <w:rPr>
          <w:sz w:val="28"/>
          <w:szCs w:val="28"/>
        </w:rPr>
        <w:t xml:space="preserve"> </w:t>
      </w:r>
      <w:r w:rsidRPr="00FE787A">
        <w:rPr>
          <w:sz w:val="28"/>
          <w:szCs w:val="28"/>
        </w:rPr>
        <w:t>сравниваю</w:t>
      </w:r>
      <w:r w:rsidRPr="00FE787A">
        <w:rPr>
          <w:sz w:val="28"/>
          <w:szCs w:val="28"/>
        </w:rPr>
        <w:t>т</w:t>
      </w:r>
      <w:r w:rsidRPr="00FE787A">
        <w:rPr>
          <w:sz w:val="28"/>
          <w:szCs w:val="28"/>
        </w:rPr>
        <w:t xml:space="preserve">ся </w:t>
      </w:r>
      <w:r>
        <w:rPr>
          <w:sz w:val="28"/>
          <w:szCs w:val="28"/>
        </w:rPr>
        <w:t>н</w:t>
      </w:r>
      <w:r w:rsidRPr="00FE787A">
        <w:rPr>
          <w:sz w:val="28"/>
          <w:szCs w:val="28"/>
        </w:rPr>
        <w:t xml:space="preserve">а </w:t>
      </w:r>
      <w:r w:rsidRPr="003B3258">
        <w:rPr>
          <w:sz w:val="28"/>
          <w:szCs w:val="28"/>
        </w:rPr>
        <w:t xml:space="preserve">рис. 1, </w:t>
      </w:r>
      <w:r w:rsidRPr="003B3258">
        <w:rPr>
          <w:i/>
          <w:sz w:val="28"/>
          <w:szCs w:val="28"/>
        </w:rPr>
        <w:t>е</w:t>
      </w:r>
      <w:r w:rsidRPr="003B3258">
        <w:rPr>
          <w:sz w:val="28"/>
          <w:szCs w:val="28"/>
        </w:rPr>
        <w:t>.</w:t>
      </w:r>
      <w:r w:rsidRPr="00FE787A">
        <w:rPr>
          <w:sz w:val="28"/>
          <w:szCs w:val="28"/>
        </w:rPr>
        <w:t xml:space="preserve"> Нетрудно видеть, что внесением примесей элементов </w:t>
      </w:r>
      <w:r w:rsidRPr="00FE787A">
        <w:rPr>
          <w:sz w:val="28"/>
          <w:szCs w:val="28"/>
          <w:lang w:val="en-US"/>
        </w:rPr>
        <w:t>IV</w:t>
      </w:r>
      <w:r>
        <w:rPr>
          <w:sz w:val="28"/>
          <w:szCs w:val="28"/>
        </w:rPr>
        <w:t> </w:t>
      </w:r>
      <w:r w:rsidRPr="00FE787A">
        <w:rPr>
          <w:sz w:val="28"/>
          <w:szCs w:val="28"/>
        </w:rPr>
        <w:t>группы можно снизить рабочие напряжения полевого углеродного кат</w:t>
      </w:r>
      <w:r w:rsidRPr="00FE787A">
        <w:rPr>
          <w:sz w:val="28"/>
          <w:szCs w:val="28"/>
        </w:rPr>
        <w:t>о</w:t>
      </w:r>
      <w:r w:rsidRPr="00FE787A">
        <w:rPr>
          <w:sz w:val="28"/>
          <w:szCs w:val="28"/>
        </w:rPr>
        <w:t>да в 2–2,5 раза.</w:t>
      </w:r>
    </w:p>
    <w:p w:rsidR="00E817D8" w:rsidRPr="00FE787A" w:rsidRDefault="00DB62B6" w:rsidP="00E817D8">
      <w:pPr>
        <w:jc w:val="center"/>
      </w:pPr>
      <w:r>
        <w:rPr>
          <w:noProof/>
        </w:rPr>
        <w:lastRenderedPageBreak/>
        <w:pict>
          <v:shape id="_x0000_s354041" type="#_x0000_t202" style="position:absolute;left:0;text-align:left;margin-left:204pt;margin-top:737.8pt;width:49.15pt;height:25.05pt;z-index:78" stroked="f">
            <v:textbox>
              <w:txbxContent>
                <w:p w:rsidR="008B752A" w:rsidRDefault="008B752A" w:rsidP="00E817D8"/>
              </w:txbxContent>
            </v:textbox>
          </v:shape>
        </w:pict>
      </w:r>
      <w:r>
        <w:pict>
          <v:group id="_x0000_s350987" editas="canvas" style="width:456.4pt;height:737.75pt;mso-position-horizontal-relative:char;mso-position-vertical-relative:line" coordorigin="1304,9892" coordsize="9128,14755">
            <o:lock v:ext="edit" aspectratio="t"/>
            <v:shape id="_x0000_s350988" type="#_x0000_t75" style="position:absolute;left:1304;top:9892;width:9128;height:14755" o:preferrelative="f">
              <v:fill o:detectmouseclick="t"/>
              <v:path o:extrusionok="t" o:connecttype="none"/>
              <o:lock v:ext="edit" text="t"/>
            </v:shape>
            <v:shape id="_x0000_s350989" type="#_x0000_t75" style="position:absolute;left:2365;top:10129;width:3341;height:2914">
              <v:imagedata r:id="rId55" o:title="" gain="218453f" blacklevel="-13107f" grayscale="t"/>
            </v:shape>
            <v:shape id="_x0000_s350990" type="#_x0000_t202" style="position:absolute;left:3130;top:10348;width:353;height:300" stroked="f">
              <v:fill opacity="0"/>
              <v:imagedata gain="218453f" blacklevel="-13107f" grayscale="t"/>
              <v:textbox style="mso-next-textbox:#_x0000_s350990" inset="0,0,0,0">
                <w:txbxContent>
                  <w:p w:rsidR="008B752A" w:rsidRPr="00FC6767" w:rsidRDefault="008B752A" w:rsidP="00E817D8">
                    <w:pPr>
                      <w:jc w:val="center"/>
                      <w:rPr>
                        <w:i/>
                      </w:rPr>
                    </w:pPr>
                    <w:r w:rsidRPr="00FC6767">
                      <w:rPr>
                        <w:i/>
                      </w:rPr>
                      <w:t>1</w:t>
                    </w:r>
                  </w:p>
                </w:txbxContent>
              </v:textbox>
            </v:shape>
            <v:shape id="_x0000_s350991" type="#_x0000_t202" style="position:absolute;left:3602;top:10346;width:353;height:300" stroked="f">
              <v:fill opacity="0"/>
              <v:imagedata gain="218453f" blacklevel="-13107f" grayscale="t"/>
              <v:textbox style="mso-next-textbox:#_x0000_s350991" inset="0,0,0,0">
                <w:txbxContent>
                  <w:p w:rsidR="008B752A" w:rsidRPr="00FC6767" w:rsidRDefault="008B752A" w:rsidP="00E817D8">
                    <w:pPr>
                      <w:jc w:val="center"/>
                      <w:rPr>
                        <w:i/>
                      </w:rPr>
                    </w:pPr>
                    <w:r>
                      <w:rPr>
                        <w:i/>
                      </w:rPr>
                      <w:t>2</w:t>
                    </w:r>
                  </w:p>
                </w:txbxContent>
              </v:textbox>
            </v:shape>
            <v:shape id="_x0000_s350992" type="#_x0000_t202" style="position:absolute;left:4054;top:10336;width:353;height:300" stroked="f">
              <v:fill opacity="0"/>
              <v:imagedata gain="218453f" blacklevel="-13107f" grayscale="t"/>
              <v:textbox style="mso-next-textbox:#_x0000_s350992" inset="0,0,0,0">
                <w:txbxContent>
                  <w:p w:rsidR="008B752A" w:rsidRPr="00FC6767" w:rsidRDefault="008B752A" w:rsidP="00E817D8">
                    <w:pPr>
                      <w:jc w:val="center"/>
                      <w:rPr>
                        <w:i/>
                      </w:rPr>
                    </w:pPr>
                    <w:r>
                      <w:rPr>
                        <w:i/>
                      </w:rPr>
                      <w:t>3</w:t>
                    </w:r>
                  </w:p>
                </w:txbxContent>
              </v:textbox>
            </v:shape>
            <v:shape id="_x0000_s350993" type="#_x0000_t202" style="position:absolute;left:4390;top:10346;width:353;height:300" stroked="f">
              <v:fill opacity="0"/>
              <v:imagedata gain="218453f" blacklevel="-13107f" grayscale="t"/>
              <v:textbox style="mso-next-textbox:#_x0000_s350993" inset="0,0,0,0">
                <w:txbxContent>
                  <w:p w:rsidR="008B752A" w:rsidRPr="00FC6767" w:rsidRDefault="008B752A" w:rsidP="00E817D8">
                    <w:pPr>
                      <w:jc w:val="center"/>
                      <w:rPr>
                        <w:i/>
                      </w:rPr>
                    </w:pPr>
                    <w:r>
                      <w:rPr>
                        <w:i/>
                      </w:rPr>
                      <w:t>4</w:t>
                    </w:r>
                  </w:p>
                </w:txbxContent>
              </v:textbox>
            </v:shape>
            <v:shape id="_x0000_s350994" type="#_x0000_t202" style="position:absolute;left:4936;top:10346;width:353;height:300" stroked="f">
              <v:fill opacity="0"/>
              <v:imagedata gain="218453f" blacklevel="-13107f" grayscale="t"/>
              <v:textbox style="mso-next-textbox:#_x0000_s350994" inset="0,0,0,0">
                <w:txbxContent>
                  <w:p w:rsidR="008B752A" w:rsidRPr="00FC6767" w:rsidRDefault="008B752A" w:rsidP="00E817D8">
                    <w:pPr>
                      <w:jc w:val="center"/>
                      <w:rPr>
                        <w:i/>
                      </w:rPr>
                    </w:pPr>
                    <w:r>
                      <w:rPr>
                        <w:i/>
                      </w:rPr>
                      <w:t>5</w:t>
                    </w:r>
                  </w:p>
                </w:txbxContent>
              </v:textbox>
            </v:shape>
            <v:shape id="_x0000_s350995" type="#_x0000_t202" style="position:absolute;left:4560;top:13294;width:1002;height:300" stroked="f">
              <v:fill opacity="0"/>
              <v:imagedata gain="218453f" blacklevel="-13107f" grayscale="t"/>
              <v:textbox style="mso-next-textbox:#_x0000_s350995" inset="0,0,0,0">
                <w:txbxContent>
                  <w:p w:rsidR="008B752A" w:rsidRPr="00FC6767" w:rsidRDefault="008B752A" w:rsidP="00E817D8">
                    <w:pPr>
                      <w:jc w:val="center"/>
                    </w:pPr>
                    <w:r w:rsidRPr="00FC6767">
                      <w:rPr>
                        <w:i/>
                      </w:rPr>
                      <w:t>Е</w:t>
                    </w:r>
                    <w:r>
                      <w:t>, В/мкм</w:t>
                    </w:r>
                  </w:p>
                </w:txbxContent>
              </v:textbox>
            </v:shape>
            <v:shape id="_x0000_s350996" type="#_x0000_t202" style="position:absolute;left:2114;top:9892;width:1012;height:300" stroked="f">
              <v:fill opacity="0"/>
              <v:imagedata gain="218453f" blacklevel="-13107f" grayscale="t"/>
              <v:textbox style="mso-next-textbox:#_x0000_s350996" inset="0,0,0,0">
                <w:txbxContent>
                  <w:p w:rsidR="008B752A" w:rsidRPr="00A939EB" w:rsidRDefault="008B752A" w:rsidP="00E817D8">
                    <w:pPr>
                      <w:jc w:val="center"/>
                      <w:rPr>
                        <w:vertAlign w:val="superscript"/>
                      </w:rPr>
                    </w:pPr>
                    <w:r w:rsidRPr="00E26A4C">
                      <w:rPr>
                        <w:i/>
                        <w:lang w:val="en-US"/>
                      </w:rPr>
                      <w:t>J</w:t>
                    </w:r>
                    <w:r>
                      <w:t>, А/см</w:t>
                    </w:r>
                    <w:r>
                      <w:rPr>
                        <w:vertAlign w:val="superscript"/>
                      </w:rPr>
                      <w:t>2</w:t>
                    </w:r>
                  </w:p>
                </w:txbxContent>
              </v:textbox>
            </v:shape>
            <v:shape id="_x0000_s350997" type="#_x0000_t202" style="position:absolute;left:2456;top:12994;width:353;height:300" stroked="f">
              <v:fill opacity="0"/>
              <v:imagedata gain="218453f" blacklevel="-13107f" grayscale="t"/>
              <v:textbox style="mso-next-textbox:#_x0000_s350997" inset="0,0,0,0">
                <w:txbxContent>
                  <w:p w:rsidR="008B752A" w:rsidRPr="00FC6767" w:rsidRDefault="008B752A" w:rsidP="00E817D8">
                    <w:pPr>
                      <w:jc w:val="center"/>
                    </w:pPr>
                    <w:r w:rsidRPr="00FC6767">
                      <w:t>1</w:t>
                    </w:r>
                    <w:r>
                      <w:t>0</w:t>
                    </w:r>
                  </w:p>
                </w:txbxContent>
              </v:textbox>
            </v:shape>
            <v:shape id="_x0000_s350998" type="#_x0000_t202" style="position:absolute;left:2987;top:12994;width:353;height:300" stroked="f">
              <v:fill opacity="0"/>
              <v:imagedata gain="218453f" blacklevel="-13107f" grayscale="t"/>
              <v:textbox style="mso-next-textbox:#_x0000_s350998" inset="0,0,0,0">
                <w:txbxContent>
                  <w:p w:rsidR="008B752A" w:rsidRPr="00FC6767" w:rsidRDefault="008B752A" w:rsidP="00E817D8">
                    <w:pPr>
                      <w:jc w:val="center"/>
                    </w:pPr>
                    <w:r>
                      <w:t>20</w:t>
                    </w:r>
                  </w:p>
                </w:txbxContent>
              </v:textbox>
            </v:shape>
            <v:shape id="_x0000_s350999" type="#_x0000_t202" style="position:absolute;left:3498;top:12994;width:353;height:300" stroked="f">
              <v:fill opacity="0"/>
              <v:imagedata gain="218453f" blacklevel="-13107f" grayscale="t"/>
              <v:textbox style="mso-next-textbox:#_x0000_s350999" inset="0,0,0,0">
                <w:txbxContent>
                  <w:p w:rsidR="008B752A" w:rsidRPr="00FC6767" w:rsidRDefault="008B752A" w:rsidP="00E817D8">
                    <w:pPr>
                      <w:jc w:val="center"/>
                    </w:pPr>
                    <w:r>
                      <w:t>30</w:t>
                    </w:r>
                  </w:p>
                </w:txbxContent>
              </v:textbox>
            </v:shape>
            <v:shape id="_x0000_s351000" type="#_x0000_t202" style="position:absolute;left:3976;top:12994;width:353;height:300" stroked="f">
              <v:fill opacity="0"/>
              <v:imagedata gain="218453f" blacklevel="-13107f" grayscale="t"/>
              <v:textbox style="mso-next-textbox:#_x0000_s351000" inset="0,0,0,0">
                <w:txbxContent>
                  <w:p w:rsidR="008B752A" w:rsidRPr="00FC6767" w:rsidRDefault="008B752A" w:rsidP="00E817D8">
                    <w:pPr>
                      <w:jc w:val="center"/>
                    </w:pPr>
                    <w:r>
                      <w:t>40</w:t>
                    </w:r>
                  </w:p>
                </w:txbxContent>
              </v:textbox>
            </v:shape>
            <v:shape id="_x0000_s351001" type="#_x0000_t202" style="position:absolute;left:4487;top:12994;width:353;height:300" stroked="f">
              <v:fill opacity="0"/>
              <v:imagedata gain="218453f" blacklevel="-13107f" grayscale="t"/>
              <v:textbox style="mso-next-textbox:#_x0000_s351001" inset="0,0,0,0">
                <w:txbxContent>
                  <w:p w:rsidR="008B752A" w:rsidRPr="00FC6767" w:rsidRDefault="008B752A" w:rsidP="00E817D8">
                    <w:pPr>
                      <w:jc w:val="center"/>
                    </w:pPr>
                    <w:r>
                      <w:t>50</w:t>
                    </w:r>
                  </w:p>
                </w:txbxContent>
              </v:textbox>
            </v:shape>
            <v:shape id="_x0000_s351002" type="#_x0000_t202" style="position:absolute;left:5023;top:12994;width:353;height:300" stroked="f">
              <v:fill opacity="0"/>
              <v:imagedata gain="218453f" blacklevel="-13107f" grayscale="t"/>
              <v:textbox style="mso-next-textbox:#_x0000_s351002" inset="0,0,0,0">
                <w:txbxContent>
                  <w:p w:rsidR="008B752A" w:rsidRPr="00FC6767" w:rsidRDefault="008B752A" w:rsidP="00E817D8">
                    <w:pPr>
                      <w:jc w:val="center"/>
                    </w:pPr>
                    <w:r>
                      <w:t>60</w:t>
                    </w:r>
                  </w:p>
                </w:txbxContent>
              </v:textbox>
            </v:shape>
            <v:shape id="_x0000_s351003" type="#_x0000_t202" style="position:absolute;left:1991;top:10223;width:463;height:300" stroked="f">
              <v:fill opacity="0"/>
              <v:imagedata gain="218453f" blacklevel="-13107f" grayscale="t"/>
              <v:textbox style="mso-next-textbox:#_x0000_s351003" inset="0,0,0,0">
                <w:txbxContent>
                  <w:p w:rsidR="008B752A" w:rsidRPr="00FC6767" w:rsidRDefault="008B752A" w:rsidP="00E817D8">
                    <w:pPr>
                      <w:jc w:val="center"/>
                    </w:pPr>
                    <w:r>
                      <w:t>0,04</w:t>
                    </w:r>
                  </w:p>
                </w:txbxContent>
              </v:textbox>
            </v:shape>
            <v:shape id="_x0000_s351004" type="#_x0000_t202" style="position:absolute;left:1991;top:10873;width:463;height:300" stroked="f">
              <v:fill opacity="0"/>
              <v:imagedata gain="218453f" blacklevel="-13107f" grayscale="t"/>
              <v:textbox style="mso-next-textbox:#_x0000_s351004" inset="0,0,0,0">
                <w:txbxContent>
                  <w:p w:rsidR="008B752A" w:rsidRPr="00FC6767" w:rsidRDefault="008B752A" w:rsidP="00E817D8">
                    <w:pPr>
                      <w:jc w:val="center"/>
                    </w:pPr>
                    <w:r>
                      <w:t>0,03</w:t>
                    </w:r>
                  </w:p>
                </w:txbxContent>
              </v:textbox>
            </v:shape>
            <v:shape id="_x0000_s351005" type="#_x0000_t202" style="position:absolute;left:1991;top:11484;width:463;height:300" stroked="f">
              <v:fill opacity="0"/>
              <v:imagedata gain="218453f" blacklevel="-13107f" grayscale="t"/>
              <v:textbox style="mso-next-textbox:#_x0000_s351005" inset="0,0,0,0">
                <w:txbxContent>
                  <w:p w:rsidR="008B752A" w:rsidRPr="00FC6767" w:rsidRDefault="008B752A" w:rsidP="00E817D8">
                    <w:pPr>
                      <w:jc w:val="center"/>
                    </w:pPr>
                    <w:r>
                      <w:t>0,02</w:t>
                    </w:r>
                  </w:p>
                </w:txbxContent>
              </v:textbox>
            </v:shape>
            <v:shape id="_x0000_s351006" type="#_x0000_t202" style="position:absolute;left:1991;top:12108;width:463;height:300" stroked="f">
              <v:fill opacity="0"/>
              <v:imagedata gain="218453f" blacklevel="-13107f" grayscale="t"/>
              <v:textbox style="mso-next-textbox:#_x0000_s351006" inset="0,0,0,0">
                <w:txbxContent>
                  <w:p w:rsidR="008B752A" w:rsidRPr="00FC6767" w:rsidRDefault="008B752A" w:rsidP="00E817D8">
                    <w:pPr>
                      <w:jc w:val="center"/>
                    </w:pPr>
                    <w:r>
                      <w:t>0,01</w:t>
                    </w:r>
                  </w:p>
                </w:txbxContent>
              </v:textbox>
            </v:shape>
            <v:shape id="_x0000_s351007" type="#_x0000_t202" style="position:absolute;left:1991;top:12720;width:463;height:300" stroked="f">
              <v:fill opacity="0"/>
              <v:imagedata gain="218453f" blacklevel="-13107f" grayscale="t"/>
              <v:textbox style="mso-next-textbox:#_x0000_s351007" inset="0,0,0,0">
                <w:txbxContent>
                  <w:p w:rsidR="008B752A" w:rsidRPr="00FC6767" w:rsidRDefault="008B752A" w:rsidP="00E817D8">
                    <w:pPr>
                      <w:jc w:val="center"/>
                    </w:pPr>
                    <w:r>
                      <w:t>0,00</w:t>
                    </w:r>
                  </w:p>
                </w:txbxContent>
              </v:textbox>
            </v:shape>
            <v:shape id="_x0000_s351008" type="#_x0000_t32" style="position:absolute;left:2493;top:10346;width:3078;height:2" o:connectortype="straight">
              <v:imagedata gain="218453f" blacklevel="-13107f" grayscale="t"/>
            </v:shape>
            <v:shape id="_x0000_s351009" type="#_x0000_t32" style="position:absolute;left:2644;top:10206;width:1;height:2750" o:connectortype="straight">
              <v:imagedata gain="218453f" blacklevel="-13107f" grayscale="t"/>
            </v:shape>
            <v:shape id="_x0000_s351010" type="#_x0000_t32" style="position:absolute;left:2493;top:10975;width:3078;height:2" o:connectortype="straight">
              <v:imagedata gain="218453f" blacklevel="-13107f" grayscale="t"/>
            </v:shape>
            <v:shape id="_x0000_s351011" type="#_x0000_t32" style="position:absolute;left:2493;top:11600;width:3078;height:2" o:connectortype="straight">
              <v:imagedata gain="218453f" blacklevel="-13107f" grayscale="t"/>
            </v:shape>
            <v:shape id="_x0000_s351012" type="#_x0000_t32" style="position:absolute;left:2493;top:12226;width:3078;height:2" o:connectortype="straight">
              <v:imagedata gain="218453f" blacklevel="-13107f" grayscale="t"/>
            </v:shape>
            <v:shape id="_x0000_s351013" type="#_x0000_t32" style="position:absolute;left:2493;top:12847;width:3078;height:2" o:connectortype="straight">
              <v:imagedata gain="218453f" blacklevel="-13107f" grayscale="t"/>
            </v:shape>
            <v:shape id="_x0000_s351014" type="#_x0000_t32" style="position:absolute;left:2527;top:10214;width:3078;height:2" o:connectortype="straight">
              <v:imagedata gain="218453f" blacklevel="-13107f" grayscale="t"/>
            </v:shape>
            <v:shape id="_x0000_s351015" type="#_x0000_t32" style="position:absolute;left:3162;top:10206;width:1;height:2750" o:connectortype="straight">
              <v:imagedata gain="218453f" blacklevel="-13107f" grayscale="t"/>
            </v:shape>
            <v:shape id="_x0000_s351016" type="#_x0000_t32" style="position:absolute;left:3681;top:10206;width:1;height:2750" o:connectortype="straight">
              <v:imagedata gain="218453f" blacklevel="-13107f" grayscale="t"/>
            </v:shape>
            <v:shape id="_x0000_s351017" type="#_x0000_t32" style="position:absolute;left:4180;top:10206;width:1;height:2750" o:connectortype="straight">
              <v:imagedata gain="218453f" blacklevel="-13107f" grayscale="t"/>
            </v:shape>
            <v:shape id="_x0000_s351018" type="#_x0000_t32" style="position:absolute;left:4683;top:10206;width:1;height:2750" o:connectortype="straight">
              <v:imagedata gain="218453f" blacklevel="-13107f" grayscale="t"/>
            </v:shape>
            <v:shape id="_x0000_s351019" type="#_x0000_t32" style="position:absolute;left:5185;top:10206;width:1;height:2750" o:connectortype="straight">
              <v:imagedata gain="218453f" blacklevel="-13107f" grayscale="t"/>
            </v:shape>
            <v:shape id="_x0000_s351020" type="#_x0000_t202" style="position:absolute;left:5185;top:12447;width:353;height:300" stroked="f">
              <v:fill opacity="0"/>
              <v:imagedata gain="218453f" blacklevel="-13107f" grayscale="t"/>
              <v:textbox style="mso-next-textbox:#_x0000_s351020" inset="0,0,0,0">
                <w:txbxContent>
                  <w:p w:rsidR="008B752A" w:rsidRPr="00E26A4C" w:rsidRDefault="008B752A" w:rsidP="00E817D8">
                    <w:pPr>
                      <w:jc w:val="center"/>
                      <w:rPr>
                        <w:lang w:val="en-US"/>
                      </w:rPr>
                    </w:pPr>
                    <w:r w:rsidRPr="00E26A4C">
                      <w:rPr>
                        <w:lang w:val="en-US"/>
                      </w:rPr>
                      <w:t>Si</w:t>
                    </w:r>
                  </w:p>
                </w:txbxContent>
              </v:textbox>
            </v:shape>
            <v:shape id="_x0000_s351021" type="#_x0000_t75" style="position:absolute;left:6664;top:10132;width:3339;height:2915">
              <v:imagedata r:id="rId56" o:title="" gain="218453f" blacklevel="-13107f" grayscale="t"/>
            </v:shape>
            <v:shape id="_x0000_s351022" type="#_x0000_t202" style="position:absolute;left:7578;top:10387;width:353;height:300" stroked="f">
              <v:fill opacity="0"/>
              <v:imagedata gain="218453f" blacklevel="-13107f" grayscale="t"/>
              <v:textbox style="mso-next-textbox:#_x0000_s351022" inset="0,0,0,0">
                <w:txbxContent>
                  <w:p w:rsidR="008B752A" w:rsidRPr="00FC6767" w:rsidRDefault="008B752A" w:rsidP="00E817D8">
                    <w:pPr>
                      <w:jc w:val="center"/>
                      <w:rPr>
                        <w:i/>
                      </w:rPr>
                    </w:pPr>
                    <w:r w:rsidRPr="00FC6767">
                      <w:rPr>
                        <w:i/>
                      </w:rPr>
                      <w:t>1</w:t>
                    </w:r>
                  </w:p>
                </w:txbxContent>
              </v:textbox>
            </v:shape>
            <v:shape id="_x0000_s351023" type="#_x0000_t202" style="position:absolute;left:7946;top:10385;width:353;height:300" stroked="f">
              <v:fill opacity="0"/>
              <v:imagedata gain="218453f" blacklevel="-13107f" grayscale="t"/>
              <v:textbox style="mso-next-textbox:#_x0000_s351023" inset="0,0,0,0">
                <w:txbxContent>
                  <w:p w:rsidR="008B752A" w:rsidRPr="00FC6767" w:rsidRDefault="008B752A" w:rsidP="00E817D8">
                    <w:pPr>
                      <w:jc w:val="center"/>
                      <w:rPr>
                        <w:i/>
                      </w:rPr>
                    </w:pPr>
                    <w:r>
                      <w:rPr>
                        <w:i/>
                      </w:rPr>
                      <w:t>2</w:t>
                    </w:r>
                  </w:p>
                </w:txbxContent>
              </v:textbox>
            </v:shape>
            <v:shape id="_x0000_s351024" type="#_x0000_t202" style="position:absolute;left:8190;top:10375;width:353;height:300" stroked="f">
              <v:fill opacity="0"/>
              <v:imagedata gain="218453f" blacklevel="-13107f" grayscale="t"/>
              <v:textbox style="mso-next-textbox:#_x0000_s351024" inset="0,0,0,0">
                <w:txbxContent>
                  <w:p w:rsidR="008B752A" w:rsidRPr="00FC6767" w:rsidRDefault="008B752A" w:rsidP="00E817D8">
                    <w:pPr>
                      <w:jc w:val="center"/>
                      <w:rPr>
                        <w:i/>
                      </w:rPr>
                    </w:pPr>
                    <w:r>
                      <w:rPr>
                        <w:i/>
                      </w:rPr>
                      <w:t>3</w:t>
                    </w:r>
                  </w:p>
                </w:txbxContent>
              </v:textbox>
            </v:shape>
            <v:shape id="_x0000_s351025" type="#_x0000_t202" style="position:absolute;left:8682;top:10385;width:353;height:300" stroked="f">
              <v:fill opacity="0"/>
              <v:imagedata gain="218453f" blacklevel="-13107f" grayscale="t"/>
              <v:textbox style="mso-next-textbox:#_x0000_s351025" inset="0,0,0,0">
                <w:txbxContent>
                  <w:p w:rsidR="008B752A" w:rsidRPr="00FC6767" w:rsidRDefault="008B752A" w:rsidP="00E817D8">
                    <w:pPr>
                      <w:jc w:val="center"/>
                      <w:rPr>
                        <w:i/>
                      </w:rPr>
                    </w:pPr>
                    <w:r>
                      <w:rPr>
                        <w:i/>
                      </w:rPr>
                      <w:t>4</w:t>
                    </w:r>
                  </w:p>
                </w:txbxContent>
              </v:textbox>
            </v:shape>
            <v:shape id="_x0000_s351026" type="#_x0000_t202" style="position:absolute;left:9474;top:10375;width:353;height:300" stroked="f">
              <v:fill opacity="0"/>
              <v:imagedata gain="218453f" blacklevel="-13107f" grayscale="t"/>
              <v:textbox style="mso-next-textbox:#_x0000_s351026" inset="0,0,0,0">
                <w:txbxContent>
                  <w:p w:rsidR="008B752A" w:rsidRPr="00FC6767" w:rsidRDefault="008B752A" w:rsidP="00E817D8">
                    <w:pPr>
                      <w:jc w:val="center"/>
                      <w:rPr>
                        <w:i/>
                      </w:rPr>
                    </w:pPr>
                    <w:r>
                      <w:rPr>
                        <w:i/>
                      </w:rPr>
                      <w:t>5</w:t>
                    </w:r>
                  </w:p>
                </w:txbxContent>
              </v:textbox>
            </v:shape>
            <v:shape id="_x0000_s351027" type="#_x0000_t202" style="position:absolute;left:8813;top:13294;width:1002;height:300" stroked="f">
              <v:fill opacity="0"/>
              <v:imagedata gain="218453f" blacklevel="-13107f" grayscale="t"/>
              <v:textbox style="mso-next-textbox:#_x0000_s351027" inset="0,0,0,0">
                <w:txbxContent>
                  <w:p w:rsidR="008B752A" w:rsidRPr="00FC6767" w:rsidRDefault="008B752A" w:rsidP="00E817D8">
                    <w:pPr>
                      <w:jc w:val="center"/>
                    </w:pPr>
                    <w:r w:rsidRPr="00FC6767">
                      <w:rPr>
                        <w:i/>
                      </w:rPr>
                      <w:t>Е</w:t>
                    </w:r>
                    <w:r>
                      <w:t>, В/мкм</w:t>
                    </w:r>
                  </w:p>
                </w:txbxContent>
              </v:textbox>
            </v:shape>
            <v:shape id="_x0000_s351028" type="#_x0000_t202" style="position:absolute;left:6367;top:9892;width:1012;height:300" stroked="f">
              <v:fill opacity="0"/>
              <v:imagedata gain="218453f" blacklevel="-13107f" grayscale="t"/>
              <v:textbox style="mso-next-textbox:#_x0000_s351028" inset="0,0,0,0">
                <w:txbxContent>
                  <w:p w:rsidR="008B752A" w:rsidRPr="00A939EB" w:rsidRDefault="008B752A" w:rsidP="00E817D8">
                    <w:pPr>
                      <w:jc w:val="center"/>
                      <w:rPr>
                        <w:vertAlign w:val="superscript"/>
                      </w:rPr>
                    </w:pPr>
                    <w:r w:rsidRPr="00E26A4C">
                      <w:rPr>
                        <w:i/>
                        <w:lang w:val="en-US"/>
                      </w:rPr>
                      <w:t>J</w:t>
                    </w:r>
                    <w:r>
                      <w:t>, А/см</w:t>
                    </w:r>
                    <w:r>
                      <w:rPr>
                        <w:vertAlign w:val="superscript"/>
                      </w:rPr>
                      <w:t>2</w:t>
                    </w:r>
                  </w:p>
                </w:txbxContent>
              </v:textbox>
            </v:shape>
            <v:shape id="_x0000_s351029" type="#_x0000_t202" style="position:absolute;left:6709;top:12994;width:353;height:300" stroked="f">
              <v:fill opacity="0"/>
              <v:imagedata gain="218453f" blacklevel="-13107f" grayscale="t"/>
              <v:textbox style="mso-next-textbox:#_x0000_s351029" inset="0,0,0,0">
                <w:txbxContent>
                  <w:p w:rsidR="008B752A" w:rsidRPr="00FC6767" w:rsidRDefault="008B752A" w:rsidP="00E817D8">
                    <w:pPr>
                      <w:jc w:val="center"/>
                    </w:pPr>
                    <w:r w:rsidRPr="00FC6767">
                      <w:t>1</w:t>
                    </w:r>
                    <w:r>
                      <w:t>0</w:t>
                    </w:r>
                  </w:p>
                </w:txbxContent>
              </v:textbox>
            </v:shape>
            <v:shape id="_x0000_s351030" type="#_x0000_t202" style="position:absolute;left:7240;top:12994;width:353;height:300" stroked="f">
              <v:fill opacity="0"/>
              <v:imagedata gain="218453f" blacklevel="-13107f" grayscale="t"/>
              <v:textbox style="mso-next-textbox:#_x0000_s351030" inset="0,0,0,0">
                <w:txbxContent>
                  <w:p w:rsidR="008B752A" w:rsidRPr="00FC6767" w:rsidRDefault="008B752A" w:rsidP="00E817D8">
                    <w:pPr>
                      <w:jc w:val="center"/>
                    </w:pPr>
                    <w:r>
                      <w:t>20</w:t>
                    </w:r>
                  </w:p>
                </w:txbxContent>
              </v:textbox>
            </v:shape>
            <v:shape id="_x0000_s351031" type="#_x0000_t202" style="position:absolute;left:7751;top:12994;width:353;height:300" stroked="f">
              <v:fill opacity="0"/>
              <v:imagedata gain="218453f" blacklevel="-13107f" grayscale="t"/>
              <v:textbox style="mso-next-textbox:#_x0000_s351031" inset="0,0,0,0">
                <w:txbxContent>
                  <w:p w:rsidR="008B752A" w:rsidRPr="00FC6767" w:rsidRDefault="008B752A" w:rsidP="00E817D8">
                    <w:pPr>
                      <w:jc w:val="center"/>
                    </w:pPr>
                    <w:r>
                      <w:t>30</w:t>
                    </w:r>
                  </w:p>
                </w:txbxContent>
              </v:textbox>
            </v:shape>
            <v:shape id="_x0000_s351032" type="#_x0000_t202" style="position:absolute;left:8229;top:12994;width:353;height:300" stroked="f">
              <v:fill opacity="0"/>
              <v:imagedata gain="218453f" blacklevel="-13107f" grayscale="t"/>
              <v:textbox style="mso-next-textbox:#_x0000_s351032" inset="0,0,0,0">
                <w:txbxContent>
                  <w:p w:rsidR="008B752A" w:rsidRPr="00FC6767" w:rsidRDefault="008B752A" w:rsidP="00E817D8">
                    <w:pPr>
                      <w:jc w:val="center"/>
                    </w:pPr>
                    <w:r>
                      <w:t>40</w:t>
                    </w:r>
                  </w:p>
                </w:txbxContent>
              </v:textbox>
            </v:shape>
            <v:shape id="_x0000_s351033" type="#_x0000_t202" style="position:absolute;left:8740;top:12994;width:353;height:300" stroked="f">
              <v:fill opacity="0"/>
              <v:imagedata gain="218453f" blacklevel="-13107f" grayscale="t"/>
              <v:textbox style="mso-next-textbox:#_x0000_s351033" inset="0,0,0,0">
                <w:txbxContent>
                  <w:p w:rsidR="008B752A" w:rsidRPr="00FC6767" w:rsidRDefault="008B752A" w:rsidP="00E817D8">
                    <w:pPr>
                      <w:jc w:val="center"/>
                    </w:pPr>
                    <w:r>
                      <w:t>50</w:t>
                    </w:r>
                  </w:p>
                </w:txbxContent>
              </v:textbox>
            </v:shape>
            <v:shape id="_x0000_s351034" type="#_x0000_t202" style="position:absolute;left:9276;top:12994;width:353;height:300" stroked="f">
              <v:fill opacity="0"/>
              <v:imagedata gain="218453f" blacklevel="-13107f" grayscale="t"/>
              <v:textbox style="mso-next-textbox:#_x0000_s351034" inset="0,0,0,0">
                <w:txbxContent>
                  <w:p w:rsidR="008B752A" w:rsidRPr="00FC6767" w:rsidRDefault="008B752A" w:rsidP="00E817D8">
                    <w:pPr>
                      <w:jc w:val="center"/>
                    </w:pPr>
                    <w:r>
                      <w:t>60</w:t>
                    </w:r>
                  </w:p>
                </w:txbxContent>
              </v:textbox>
            </v:shape>
            <v:shape id="_x0000_s351035" type="#_x0000_t202" style="position:absolute;left:6244;top:10223;width:463;height:300" stroked="f">
              <v:fill opacity="0"/>
              <v:imagedata gain="218453f" blacklevel="-13107f" grayscale="t"/>
              <v:textbox style="mso-next-textbox:#_x0000_s351035" inset="0,0,0,0">
                <w:txbxContent>
                  <w:p w:rsidR="008B752A" w:rsidRPr="00FC6767" w:rsidRDefault="008B752A" w:rsidP="00E817D8">
                    <w:pPr>
                      <w:jc w:val="center"/>
                    </w:pPr>
                    <w:r>
                      <w:t>0,04</w:t>
                    </w:r>
                  </w:p>
                </w:txbxContent>
              </v:textbox>
            </v:shape>
            <v:shape id="_x0000_s351036" type="#_x0000_t202" style="position:absolute;left:6244;top:10873;width:463;height:300" stroked="f">
              <v:fill opacity="0"/>
              <v:imagedata gain="218453f" blacklevel="-13107f" grayscale="t"/>
              <v:textbox style="mso-next-textbox:#_x0000_s351036" inset="0,0,0,0">
                <w:txbxContent>
                  <w:p w:rsidR="008B752A" w:rsidRPr="00FC6767" w:rsidRDefault="008B752A" w:rsidP="00E817D8">
                    <w:pPr>
                      <w:jc w:val="center"/>
                    </w:pPr>
                    <w:r>
                      <w:t>0,03</w:t>
                    </w:r>
                  </w:p>
                </w:txbxContent>
              </v:textbox>
            </v:shape>
            <v:shape id="_x0000_s351037" type="#_x0000_t202" style="position:absolute;left:6244;top:11484;width:463;height:300" stroked="f">
              <v:fill opacity="0"/>
              <v:imagedata gain="218453f" blacklevel="-13107f" grayscale="t"/>
              <v:textbox style="mso-next-textbox:#_x0000_s351037" inset="0,0,0,0">
                <w:txbxContent>
                  <w:p w:rsidR="008B752A" w:rsidRPr="00FC6767" w:rsidRDefault="008B752A" w:rsidP="00E817D8">
                    <w:pPr>
                      <w:jc w:val="center"/>
                    </w:pPr>
                    <w:r>
                      <w:t>0,02</w:t>
                    </w:r>
                  </w:p>
                </w:txbxContent>
              </v:textbox>
            </v:shape>
            <v:shape id="_x0000_s351038" type="#_x0000_t202" style="position:absolute;left:6244;top:12108;width:463;height:300" stroked="f">
              <v:fill opacity="0"/>
              <v:imagedata gain="218453f" blacklevel="-13107f" grayscale="t"/>
              <v:textbox style="mso-next-textbox:#_x0000_s351038" inset="0,0,0,0">
                <w:txbxContent>
                  <w:p w:rsidR="008B752A" w:rsidRPr="00FC6767" w:rsidRDefault="008B752A" w:rsidP="00E817D8">
                    <w:pPr>
                      <w:jc w:val="center"/>
                    </w:pPr>
                    <w:r>
                      <w:t>0,01</w:t>
                    </w:r>
                  </w:p>
                </w:txbxContent>
              </v:textbox>
            </v:shape>
            <v:shape id="_x0000_s351039" type="#_x0000_t202" style="position:absolute;left:6244;top:12720;width:463;height:300" stroked="f">
              <v:fill opacity="0"/>
              <v:imagedata gain="218453f" blacklevel="-13107f" grayscale="t"/>
              <v:textbox style="mso-next-textbox:#_x0000_s351039" inset="0,0,0,0">
                <w:txbxContent>
                  <w:p w:rsidR="008B752A" w:rsidRPr="00FC6767" w:rsidRDefault="008B752A" w:rsidP="00E817D8">
                    <w:pPr>
                      <w:jc w:val="center"/>
                    </w:pPr>
                    <w:r>
                      <w:t>0,00</w:t>
                    </w:r>
                  </w:p>
                </w:txbxContent>
              </v:textbox>
            </v:shape>
            <v:shape id="_x0000_s351040" type="#_x0000_t32" style="position:absolute;left:6759;top:10385;width:3146;height:2" o:connectortype="straight">
              <v:imagedata gain="218453f" blacklevel="-13107f" grayscale="t"/>
            </v:shape>
            <v:shape id="_x0000_s351041" type="#_x0000_t32" style="position:absolute;left:6897;top:10206;width:1;height:2750" o:connectortype="straight">
              <v:imagedata gain="218453f" blacklevel="-13107f" grayscale="t"/>
            </v:shape>
            <v:shape id="_x0000_s351042" type="#_x0000_t32" style="position:absolute;left:6780;top:10214;width:3078;height:2" o:connectortype="straight">
              <v:imagedata gain="218453f" blacklevel="-13107f" grayscale="t"/>
            </v:shape>
            <v:shape id="_x0000_s351043" type="#_x0000_t32" style="position:absolute;left:7415;top:10206;width:1;height:2750" o:connectortype="straight">
              <v:imagedata gain="218453f" blacklevel="-13107f" grayscale="t"/>
            </v:shape>
            <v:shape id="_x0000_s351044" type="#_x0000_t32" style="position:absolute;left:7934;top:10206;width:1;height:2750" o:connectortype="straight">
              <v:imagedata gain="218453f" blacklevel="-13107f" grayscale="t"/>
            </v:shape>
            <v:shape id="_x0000_s351045" type="#_x0000_t32" style="position:absolute;left:8433;top:10206;width:1;height:2750" o:connectortype="straight">
              <v:imagedata gain="218453f" blacklevel="-13107f" grayscale="t"/>
            </v:shape>
            <v:shape id="_x0000_s351046" type="#_x0000_t32" style="position:absolute;left:8936;top:10206;width:1;height:2750" o:connectortype="straight">
              <v:imagedata gain="218453f" blacklevel="-13107f" grayscale="t"/>
            </v:shape>
            <v:shape id="_x0000_s351047" type="#_x0000_t32" style="position:absolute;left:9438;top:10206;width:1;height:2750" o:connectortype="straight">
              <v:imagedata gain="218453f" blacklevel="-13107f" grayscale="t"/>
            </v:shape>
            <v:shape id="_x0000_s351048" type="#_x0000_t202" style="position:absolute;left:9490;top:12447;width:353;height:300" stroked="f">
              <v:fill opacity="0"/>
              <v:imagedata gain="218453f" blacklevel="-13107f" grayscale="t"/>
              <v:textbox style="mso-next-textbox:#_x0000_s351048" inset="0,0,0,0">
                <w:txbxContent>
                  <w:p w:rsidR="008B752A" w:rsidRPr="00E26A4C" w:rsidRDefault="008B752A" w:rsidP="00E817D8">
                    <w:pPr>
                      <w:jc w:val="center"/>
                      <w:rPr>
                        <w:lang w:val="en-US"/>
                      </w:rPr>
                    </w:pPr>
                    <w:r w:rsidRPr="00E26A4C">
                      <w:rPr>
                        <w:lang w:val="en-US"/>
                      </w:rPr>
                      <w:t>Ge</w:t>
                    </w:r>
                  </w:p>
                </w:txbxContent>
              </v:textbox>
            </v:shape>
            <v:shape id="_x0000_s351049" type="#_x0000_t32" style="position:absolute;left:6759;top:10977;width:3146;height:2" o:connectortype="straight">
              <v:imagedata gain="218453f" blacklevel="-13107f" grayscale="t"/>
            </v:shape>
            <v:shape id="_x0000_s351050" type="#_x0000_t32" style="position:absolute;left:6759;top:11598;width:3146;height:2" o:connectortype="straight">
              <v:imagedata gain="218453f" blacklevel="-13107f" grayscale="t"/>
            </v:shape>
            <v:shape id="_x0000_s351051" type="#_x0000_t32" style="position:absolute;left:6759;top:12224;width:3146;height:2" o:connectortype="straight">
              <v:imagedata gain="218453f" blacklevel="-13107f" grayscale="t"/>
            </v:shape>
            <v:shape id="_x0000_s351052" type="#_x0000_t32" style="position:absolute;left:6759;top:12845;width:3146;height:2" o:connectortype="straight">
              <v:imagedata gain="218453f" blacklevel="-13107f" grayscale="t"/>
            </v:shape>
            <v:shape id="_x0000_s351053" type="#_x0000_t202" style="position:absolute;left:8427;top:14167;width:255;height:300" stroked="f">
              <v:fill opacity="0"/>
              <v:textbox style="mso-next-textbox:#_x0000_s351053" inset="0,0,0,0">
                <w:txbxContent>
                  <w:p w:rsidR="008B752A" w:rsidRPr="00651CE9" w:rsidRDefault="008B752A" w:rsidP="00E817D8">
                    <w:pPr>
                      <w:jc w:val="center"/>
                      <w:rPr>
                        <w:i/>
                      </w:rPr>
                    </w:pPr>
                    <w:r>
                      <w:rPr>
                        <w:i/>
                      </w:rPr>
                      <w:t>б</w:t>
                    </w:r>
                  </w:p>
                </w:txbxContent>
              </v:textbox>
            </v:shape>
            <v:shape id="_x0000_s351054" type="#_x0000_t75" style="position:absolute;left:2410;top:14700;width:3296;height:2888">
              <v:imagedata r:id="rId57" o:title="" gain="218453f" blacklevel="-13107f" grayscale="t"/>
              <o:lock v:ext="edit" aspectratio="f"/>
            </v:shape>
            <v:shape id="_x0000_s351055" type="#_x0000_t202" style="position:absolute;left:3955;top:18702;width:353;height:300" stroked="f">
              <v:fill opacity="0"/>
              <v:imagedata gain="218453f" blacklevel="-13107f" grayscale="t"/>
              <v:textbox style="mso-next-textbox:#_x0000_s351055" inset="0,0,0,0">
                <w:txbxContent>
                  <w:p w:rsidR="008B752A" w:rsidRPr="00FC6767" w:rsidRDefault="008B752A" w:rsidP="00E817D8">
                    <w:pPr>
                      <w:jc w:val="center"/>
                      <w:rPr>
                        <w:i/>
                      </w:rPr>
                    </w:pPr>
                    <w:r>
                      <w:rPr>
                        <w:i/>
                      </w:rPr>
                      <w:t>в</w:t>
                    </w:r>
                  </w:p>
                </w:txbxContent>
              </v:textbox>
            </v:shape>
            <v:shape id="_x0000_s351056" type="#_x0000_t202" style="position:absolute;left:3546;top:14923;width:353;height:300" stroked="f">
              <v:fill opacity="0"/>
              <v:imagedata gain="218453f" blacklevel="-13107f" grayscale="t"/>
              <v:textbox style="mso-next-textbox:#_x0000_s351056" inset="0,0,0,0">
                <w:txbxContent>
                  <w:p w:rsidR="008B752A" w:rsidRPr="00FC6767" w:rsidRDefault="008B752A" w:rsidP="00E817D8">
                    <w:pPr>
                      <w:jc w:val="center"/>
                      <w:rPr>
                        <w:i/>
                      </w:rPr>
                    </w:pPr>
                    <w:r w:rsidRPr="00FC6767">
                      <w:rPr>
                        <w:i/>
                      </w:rPr>
                      <w:t>1</w:t>
                    </w:r>
                  </w:p>
                </w:txbxContent>
              </v:textbox>
            </v:shape>
            <v:shape id="_x0000_s351057" type="#_x0000_t202" style="position:absolute;left:3888;top:14921;width:353;height:300" stroked="f">
              <v:fill opacity="0"/>
              <v:imagedata gain="218453f" blacklevel="-13107f" grayscale="t"/>
              <v:textbox style="mso-next-textbox:#_x0000_s351057" inset="0,0,0,0">
                <w:txbxContent>
                  <w:p w:rsidR="008B752A" w:rsidRPr="00FC6767" w:rsidRDefault="008B752A" w:rsidP="00E817D8">
                    <w:pPr>
                      <w:jc w:val="center"/>
                      <w:rPr>
                        <w:i/>
                      </w:rPr>
                    </w:pPr>
                    <w:r>
                      <w:rPr>
                        <w:i/>
                      </w:rPr>
                      <w:t>2</w:t>
                    </w:r>
                  </w:p>
                </w:txbxContent>
              </v:textbox>
            </v:shape>
            <v:shape id="_x0000_s351058" type="#_x0000_t202" style="position:absolute;left:4249;top:14911;width:353;height:300" stroked="f">
              <v:fill opacity="0"/>
              <v:imagedata gain="218453f" blacklevel="-13107f" grayscale="t"/>
              <v:textbox style="mso-next-textbox:#_x0000_s351058" inset="0,0,0,0">
                <w:txbxContent>
                  <w:p w:rsidR="008B752A" w:rsidRPr="00FC6767" w:rsidRDefault="008B752A" w:rsidP="00E817D8">
                    <w:pPr>
                      <w:jc w:val="center"/>
                      <w:rPr>
                        <w:i/>
                      </w:rPr>
                    </w:pPr>
                    <w:r>
                      <w:rPr>
                        <w:i/>
                      </w:rPr>
                      <w:t>3</w:t>
                    </w:r>
                  </w:p>
                </w:txbxContent>
              </v:textbox>
            </v:shape>
            <v:shape id="_x0000_s351059" type="#_x0000_t202" style="position:absolute;left:4585;top:14921;width:353;height:300" stroked="f">
              <v:fill opacity="0"/>
              <v:imagedata gain="218453f" blacklevel="-13107f" grayscale="t"/>
              <v:textbox style="mso-next-textbox:#_x0000_s351059" inset="0,0,0,0">
                <w:txbxContent>
                  <w:p w:rsidR="008B752A" w:rsidRPr="00FC6767" w:rsidRDefault="008B752A" w:rsidP="00E817D8">
                    <w:pPr>
                      <w:jc w:val="center"/>
                      <w:rPr>
                        <w:i/>
                      </w:rPr>
                    </w:pPr>
                    <w:r>
                      <w:rPr>
                        <w:i/>
                      </w:rPr>
                      <w:t>4</w:t>
                    </w:r>
                  </w:p>
                </w:txbxContent>
              </v:textbox>
            </v:shape>
            <v:shape id="_x0000_s351060" type="#_x0000_t202" style="position:absolute;left:5131;top:14921;width:353;height:300" stroked="f">
              <v:fill opacity="0"/>
              <v:imagedata gain="218453f" blacklevel="-13107f" grayscale="t"/>
              <v:textbox style="mso-next-textbox:#_x0000_s351060" inset="0,0,0,0">
                <w:txbxContent>
                  <w:p w:rsidR="008B752A" w:rsidRPr="00FC6767" w:rsidRDefault="008B752A" w:rsidP="00E817D8">
                    <w:pPr>
                      <w:jc w:val="center"/>
                      <w:rPr>
                        <w:i/>
                      </w:rPr>
                    </w:pPr>
                    <w:r>
                      <w:rPr>
                        <w:i/>
                      </w:rPr>
                      <w:t>5</w:t>
                    </w:r>
                  </w:p>
                </w:txbxContent>
              </v:textbox>
            </v:shape>
            <v:shape id="_x0000_s351061" type="#_x0000_t202" style="position:absolute;left:4560;top:17869;width:1002;height:300" stroked="f">
              <v:fill opacity="0"/>
              <v:imagedata gain="218453f" blacklevel="-13107f" grayscale="t"/>
              <v:textbox style="mso-next-textbox:#_x0000_s351061" inset="0,0,0,0">
                <w:txbxContent>
                  <w:p w:rsidR="008B752A" w:rsidRPr="00FC6767" w:rsidRDefault="008B752A" w:rsidP="00E817D8">
                    <w:pPr>
                      <w:jc w:val="center"/>
                    </w:pPr>
                    <w:r w:rsidRPr="00FC6767">
                      <w:rPr>
                        <w:i/>
                      </w:rPr>
                      <w:t>Е</w:t>
                    </w:r>
                    <w:r>
                      <w:t>, В/мкм</w:t>
                    </w:r>
                  </w:p>
                </w:txbxContent>
              </v:textbox>
            </v:shape>
            <v:shape id="_x0000_s351062" type="#_x0000_t202" style="position:absolute;left:2114;top:14467;width:1012;height:300" stroked="f">
              <v:fill opacity="0"/>
              <v:imagedata gain="218453f" blacklevel="-13107f" grayscale="t"/>
              <v:textbox style="mso-next-textbox:#_x0000_s351062" inset="0,0,0,0">
                <w:txbxContent>
                  <w:p w:rsidR="008B752A" w:rsidRPr="00A939EB" w:rsidRDefault="008B752A" w:rsidP="00E817D8">
                    <w:pPr>
                      <w:jc w:val="center"/>
                      <w:rPr>
                        <w:vertAlign w:val="superscript"/>
                      </w:rPr>
                    </w:pPr>
                    <w:r w:rsidRPr="00E26A4C">
                      <w:rPr>
                        <w:i/>
                        <w:lang w:val="en-US"/>
                      </w:rPr>
                      <w:t>J</w:t>
                    </w:r>
                    <w:r>
                      <w:t>, А/см</w:t>
                    </w:r>
                    <w:r>
                      <w:rPr>
                        <w:vertAlign w:val="superscript"/>
                      </w:rPr>
                      <w:t>2</w:t>
                    </w:r>
                  </w:p>
                </w:txbxContent>
              </v:textbox>
            </v:shape>
            <v:shape id="_x0000_s351063" type="#_x0000_t202" style="position:absolute;left:2456;top:17569;width:353;height:300" stroked="f">
              <v:fill opacity="0"/>
              <v:imagedata gain="218453f" blacklevel="-13107f" grayscale="t"/>
              <v:textbox style="mso-next-textbox:#_x0000_s351063" inset="0,0,0,0">
                <w:txbxContent>
                  <w:p w:rsidR="008B752A" w:rsidRPr="00FC6767" w:rsidRDefault="008B752A" w:rsidP="00E817D8">
                    <w:pPr>
                      <w:jc w:val="center"/>
                    </w:pPr>
                    <w:r w:rsidRPr="00FC6767">
                      <w:t>1</w:t>
                    </w:r>
                    <w:r>
                      <w:t>0</w:t>
                    </w:r>
                  </w:p>
                </w:txbxContent>
              </v:textbox>
            </v:shape>
            <v:shape id="_x0000_s351064" type="#_x0000_t202" style="position:absolute;left:2987;top:17569;width:353;height:300" stroked="f">
              <v:fill opacity="0"/>
              <v:imagedata gain="218453f" blacklevel="-13107f" grayscale="t"/>
              <v:textbox style="mso-next-textbox:#_x0000_s351064" inset="0,0,0,0">
                <w:txbxContent>
                  <w:p w:rsidR="008B752A" w:rsidRPr="00FC6767" w:rsidRDefault="008B752A" w:rsidP="00E817D8">
                    <w:pPr>
                      <w:jc w:val="center"/>
                    </w:pPr>
                    <w:r>
                      <w:t>20</w:t>
                    </w:r>
                  </w:p>
                </w:txbxContent>
              </v:textbox>
            </v:shape>
            <v:shape id="_x0000_s351065" type="#_x0000_t202" style="position:absolute;left:3498;top:17569;width:353;height:300" stroked="f">
              <v:fill opacity="0"/>
              <v:imagedata gain="218453f" blacklevel="-13107f" grayscale="t"/>
              <v:textbox style="mso-next-textbox:#_x0000_s351065" inset="0,0,0,0">
                <w:txbxContent>
                  <w:p w:rsidR="008B752A" w:rsidRPr="00FC6767" w:rsidRDefault="008B752A" w:rsidP="00E817D8">
                    <w:pPr>
                      <w:jc w:val="center"/>
                    </w:pPr>
                    <w:r>
                      <w:t>30</w:t>
                    </w:r>
                  </w:p>
                </w:txbxContent>
              </v:textbox>
            </v:shape>
            <v:shape id="_x0000_s351066" type="#_x0000_t202" style="position:absolute;left:3976;top:17569;width:353;height:300" stroked="f">
              <v:fill opacity="0"/>
              <v:imagedata gain="218453f" blacklevel="-13107f" grayscale="t"/>
              <v:textbox style="mso-next-textbox:#_x0000_s351066" inset="0,0,0,0">
                <w:txbxContent>
                  <w:p w:rsidR="008B752A" w:rsidRPr="00FC6767" w:rsidRDefault="008B752A" w:rsidP="00E817D8">
                    <w:pPr>
                      <w:jc w:val="center"/>
                    </w:pPr>
                    <w:r>
                      <w:t>40</w:t>
                    </w:r>
                  </w:p>
                </w:txbxContent>
              </v:textbox>
            </v:shape>
            <v:shape id="_x0000_s351067" type="#_x0000_t202" style="position:absolute;left:4487;top:17569;width:353;height:300" stroked="f">
              <v:fill opacity="0"/>
              <v:imagedata gain="218453f" blacklevel="-13107f" grayscale="t"/>
              <v:textbox style="mso-next-textbox:#_x0000_s351067" inset="0,0,0,0">
                <w:txbxContent>
                  <w:p w:rsidR="008B752A" w:rsidRPr="00FC6767" w:rsidRDefault="008B752A" w:rsidP="00E817D8">
                    <w:pPr>
                      <w:jc w:val="center"/>
                    </w:pPr>
                    <w:r>
                      <w:t>50</w:t>
                    </w:r>
                  </w:p>
                </w:txbxContent>
              </v:textbox>
            </v:shape>
            <v:shape id="_x0000_s351068" type="#_x0000_t202" style="position:absolute;left:5023;top:17569;width:353;height:300" stroked="f">
              <v:fill opacity="0"/>
              <v:imagedata gain="218453f" blacklevel="-13107f" grayscale="t"/>
              <v:textbox style="mso-next-textbox:#_x0000_s351068" inset="0,0,0,0">
                <w:txbxContent>
                  <w:p w:rsidR="008B752A" w:rsidRPr="00FC6767" w:rsidRDefault="008B752A" w:rsidP="00E817D8">
                    <w:pPr>
                      <w:jc w:val="center"/>
                    </w:pPr>
                    <w:r>
                      <w:t>60</w:t>
                    </w:r>
                  </w:p>
                </w:txbxContent>
              </v:textbox>
            </v:shape>
            <v:shape id="_x0000_s351069" type="#_x0000_t202" style="position:absolute;left:1991;top:14798;width:463;height:300" stroked="f">
              <v:fill opacity="0"/>
              <v:imagedata gain="218453f" blacklevel="-13107f" grayscale="t"/>
              <v:textbox style="mso-next-textbox:#_x0000_s351069" inset="0,0,0,0">
                <w:txbxContent>
                  <w:p w:rsidR="008B752A" w:rsidRPr="00FC6767" w:rsidRDefault="008B752A" w:rsidP="00E817D8">
                    <w:pPr>
                      <w:jc w:val="center"/>
                    </w:pPr>
                    <w:r>
                      <w:t>0,04</w:t>
                    </w:r>
                  </w:p>
                </w:txbxContent>
              </v:textbox>
            </v:shape>
            <v:shape id="_x0000_s351070" type="#_x0000_t202" style="position:absolute;left:1991;top:15448;width:463;height:300" stroked="f">
              <v:fill opacity="0"/>
              <v:imagedata gain="218453f" blacklevel="-13107f" grayscale="t"/>
              <v:textbox style="mso-next-textbox:#_x0000_s351070" inset="0,0,0,0">
                <w:txbxContent>
                  <w:p w:rsidR="008B752A" w:rsidRPr="00FC6767" w:rsidRDefault="008B752A" w:rsidP="00E817D8">
                    <w:pPr>
                      <w:jc w:val="center"/>
                    </w:pPr>
                    <w:r>
                      <w:t>0,03</w:t>
                    </w:r>
                  </w:p>
                </w:txbxContent>
              </v:textbox>
            </v:shape>
            <v:shape id="_x0000_s351071" type="#_x0000_t202" style="position:absolute;left:1991;top:16059;width:463;height:300" stroked="f">
              <v:fill opacity="0"/>
              <v:imagedata gain="218453f" blacklevel="-13107f" grayscale="t"/>
              <v:textbox style="mso-next-textbox:#_x0000_s351071" inset="0,0,0,0">
                <w:txbxContent>
                  <w:p w:rsidR="008B752A" w:rsidRPr="00FC6767" w:rsidRDefault="008B752A" w:rsidP="00E817D8">
                    <w:pPr>
                      <w:jc w:val="center"/>
                    </w:pPr>
                    <w:r>
                      <w:t>0,02</w:t>
                    </w:r>
                  </w:p>
                </w:txbxContent>
              </v:textbox>
            </v:shape>
            <v:shape id="_x0000_s351072" type="#_x0000_t202" style="position:absolute;left:1991;top:16683;width:463;height:300" stroked="f">
              <v:fill opacity="0"/>
              <v:imagedata gain="218453f" blacklevel="-13107f" grayscale="t"/>
              <v:textbox style="mso-next-textbox:#_x0000_s351072" inset="0,0,0,0">
                <w:txbxContent>
                  <w:p w:rsidR="008B752A" w:rsidRPr="00FC6767" w:rsidRDefault="008B752A" w:rsidP="00E817D8">
                    <w:pPr>
                      <w:jc w:val="center"/>
                    </w:pPr>
                    <w:r>
                      <w:t>0,01</w:t>
                    </w:r>
                  </w:p>
                </w:txbxContent>
              </v:textbox>
            </v:shape>
            <v:shape id="_x0000_s351073" type="#_x0000_t202" style="position:absolute;left:1991;top:17295;width:463;height:300" stroked="f">
              <v:fill opacity="0"/>
              <v:imagedata gain="218453f" blacklevel="-13107f" grayscale="t"/>
              <v:textbox style="mso-next-textbox:#_x0000_s351073" inset="0,0,0,0">
                <w:txbxContent>
                  <w:p w:rsidR="008B752A" w:rsidRPr="00FC6767" w:rsidRDefault="008B752A" w:rsidP="00E817D8">
                    <w:pPr>
                      <w:jc w:val="center"/>
                    </w:pPr>
                    <w:r>
                      <w:t>0,00</w:t>
                    </w:r>
                  </w:p>
                </w:txbxContent>
              </v:textbox>
            </v:shape>
            <v:shape id="_x0000_s351074" type="#_x0000_t32" style="position:absolute;left:2493;top:14921;width:3078;height:2" o:connectortype="straight">
              <v:imagedata gain="218453f" blacklevel="-13107f" grayscale="t"/>
            </v:shape>
            <v:shape id="_x0000_s351075" type="#_x0000_t32" style="position:absolute;left:2683;top:14781;width:1;height:2750" o:connectortype="straight">
              <v:imagedata gain="218453f" blacklevel="-13107f" grayscale="t"/>
            </v:shape>
            <v:shape id="_x0000_s351076" type="#_x0000_t32" style="position:absolute;left:2493;top:15550;width:3078;height:2" o:connectortype="straight">
              <v:imagedata gain="218453f" blacklevel="-13107f" grayscale="t"/>
            </v:shape>
            <v:shape id="_x0000_s351077" type="#_x0000_t32" style="position:absolute;left:2493;top:16175;width:3078;height:2" o:connectortype="straight">
              <v:imagedata gain="218453f" blacklevel="-13107f" grayscale="t"/>
            </v:shape>
            <v:shape id="_x0000_s351078" type="#_x0000_t32" style="position:absolute;left:2493;top:16801;width:3078;height:2" o:connectortype="straight">
              <v:imagedata gain="218453f" blacklevel="-13107f" grayscale="t"/>
            </v:shape>
            <v:shape id="_x0000_s351079" type="#_x0000_t32" style="position:absolute;left:2493;top:17422;width:3078;height:2" o:connectortype="straight">
              <v:imagedata gain="218453f" blacklevel="-13107f" grayscale="t"/>
            </v:shape>
            <v:shape id="_x0000_s351080" type="#_x0000_t32" style="position:absolute;left:2527;top:14776;width:3061;height:2" o:connectortype="straight">
              <v:imagedata gain="218453f" blacklevel="-13107f" grayscale="t"/>
            </v:shape>
            <v:shape id="_x0000_s351081" type="#_x0000_t32" style="position:absolute;left:3188;top:14781;width:1;height:2750" o:connectortype="straight">
              <v:imagedata gain="218453f" blacklevel="-13107f" grayscale="t"/>
            </v:shape>
            <v:shape id="_x0000_s351082" type="#_x0000_t32" style="position:absolute;left:3681;top:14781;width:1;height:2750" o:connectortype="straight">
              <v:imagedata gain="218453f" blacklevel="-13107f" grayscale="t"/>
            </v:shape>
            <v:shape id="_x0000_s351083" type="#_x0000_t32" style="position:absolute;left:4180;top:14781;width:1;height:2750" o:connectortype="straight">
              <v:imagedata gain="218453f" blacklevel="-13107f" grayscale="t"/>
            </v:shape>
            <v:shape id="_x0000_s351084" type="#_x0000_t32" style="position:absolute;left:4683;top:14781;width:1;height:2750" o:connectortype="straight">
              <v:imagedata gain="218453f" blacklevel="-13107f" grayscale="t"/>
            </v:shape>
            <v:shape id="_x0000_s351085" type="#_x0000_t32" style="position:absolute;left:5185;top:14781;width:1;height:2750" o:connectortype="straight">
              <v:imagedata gain="218453f" blacklevel="-13107f" grayscale="t"/>
            </v:shape>
            <v:shape id="_x0000_s351086" type="#_x0000_t202" style="position:absolute;left:5198;top:17022;width:353;height:300" stroked="f">
              <v:fill opacity="0"/>
              <v:imagedata gain="218453f" blacklevel="-13107f" grayscale="t"/>
              <v:textbox style="mso-next-textbox:#_x0000_s351086" inset="0,0,0,0">
                <w:txbxContent>
                  <w:p w:rsidR="008B752A" w:rsidRPr="00E26A4C" w:rsidRDefault="008B752A" w:rsidP="00E817D8">
                    <w:pPr>
                      <w:jc w:val="center"/>
                    </w:pPr>
                    <w:r w:rsidRPr="00E26A4C">
                      <w:rPr>
                        <w:lang w:val="en-US"/>
                      </w:rPr>
                      <w:t>Sn</w:t>
                    </w:r>
                  </w:p>
                </w:txbxContent>
              </v:textbox>
            </v:shape>
            <v:shape id="_x0000_s351087" type="#_x0000_t75" style="position:absolute;left:6650;top:14689;width:3339;height:2914">
              <v:imagedata r:id="rId58" o:title="" gain="218453f" blacklevel="-13107f" grayscale="t"/>
              <o:lock v:ext="edit" aspectratio="f"/>
            </v:shape>
            <v:shape id="_x0000_s351088" type="#_x0000_t202" style="position:absolute;left:8514;top:14962;width:353;height:300" stroked="f">
              <v:fill opacity="0"/>
              <v:imagedata gain="218453f" blacklevel="-13107f" grayscale="t"/>
              <v:textbox style="mso-next-textbox:#_x0000_s351088" inset="0,0,0,0">
                <w:txbxContent>
                  <w:p w:rsidR="008B752A" w:rsidRPr="00FC6767" w:rsidRDefault="008B752A" w:rsidP="00E817D8">
                    <w:pPr>
                      <w:jc w:val="center"/>
                      <w:rPr>
                        <w:i/>
                      </w:rPr>
                    </w:pPr>
                    <w:r w:rsidRPr="00FC6767">
                      <w:rPr>
                        <w:i/>
                      </w:rPr>
                      <w:t>1</w:t>
                    </w:r>
                  </w:p>
                </w:txbxContent>
              </v:textbox>
            </v:shape>
            <v:shape id="_x0000_s351089" type="#_x0000_t202" style="position:absolute;left:8947;top:14960;width:353;height:300" stroked="f">
              <v:fill opacity="0"/>
              <v:imagedata gain="218453f" blacklevel="-13107f" grayscale="t"/>
              <v:textbox style="mso-next-textbox:#_x0000_s351089" inset="0,0,0,0">
                <w:txbxContent>
                  <w:p w:rsidR="008B752A" w:rsidRPr="00FC6767" w:rsidRDefault="008B752A" w:rsidP="00E817D8">
                    <w:pPr>
                      <w:jc w:val="center"/>
                      <w:rPr>
                        <w:i/>
                      </w:rPr>
                    </w:pPr>
                    <w:r>
                      <w:rPr>
                        <w:i/>
                      </w:rPr>
                      <w:t>2</w:t>
                    </w:r>
                  </w:p>
                </w:txbxContent>
              </v:textbox>
            </v:shape>
            <v:shape id="_x0000_s351090" type="#_x0000_t202" style="position:absolute;left:9204;top:14950;width:353;height:300" stroked="f">
              <v:fill opacity="0"/>
              <v:imagedata gain="218453f" blacklevel="-13107f" grayscale="t"/>
              <v:textbox style="mso-next-textbox:#_x0000_s351090" inset="0,0,0,0">
                <w:txbxContent>
                  <w:p w:rsidR="008B752A" w:rsidRPr="00FC6767" w:rsidRDefault="008B752A" w:rsidP="00E817D8">
                    <w:pPr>
                      <w:jc w:val="center"/>
                      <w:rPr>
                        <w:i/>
                      </w:rPr>
                    </w:pPr>
                    <w:r>
                      <w:rPr>
                        <w:i/>
                      </w:rPr>
                      <w:t>3</w:t>
                    </w:r>
                  </w:p>
                </w:txbxContent>
              </v:textbox>
            </v:shape>
            <v:shape id="_x0000_s351091" type="#_x0000_t202" style="position:absolute;left:9397;top:14960;width:353;height:300" stroked="f">
              <v:fill opacity="0"/>
              <v:imagedata gain="218453f" blacklevel="-13107f" grayscale="t"/>
              <v:textbox style="mso-next-textbox:#_x0000_s351091" inset="0,0,0,0">
                <w:txbxContent>
                  <w:p w:rsidR="008B752A" w:rsidRPr="00FC6767" w:rsidRDefault="008B752A" w:rsidP="00E817D8">
                    <w:pPr>
                      <w:jc w:val="center"/>
                      <w:rPr>
                        <w:i/>
                      </w:rPr>
                    </w:pPr>
                    <w:r>
                      <w:rPr>
                        <w:i/>
                      </w:rPr>
                      <w:t>4</w:t>
                    </w:r>
                  </w:p>
                </w:txbxContent>
              </v:textbox>
            </v:shape>
            <v:shape id="_x0000_s351092" type="#_x0000_t202" style="position:absolute;left:9578;top:14950;width:353;height:300" stroked="f">
              <v:fill opacity="0"/>
              <v:imagedata gain="218453f" blacklevel="-13107f" grayscale="t"/>
              <v:textbox style="mso-next-textbox:#_x0000_s351092" inset="0,0,0,0">
                <w:txbxContent>
                  <w:p w:rsidR="008B752A" w:rsidRPr="00FC6767" w:rsidRDefault="008B752A" w:rsidP="00E817D8">
                    <w:pPr>
                      <w:jc w:val="center"/>
                      <w:rPr>
                        <w:i/>
                      </w:rPr>
                    </w:pPr>
                    <w:r>
                      <w:rPr>
                        <w:i/>
                      </w:rPr>
                      <w:t>5</w:t>
                    </w:r>
                  </w:p>
                </w:txbxContent>
              </v:textbox>
            </v:shape>
            <v:shape id="_x0000_s351093" type="#_x0000_t202" style="position:absolute;left:8813;top:17869;width:1002;height:300" stroked="f">
              <v:fill opacity="0"/>
              <v:imagedata gain="218453f" blacklevel="-13107f" grayscale="t"/>
              <v:textbox style="mso-next-textbox:#_x0000_s351093" inset="0,0,0,0">
                <w:txbxContent>
                  <w:p w:rsidR="008B752A" w:rsidRPr="00FC6767" w:rsidRDefault="008B752A" w:rsidP="00E817D8">
                    <w:pPr>
                      <w:jc w:val="center"/>
                    </w:pPr>
                    <w:r w:rsidRPr="00FC6767">
                      <w:rPr>
                        <w:i/>
                      </w:rPr>
                      <w:t>Е</w:t>
                    </w:r>
                    <w:r>
                      <w:t>, В/мкм</w:t>
                    </w:r>
                  </w:p>
                </w:txbxContent>
              </v:textbox>
            </v:shape>
            <v:shape id="_x0000_s351094" type="#_x0000_t202" style="position:absolute;left:6367;top:14467;width:1012;height:300" stroked="f">
              <v:fill opacity="0"/>
              <v:imagedata gain="218453f" blacklevel="-13107f" grayscale="t"/>
              <v:textbox style="mso-next-textbox:#_x0000_s351094" inset="0,0,0,0">
                <w:txbxContent>
                  <w:p w:rsidR="008B752A" w:rsidRPr="00A939EB" w:rsidRDefault="008B752A" w:rsidP="00E817D8">
                    <w:pPr>
                      <w:jc w:val="center"/>
                      <w:rPr>
                        <w:vertAlign w:val="superscript"/>
                      </w:rPr>
                    </w:pPr>
                    <w:r w:rsidRPr="00E26A4C">
                      <w:rPr>
                        <w:i/>
                        <w:lang w:val="en-US"/>
                      </w:rPr>
                      <w:t>J</w:t>
                    </w:r>
                    <w:r>
                      <w:t>, А/см</w:t>
                    </w:r>
                    <w:r>
                      <w:rPr>
                        <w:vertAlign w:val="superscript"/>
                      </w:rPr>
                      <w:t>2</w:t>
                    </w:r>
                  </w:p>
                </w:txbxContent>
              </v:textbox>
            </v:shape>
            <v:shape id="_x0000_s351095" type="#_x0000_t202" style="position:absolute;left:6709;top:17569;width:353;height:300" stroked="f">
              <v:fill opacity="0"/>
              <v:imagedata gain="218453f" blacklevel="-13107f" grayscale="t"/>
              <v:textbox style="mso-next-textbox:#_x0000_s351095" inset="0,0,0,0">
                <w:txbxContent>
                  <w:p w:rsidR="008B752A" w:rsidRPr="00FC6767" w:rsidRDefault="008B752A" w:rsidP="00E817D8">
                    <w:pPr>
                      <w:jc w:val="center"/>
                    </w:pPr>
                    <w:r w:rsidRPr="00FC6767">
                      <w:t>1</w:t>
                    </w:r>
                    <w:r>
                      <w:t>0</w:t>
                    </w:r>
                  </w:p>
                </w:txbxContent>
              </v:textbox>
            </v:shape>
            <v:shape id="_x0000_s351096" type="#_x0000_t202" style="position:absolute;left:7240;top:17569;width:353;height:300" stroked="f">
              <v:fill opacity="0"/>
              <v:imagedata gain="218453f" blacklevel="-13107f" grayscale="t"/>
              <v:textbox style="mso-next-textbox:#_x0000_s351096" inset="0,0,0,0">
                <w:txbxContent>
                  <w:p w:rsidR="008B752A" w:rsidRPr="00FC6767" w:rsidRDefault="008B752A" w:rsidP="00E817D8">
                    <w:pPr>
                      <w:jc w:val="center"/>
                    </w:pPr>
                    <w:r>
                      <w:t>20</w:t>
                    </w:r>
                  </w:p>
                </w:txbxContent>
              </v:textbox>
            </v:shape>
            <v:shape id="_x0000_s351097" type="#_x0000_t202" style="position:absolute;left:7751;top:17569;width:353;height:300" stroked="f">
              <v:fill opacity="0"/>
              <v:imagedata gain="218453f" blacklevel="-13107f" grayscale="t"/>
              <v:textbox style="mso-next-textbox:#_x0000_s351097" inset="0,0,0,0">
                <w:txbxContent>
                  <w:p w:rsidR="008B752A" w:rsidRPr="00FC6767" w:rsidRDefault="008B752A" w:rsidP="00E817D8">
                    <w:pPr>
                      <w:jc w:val="center"/>
                    </w:pPr>
                    <w:r>
                      <w:t>30</w:t>
                    </w:r>
                  </w:p>
                </w:txbxContent>
              </v:textbox>
            </v:shape>
            <v:shape id="_x0000_s351098" type="#_x0000_t202" style="position:absolute;left:8229;top:17569;width:353;height:300" stroked="f">
              <v:fill opacity="0"/>
              <v:imagedata gain="218453f" blacklevel="-13107f" grayscale="t"/>
              <v:textbox style="mso-next-textbox:#_x0000_s351098" inset="0,0,0,0">
                <w:txbxContent>
                  <w:p w:rsidR="008B752A" w:rsidRPr="00FC6767" w:rsidRDefault="008B752A" w:rsidP="00E817D8">
                    <w:pPr>
                      <w:jc w:val="center"/>
                    </w:pPr>
                    <w:r>
                      <w:t>40</w:t>
                    </w:r>
                  </w:p>
                </w:txbxContent>
              </v:textbox>
            </v:shape>
            <v:shape id="_x0000_s351099" type="#_x0000_t202" style="position:absolute;left:8740;top:17569;width:353;height:300" stroked="f">
              <v:fill opacity="0"/>
              <v:imagedata gain="218453f" blacklevel="-13107f" grayscale="t"/>
              <v:textbox style="mso-next-textbox:#_x0000_s351099" inset="0,0,0,0">
                <w:txbxContent>
                  <w:p w:rsidR="008B752A" w:rsidRPr="00FC6767" w:rsidRDefault="008B752A" w:rsidP="00E817D8">
                    <w:pPr>
                      <w:jc w:val="center"/>
                    </w:pPr>
                    <w:r>
                      <w:t>50</w:t>
                    </w:r>
                  </w:p>
                </w:txbxContent>
              </v:textbox>
            </v:shape>
            <v:shape id="_x0000_s351100" type="#_x0000_t202" style="position:absolute;left:9276;top:17569;width:353;height:300" stroked="f">
              <v:fill opacity="0"/>
              <v:imagedata gain="218453f" blacklevel="-13107f" grayscale="t"/>
              <v:textbox style="mso-next-textbox:#_x0000_s351100" inset="0,0,0,0">
                <w:txbxContent>
                  <w:p w:rsidR="008B752A" w:rsidRPr="00FC6767" w:rsidRDefault="008B752A" w:rsidP="00E817D8">
                    <w:pPr>
                      <w:jc w:val="center"/>
                    </w:pPr>
                    <w:r>
                      <w:t>60</w:t>
                    </w:r>
                  </w:p>
                </w:txbxContent>
              </v:textbox>
            </v:shape>
            <v:shape id="_x0000_s351101" type="#_x0000_t202" style="position:absolute;left:6244;top:14798;width:463;height:300" stroked="f">
              <v:fill opacity="0"/>
              <v:imagedata gain="218453f" blacklevel="-13107f" grayscale="t"/>
              <v:textbox style="mso-next-textbox:#_x0000_s351101" inset="0,0,0,0">
                <w:txbxContent>
                  <w:p w:rsidR="008B752A" w:rsidRPr="00FC6767" w:rsidRDefault="008B752A" w:rsidP="00E817D8">
                    <w:pPr>
                      <w:jc w:val="center"/>
                    </w:pPr>
                    <w:r>
                      <w:t>0,04</w:t>
                    </w:r>
                  </w:p>
                </w:txbxContent>
              </v:textbox>
            </v:shape>
            <v:shape id="_x0000_s351102" type="#_x0000_t202" style="position:absolute;left:6244;top:15448;width:463;height:300" stroked="f">
              <v:fill opacity="0"/>
              <v:imagedata gain="218453f" blacklevel="-13107f" grayscale="t"/>
              <v:textbox style="mso-next-textbox:#_x0000_s351102" inset="0,0,0,0">
                <w:txbxContent>
                  <w:p w:rsidR="008B752A" w:rsidRPr="00FC6767" w:rsidRDefault="008B752A" w:rsidP="00E817D8">
                    <w:pPr>
                      <w:jc w:val="center"/>
                    </w:pPr>
                    <w:r>
                      <w:t>0,03</w:t>
                    </w:r>
                  </w:p>
                </w:txbxContent>
              </v:textbox>
            </v:shape>
            <v:shape id="_x0000_s351103" type="#_x0000_t202" style="position:absolute;left:6244;top:16059;width:463;height:300" stroked="f">
              <v:fill opacity="0"/>
              <v:imagedata gain="218453f" blacklevel="-13107f" grayscale="t"/>
              <v:textbox style="mso-next-textbox:#_x0000_s351103" inset="0,0,0,0">
                <w:txbxContent>
                  <w:p w:rsidR="008B752A" w:rsidRPr="00FC6767" w:rsidRDefault="008B752A" w:rsidP="00E817D8">
                    <w:pPr>
                      <w:jc w:val="center"/>
                    </w:pPr>
                    <w:r>
                      <w:t>0,02</w:t>
                    </w:r>
                  </w:p>
                </w:txbxContent>
              </v:textbox>
            </v:shape>
            <v:shape id="_x0000_s351104" type="#_x0000_t202" style="position:absolute;left:6244;top:16683;width:463;height:300" stroked="f">
              <v:fill opacity="0"/>
              <v:imagedata gain="218453f" blacklevel="-13107f" grayscale="t"/>
              <v:textbox style="mso-next-textbox:#_x0000_s351104" inset="0,0,0,0">
                <w:txbxContent>
                  <w:p w:rsidR="008B752A" w:rsidRPr="00FC6767" w:rsidRDefault="008B752A" w:rsidP="00E817D8">
                    <w:pPr>
                      <w:jc w:val="center"/>
                    </w:pPr>
                    <w:r>
                      <w:t>0,01</w:t>
                    </w:r>
                  </w:p>
                </w:txbxContent>
              </v:textbox>
            </v:shape>
            <v:shape id="_x0000_s351105" type="#_x0000_t202" style="position:absolute;left:6244;top:17295;width:463;height:300" stroked="f">
              <v:fill opacity="0"/>
              <v:imagedata gain="218453f" blacklevel="-13107f" grayscale="t"/>
              <v:textbox style="mso-next-textbox:#_x0000_s351105" inset="0,0,0,0">
                <w:txbxContent>
                  <w:p w:rsidR="008B752A" w:rsidRPr="00FC6767" w:rsidRDefault="008B752A" w:rsidP="00E817D8">
                    <w:pPr>
                      <w:jc w:val="center"/>
                    </w:pPr>
                    <w:r>
                      <w:t>0,00</w:t>
                    </w:r>
                  </w:p>
                </w:txbxContent>
              </v:textbox>
            </v:shape>
            <v:shape id="_x0000_s351106" type="#_x0000_t32" style="position:absolute;left:6759;top:14934;width:3146;height:2" o:connectortype="straight">
              <v:imagedata gain="218453f" blacklevel="-13107f" grayscale="t"/>
            </v:shape>
            <v:shape id="_x0000_s351107" type="#_x0000_t32" style="position:absolute;left:6897;top:14781;width:1;height:2750" o:connectortype="straight">
              <v:imagedata gain="218453f" blacklevel="-13107f" grayscale="t"/>
            </v:shape>
            <v:shape id="_x0000_s351108" type="#_x0000_t32" style="position:absolute;left:6780;top:14789;width:3078;height:2" o:connectortype="straight">
              <v:imagedata gain="218453f" blacklevel="-13107f" grayscale="t"/>
            </v:shape>
            <v:shape id="_x0000_s351109" type="#_x0000_t32" style="position:absolute;left:7415;top:14781;width:1;height:2750" o:connectortype="straight">
              <v:imagedata gain="218453f" blacklevel="-13107f" grayscale="t"/>
            </v:shape>
            <v:shape id="_x0000_s351110" type="#_x0000_t32" style="position:absolute;left:7934;top:14781;width:1;height:2750" o:connectortype="straight">
              <v:imagedata gain="218453f" blacklevel="-13107f" grayscale="t"/>
            </v:shape>
            <v:shape id="_x0000_s351111" type="#_x0000_t32" style="position:absolute;left:8433;top:14781;width:1;height:2750" o:connectortype="straight">
              <v:imagedata gain="218453f" blacklevel="-13107f" grayscale="t"/>
            </v:shape>
            <v:shape id="_x0000_s351112" type="#_x0000_t32" style="position:absolute;left:8936;top:14781;width:1;height:2750" o:connectortype="straight">
              <v:imagedata gain="218453f" blacklevel="-13107f" grayscale="t"/>
            </v:shape>
            <v:shape id="_x0000_s351113" type="#_x0000_t32" style="position:absolute;left:9438;top:14781;width:1;height:2750" o:connectortype="straight">
              <v:imagedata gain="218453f" blacklevel="-13107f" grayscale="t"/>
            </v:shape>
            <v:shape id="_x0000_s351114" type="#_x0000_t202" style="position:absolute;left:9490;top:17022;width:353;height:300" stroked="f">
              <v:fill opacity="0"/>
              <v:imagedata gain="218453f" blacklevel="-13107f" grayscale="t"/>
              <v:textbox style="mso-next-textbox:#_x0000_s351114" inset="0,0,0,0">
                <w:txbxContent>
                  <w:p w:rsidR="008B752A" w:rsidRPr="00E26A4C" w:rsidRDefault="008B752A" w:rsidP="00E817D8">
                    <w:pPr>
                      <w:jc w:val="center"/>
                      <w:rPr>
                        <w:lang w:val="en-US"/>
                      </w:rPr>
                    </w:pPr>
                    <w:r w:rsidRPr="00E26A4C">
                      <w:rPr>
                        <w:lang w:val="en-US"/>
                      </w:rPr>
                      <w:t>Ph</w:t>
                    </w:r>
                  </w:p>
                </w:txbxContent>
              </v:textbox>
            </v:shape>
            <v:shape id="_x0000_s351115" type="#_x0000_t32" style="position:absolute;left:6759;top:15552;width:3146;height:2" o:connectortype="straight">
              <v:imagedata gain="218453f" blacklevel="-13107f" grayscale="t"/>
            </v:shape>
            <v:shape id="_x0000_s351116" type="#_x0000_t32" style="position:absolute;left:6759;top:16173;width:3146;height:2" o:connectortype="straight">
              <v:imagedata gain="218453f" blacklevel="-13107f" grayscale="t"/>
            </v:shape>
            <v:shape id="_x0000_s351117" type="#_x0000_t32" style="position:absolute;left:6759;top:16799;width:3146;height:2" o:connectortype="straight">
              <v:imagedata gain="218453f" blacklevel="-13107f" grayscale="t"/>
            </v:shape>
            <v:shape id="_x0000_s351118" type="#_x0000_t32" style="position:absolute;left:6759;top:17420;width:3146;height:2" o:connectortype="straight">
              <v:imagedata gain="218453f" blacklevel="-13107f" grayscale="t"/>
            </v:shape>
            <v:shape id="_x0000_s351119" type="#_x0000_t202" style="position:absolute;left:8468;top:18719;width:255;height:300" stroked="f">
              <v:fill opacity="0"/>
              <v:imagedata gain="218453f" blacklevel="-13107f" grayscale="t"/>
              <v:textbox style="mso-next-textbox:#_x0000_s351119" inset="0,0,0,0">
                <w:txbxContent>
                  <w:p w:rsidR="008B752A" w:rsidRPr="00651CE9" w:rsidRDefault="008B752A" w:rsidP="00E817D8">
                    <w:pPr>
                      <w:jc w:val="center"/>
                      <w:rPr>
                        <w:i/>
                      </w:rPr>
                    </w:pPr>
                    <w:r>
                      <w:rPr>
                        <w:i/>
                      </w:rPr>
                      <w:t>г</w:t>
                    </w:r>
                  </w:p>
                </w:txbxContent>
              </v:textbox>
            </v:shape>
            <v:shape id="_x0000_s351120" type="#_x0000_t75" style="position:absolute;left:2414;top:19104;width:3339;height:2959">
              <v:imagedata r:id="rId59" o:title="" gain="218453f" blacklevel="-13107f" grayscale="t"/>
              <o:lock v:ext="edit" aspectratio="f"/>
            </v:shape>
            <v:shape id="_x0000_s351121" type="#_x0000_t202" style="position:absolute;left:3905;top:23198;width:353;height:300" stroked="f">
              <v:fill opacity="0"/>
              <v:imagedata gain="218453f" blacklevel="-13107f" grayscale="t"/>
              <v:textbox style="mso-next-textbox:#_x0000_s351121" inset="0,0,0,0">
                <w:txbxContent>
                  <w:p w:rsidR="008B752A" w:rsidRPr="00FC6767" w:rsidRDefault="008B752A" w:rsidP="00E817D8">
                    <w:pPr>
                      <w:jc w:val="center"/>
                      <w:rPr>
                        <w:i/>
                      </w:rPr>
                    </w:pPr>
                    <w:r>
                      <w:rPr>
                        <w:i/>
                      </w:rPr>
                      <w:t>д</w:t>
                    </w:r>
                  </w:p>
                </w:txbxContent>
              </v:textbox>
            </v:shape>
            <v:shape id="_x0000_s351122" type="#_x0000_t202" style="position:absolute;left:3130;top:19386;width:353;height:300" stroked="f">
              <v:fill opacity="0"/>
              <v:imagedata gain="218453f" blacklevel="-13107f" grayscale="t"/>
              <v:textbox style="mso-next-textbox:#_x0000_s351122" inset="0,0,0,0">
                <w:txbxContent>
                  <w:p w:rsidR="008B752A" w:rsidRPr="00FC6767" w:rsidRDefault="008B752A" w:rsidP="00E817D8">
                    <w:pPr>
                      <w:jc w:val="center"/>
                      <w:rPr>
                        <w:i/>
                      </w:rPr>
                    </w:pPr>
                    <w:r w:rsidRPr="00FC6767">
                      <w:rPr>
                        <w:i/>
                      </w:rPr>
                      <w:t>1</w:t>
                    </w:r>
                  </w:p>
                </w:txbxContent>
              </v:textbox>
            </v:shape>
            <v:shape id="_x0000_s351123" type="#_x0000_t202" style="position:absolute;left:3602;top:19384;width:353;height:300" stroked="f">
              <v:fill opacity="0"/>
              <v:imagedata gain="218453f" blacklevel="-13107f" grayscale="t"/>
              <v:textbox style="mso-next-textbox:#_x0000_s351123" inset="0,0,0,0">
                <w:txbxContent>
                  <w:p w:rsidR="008B752A" w:rsidRPr="00FC6767" w:rsidRDefault="008B752A" w:rsidP="00E817D8">
                    <w:pPr>
                      <w:jc w:val="center"/>
                      <w:rPr>
                        <w:i/>
                      </w:rPr>
                    </w:pPr>
                    <w:r>
                      <w:rPr>
                        <w:i/>
                      </w:rPr>
                      <w:t>2</w:t>
                    </w:r>
                  </w:p>
                </w:txbxContent>
              </v:textbox>
            </v:shape>
            <v:shape id="_x0000_s351124" type="#_x0000_t202" style="position:absolute;left:4054;top:19374;width:353;height:300" stroked="f">
              <v:fill opacity="0"/>
              <v:imagedata gain="218453f" blacklevel="-13107f" grayscale="t"/>
              <v:textbox style="mso-next-textbox:#_x0000_s351124" inset="0,0,0,0">
                <w:txbxContent>
                  <w:p w:rsidR="008B752A" w:rsidRPr="00FC6767" w:rsidRDefault="008B752A" w:rsidP="00E817D8">
                    <w:pPr>
                      <w:jc w:val="center"/>
                      <w:rPr>
                        <w:i/>
                      </w:rPr>
                    </w:pPr>
                    <w:r>
                      <w:rPr>
                        <w:i/>
                      </w:rPr>
                      <w:t>3</w:t>
                    </w:r>
                  </w:p>
                </w:txbxContent>
              </v:textbox>
            </v:shape>
            <v:shape id="_x0000_s351125" type="#_x0000_t202" style="position:absolute;left:4390;top:19384;width:353;height:300" stroked="f">
              <v:fill opacity="0"/>
              <v:imagedata gain="218453f" blacklevel="-13107f" grayscale="t"/>
              <v:textbox style="mso-next-textbox:#_x0000_s351125" inset="0,0,0,0">
                <w:txbxContent>
                  <w:p w:rsidR="008B752A" w:rsidRPr="00FC6767" w:rsidRDefault="008B752A" w:rsidP="00E817D8">
                    <w:pPr>
                      <w:jc w:val="center"/>
                      <w:rPr>
                        <w:i/>
                      </w:rPr>
                    </w:pPr>
                    <w:r>
                      <w:rPr>
                        <w:i/>
                      </w:rPr>
                      <w:t>4</w:t>
                    </w:r>
                  </w:p>
                </w:txbxContent>
              </v:textbox>
            </v:shape>
            <v:shape id="_x0000_s351126" type="#_x0000_t202" style="position:absolute;left:4936;top:19384;width:353;height:300" stroked="f">
              <v:fill opacity="0"/>
              <v:imagedata gain="218453f" blacklevel="-13107f" grayscale="t"/>
              <v:textbox style="mso-next-textbox:#_x0000_s351126" inset="0,0,0,0">
                <w:txbxContent>
                  <w:p w:rsidR="008B752A" w:rsidRPr="00FC6767" w:rsidRDefault="008B752A" w:rsidP="00E817D8">
                    <w:pPr>
                      <w:jc w:val="center"/>
                      <w:rPr>
                        <w:i/>
                      </w:rPr>
                    </w:pPr>
                    <w:r>
                      <w:rPr>
                        <w:i/>
                      </w:rPr>
                      <w:t>5</w:t>
                    </w:r>
                  </w:p>
                </w:txbxContent>
              </v:textbox>
            </v:shape>
            <v:shape id="_x0000_s351127" type="#_x0000_t202" style="position:absolute;left:4560;top:22332;width:1002;height:300" stroked="f">
              <v:fill opacity="0"/>
              <v:imagedata gain="218453f" blacklevel="-13107f" grayscale="t"/>
              <v:textbox style="mso-next-textbox:#_x0000_s351127" inset="0,0,0,0">
                <w:txbxContent>
                  <w:p w:rsidR="008B752A" w:rsidRPr="00FC6767" w:rsidRDefault="008B752A" w:rsidP="00E817D8">
                    <w:pPr>
                      <w:jc w:val="center"/>
                    </w:pPr>
                    <w:r w:rsidRPr="00FC6767">
                      <w:rPr>
                        <w:i/>
                      </w:rPr>
                      <w:t>Е</w:t>
                    </w:r>
                    <w:r>
                      <w:t>, В/мкм</w:t>
                    </w:r>
                  </w:p>
                </w:txbxContent>
              </v:textbox>
            </v:shape>
            <v:shape id="_x0000_s351128" type="#_x0000_t202" style="position:absolute;left:2114;top:18930;width:1012;height:300" stroked="f">
              <v:fill opacity="0"/>
              <v:imagedata gain="218453f" blacklevel="-13107f" grayscale="t"/>
              <v:textbox style="mso-next-textbox:#_x0000_s351128" inset="0,0,0,0">
                <w:txbxContent>
                  <w:p w:rsidR="008B752A" w:rsidRPr="00A939EB" w:rsidRDefault="008B752A" w:rsidP="00E817D8">
                    <w:pPr>
                      <w:jc w:val="center"/>
                      <w:rPr>
                        <w:vertAlign w:val="superscript"/>
                      </w:rPr>
                    </w:pPr>
                    <w:r w:rsidRPr="00E26A4C">
                      <w:rPr>
                        <w:i/>
                        <w:lang w:val="en-US"/>
                      </w:rPr>
                      <w:t>J</w:t>
                    </w:r>
                    <w:r>
                      <w:t>, А/см</w:t>
                    </w:r>
                    <w:r>
                      <w:rPr>
                        <w:vertAlign w:val="superscript"/>
                      </w:rPr>
                      <w:t>2</w:t>
                    </w:r>
                  </w:p>
                </w:txbxContent>
              </v:textbox>
            </v:shape>
            <v:shape id="_x0000_s351129" type="#_x0000_t202" style="position:absolute;left:2456;top:22032;width:353;height:300" stroked="f">
              <v:fill opacity="0"/>
              <v:imagedata gain="218453f" blacklevel="-13107f" grayscale="t"/>
              <v:textbox style="mso-next-textbox:#_x0000_s351129" inset="0,0,0,0">
                <w:txbxContent>
                  <w:p w:rsidR="008B752A" w:rsidRPr="00FC6767" w:rsidRDefault="008B752A" w:rsidP="00E817D8">
                    <w:pPr>
                      <w:jc w:val="center"/>
                    </w:pPr>
                    <w:r w:rsidRPr="00FC6767">
                      <w:t>1</w:t>
                    </w:r>
                    <w:r>
                      <w:t>0</w:t>
                    </w:r>
                  </w:p>
                </w:txbxContent>
              </v:textbox>
            </v:shape>
            <v:shape id="_x0000_s351130" type="#_x0000_t202" style="position:absolute;left:2987;top:22032;width:353;height:300" stroked="f">
              <v:fill opacity="0"/>
              <v:imagedata gain="218453f" blacklevel="-13107f" grayscale="t"/>
              <v:textbox style="mso-next-textbox:#_x0000_s351130" inset="0,0,0,0">
                <w:txbxContent>
                  <w:p w:rsidR="008B752A" w:rsidRPr="00FC6767" w:rsidRDefault="008B752A" w:rsidP="00E817D8">
                    <w:pPr>
                      <w:jc w:val="center"/>
                    </w:pPr>
                    <w:r>
                      <w:t>20</w:t>
                    </w:r>
                  </w:p>
                </w:txbxContent>
              </v:textbox>
            </v:shape>
            <v:shape id="_x0000_s351131" type="#_x0000_t202" style="position:absolute;left:3498;top:22032;width:353;height:300" stroked="f">
              <v:fill opacity="0"/>
              <v:imagedata gain="218453f" blacklevel="-13107f" grayscale="t"/>
              <v:textbox style="mso-next-textbox:#_x0000_s351131" inset="0,0,0,0">
                <w:txbxContent>
                  <w:p w:rsidR="008B752A" w:rsidRPr="00FC6767" w:rsidRDefault="008B752A" w:rsidP="00E817D8">
                    <w:pPr>
                      <w:jc w:val="center"/>
                    </w:pPr>
                    <w:r>
                      <w:t>30</w:t>
                    </w:r>
                  </w:p>
                </w:txbxContent>
              </v:textbox>
            </v:shape>
            <v:shape id="_x0000_s351132" type="#_x0000_t202" style="position:absolute;left:3976;top:22032;width:353;height:300" stroked="f">
              <v:fill opacity="0"/>
              <v:imagedata gain="218453f" blacklevel="-13107f" grayscale="t"/>
              <v:textbox style="mso-next-textbox:#_x0000_s351132" inset="0,0,0,0">
                <w:txbxContent>
                  <w:p w:rsidR="008B752A" w:rsidRPr="00FC6767" w:rsidRDefault="008B752A" w:rsidP="00E817D8">
                    <w:pPr>
                      <w:jc w:val="center"/>
                    </w:pPr>
                    <w:r>
                      <w:t>40</w:t>
                    </w:r>
                  </w:p>
                </w:txbxContent>
              </v:textbox>
            </v:shape>
            <v:shape id="_x0000_s351133" type="#_x0000_t202" style="position:absolute;left:4487;top:22032;width:353;height:300" stroked="f">
              <v:fill opacity="0"/>
              <v:imagedata gain="218453f" blacklevel="-13107f" grayscale="t"/>
              <v:textbox style="mso-next-textbox:#_x0000_s351133" inset="0,0,0,0">
                <w:txbxContent>
                  <w:p w:rsidR="008B752A" w:rsidRPr="00FC6767" w:rsidRDefault="008B752A" w:rsidP="00E817D8">
                    <w:pPr>
                      <w:jc w:val="center"/>
                    </w:pPr>
                    <w:r>
                      <w:t>50</w:t>
                    </w:r>
                  </w:p>
                </w:txbxContent>
              </v:textbox>
            </v:shape>
            <v:shape id="_x0000_s351134" type="#_x0000_t202" style="position:absolute;left:5023;top:22032;width:353;height:300" stroked="f">
              <v:fill opacity="0"/>
              <v:imagedata gain="218453f" blacklevel="-13107f" grayscale="t"/>
              <v:textbox style="mso-next-textbox:#_x0000_s351134" inset="0,0,0,0">
                <w:txbxContent>
                  <w:p w:rsidR="008B752A" w:rsidRPr="00FC6767" w:rsidRDefault="008B752A" w:rsidP="00E817D8">
                    <w:pPr>
                      <w:jc w:val="center"/>
                    </w:pPr>
                    <w:r>
                      <w:t>60</w:t>
                    </w:r>
                  </w:p>
                </w:txbxContent>
              </v:textbox>
            </v:shape>
            <v:shape id="_x0000_s351135" type="#_x0000_t202" style="position:absolute;left:1991;top:19261;width:463;height:300" stroked="f">
              <v:fill opacity="0"/>
              <v:imagedata gain="218453f" blacklevel="-13107f" grayscale="t"/>
              <v:textbox style="mso-next-textbox:#_x0000_s351135" inset="0,0,0,0">
                <w:txbxContent>
                  <w:p w:rsidR="008B752A" w:rsidRPr="00FC6767" w:rsidRDefault="008B752A" w:rsidP="00E817D8">
                    <w:pPr>
                      <w:jc w:val="center"/>
                    </w:pPr>
                    <w:r>
                      <w:t>0,04</w:t>
                    </w:r>
                  </w:p>
                </w:txbxContent>
              </v:textbox>
            </v:shape>
            <v:shape id="_x0000_s351136" type="#_x0000_t202" style="position:absolute;left:1991;top:19911;width:463;height:300" stroked="f">
              <v:fill opacity="0"/>
              <v:imagedata gain="218453f" blacklevel="-13107f" grayscale="t"/>
              <v:textbox style="mso-next-textbox:#_x0000_s351136" inset="0,0,0,0">
                <w:txbxContent>
                  <w:p w:rsidR="008B752A" w:rsidRPr="00FC6767" w:rsidRDefault="008B752A" w:rsidP="00E817D8">
                    <w:pPr>
                      <w:jc w:val="center"/>
                    </w:pPr>
                    <w:r>
                      <w:t>0,03</w:t>
                    </w:r>
                  </w:p>
                </w:txbxContent>
              </v:textbox>
            </v:shape>
            <v:shape id="_x0000_s351137" type="#_x0000_t202" style="position:absolute;left:1991;top:20522;width:463;height:300" stroked="f">
              <v:fill opacity="0"/>
              <v:imagedata gain="218453f" blacklevel="-13107f" grayscale="t"/>
              <v:textbox style="mso-next-textbox:#_x0000_s351137" inset="0,0,0,0">
                <w:txbxContent>
                  <w:p w:rsidR="008B752A" w:rsidRPr="00FC6767" w:rsidRDefault="008B752A" w:rsidP="00E817D8">
                    <w:pPr>
                      <w:jc w:val="center"/>
                    </w:pPr>
                    <w:r>
                      <w:t>0,02</w:t>
                    </w:r>
                  </w:p>
                </w:txbxContent>
              </v:textbox>
            </v:shape>
            <v:shape id="_x0000_s351138" type="#_x0000_t202" style="position:absolute;left:1991;top:21146;width:463;height:300" stroked="f">
              <v:fill opacity="0"/>
              <v:imagedata gain="218453f" blacklevel="-13107f" grayscale="t"/>
              <v:textbox style="mso-next-textbox:#_x0000_s351138" inset="0,0,0,0">
                <w:txbxContent>
                  <w:p w:rsidR="008B752A" w:rsidRPr="00FC6767" w:rsidRDefault="008B752A" w:rsidP="00E817D8">
                    <w:pPr>
                      <w:jc w:val="center"/>
                    </w:pPr>
                    <w:r>
                      <w:t>0,01</w:t>
                    </w:r>
                  </w:p>
                </w:txbxContent>
              </v:textbox>
            </v:shape>
            <v:shape id="_x0000_s351139" type="#_x0000_t202" style="position:absolute;left:1991;top:21758;width:463;height:300" stroked="f">
              <v:fill opacity="0"/>
              <v:imagedata gain="218453f" blacklevel="-13107f" grayscale="t"/>
              <v:textbox style="mso-next-textbox:#_x0000_s351139" inset="0,0,0,0">
                <w:txbxContent>
                  <w:p w:rsidR="008B752A" w:rsidRPr="00FC6767" w:rsidRDefault="008B752A" w:rsidP="00E817D8">
                    <w:pPr>
                      <w:jc w:val="center"/>
                    </w:pPr>
                    <w:r>
                      <w:t>0,00</w:t>
                    </w:r>
                  </w:p>
                </w:txbxContent>
              </v:textbox>
            </v:shape>
            <v:shape id="_x0000_s351140" type="#_x0000_t32" style="position:absolute;left:2507;top:19342;width:3078;height:2" o:connectortype="straight">
              <v:imagedata gain="218453f" blacklevel="-13107f" grayscale="t"/>
            </v:shape>
            <v:shape id="_x0000_s351141" type="#_x0000_t32" style="position:absolute;left:2644;top:19202;width:1;height:2750" o:connectortype="straight">
              <v:imagedata gain="218453f" blacklevel="-13107f" grayscale="t"/>
            </v:shape>
            <v:shape id="_x0000_s351142" type="#_x0000_t32" style="position:absolute;left:2507;top:19985;width:3078;height:2" o:connectortype="straight">
              <v:imagedata gain="218453f" blacklevel="-13107f" grayscale="t"/>
            </v:shape>
            <v:shape id="_x0000_s351143" type="#_x0000_t32" style="position:absolute;left:2507;top:20610;width:3078;height:2" o:connectortype="straight">
              <v:imagedata gain="218453f" blacklevel="-13107f" grayscale="t"/>
            </v:shape>
            <v:shape id="_x0000_s351144" type="#_x0000_t32" style="position:absolute;left:2493;top:21250;width:3078;height:2" o:connectortype="straight">
              <v:imagedata gain="218453f" blacklevel="-13107f" grayscale="t"/>
            </v:shape>
            <v:shape id="_x0000_s351145" type="#_x0000_t32" style="position:absolute;left:2493;top:21885;width:3078;height:2" o:connectortype="straight">
              <v:imagedata gain="218453f" blacklevel="-13107f" grayscale="t"/>
            </v:shape>
            <v:shape id="_x0000_s351146" type="#_x0000_t32" style="position:absolute;left:2527;top:19196;width:3078;height:2" o:connectortype="straight">
              <v:imagedata gain="218453f" blacklevel="-13107f" grayscale="t"/>
            </v:shape>
            <v:shape id="_x0000_s351147" type="#_x0000_t32" style="position:absolute;left:3162;top:19202;width:1;height:2750" o:connectortype="straight">
              <v:imagedata gain="218453f" blacklevel="-13107f" grayscale="t"/>
            </v:shape>
            <v:shape id="_x0000_s351148" type="#_x0000_t32" style="position:absolute;left:3681;top:19202;width:1;height:2750" o:connectortype="straight">
              <v:imagedata gain="218453f" blacklevel="-13107f" grayscale="t"/>
            </v:shape>
            <v:shape id="_x0000_s351149" type="#_x0000_t32" style="position:absolute;left:4180;top:19202;width:1;height:2750" o:connectortype="straight">
              <v:imagedata gain="218453f" blacklevel="-13107f" grayscale="t"/>
            </v:shape>
            <v:shape id="_x0000_s351150" type="#_x0000_t32" style="position:absolute;left:4697;top:19202;width:1;height:2750" o:connectortype="straight">
              <v:imagedata gain="218453f" blacklevel="-13107f" grayscale="t"/>
            </v:shape>
            <v:shape id="_x0000_s351151" type="#_x0000_t32" style="position:absolute;left:5213;top:19202;width:1;height:2750" o:connectortype="straight">
              <v:imagedata gain="218453f" blacklevel="-13107f" grayscale="t"/>
            </v:shape>
            <v:shape id="_x0000_s351152" type="#_x0000_t202" style="position:absolute;left:5185;top:21485;width:353;height:300" stroked="f">
              <v:fill opacity="0"/>
              <v:imagedata gain="218453f" blacklevel="-13107f" grayscale="t"/>
              <v:textbox style="mso-next-textbox:#_x0000_s351152" inset="0,0,0,0">
                <w:txbxContent>
                  <w:p w:rsidR="008B752A" w:rsidRPr="00E26A4C" w:rsidRDefault="008B752A" w:rsidP="00E817D8">
                    <w:pPr>
                      <w:jc w:val="center"/>
                      <w:rPr>
                        <w:lang w:val="en-US"/>
                      </w:rPr>
                    </w:pPr>
                    <w:r w:rsidRPr="00E26A4C">
                      <w:rPr>
                        <w:lang w:val="en-US"/>
                      </w:rPr>
                      <w:t>Ti</w:t>
                    </w:r>
                  </w:p>
                </w:txbxContent>
              </v:textbox>
            </v:shape>
            <v:group id="_x0000_s351153" style="position:absolute;left:6645;top:19172;width:3339;height:2914" coordorigin="1982,6430" coordsize="3283,2746">
              <v:shape id="_x0000_s351154" type="#_x0000_t75" style="position:absolute;left:1982;top:6430;width:3283;height:2746">
                <v:imagedata r:id="rId60" o:title="" gain="218453f" blacklevel="-13107f" grayscale="t"/>
              </v:shape>
              <v:shape id="_x0000_s351155" type="#_x0000_t32" style="position:absolute;left:2863;top:7840;width:26;height:340;rotation:-1;flip:x" o:connectortype="straight" strokeweight="1.25pt">
                <v:imagedata gain="218453f" blacklevel="-13107f" grayscale="t"/>
              </v:shape>
              <v:shape id="_x0000_s351156" type="#_x0000_t32" style="position:absolute;left:3053;top:7840;width:26;height:340;rotation:-5;flip:x" o:connectortype="straight" strokeweight="1.25pt">
                <v:imagedata gain="218453f" blacklevel="-13107f" grayscale="t"/>
              </v:shape>
            </v:group>
            <v:shape id="_x0000_s351157" type="#_x0000_t202" style="position:absolute;left:7578;top:19425;width:353;height:300" stroked="f">
              <v:fill opacity="0"/>
              <v:imagedata gain="218453f" blacklevel="-13107f" grayscale="t"/>
              <v:textbox style="mso-next-textbox:#_x0000_s351157" inset="0,0,0,0">
                <w:txbxContent>
                  <w:p w:rsidR="008B752A" w:rsidRPr="00FC6767" w:rsidRDefault="008B752A" w:rsidP="00E817D8">
                    <w:pPr>
                      <w:jc w:val="center"/>
                      <w:rPr>
                        <w:i/>
                      </w:rPr>
                    </w:pPr>
                    <w:r w:rsidRPr="00FC6767">
                      <w:rPr>
                        <w:i/>
                      </w:rPr>
                      <w:t>1</w:t>
                    </w:r>
                  </w:p>
                </w:txbxContent>
              </v:textbox>
            </v:shape>
            <v:shape id="_x0000_s351158" type="#_x0000_t202" style="position:absolute;left:7946;top:19423;width:353;height:300" stroked="f">
              <v:fill opacity="0"/>
              <v:imagedata gain="218453f" blacklevel="-13107f" grayscale="t"/>
              <v:textbox style="mso-next-textbox:#_x0000_s351158" inset="0,0,0,0">
                <w:txbxContent>
                  <w:p w:rsidR="008B752A" w:rsidRPr="00FC6767" w:rsidRDefault="008B752A" w:rsidP="00E817D8">
                    <w:pPr>
                      <w:jc w:val="center"/>
                      <w:rPr>
                        <w:i/>
                      </w:rPr>
                    </w:pPr>
                    <w:r>
                      <w:rPr>
                        <w:i/>
                      </w:rPr>
                      <w:t>2</w:t>
                    </w:r>
                  </w:p>
                </w:txbxContent>
              </v:textbox>
            </v:shape>
            <v:shape id="_x0000_s351159" type="#_x0000_t202" style="position:absolute;left:8190;top:19413;width:353;height:300" stroked="f">
              <v:fill opacity="0"/>
              <v:imagedata gain="218453f" blacklevel="-13107f" grayscale="t"/>
              <v:textbox style="mso-next-textbox:#_x0000_s351159" inset="0,0,0,0">
                <w:txbxContent>
                  <w:p w:rsidR="008B752A" w:rsidRPr="00FC6767" w:rsidRDefault="008B752A" w:rsidP="00E817D8">
                    <w:pPr>
                      <w:jc w:val="center"/>
                      <w:rPr>
                        <w:i/>
                      </w:rPr>
                    </w:pPr>
                    <w:r>
                      <w:rPr>
                        <w:i/>
                      </w:rPr>
                      <w:t>3</w:t>
                    </w:r>
                  </w:p>
                </w:txbxContent>
              </v:textbox>
            </v:shape>
            <v:shape id="_x0000_s351160" type="#_x0000_t202" style="position:absolute;left:8682;top:19423;width:353;height:300" stroked="f">
              <v:fill opacity="0"/>
              <v:imagedata gain="218453f" blacklevel="-13107f" grayscale="t"/>
              <v:textbox style="mso-next-textbox:#_x0000_s351160" inset="0,0,0,0">
                <w:txbxContent>
                  <w:p w:rsidR="008B752A" w:rsidRPr="00FC6767" w:rsidRDefault="008B752A" w:rsidP="00E817D8">
                    <w:pPr>
                      <w:jc w:val="center"/>
                      <w:rPr>
                        <w:i/>
                      </w:rPr>
                    </w:pPr>
                    <w:r>
                      <w:rPr>
                        <w:i/>
                      </w:rPr>
                      <w:t>4</w:t>
                    </w:r>
                  </w:p>
                </w:txbxContent>
              </v:textbox>
            </v:shape>
            <v:shape id="_x0000_s351161" type="#_x0000_t202" style="position:absolute;left:9474;top:19413;width:353;height:300" stroked="f">
              <v:fill opacity="0"/>
              <v:imagedata gain="218453f" blacklevel="-13107f" grayscale="t"/>
              <v:textbox style="mso-next-textbox:#_x0000_s351161" inset="0,0,0,0">
                <w:txbxContent>
                  <w:p w:rsidR="008B752A" w:rsidRPr="00FC6767" w:rsidRDefault="008B752A" w:rsidP="00E817D8">
                    <w:pPr>
                      <w:jc w:val="center"/>
                      <w:rPr>
                        <w:i/>
                      </w:rPr>
                    </w:pPr>
                    <w:r>
                      <w:rPr>
                        <w:i/>
                      </w:rPr>
                      <w:t>5</w:t>
                    </w:r>
                  </w:p>
                </w:txbxContent>
              </v:textbox>
            </v:shape>
            <v:shape id="_x0000_s351162" type="#_x0000_t202" style="position:absolute;left:8813;top:22332;width:1002;height:300" stroked="f">
              <v:fill opacity="0"/>
              <v:imagedata gain="218453f" blacklevel="-13107f" grayscale="t"/>
              <v:textbox style="mso-next-textbox:#_x0000_s351162" inset="0,0,0,0">
                <w:txbxContent>
                  <w:p w:rsidR="008B752A" w:rsidRPr="00FC6767" w:rsidRDefault="008B752A" w:rsidP="00E817D8">
                    <w:pPr>
                      <w:jc w:val="center"/>
                    </w:pPr>
                    <w:r w:rsidRPr="00FC6767">
                      <w:rPr>
                        <w:i/>
                      </w:rPr>
                      <w:t>Е</w:t>
                    </w:r>
                    <w:r>
                      <w:t>, В/мкм</w:t>
                    </w:r>
                  </w:p>
                </w:txbxContent>
              </v:textbox>
            </v:shape>
            <v:shape id="_x0000_s351163" type="#_x0000_t202" style="position:absolute;left:6367;top:18930;width:1012;height:300" stroked="f">
              <v:fill opacity="0"/>
              <v:imagedata gain="218453f" blacklevel="-13107f" grayscale="t"/>
              <v:textbox style="mso-next-textbox:#_x0000_s351163" inset="0,0,0,0">
                <w:txbxContent>
                  <w:p w:rsidR="008B752A" w:rsidRPr="00A939EB" w:rsidRDefault="008B752A" w:rsidP="00E817D8">
                    <w:pPr>
                      <w:jc w:val="center"/>
                      <w:rPr>
                        <w:vertAlign w:val="superscript"/>
                      </w:rPr>
                    </w:pPr>
                    <w:r w:rsidRPr="00E26A4C">
                      <w:rPr>
                        <w:i/>
                        <w:lang w:val="en-US"/>
                      </w:rPr>
                      <w:t>J</w:t>
                    </w:r>
                    <w:r>
                      <w:t>, А/см</w:t>
                    </w:r>
                    <w:r>
                      <w:rPr>
                        <w:vertAlign w:val="superscript"/>
                      </w:rPr>
                      <w:t>2</w:t>
                    </w:r>
                  </w:p>
                </w:txbxContent>
              </v:textbox>
            </v:shape>
            <v:shape id="_x0000_s351164" type="#_x0000_t202" style="position:absolute;left:6709;top:22032;width:353;height:300" stroked="f">
              <v:fill opacity="0"/>
              <v:imagedata gain="218453f" blacklevel="-13107f" grayscale="t"/>
              <v:textbox style="mso-next-textbox:#_x0000_s351164" inset="0,0,0,0">
                <w:txbxContent>
                  <w:p w:rsidR="008B752A" w:rsidRPr="00FC6767" w:rsidRDefault="008B752A" w:rsidP="00E817D8">
                    <w:pPr>
                      <w:jc w:val="center"/>
                    </w:pPr>
                    <w:r w:rsidRPr="00FC6767">
                      <w:t>1</w:t>
                    </w:r>
                    <w:r>
                      <w:t>0</w:t>
                    </w:r>
                  </w:p>
                </w:txbxContent>
              </v:textbox>
            </v:shape>
            <v:shape id="_x0000_s351165" type="#_x0000_t202" style="position:absolute;left:7240;top:22032;width:353;height:300" stroked="f">
              <v:fill opacity="0"/>
              <v:imagedata gain="218453f" blacklevel="-13107f" grayscale="t"/>
              <v:textbox style="mso-next-textbox:#_x0000_s351165" inset="0,0,0,0">
                <w:txbxContent>
                  <w:p w:rsidR="008B752A" w:rsidRPr="00FC6767" w:rsidRDefault="008B752A" w:rsidP="00E817D8">
                    <w:pPr>
                      <w:jc w:val="center"/>
                    </w:pPr>
                    <w:r>
                      <w:t>20</w:t>
                    </w:r>
                  </w:p>
                </w:txbxContent>
              </v:textbox>
            </v:shape>
            <v:shape id="_x0000_s351166" type="#_x0000_t202" style="position:absolute;left:7751;top:22032;width:353;height:300" stroked="f">
              <v:fill opacity="0"/>
              <v:imagedata gain="218453f" blacklevel="-13107f" grayscale="t"/>
              <v:textbox style="mso-next-textbox:#_x0000_s351166" inset="0,0,0,0">
                <w:txbxContent>
                  <w:p w:rsidR="008B752A" w:rsidRPr="00FC6767" w:rsidRDefault="008B752A" w:rsidP="00E817D8">
                    <w:pPr>
                      <w:jc w:val="center"/>
                    </w:pPr>
                    <w:r>
                      <w:t>30</w:t>
                    </w:r>
                  </w:p>
                </w:txbxContent>
              </v:textbox>
            </v:shape>
            <v:shape id="_x0000_s351167" type="#_x0000_t202" style="position:absolute;left:8229;top:22032;width:353;height:300" stroked="f">
              <v:fill opacity="0"/>
              <v:imagedata gain="218453f" blacklevel="-13107f" grayscale="t"/>
              <v:textbox style="mso-next-textbox:#_x0000_s351167" inset="0,0,0,0">
                <w:txbxContent>
                  <w:p w:rsidR="008B752A" w:rsidRPr="00FC6767" w:rsidRDefault="008B752A" w:rsidP="00E817D8">
                    <w:pPr>
                      <w:jc w:val="center"/>
                    </w:pPr>
                    <w:r>
                      <w:t>40</w:t>
                    </w:r>
                  </w:p>
                </w:txbxContent>
              </v:textbox>
            </v:shape>
            <v:shape id="_x0000_s351168" type="#_x0000_t202" style="position:absolute;left:8740;top:22032;width:353;height:300" stroked="f">
              <v:fill opacity="0"/>
              <v:imagedata gain="218453f" blacklevel="-13107f" grayscale="t"/>
              <v:textbox style="mso-next-textbox:#_x0000_s351168" inset="0,0,0,0">
                <w:txbxContent>
                  <w:p w:rsidR="008B752A" w:rsidRPr="00FC6767" w:rsidRDefault="008B752A" w:rsidP="00E817D8">
                    <w:pPr>
                      <w:jc w:val="center"/>
                    </w:pPr>
                    <w:r>
                      <w:t>50</w:t>
                    </w:r>
                  </w:p>
                </w:txbxContent>
              </v:textbox>
            </v:shape>
            <v:shape id="_x0000_s351169" type="#_x0000_t202" style="position:absolute;left:9276;top:22032;width:353;height:300" stroked="f">
              <v:fill opacity="0"/>
              <v:imagedata gain="218453f" blacklevel="-13107f" grayscale="t"/>
              <v:textbox style="mso-next-textbox:#_x0000_s351169" inset="0,0,0,0">
                <w:txbxContent>
                  <w:p w:rsidR="008B752A" w:rsidRPr="00FC6767" w:rsidRDefault="008B752A" w:rsidP="00E817D8">
                    <w:pPr>
                      <w:jc w:val="center"/>
                    </w:pPr>
                    <w:r>
                      <w:t>60</w:t>
                    </w:r>
                  </w:p>
                </w:txbxContent>
              </v:textbox>
            </v:shape>
            <v:shape id="_x0000_s351170" type="#_x0000_t202" style="position:absolute;left:6244;top:19261;width:463;height:300" stroked="f">
              <v:fill opacity="0"/>
              <v:imagedata gain="218453f" blacklevel="-13107f" grayscale="t"/>
              <v:textbox style="mso-next-textbox:#_x0000_s351170" inset="0,0,0,0">
                <w:txbxContent>
                  <w:p w:rsidR="008B752A" w:rsidRPr="00FC6767" w:rsidRDefault="008B752A" w:rsidP="00E817D8">
                    <w:pPr>
                      <w:jc w:val="center"/>
                    </w:pPr>
                    <w:r>
                      <w:t>0,04</w:t>
                    </w:r>
                  </w:p>
                </w:txbxContent>
              </v:textbox>
            </v:shape>
            <v:shape id="_x0000_s351171" type="#_x0000_t202" style="position:absolute;left:6244;top:19911;width:463;height:300" stroked="f">
              <v:fill opacity="0"/>
              <v:imagedata gain="218453f" blacklevel="-13107f" grayscale="t"/>
              <v:textbox style="mso-next-textbox:#_x0000_s351171" inset="0,0,0,0">
                <w:txbxContent>
                  <w:p w:rsidR="008B752A" w:rsidRPr="00FC6767" w:rsidRDefault="008B752A" w:rsidP="00E817D8">
                    <w:pPr>
                      <w:jc w:val="center"/>
                    </w:pPr>
                    <w:r>
                      <w:t>0,03</w:t>
                    </w:r>
                  </w:p>
                </w:txbxContent>
              </v:textbox>
            </v:shape>
            <v:shape id="_x0000_s351172" type="#_x0000_t202" style="position:absolute;left:6244;top:20522;width:463;height:300" stroked="f">
              <v:fill opacity="0"/>
              <v:imagedata gain="218453f" blacklevel="-13107f" grayscale="t"/>
              <v:textbox style="mso-next-textbox:#_x0000_s351172" inset="0,0,0,0">
                <w:txbxContent>
                  <w:p w:rsidR="008B752A" w:rsidRPr="00FC6767" w:rsidRDefault="008B752A" w:rsidP="00E817D8">
                    <w:pPr>
                      <w:jc w:val="center"/>
                    </w:pPr>
                    <w:r>
                      <w:t>0,02</w:t>
                    </w:r>
                  </w:p>
                </w:txbxContent>
              </v:textbox>
            </v:shape>
            <v:shape id="_x0000_s351173" type="#_x0000_t202" style="position:absolute;left:6244;top:21146;width:463;height:300" stroked="f">
              <v:fill opacity="0"/>
              <v:imagedata gain="218453f" blacklevel="-13107f" grayscale="t"/>
              <v:textbox style="mso-next-textbox:#_x0000_s351173" inset="0,0,0,0">
                <w:txbxContent>
                  <w:p w:rsidR="008B752A" w:rsidRPr="00FC6767" w:rsidRDefault="008B752A" w:rsidP="00E817D8">
                    <w:pPr>
                      <w:jc w:val="center"/>
                    </w:pPr>
                    <w:r>
                      <w:t>0,01</w:t>
                    </w:r>
                  </w:p>
                </w:txbxContent>
              </v:textbox>
            </v:shape>
            <v:shape id="_x0000_s351174" type="#_x0000_t202" style="position:absolute;left:6244;top:21758;width:463;height:300" stroked="f">
              <v:fill opacity="0"/>
              <v:imagedata gain="218453f" blacklevel="-13107f" grayscale="t"/>
              <v:textbox style="mso-next-textbox:#_x0000_s351174" inset="0,0,0,0">
                <w:txbxContent>
                  <w:p w:rsidR="008B752A" w:rsidRPr="00FC6767" w:rsidRDefault="008B752A" w:rsidP="00E817D8">
                    <w:pPr>
                      <w:jc w:val="center"/>
                    </w:pPr>
                    <w:r>
                      <w:t>0,00</w:t>
                    </w:r>
                  </w:p>
                </w:txbxContent>
              </v:textbox>
            </v:shape>
            <v:shape id="_x0000_s351175" type="#_x0000_t32" style="position:absolute;left:6759;top:19423;width:3146;height:2" o:connectortype="straight">
              <v:imagedata gain="218453f" blacklevel="-13107f" grayscale="t"/>
            </v:shape>
            <v:shape id="_x0000_s351176" type="#_x0000_t32" style="position:absolute;left:6897;top:19244;width:1;height:2750" o:connectortype="straight">
              <v:imagedata gain="218453f" blacklevel="-13107f" grayscale="t"/>
            </v:shape>
            <v:shape id="_x0000_s351177" type="#_x0000_t32" style="position:absolute;left:6780;top:19252;width:3078;height:2" o:connectortype="straight">
              <v:imagedata gain="218453f" blacklevel="-13107f" grayscale="t"/>
            </v:shape>
            <v:shape id="_x0000_s351178" type="#_x0000_t32" style="position:absolute;left:7415;top:19244;width:1;height:2750" o:connectortype="straight">
              <v:imagedata gain="218453f" blacklevel="-13107f" grayscale="t"/>
            </v:shape>
            <v:shape id="_x0000_s351179" type="#_x0000_t32" style="position:absolute;left:7934;top:19244;width:1;height:2750" o:connectortype="straight">
              <v:imagedata gain="218453f" blacklevel="-13107f" grayscale="t"/>
            </v:shape>
            <v:shape id="_x0000_s351180" type="#_x0000_t32" style="position:absolute;left:8433;top:19244;width:1;height:2750" o:connectortype="straight">
              <v:imagedata gain="218453f" blacklevel="-13107f" grayscale="t"/>
            </v:shape>
            <v:shape id="_x0000_s351181" type="#_x0000_t32" style="position:absolute;left:8936;top:19244;width:1;height:2750" o:connectortype="straight">
              <v:imagedata gain="218453f" blacklevel="-13107f" grayscale="t"/>
            </v:shape>
            <v:shape id="_x0000_s351182" type="#_x0000_t32" style="position:absolute;left:9438;top:19244;width:1;height:2750" o:connectortype="straight">
              <v:imagedata gain="218453f" blacklevel="-13107f" grayscale="t"/>
            </v:shape>
            <v:shape id="_x0000_s351183" type="#_x0000_t32" style="position:absolute;left:6759;top:20015;width:3146;height:2" o:connectortype="straight">
              <v:imagedata gain="218453f" blacklevel="-13107f" grayscale="t"/>
            </v:shape>
            <v:shape id="_x0000_s351184" type="#_x0000_t32" style="position:absolute;left:6759;top:20636;width:3146;height:2" o:connectortype="straight">
              <v:imagedata gain="218453f" blacklevel="-13107f" grayscale="t"/>
            </v:shape>
            <v:shape id="_x0000_s351185" type="#_x0000_t32" style="position:absolute;left:6759;top:21262;width:3146;height:2" o:connectortype="straight">
              <v:imagedata gain="218453f" blacklevel="-13107f" grayscale="t"/>
            </v:shape>
            <v:shape id="_x0000_s351186" type="#_x0000_t32" style="position:absolute;left:6759;top:21883;width:3146;height:2" o:connectortype="straight">
              <v:imagedata gain="218453f" blacklevel="-13107f" grayscale="t"/>
            </v:shape>
            <v:shape id="_x0000_s351187" type="#_x0000_t202" style="position:absolute;left:8485;top:23113;width:255;height:300" stroked="f">
              <v:fill opacity="0"/>
              <v:imagedata gain="218453f" blacklevel="-13107f" grayscale="t"/>
              <v:textbox style="mso-next-textbox:#_x0000_s351187" inset="0,0,0,0">
                <w:txbxContent>
                  <w:p w:rsidR="008B752A" w:rsidRPr="00651CE9" w:rsidRDefault="008B752A" w:rsidP="00E817D8">
                    <w:pPr>
                      <w:jc w:val="center"/>
                      <w:rPr>
                        <w:i/>
                      </w:rPr>
                    </w:pPr>
                    <w:r>
                      <w:rPr>
                        <w:i/>
                      </w:rPr>
                      <w:t>е</w:t>
                    </w:r>
                  </w:p>
                </w:txbxContent>
              </v:textbox>
            </v:shape>
            <v:shape id="_x0000_s351188" type="#_x0000_t202" style="position:absolute;left:1573;top:13594;width:4348;height:674" stroked="f">
              <v:fill opacity="0"/>
              <v:textbox style="mso-next-textbox:#_x0000_s351188" inset="0,0,0,0">
                <w:txbxContent>
                  <w:p w:rsidR="008B752A" w:rsidRDefault="008B752A" w:rsidP="00E817D8">
                    <w:pPr>
                      <w:jc w:val="both"/>
                    </w:pPr>
                    <w:r w:rsidRPr="005B334B">
                      <w:rPr>
                        <w:i/>
                      </w:rPr>
                      <w:t xml:space="preserve">1 – </w:t>
                    </w:r>
                    <w:r w:rsidRPr="005B334B">
                      <w:rPr>
                        <w:i/>
                        <w:lang w:val="en-US"/>
                      </w:rPr>
                      <w:t>d</w:t>
                    </w:r>
                    <w:r w:rsidRPr="005B334B">
                      <w:t xml:space="preserve"> = 15 нм, </w:t>
                    </w:r>
                    <w:r w:rsidRPr="005B334B">
                      <w:rPr>
                        <w:i/>
                      </w:rPr>
                      <w:t xml:space="preserve">2 – </w:t>
                    </w:r>
                    <w:r w:rsidRPr="005B334B">
                      <w:rPr>
                        <w:i/>
                        <w:lang w:val="en-US"/>
                      </w:rPr>
                      <w:t>d</w:t>
                    </w:r>
                    <w:r w:rsidRPr="005B334B">
                      <w:t xml:space="preserve"> = 3 нм, </w:t>
                    </w:r>
                    <w:r w:rsidRPr="005B334B">
                      <w:rPr>
                        <w:i/>
                      </w:rPr>
                      <w:t xml:space="preserve">3 – </w:t>
                    </w:r>
                    <w:r w:rsidRPr="005B334B">
                      <w:rPr>
                        <w:i/>
                        <w:lang w:val="en-US"/>
                      </w:rPr>
                      <w:t>d</w:t>
                    </w:r>
                    <w:r w:rsidRPr="005B334B">
                      <w:t xml:space="preserve"> = 6 нм, </w:t>
                    </w:r>
                  </w:p>
                  <w:p w:rsidR="008B752A" w:rsidRPr="00811313" w:rsidRDefault="008B752A" w:rsidP="00E817D8">
                    <w:pPr>
                      <w:jc w:val="both"/>
                      <w:rPr>
                        <w:i/>
                      </w:rPr>
                    </w:pPr>
                    <w:r w:rsidRPr="005B334B">
                      <w:rPr>
                        <w:i/>
                      </w:rPr>
                      <w:t xml:space="preserve">4 – </w:t>
                    </w:r>
                    <w:r w:rsidRPr="005B334B">
                      <w:rPr>
                        <w:i/>
                        <w:lang w:val="en-US"/>
                      </w:rPr>
                      <w:t>d</w:t>
                    </w:r>
                    <w:r w:rsidRPr="005B334B">
                      <w:t xml:space="preserve"> = 2 нм, </w:t>
                    </w:r>
                    <w:r w:rsidRPr="005B334B">
                      <w:rPr>
                        <w:i/>
                      </w:rPr>
                      <w:t xml:space="preserve">5 </w:t>
                    </w:r>
                    <w:r w:rsidRPr="005B334B">
                      <w:t xml:space="preserve">– </w:t>
                    </w:r>
                    <w:r w:rsidRPr="00811313">
                      <w:t>эталонная</w:t>
                    </w:r>
                  </w:p>
                </w:txbxContent>
              </v:textbox>
            </v:shape>
            <v:shape id="_x0000_s351189" type="#_x0000_t202" style="position:absolute;left:3828;top:14167;width:353;height:300" stroked="f">
              <v:fill opacity="0"/>
              <v:textbox style="mso-next-textbox:#_x0000_s351189" inset="0,0,0,0">
                <w:txbxContent>
                  <w:p w:rsidR="008B752A" w:rsidRPr="00FC6767" w:rsidRDefault="008B752A" w:rsidP="00E817D8">
                    <w:pPr>
                      <w:jc w:val="center"/>
                      <w:rPr>
                        <w:i/>
                      </w:rPr>
                    </w:pPr>
                    <w:r w:rsidRPr="00FC6767">
                      <w:rPr>
                        <w:i/>
                      </w:rPr>
                      <w:t>а</w:t>
                    </w:r>
                  </w:p>
                </w:txbxContent>
              </v:textbox>
            </v:shape>
            <v:shape id="_x0000_s351190" type="#_x0000_t202" style="position:absolute;left:6016;top:13594;width:4348;height:674" stroked="f">
              <v:fill opacity="0"/>
              <v:textbox style="mso-next-textbox:#_x0000_s351190" inset="0,0,0,0">
                <w:txbxContent>
                  <w:p w:rsidR="008B752A" w:rsidRPr="00514825" w:rsidRDefault="008B752A" w:rsidP="00E817D8">
                    <w:pPr>
                      <w:jc w:val="both"/>
                    </w:pPr>
                    <w:r w:rsidRPr="005B334B">
                      <w:rPr>
                        <w:i/>
                      </w:rPr>
                      <w:t xml:space="preserve">1 – </w:t>
                    </w:r>
                    <w:r w:rsidRPr="005B334B">
                      <w:rPr>
                        <w:i/>
                        <w:lang w:val="en-US"/>
                      </w:rPr>
                      <w:t>d</w:t>
                    </w:r>
                    <w:r w:rsidRPr="005B334B">
                      <w:t xml:space="preserve"> = 2 нм, </w:t>
                    </w:r>
                    <w:r w:rsidRPr="005B334B">
                      <w:rPr>
                        <w:i/>
                      </w:rPr>
                      <w:t xml:space="preserve">2 – </w:t>
                    </w:r>
                    <w:r w:rsidRPr="005B334B">
                      <w:rPr>
                        <w:i/>
                        <w:lang w:val="en-US"/>
                      </w:rPr>
                      <w:t>d</w:t>
                    </w:r>
                    <w:r w:rsidRPr="005B334B">
                      <w:t xml:space="preserve"> = 6 нм, </w:t>
                    </w:r>
                    <w:r w:rsidRPr="005B334B">
                      <w:rPr>
                        <w:i/>
                      </w:rPr>
                      <w:t xml:space="preserve">3 – </w:t>
                    </w:r>
                    <w:r w:rsidRPr="005B334B">
                      <w:rPr>
                        <w:i/>
                        <w:lang w:val="en-US"/>
                      </w:rPr>
                      <w:t>d</w:t>
                    </w:r>
                    <w:r w:rsidRPr="005B334B">
                      <w:t xml:space="preserve"> = 15 нм, </w:t>
                    </w:r>
                  </w:p>
                  <w:p w:rsidR="008B752A" w:rsidRPr="00514825" w:rsidRDefault="008B752A" w:rsidP="00E817D8">
                    <w:pPr>
                      <w:jc w:val="both"/>
                      <w:rPr>
                        <w:i/>
                      </w:rPr>
                    </w:pPr>
                    <w:r w:rsidRPr="005B334B">
                      <w:rPr>
                        <w:i/>
                      </w:rPr>
                      <w:t xml:space="preserve">4 – </w:t>
                    </w:r>
                    <w:r w:rsidRPr="005B334B">
                      <w:rPr>
                        <w:i/>
                        <w:lang w:val="en-US"/>
                      </w:rPr>
                      <w:t>d</w:t>
                    </w:r>
                    <w:r w:rsidRPr="005B334B">
                      <w:t xml:space="preserve"> = 3 нм, </w:t>
                    </w:r>
                    <w:r w:rsidRPr="005B334B">
                      <w:rPr>
                        <w:i/>
                      </w:rPr>
                      <w:t xml:space="preserve">5 </w:t>
                    </w:r>
                    <w:r w:rsidRPr="005B334B">
                      <w:t xml:space="preserve">– </w:t>
                    </w:r>
                    <w:r w:rsidRPr="00811313">
                      <w:t>эталонная</w:t>
                    </w:r>
                  </w:p>
                </w:txbxContent>
              </v:textbox>
            </v:shape>
            <v:shape id="_x0000_s351191" type="#_x0000_t202" style="position:absolute;left:1573;top:18169;width:4348;height:674" stroked="f">
              <v:fill opacity="0"/>
              <v:textbox style="mso-next-textbox:#_x0000_s351191" inset="0,0,0,0">
                <w:txbxContent>
                  <w:p w:rsidR="008B752A" w:rsidRPr="00514825" w:rsidRDefault="008B752A" w:rsidP="00E817D8">
                    <w:pPr>
                      <w:jc w:val="both"/>
                    </w:pPr>
                    <w:r w:rsidRPr="005B334B">
                      <w:rPr>
                        <w:i/>
                      </w:rPr>
                      <w:t xml:space="preserve">1 – </w:t>
                    </w:r>
                    <w:r w:rsidRPr="005B334B">
                      <w:rPr>
                        <w:i/>
                        <w:lang w:val="en-US"/>
                      </w:rPr>
                      <w:t>d</w:t>
                    </w:r>
                    <w:r w:rsidRPr="005B334B">
                      <w:t xml:space="preserve"> = 3 нм, </w:t>
                    </w:r>
                    <w:r w:rsidRPr="005B334B">
                      <w:rPr>
                        <w:i/>
                      </w:rPr>
                      <w:t xml:space="preserve">2 – </w:t>
                    </w:r>
                    <w:r w:rsidRPr="005B334B">
                      <w:rPr>
                        <w:i/>
                        <w:lang w:val="en-US"/>
                      </w:rPr>
                      <w:t>d</w:t>
                    </w:r>
                    <w:r w:rsidRPr="005B334B">
                      <w:t xml:space="preserve"> = 2 нм, </w:t>
                    </w:r>
                    <w:r w:rsidRPr="005B334B">
                      <w:rPr>
                        <w:i/>
                      </w:rPr>
                      <w:t xml:space="preserve">3 – </w:t>
                    </w:r>
                    <w:r w:rsidRPr="005B334B">
                      <w:rPr>
                        <w:i/>
                        <w:lang w:val="en-US"/>
                      </w:rPr>
                      <w:t>d</w:t>
                    </w:r>
                    <w:r w:rsidRPr="005B334B">
                      <w:t xml:space="preserve"> = 1 нм, </w:t>
                    </w:r>
                  </w:p>
                  <w:p w:rsidR="008B752A" w:rsidRPr="00514825" w:rsidRDefault="008B752A" w:rsidP="00E817D8">
                    <w:pPr>
                      <w:jc w:val="both"/>
                      <w:rPr>
                        <w:i/>
                      </w:rPr>
                    </w:pPr>
                    <w:r w:rsidRPr="005B334B">
                      <w:rPr>
                        <w:i/>
                      </w:rPr>
                      <w:t xml:space="preserve">4 – </w:t>
                    </w:r>
                    <w:r w:rsidRPr="005B334B">
                      <w:rPr>
                        <w:i/>
                        <w:lang w:val="en-US"/>
                      </w:rPr>
                      <w:t>d</w:t>
                    </w:r>
                    <w:r w:rsidRPr="005B334B">
                      <w:t xml:space="preserve"> = 6 нм, </w:t>
                    </w:r>
                    <w:r w:rsidRPr="005B334B">
                      <w:rPr>
                        <w:i/>
                      </w:rPr>
                      <w:t xml:space="preserve">5 </w:t>
                    </w:r>
                    <w:r w:rsidRPr="005B334B">
                      <w:t xml:space="preserve">– </w:t>
                    </w:r>
                    <w:r w:rsidRPr="00811313">
                      <w:t>эталонная</w:t>
                    </w:r>
                  </w:p>
                </w:txbxContent>
              </v:textbox>
            </v:shape>
            <v:shape id="_x0000_s351192" type="#_x0000_t202" style="position:absolute;left:6016;top:18178;width:4348;height:674" stroked="f">
              <v:fill opacity="0"/>
              <v:textbox style="mso-next-textbox:#_x0000_s351192" inset="0,0,0,0">
                <w:txbxContent>
                  <w:p w:rsidR="008B752A" w:rsidRPr="00514825" w:rsidRDefault="008B752A" w:rsidP="00E817D8">
                    <w:pPr>
                      <w:tabs>
                        <w:tab w:val="left" w:pos="2694"/>
                      </w:tabs>
                      <w:jc w:val="both"/>
                    </w:pPr>
                    <w:r w:rsidRPr="005B334B">
                      <w:rPr>
                        <w:i/>
                      </w:rPr>
                      <w:t xml:space="preserve">1 – </w:t>
                    </w:r>
                    <w:r w:rsidRPr="005B334B">
                      <w:rPr>
                        <w:i/>
                        <w:lang w:val="en-US"/>
                      </w:rPr>
                      <w:t>d</w:t>
                    </w:r>
                    <w:r w:rsidRPr="005B334B">
                      <w:t xml:space="preserve"> = 2 нм, </w:t>
                    </w:r>
                    <w:r w:rsidRPr="005B334B">
                      <w:rPr>
                        <w:i/>
                      </w:rPr>
                      <w:t xml:space="preserve">2 – </w:t>
                    </w:r>
                    <w:r w:rsidRPr="005B334B">
                      <w:rPr>
                        <w:i/>
                        <w:lang w:val="en-US"/>
                      </w:rPr>
                      <w:t>d</w:t>
                    </w:r>
                    <w:r w:rsidRPr="005B334B">
                      <w:t xml:space="preserve"> = 6 нм, </w:t>
                    </w:r>
                    <w:r w:rsidRPr="005B334B">
                      <w:rPr>
                        <w:i/>
                      </w:rPr>
                      <w:t xml:space="preserve">3 – </w:t>
                    </w:r>
                    <w:r w:rsidRPr="005B334B">
                      <w:rPr>
                        <w:i/>
                        <w:lang w:val="en-US"/>
                      </w:rPr>
                      <w:t>d</w:t>
                    </w:r>
                    <w:r w:rsidRPr="005B334B">
                      <w:t xml:space="preserve"> = 1 нм, </w:t>
                    </w:r>
                  </w:p>
                  <w:p w:rsidR="008B752A" w:rsidRPr="00514825" w:rsidRDefault="008B752A" w:rsidP="00E817D8">
                    <w:pPr>
                      <w:jc w:val="both"/>
                      <w:rPr>
                        <w:i/>
                      </w:rPr>
                    </w:pPr>
                    <w:r w:rsidRPr="005B334B">
                      <w:rPr>
                        <w:i/>
                      </w:rPr>
                      <w:t xml:space="preserve">4 </w:t>
                    </w:r>
                    <w:r w:rsidRPr="00811313">
                      <w:rPr>
                        <w:i/>
                      </w:rPr>
                      <w:t xml:space="preserve">– </w:t>
                    </w:r>
                    <w:r w:rsidRPr="00811313">
                      <w:t>эталонная</w:t>
                    </w:r>
                    <w:r w:rsidRPr="005B334B">
                      <w:t xml:space="preserve">, </w:t>
                    </w:r>
                    <w:r w:rsidRPr="005B334B">
                      <w:rPr>
                        <w:i/>
                      </w:rPr>
                      <w:t xml:space="preserve">5 </w:t>
                    </w:r>
                    <w:r w:rsidRPr="005B334B">
                      <w:t xml:space="preserve">– </w:t>
                    </w:r>
                    <w:r w:rsidRPr="005B334B">
                      <w:rPr>
                        <w:i/>
                        <w:lang w:val="en-US"/>
                      </w:rPr>
                      <w:t>d</w:t>
                    </w:r>
                    <w:r>
                      <w:t xml:space="preserve"> = 3 нм</w:t>
                    </w:r>
                  </w:p>
                </w:txbxContent>
              </v:textbox>
            </v:shape>
            <v:shape id="_x0000_s351193" type="#_x0000_t202" style="position:absolute;left:1573;top:22609;width:4348;height:674" stroked="f">
              <v:fill opacity="0"/>
              <v:textbox style="mso-next-textbox:#_x0000_s351193" inset="0,0,0,0">
                <w:txbxContent>
                  <w:p w:rsidR="008B752A" w:rsidRPr="00514825" w:rsidRDefault="008B752A" w:rsidP="00E817D8">
                    <w:pPr>
                      <w:jc w:val="both"/>
                    </w:pPr>
                    <w:r w:rsidRPr="005B334B">
                      <w:rPr>
                        <w:i/>
                      </w:rPr>
                      <w:t xml:space="preserve">1 – </w:t>
                    </w:r>
                    <w:r w:rsidRPr="005B334B">
                      <w:rPr>
                        <w:i/>
                        <w:lang w:val="en-US"/>
                      </w:rPr>
                      <w:t>d</w:t>
                    </w:r>
                    <w:r w:rsidRPr="005B334B">
                      <w:t xml:space="preserve"> = 6 нм, </w:t>
                    </w:r>
                    <w:r w:rsidRPr="005B334B">
                      <w:rPr>
                        <w:i/>
                      </w:rPr>
                      <w:t xml:space="preserve">2 – </w:t>
                    </w:r>
                    <w:r w:rsidRPr="005B334B">
                      <w:rPr>
                        <w:i/>
                        <w:lang w:val="en-US"/>
                      </w:rPr>
                      <w:t>d</w:t>
                    </w:r>
                    <w:r w:rsidRPr="005B334B">
                      <w:t xml:space="preserve"> = 15 нм, </w:t>
                    </w:r>
                    <w:r w:rsidRPr="005B334B">
                      <w:rPr>
                        <w:i/>
                      </w:rPr>
                      <w:t xml:space="preserve">3 – </w:t>
                    </w:r>
                    <w:r w:rsidRPr="005B334B">
                      <w:rPr>
                        <w:i/>
                        <w:lang w:val="en-US"/>
                      </w:rPr>
                      <w:t>d</w:t>
                    </w:r>
                    <w:r w:rsidRPr="005B334B">
                      <w:t xml:space="preserve"> = 3 нм, </w:t>
                    </w:r>
                  </w:p>
                  <w:p w:rsidR="008B752A" w:rsidRPr="00514825" w:rsidRDefault="008B752A" w:rsidP="00E817D8">
                    <w:pPr>
                      <w:jc w:val="both"/>
                      <w:rPr>
                        <w:i/>
                      </w:rPr>
                    </w:pPr>
                    <w:r w:rsidRPr="005B334B">
                      <w:rPr>
                        <w:i/>
                      </w:rPr>
                      <w:t>4 –</w:t>
                    </w:r>
                    <w:r w:rsidRPr="005B334B">
                      <w:t xml:space="preserve"> </w:t>
                    </w:r>
                    <w:r w:rsidRPr="005B334B">
                      <w:rPr>
                        <w:i/>
                        <w:lang w:val="en-US"/>
                      </w:rPr>
                      <w:t>d</w:t>
                    </w:r>
                    <w:r w:rsidRPr="005B334B">
                      <w:t xml:space="preserve"> = 2 нм, </w:t>
                    </w:r>
                    <w:r w:rsidRPr="005B334B">
                      <w:rPr>
                        <w:i/>
                      </w:rPr>
                      <w:t xml:space="preserve">5 </w:t>
                    </w:r>
                    <w:r w:rsidRPr="005B334B">
                      <w:t>–</w:t>
                    </w:r>
                    <w:r w:rsidRPr="004956FD">
                      <w:rPr>
                        <w:color w:val="00B050"/>
                      </w:rPr>
                      <w:t xml:space="preserve"> </w:t>
                    </w:r>
                    <w:r w:rsidRPr="00811313">
                      <w:t>эталонная</w:t>
                    </w:r>
                  </w:p>
                </w:txbxContent>
              </v:textbox>
            </v:shape>
            <v:shape id="_x0000_s351194" type="#_x0000_t202" style="position:absolute;left:6289;top:22609;width:3987;height:674" stroked="f">
              <v:fill opacity="0"/>
              <v:textbox style="mso-next-textbox:#_x0000_s351194" inset="0,0,0,0">
                <w:txbxContent>
                  <w:p w:rsidR="008B752A" w:rsidRDefault="008B752A" w:rsidP="00E817D8">
                    <w:pPr>
                      <w:jc w:val="both"/>
                      <w:rPr>
                        <w:lang w:val="en-US"/>
                      </w:rPr>
                    </w:pPr>
                    <w:r w:rsidRPr="00811313">
                      <w:rPr>
                        <w:i/>
                        <w:lang w:val="en-US"/>
                      </w:rPr>
                      <w:t xml:space="preserve">1 – </w:t>
                    </w:r>
                    <w:r w:rsidRPr="005B334B">
                      <w:rPr>
                        <w:lang w:val="en-US"/>
                      </w:rPr>
                      <w:t>Si</w:t>
                    </w:r>
                    <w:r w:rsidRPr="00811313">
                      <w:rPr>
                        <w:lang w:val="en-US"/>
                      </w:rPr>
                      <w:t xml:space="preserve">, </w:t>
                    </w:r>
                    <w:r w:rsidRPr="00811313">
                      <w:rPr>
                        <w:i/>
                        <w:lang w:val="en-US"/>
                      </w:rPr>
                      <w:t xml:space="preserve">2 – </w:t>
                    </w:r>
                    <w:r w:rsidRPr="005B334B">
                      <w:rPr>
                        <w:lang w:val="en-US"/>
                      </w:rPr>
                      <w:t>Ge</w:t>
                    </w:r>
                    <w:r w:rsidRPr="00811313">
                      <w:rPr>
                        <w:lang w:val="en-US"/>
                      </w:rPr>
                      <w:t xml:space="preserve">, </w:t>
                    </w:r>
                    <w:r w:rsidRPr="00811313">
                      <w:rPr>
                        <w:i/>
                        <w:lang w:val="en-US"/>
                      </w:rPr>
                      <w:t>3 –</w:t>
                    </w:r>
                    <w:r w:rsidRPr="00811313">
                      <w:rPr>
                        <w:lang w:val="en-US"/>
                      </w:rPr>
                      <w:t xml:space="preserve"> </w:t>
                    </w:r>
                    <w:r w:rsidRPr="005B334B">
                      <w:rPr>
                        <w:lang w:val="en-US"/>
                      </w:rPr>
                      <w:t>Ti</w:t>
                    </w:r>
                    <w:r w:rsidRPr="00811313">
                      <w:rPr>
                        <w:lang w:val="en-US"/>
                      </w:rPr>
                      <w:t xml:space="preserve">, </w:t>
                    </w:r>
                    <w:r w:rsidRPr="00811313">
                      <w:rPr>
                        <w:i/>
                        <w:lang w:val="en-US"/>
                      </w:rPr>
                      <w:t xml:space="preserve">4 – </w:t>
                    </w:r>
                    <w:r w:rsidRPr="005B334B">
                      <w:rPr>
                        <w:lang w:val="en-US"/>
                      </w:rPr>
                      <w:t>Sn</w:t>
                    </w:r>
                    <w:r w:rsidRPr="00811313">
                      <w:rPr>
                        <w:lang w:val="en-US"/>
                      </w:rPr>
                      <w:t xml:space="preserve">, </w:t>
                    </w:r>
                    <w:r w:rsidRPr="00811313">
                      <w:rPr>
                        <w:i/>
                        <w:lang w:val="en-US"/>
                      </w:rPr>
                      <w:t xml:space="preserve">5 </w:t>
                    </w:r>
                    <w:r w:rsidRPr="00811313">
                      <w:rPr>
                        <w:lang w:val="en-US"/>
                      </w:rPr>
                      <w:t xml:space="preserve">– </w:t>
                    </w:r>
                    <w:r w:rsidRPr="005B334B">
                      <w:rPr>
                        <w:lang w:val="en-US"/>
                      </w:rPr>
                      <w:t>Pb</w:t>
                    </w:r>
                    <w:r w:rsidRPr="00811313">
                      <w:rPr>
                        <w:lang w:val="en-US"/>
                      </w:rPr>
                      <w:t xml:space="preserve">, </w:t>
                    </w:r>
                  </w:p>
                  <w:p w:rsidR="008B752A" w:rsidRPr="00811313" w:rsidRDefault="008B752A" w:rsidP="00E817D8">
                    <w:pPr>
                      <w:jc w:val="both"/>
                      <w:rPr>
                        <w:i/>
                        <w:lang w:val="en-US"/>
                      </w:rPr>
                    </w:pPr>
                    <w:r w:rsidRPr="005B334B">
                      <w:rPr>
                        <w:i/>
                      </w:rPr>
                      <w:t xml:space="preserve">6 </w:t>
                    </w:r>
                    <w:r w:rsidRPr="005B334B">
                      <w:t xml:space="preserve">– </w:t>
                    </w:r>
                    <w:r w:rsidRPr="00811313">
                      <w:t>эталонная</w:t>
                    </w:r>
                  </w:p>
                </w:txbxContent>
              </v:textbox>
            </v:shape>
            <v:shape id="_x0000_s351195" type="#_x0000_t202" style="position:absolute;left:1573;top:23413;width:8411;height:1099" stroked="f">
              <v:fill opacity="0"/>
              <v:imagedata gain="218453f" blacklevel="-13107f" grayscale="t"/>
              <v:textbox style="mso-next-textbox:#_x0000_s351195" inset="0,0,0,0">
                <w:txbxContent>
                  <w:p w:rsidR="008B752A" w:rsidRPr="00FC6767" w:rsidRDefault="008B752A" w:rsidP="00E817D8">
                    <w:pPr>
                      <w:jc w:val="both"/>
                      <w:rPr>
                        <w:i/>
                      </w:rPr>
                    </w:pPr>
                    <w:r w:rsidRPr="00FE787A">
                      <w:t xml:space="preserve">Рис. 1. ВАХ углеродных пленок, легированных элементами </w:t>
                    </w:r>
                    <w:r w:rsidRPr="00FE787A">
                      <w:rPr>
                        <w:lang w:val="en-US"/>
                      </w:rPr>
                      <w:t>IV</w:t>
                    </w:r>
                    <w:r w:rsidRPr="00FE787A">
                      <w:t xml:space="preserve"> группы для ра</w:t>
                    </w:r>
                    <w:r w:rsidRPr="00FE787A">
                      <w:t>з</w:t>
                    </w:r>
                    <w:r w:rsidRPr="00FE787A">
                      <w:t xml:space="preserve">ных толщин легированного слоя: </w:t>
                    </w:r>
                    <w:r w:rsidRPr="00FE787A">
                      <w:rPr>
                        <w:i/>
                      </w:rPr>
                      <w:t xml:space="preserve">а – </w:t>
                    </w:r>
                    <w:r w:rsidRPr="00042C4C">
                      <w:rPr>
                        <w:i/>
                      </w:rPr>
                      <w:t>с</w:t>
                    </w:r>
                    <w:r w:rsidRPr="00FE787A">
                      <w:t xml:space="preserve"> = 0,25 %; </w:t>
                    </w:r>
                    <w:r w:rsidRPr="00FE787A">
                      <w:rPr>
                        <w:i/>
                      </w:rPr>
                      <w:t>б –</w:t>
                    </w:r>
                    <w:r>
                      <w:rPr>
                        <w:i/>
                      </w:rPr>
                      <w:t xml:space="preserve"> </w:t>
                    </w:r>
                    <w:r w:rsidRPr="00042C4C">
                      <w:rPr>
                        <w:i/>
                      </w:rPr>
                      <w:t>с</w:t>
                    </w:r>
                    <w:r w:rsidRPr="00FE787A">
                      <w:t xml:space="preserve"> = 0,8 %; </w:t>
                    </w:r>
                    <w:r w:rsidRPr="00FE787A">
                      <w:rPr>
                        <w:i/>
                      </w:rPr>
                      <w:t xml:space="preserve">в – </w:t>
                    </w:r>
                    <w:r w:rsidRPr="00042C4C">
                      <w:rPr>
                        <w:i/>
                      </w:rPr>
                      <w:t>с</w:t>
                    </w:r>
                    <w:r w:rsidRPr="00FE787A">
                      <w:t xml:space="preserve"> = 14 %; </w:t>
                    </w:r>
                    <w:r w:rsidRPr="006D2EF1">
                      <w:t xml:space="preserve">           </w:t>
                    </w:r>
                    <w:r w:rsidRPr="00FE787A">
                      <w:rPr>
                        <w:i/>
                      </w:rPr>
                      <w:t>г –</w:t>
                    </w:r>
                    <w:r>
                      <w:rPr>
                        <w:i/>
                      </w:rPr>
                      <w:t xml:space="preserve"> </w:t>
                    </w:r>
                    <w:r w:rsidRPr="00042C4C">
                      <w:rPr>
                        <w:i/>
                      </w:rPr>
                      <w:t>с</w:t>
                    </w:r>
                    <w:r w:rsidRPr="00FE787A">
                      <w:t xml:space="preserve"> = 14,5 %; </w:t>
                    </w:r>
                    <w:r w:rsidRPr="00FE787A">
                      <w:rPr>
                        <w:i/>
                      </w:rPr>
                      <w:t xml:space="preserve">д – </w:t>
                    </w:r>
                    <w:r w:rsidRPr="00042C4C">
                      <w:rPr>
                        <w:i/>
                      </w:rPr>
                      <w:t>с</w:t>
                    </w:r>
                    <w:r w:rsidRPr="00FE787A">
                      <w:t> =</w:t>
                    </w:r>
                    <w:r w:rsidRPr="00FE787A">
                      <w:rPr>
                        <w:lang w:val="en-US"/>
                      </w:rPr>
                      <w:t> </w:t>
                    </w:r>
                    <w:r w:rsidRPr="00FE787A">
                      <w:t xml:space="preserve">0,3 %; </w:t>
                    </w:r>
                    <w:r w:rsidRPr="00FE787A">
                      <w:rPr>
                        <w:i/>
                      </w:rPr>
                      <w:t>е</w:t>
                    </w:r>
                    <w:r w:rsidRPr="00FE787A">
                      <w:t xml:space="preserve"> – ВАХ наиболее удачных образцов легированных пленок по сравнению с ВАХ эталонной пленки</w:t>
                    </w:r>
                  </w:p>
                </w:txbxContent>
              </v:textbox>
            </v:shape>
            <w10:anchorlock/>
          </v:group>
        </w:pict>
      </w:r>
    </w:p>
    <w:p w:rsidR="00E817D8" w:rsidRDefault="00E817D8" w:rsidP="00E817D8">
      <w:pPr>
        <w:spacing w:line="228" w:lineRule="auto"/>
        <w:ind w:firstLine="709"/>
        <w:jc w:val="both"/>
        <w:rPr>
          <w:sz w:val="28"/>
          <w:szCs w:val="28"/>
        </w:rPr>
      </w:pPr>
      <w:r w:rsidRPr="00FE787A">
        <w:rPr>
          <w:sz w:val="28"/>
          <w:szCs w:val="28"/>
        </w:rPr>
        <w:lastRenderedPageBreak/>
        <w:t>После легирования во многих случаях улучшались и эксплуатацио</w:t>
      </w:r>
      <w:r w:rsidRPr="00FE787A">
        <w:rPr>
          <w:sz w:val="28"/>
          <w:szCs w:val="28"/>
        </w:rPr>
        <w:t>н</w:t>
      </w:r>
      <w:r w:rsidRPr="00FE787A">
        <w:rPr>
          <w:sz w:val="28"/>
          <w:szCs w:val="28"/>
        </w:rPr>
        <w:t>ные свойства нанокластерных катодов: эмиссионный ток становился ст</w:t>
      </w:r>
      <w:r w:rsidRPr="00FE787A">
        <w:rPr>
          <w:sz w:val="28"/>
          <w:szCs w:val="28"/>
        </w:rPr>
        <w:t>а</w:t>
      </w:r>
      <w:r w:rsidRPr="00FE787A">
        <w:rPr>
          <w:sz w:val="28"/>
          <w:szCs w:val="28"/>
        </w:rPr>
        <w:t>бильнее, уменьшался его шум. Кроме того, значительно увеличивался срок службы катода за счет уменьшившегося перенапыления катодного мат</w:t>
      </w:r>
      <w:r w:rsidRPr="00FE787A">
        <w:rPr>
          <w:sz w:val="28"/>
          <w:szCs w:val="28"/>
        </w:rPr>
        <w:t>е</w:t>
      </w:r>
      <w:r w:rsidRPr="00FE787A">
        <w:rPr>
          <w:sz w:val="28"/>
          <w:szCs w:val="28"/>
        </w:rPr>
        <w:t>риала на анод даже при больших токах. Особенно это характерно для лег</w:t>
      </w:r>
      <w:r w:rsidRPr="00FE787A">
        <w:rPr>
          <w:sz w:val="28"/>
          <w:szCs w:val="28"/>
        </w:rPr>
        <w:t>и</w:t>
      </w:r>
      <w:r w:rsidRPr="00FE787A">
        <w:rPr>
          <w:sz w:val="28"/>
          <w:szCs w:val="28"/>
        </w:rPr>
        <w:t xml:space="preserve">рования </w:t>
      </w:r>
      <w:r w:rsidRPr="00FE787A">
        <w:rPr>
          <w:sz w:val="28"/>
          <w:szCs w:val="28"/>
          <w:lang w:val="en-US"/>
        </w:rPr>
        <w:t>Ti</w:t>
      </w:r>
      <w:r w:rsidRPr="00FE787A">
        <w:rPr>
          <w:sz w:val="28"/>
          <w:szCs w:val="28"/>
        </w:rPr>
        <w:t xml:space="preserve"> и </w:t>
      </w:r>
      <w:r w:rsidRPr="00FE787A">
        <w:rPr>
          <w:sz w:val="28"/>
          <w:szCs w:val="28"/>
          <w:lang w:val="en-US"/>
        </w:rPr>
        <w:t>Si</w:t>
      </w:r>
      <w:r w:rsidRPr="00FE787A">
        <w:rPr>
          <w:sz w:val="28"/>
          <w:szCs w:val="28"/>
        </w:rPr>
        <w:t>. Мы считаем, что это объясняется двумя факторами. Во-первых, как и ожидалось, у легированных пленок улучшилась провод</w:t>
      </w:r>
      <w:r w:rsidRPr="00FE787A">
        <w:rPr>
          <w:sz w:val="28"/>
          <w:szCs w:val="28"/>
        </w:rPr>
        <w:t>и</w:t>
      </w:r>
      <w:r w:rsidRPr="00FE787A">
        <w:rPr>
          <w:sz w:val="28"/>
          <w:szCs w:val="28"/>
        </w:rPr>
        <w:t>мость. В результате этого уменьшился нагрев поверхност</w:t>
      </w:r>
      <w:r>
        <w:rPr>
          <w:sz w:val="28"/>
          <w:szCs w:val="28"/>
        </w:rPr>
        <w:t>и катода за счет эффекта Джоуля–</w:t>
      </w:r>
      <w:r w:rsidRPr="00FE787A">
        <w:rPr>
          <w:sz w:val="28"/>
          <w:szCs w:val="28"/>
        </w:rPr>
        <w:t xml:space="preserve">Ленца. Это предотвращает испарение мелких фракций, присутствующих в пленке. Во-вторых, легирующий элемент, внедряясь </w:t>
      </w:r>
      <w:r w:rsidRPr="00112E8E">
        <w:rPr>
          <w:sz w:val="28"/>
          <w:szCs w:val="28"/>
        </w:rPr>
        <w:t xml:space="preserve">между крупными нанокластерами, связывает их друг с другом, </w:t>
      </w:r>
      <w:r w:rsidR="001C531D" w:rsidRPr="00112E8E">
        <w:rPr>
          <w:sz w:val="28"/>
          <w:szCs w:val="28"/>
        </w:rPr>
        <w:t xml:space="preserve">путем </w:t>
      </w:r>
      <w:r w:rsidRPr="00112E8E">
        <w:rPr>
          <w:sz w:val="28"/>
          <w:szCs w:val="28"/>
        </w:rPr>
        <w:t>обр</w:t>
      </w:r>
      <w:r w:rsidRPr="00112E8E">
        <w:rPr>
          <w:sz w:val="28"/>
          <w:szCs w:val="28"/>
        </w:rPr>
        <w:t>а</w:t>
      </w:r>
      <w:r w:rsidR="001C531D" w:rsidRPr="00112E8E">
        <w:rPr>
          <w:sz w:val="28"/>
          <w:szCs w:val="28"/>
        </w:rPr>
        <w:t>зования</w:t>
      </w:r>
      <w:r w:rsidRPr="00112E8E">
        <w:rPr>
          <w:sz w:val="28"/>
          <w:szCs w:val="28"/>
        </w:rPr>
        <w:t xml:space="preserve"> ко</w:t>
      </w:r>
      <w:r w:rsidR="001C531D" w:rsidRPr="00112E8E">
        <w:rPr>
          <w:sz w:val="28"/>
          <w:szCs w:val="28"/>
        </w:rPr>
        <w:t>валентных связей</w:t>
      </w:r>
      <w:r w:rsidRPr="00112E8E">
        <w:rPr>
          <w:sz w:val="28"/>
          <w:szCs w:val="28"/>
        </w:rPr>
        <w:t xml:space="preserve"> или </w:t>
      </w:r>
      <w:r w:rsidR="001C531D" w:rsidRPr="00112E8E">
        <w:rPr>
          <w:sz w:val="28"/>
          <w:szCs w:val="28"/>
        </w:rPr>
        <w:t xml:space="preserve">за счет </w:t>
      </w:r>
      <w:r w:rsidR="00112E8E" w:rsidRPr="00112E8E">
        <w:rPr>
          <w:sz w:val="28"/>
          <w:szCs w:val="28"/>
        </w:rPr>
        <w:t>Ван-дер-Ваальсовского</w:t>
      </w:r>
      <w:r w:rsidRPr="00112E8E">
        <w:rPr>
          <w:sz w:val="28"/>
          <w:szCs w:val="28"/>
        </w:rPr>
        <w:t xml:space="preserve"> взаимоде</w:t>
      </w:r>
      <w:r w:rsidRPr="00112E8E">
        <w:rPr>
          <w:sz w:val="28"/>
          <w:szCs w:val="28"/>
        </w:rPr>
        <w:t>й</w:t>
      </w:r>
      <w:r w:rsidRPr="00112E8E">
        <w:rPr>
          <w:sz w:val="28"/>
          <w:szCs w:val="28"/>
        </w:rPr>
        <w:t>ствия. В проведенных экспериментах в течение 100 часов наблюдалась ст</w:t>
      </w:r>
      <w:r w:rsidRPr="00112E8E">
        <w:rPr>
          <w:sz w:val="28"/>
          <w:szCs w:val="28"/>
        </w:rPr>
        <w:t>а</w:t>
      </w:r>
      <w:r w:rsidRPr="00FE787A">
        <w:rPr>
          <w:sz w:val="28"/>
          <w:szCs w:val="28"/>
        </w:rPr>
        <w:t xml:space="preserve">бильная эмиссия на уровне 0,1 </w:t>
      </w:r>
      <w:r w:rsidRPr="00FE787A">
        <w:rPr>
          <w:sz w:val="28"/>
          <w:szCs w:val="28"/>
          <w:lang w:val="en-US"/>
        </w:rPr>
        <w:t>A</w:t>
      </w:r>
      <w:r w:rsidRPr="00FE787A">
        <w:rPr>
          <w:sz w:val="28"/>
          <w:szCs w:val="28"/>
        </w:rPr>
        <w:t>/см</w:t>
      </w:r>
      <w:r w:rsidRPr="00FE787A">
        <w:rPr>
          <w:sz w:val="28"/>
          <w:szCs w:val="28"/>
          <w:vertAlign w:val="superscript"/>
        </w:rPr>
        <w:t>2</w:t>
      </w:r>
      <w:r w:rsidRPr="00FE787A">
        <w:rPr>
          <w:sz w:val="28"/>
          <w:szCs w:val="28"/>
        </w:rPr>
        <w:t xml:space="preserve"> без заметной деградации. Влияние л</w:t>
      </w:r>
      <w:r w:rsidRPr="00FE787A">
        <w:rPr>
          <w:sz w:val="28"/>
          <w:szCs w:val="28"/>
        </w:rPr>
        <w:t>е</w:t>
      </w:r>
      <w:r w:rsidRPr="00FE787A">
        <w:rPr>
          <w:sz w:val="28"/>
          <w:szCs w:val="28"/>
        </w:rPr>
        <w:t xml:space="preserve">гирования пленок на их рельеф изучалось средствами СТМ. Типичные рельефы поверхности легированных пленок показаны на рис. 2. </w:t>
      </w:r>
    </w:p>
    <w:p w:rsidR="00E817D8" w:rsidRPr="00FE787A" w:rsidRDefault="00DB62B6" w:rsidP="00E817D8">
      <w:pPr>
        <w:spacing w:line="228" w:lineRule="auto"/>
        <w:jc w:val="center"/>
      </w:pPr>
      <w:r>
        <w:pict>
          <v:group id="_x0000_s350936" editas="canvas" style="width:456.4pt;height:365pt;mso-position-horizontal-relative:char;mso-position-vertical-relative:line" coordorigin="1350,1134" coordsize="9128,7300">
            <o:lock v:ext="edit" aspectratio="t"/>
            <v:shape id="_x0000_s350937" type="#_x0000_t75" style="position:absolute;left:1350;top:1134;width:9128;height:7300" o:preferrelative="f">
              <v:fill o:detectmouseclick="t"/>
              <v:path o:extrusionok="t" o:connecttype="none"/>
              <o:lock v:ext="edit" text="t"/>
            </v:shape>
            <v:group id="_x0000_s350938" style="position:absolute;left:1424;top:1396;width:9026;height:3482" coordorigin="1424,1396" coordsize="9026,3482">
              <v:shape id="_x0000_s350939" type="#_x0000_t75" style="position:absolute;left:1424;top:1648;width:9026;height:2958">
                <v:imagedata r:id="rId61" o:title="" gain="109227f" blacklevel="-3277f"/>
              </v:shape>
              <v:shape id="_x0000_s350940" type="#_x0000_t202" style="position:absolute;left:2668;top:4615;width:400;height:263" stroked="f">
                <v:fill opacity="0"/>
                <v:textbox style="mso-next-textbox:#_x0000_s350940" inset="0,0,0,0">
                  <w:txbxContent>
                    <w:p w:rsidR="008B752A" w:rsidRPr="009348BF" w:rsidRDefault="008B752A" w:rsidP="00E817D8">
                      <w:pPr>
                        <w:jc w:val="center"/>
                        <w:rPr>
                          <w:i/>
                          <w:lang w:val="en-US"/>
                        </w:rPr>
                      </w:pPr>
                      <w:r w:rsidRPr="009348BF">
                        <w:rPr>
                          <w:i/>
                          <w:lang w:val="en-US"/>
                        </w:rPr>
                        <w:t>a</w:t>
                      </w:r>
                    </w:p>
                  </w:txbxContent>
                </v:textbox>
              </v:shape>
              <v:shape id="_x0000_s350941" type="#_x0000_t202" style="position:absolute;left:5708;top:4615;width:400;height:263" stroked="f">
                <v:fill opacity="0"/>
                <v:textbox style="mso-next-textbox:#_x0000_s350941" inset="0,0,0,0">
                  <w:txbxContent>
                    <w:p w:rsidR="008B752A" w:rsidRPr="0030439E" w:rsidRDefault="008B752A" w:rsidP="00E817D8">
                      <w:pPr>
                        <w:jc w:val="center"/>
                        <w:rPr>
                          <w:i/>
                        </w:rPr>
                      </w:pPr>
                      <w:r>
                        <w:rPr>
                          <w:i/>
                        </w:rPr>
                        <w:t>б</w:t>
                      </w:r>
                    </w:p>
                  </w:txbxContent>
                </v:textbox>
              </v:shape>
              <v:shape id="_x0000_s350942" type="#_x0000_t202" style="position:absolute;left:8778;top:4615;width:400;height:263" stroked="f">
                <v:fill opacity="0"/>
                <v:textbox style="mso-next-textbox:#_x0000_s350942" inset="0,0,0,0">
                  <w:txbxContent>
                    <w:p w:rsidR="008B752A" w:rsidRPr="0030439E" w:rsidRDefault="008B752A" w:rsidP="00E817D8">
                      <w:pPr>
                        <w:jc w:val="center"/>
                        <w:rPr>
                          <w:i/>
                        </w:rPr>
                      </w:pPr>
                      <w:r>
                        <w:rPr>
                          <w:i/>
                        </w:rPr>
                        <w:t>в</w:t>
                      </w:r>
                    </w:p>
                  </w:txbxContent>
                </v:textbox>
              </v:shape>
              <v:group id="_x0000_s350943" style="position:absolute;left:1424;top:1396;width:8839;height:350" coordorigin="1452,1396" coordsize="8839,350">
                <v:shape id="_x0000_s350944" type="#_x0000_t202" style="position:absolute;left:1452;top:1396;width:2752;height:350" stroked="f">
                  <v:fill opacity="0"/>
                  <v:textbox style="mso-next-textbox:#_x0000_s350944" inset="0,0,0,0">
                    <w:txbxContent>
                      <w:p w:rsidR="008B752A" w:rsidRPr="0030439E" w:rsidRDefault="008B752A" w:rsidP="00E817D8">
                        <w:pPr>
                          <w:jc w:val="center"/>
                        </w:pPr>
                        <w:r w:rsidRPr="0030439E">
                          <w:t>5</w:t>
                        </w:r>
                        <w:r>
                          <w:t xml:space="preserve"> </w:t>
                        </w:r>
                        <w:r w:rsidRPr="0030439E">
                          <w:t>мкм</w:t>
                        </w:r>
                        <w:r>
                          <w:t>×4,</w:t>
                        </w:r>
                        <w:r>
                          <w:rPr>
                            <w:lang w:val="en-US"/>
                          </w:rPr>
                          <w:t>7</w:t>
                        </w:r>
                        <w:r w:rsidRPr="003171B2">
                          <w:t xml:space="preserve"> </w:t>
                        </w:r>
                        <w:r w:rsidRPr="0030439E">
                          <w:t>мкм</w:t>
                        </w:r>
                        <w:r>
                          <w:t>×</w:t>
                        </w:r>
                        <w:r>
                          <w:rPr>
                            <w:lang w:val="en-US"/>
                          </w:rPr>
                          <w:t>275</w:t>
                        </w:r>
                        <w:r>
                          <w:t xml:space="preserve"> нм</w:t>
                        </w:r>
                      </w:p>
                    </w:txbxContent>
                  </v:textbox>
                </v:shape>
                <v:shape id="_x0000_s350945" type="#_x0000_t202" style="position:absolute;left:4447;top:1396;width:2752;height:350" stroked="f">
                  <v:fill opacity="0"/>
                  <v:textbox style="mso-next-textbox:#_x0000_s350945" inset="0,0,0,0">
                    <w:txbxContent>
                      <w:p w:rsidR="008B752A" w:rsidRPr="0030439E" w:rsidRDefault="008B752A" w:rsidP="00E817D8">
                        <w:pPr>
                          <w:jc w:val="center"/>
                        </w:pPr>
                        <w:r w:rsidRPr="0030439E">
                          <w:t>5</w:t>
                        </w:r>
                        <w:r>
                          <w:t>,</w:t>
                        </w:r>
                        <w:r>
                          <w:rPr>
                            <w:lang w:val="en-US"/>
                          </w:rPr>
                          <w:t>0</w:t>
                        </w:r>
                        <w:r>
                          <w:t xml:space="preserve"> </w:t>
                        </w:r>
                        <w:r w:rsidRPr="0030439E">
                          <w:t>мкм</w:t>
                        </w:r>
                        <w:r>
                          <w:t>×5,0</w:t>
                        </w:r>
                        <w:r w:rsidRPr="003171B2">
                          <w:t xml:space="preserve"> </w:t>
                        </w:r>
                        <w:r w:rsidRPr="0030439E">
                          <w:t>мкм</w:t>
                        </w:r>
                        <w:r>
                          <w:t>×</w:t>
                        </w:r>
                        <w:r>
                          <w:rPr>
                            <w:lang w:val="en-US"/>
                          </w:rPr>
                          <w:t>214</w:t>
                        </w:r>
                        <w:r>
                          <w:t xml:space="preserve"> нм</w:t>
                        </w:r>
                      </w:p>
                    </w:txbxContent>
                  </v:textbox>
                </v:shape>
                <v:shape id="_x0000_s350946" type="#_x0000_t202" style="position:absolute;left:7539;top:1396;width:2752;height:350" stroked="f">
                  <v:fill opacity="0"/>
                  <v:textbox style="mso-next-textbox:#_x0000_s350946" inset="0,0,0,0">
                    <w:txbxContent>
                      <w:p w:rsidR="008B752A" w:rsidRPr="0030439E" w:rsidRDefault="008B752A" w:rsidP="00E817D8">
                        <w:pPr>
                          <w:jc w:val="center"/>
                        </w:pPr>
                        <w:r>
                          <w:rPr>
                            <w:lang w:val="en-US"/>
                          </w:rPr>
                          <w:t>5</w:t>
                        </w:r>
                        <w:r>
                          <w:t>,</w:t>
                        </w:r>
                        <w:r>
                          <w:rPr>
                            <w:lang w:val="en-US"/>
                          </w:rPr>
                          <w:t>0</w:t>
                        </w:r>
                        <w:r>
                          <w:t xml:space="preserve"> </w:t>
                        </w:r>
                        <w:r w:rsidRPr="0030439E">
                          <w:t>мкм</w:t>
                        </w:r>
                        <w:r>
                          <w:t>×</w:t>
                        </w:r>
                        <w:r>
                          <w:rPr>
                            <w:lang w:val="en-US"/>
                          </w:rPr>
                          <w:t>5</w:t>
                        </w:r>
                        <w:r>
                          <w:t>,</w:t>
                        </w:r>
                        <w:r>
                          <w:rPr>
                            <w:lang w:val="en-US"/>
                          </w:rPr>
                          <w:t>0</w:t>
                        </w:r>
                        <w:r w:rsidRPr="003171B2">
                          <w:t xml:space="preserve"> </w:t>
                        </w:r>
                        <w:r w:rsidRPr="0030439E">
                          <w:t>мкм</w:t>
                        </w:r>
                        <w:r>
                          <w:t>×</w:t>
                        </w:r>
                        <w:r>
                          <w:rPr>
                            <w:lang w:val="en-US"/>
                          </w:rPr>
                          <w:t>284</w:t>
                        </w:r>
                        <w:r>
                          <w:t xml:space="preserve"> нм</w:t>
                        </w:r>
                      </w:p>
                    </w:txbxContent>
                  </v:textbox>
                </v:shape>
              </v:group>
              <v:shape id="_x0000_s350947" type="#_x0000_t202" style="position:absolute;left:4028;top:4178;width:400;height:263" stroked="f">
                <v:fill opacity="0"/>
                <v:textbox style="mso-next-textbox:#_x0000_s350947" inset="0,0,0,0">
                  <w:txbxContent>
                    <w:p w:rsidR="008B752A" w:rsidRPr="00B520EA" w:rsidRDefault="008B752A" w:rsidP="00E817D8">
                      <w:pPr>
                        <w:jc w:val="center"/>
                        <w:rPr>
                          <w:lang w:val="en-US"/>
                        </w:rPr>
                      </w:pPr>
                      <w:r>
                        <w:rPr>
                          <w:lang w:val="en-US"/>
                        </w:rPr>
                        <w:t>Si</w:t>
                      </w:r>
                    </w:p>
                  </w:txbxContent>
                </v:textbox>
              </v:shape>
              <v:shape id="_x0000_s350948" type="#_x0000_t202" style="position:absolute;left:6980;top:4192;width:400;height:263" stroked="f">
                <v:fill opacity="0"/>
                <v:textbox style="mso-next-textbox:#_x0000_s350948" inset="0,0,0,0">
                  <w:txbxContent>
                    <w:p w:rsidR="008B752A" w:rsidRPr="00B520EA" w:rsidRDefault="008B752A" w:rsidP="00E817D8">
                      <w:pPr>
                        <w:jc w:val="center"/>
                        <w:rPr>
                          <w:lang w:val="en-US"/>
                        </w:rPr>
                      </w:pPr>
                      <w:r w:rsidRPr="00B520EA">
                        <w:rPr>
                          <w:lang w:val="en-US"/>
                        </w:rPr>
                        <w:t>Ti</w:t>
                      </w:r>
                    </w:p>
                  </w:txbxContent>
                </v:textbox>
              </v:shape>
              <v:shape id="_x0000_s350949" type="#_x0000_t202" style="position:absolute;left:9989;top:4192;width:400;height:263" stroked="f">
                <v:fill opacity="0"/>
                <v:textbox style="mso-next-textbox:#_x0000_s350949" inset="0,0,0,0">
                  <w:txbxContent>
                    <w:p w:rsidR="008B752A" w:rsidRPr="00214B36" w:rsidRDefault="008B752A" w:rsidP="00E817D8">
                      <w:pPr>
                        <w:jc w:val="center"/>
                      </w:pPr>
                      <w:r>
                        <w:rPr>
                          <w:lang w:val="en-US"/>
                        </w:rPr>
                        <w:t>Pb</w:t>
                      </w:r>
                    </w:p>
                  </w:txbxContent>
                </v:textbox>
              </v:shape>
              <v:shape id="_x0000_s350950" type="#_x0000_t32" style="position:absolute;left:7512;top:1718;width:2835;height:1" o:connectortype="straight"/>
              <v:shape id="_x0000_s350951" type="#_x0000_t32" style="position:absolute;left:4559;top:1718;width:2835;height:1" o:connectortype="straight"/>
              <v:shape id="_x0000_s350952" type="#_x0000_t32" style="position:absolute;left:1490;top:1718;width:2948;height:1" o:connectortype="straight"/>
              <v:shape id="_x0000_s350953" type="#_x0000_t32" style="position:absolute;left:7512;top:4549;width:2835;height:1" o:connectortype="straight"/>
              <v:shape id="_x0000_s350954" type="#_x0000_t32" style="position:absolute;left:4545;top:4536;width:2835;height:1" o:connectortype="straight"/>
              <v:shape id="_x0000_s350955" type="#_x0000_t32" style="position:absolute;left:1518;top:4536;width:2948;height:1" o:connectortype="straight"/>
              <v:shape id="_x0000_s350956" type="#_x0000_t32" style="position:absolute;left:10361;top:1718;width:1;height:2819" o:connectortype="straight"/>
              <v:shape id="_x0000_s350957" type="#_x0000_t32" style="position:absolute;left:7497;top:1718;width:1;height:2819" o:connectortype="straight"/>
              <v:shape id="_x0000_s350958" type="#_x0000_t32" style="position:absolute;left:7408;top:1718;width:1;height:2819" o:connectortype="straight"/>
              <v:shape id="_x0000_s350959" type="#_x0000_t32" style="position:absolute;left:4545;top:1732;width:1;height:2819" o:connectortype="straight"/>
              <v:shape id="_x0000_s350960" type="#_x0000_t32" style="position:absolute;left:4456;top:1718;width:1;height:2819" o:connectortype="straight"/>
              <v:shape id="_x0000_s350961" type="#_x0000_t32" style="position:absolute;left:1476;top:1718;width:1;height:2819" o:connectortype="straight"/>
            </v:group>
            <v:group id="_x0000_s350962" style="position:absolute;left:1438;top:4946;width:8965;height:3400" coordorigin="1438,5142" coordsize="8965,3400">
              <v:shape id="_x0000_s350963" type="#_x0000_t75" style="position:absolute;left:1532;top:5408;width:8871;height:2871">
                <v:imagedata r:id="rId62" o:title="" gain="109227f" blacklevel="-3277f" grayscale="t"/>
              </v:shape>
              <v:group id="_x0000_s350964" style="position:absolute;left:1438;top:5142;width:8839;height:350" coordorigin="1452,1396" coordsize="8839,350">
                <v:shape id="_x0000_s350965" type="#_x0000_t202" style="position:absolute;left:1452;top:1396;width:2752;height:350" stroked="f">
                  <v:fill opacity="0"/>
                  <v:textbox style="mso-next-textbox:#_x0000_s350965" inset="0,0,0,0">
                    <w:txbxContent>
                      <w:p w:rsidR="008B752A" w:rsidRPr="0030439E" w:rsidRDefault="008B752A" w:rsidP="00E817D8">
                        <w:pPr>
                          <w:jc w:val="center"/>
                        </w:pPr>
                        <w:r w:rsidRPr="0030439E">
                          <w:t>5</w:t>
                        </w:r>
                        <w:r>
                          <w:t xml:space="preserve"> </w:t>
                        </w:r>
                        <w:r w:rsidRPr="0030439E">
                          <w:t>мкм</w:t>
                        </w:r>
                        <w:r>
                          <w:t>×4,</w:t>
                        </w:r>
                        <w:r>
                          <w:rPr>
                            <w:lang w:val="en-US"/>
                          </w:rPr>
                          <w:t>7</w:t>
                        </w:r>
                        <w:r w:rsidRPr="003171B2">
                          <w:t xml:space="preserve"> </w:t>
                        </w:r>
                        <w:r w:rsidRPr="0030439E">
                          <w:t>мкм</w:t>
                        </w:r>
                        <w:r>
                          <w:t>×</w:t>
                        </w:r>
                        <w:r>
                          <w:rPr>
                            <w:lang w:val="en-US"/>
                          </w:rPr>
                          <w:t>27</w:t>
                        </w:r>
                        <w:r>
                          <w:t>7 нм</w:t>
                        </w:r>
                      </w:p>
                    </w:txbxContent>
                  </v:textbox>
                </v:shape>
                <v:shape id="_x0000_s350966" type="#_x0000_t202" style="position:absolute;left:4447;top:1396;width:2752;height:350" stroked="f">
                  <v:fill opacity="0"/>
                  <v:textbox style="mso-next-textbox:#_x0000_s350966" inset="0,0,0,0">
                    <w:txbxContent>
                      <w:p w:rsidR="008B752A" w:rsidRPr="0030439E" w:rsidRDefault="008B752A" w:rsidP="00E817D8">
                        <w:pPr>
                          <w:jc w:val="center"/>
                        </w:pPr>
                        <w:r w:rsidRPr="0030439E">
                          <w:t>5</w:t>
                        </w:r>
                        <w:r>
                          <w:t>,</w:t>
                        </w:r>
                        <w:r>
                          <w:rPr>
                            <w:lang w:val="en-US"/>
                          </w:rPr>
                          <w:t>0</w:t>
                        </w:r>
                        <w:r>
                          <w:t xml:space="preserve"> </w:t>
                        </w:r>
                        <w:r w:rsidRPr="0030439E">
                          <w:t>мкм</w:t>
                        </w:r>
                        <w:r>
                          <w:t>×5,0</w:t>
                        </w:r>
                        <w:r w:rsidRPr="003171B2">
                          <w:t xml:space="preserve"> </w:t>
                        </w:r>
                        <w:r w:rsidRPr="0030439E">
                          <w:t>мкм</w:t>
                        </w:r>
                        <w:r>
                          <w:t>×</w:t>
                        </w:r>
                        <w:r>
                          <w:rPr>
                            <w:lang w:val="en-US"/>
                          </w:rPr>
                          <w:t>2</w:t>
                        </w:r>
                        <w:r>
                          <w:t>0</w:t>
                        </w:r>
                        <w:r>
                          <w:rPr>
                            <w:lang w:val="en-US"/>
                          </w:rPr>
                          <w:t>4</w:t>
                        </w:r>
                        <w:r>
                          <w:t xml:space="preserve"> нм</w:t>
                        </w:r>
                      </w:p>
                    </w:txbxContent>
                  </v:textbox>
                </v:shape>
                <v:shape id="_x0000_s350967" type="#_x0000_t202" style="position:absolute;left:7539;top:1396;width:2752;height:350" stroked="f">
                  <v:fill opacity="0"/>
                  <v:textbox style="mso-next-textbox:#_x0000_s350967" inset="0,0,0,0">
                    <w:txbxContent>
                      <w:p w:rsidR="008B752A" w:rsidRPr="0030439E" w:rsidRDefault="008B752A" w:rsidP="00E817D8">
                        <w:pPr>
                          <w:jc w:val="center"/>
                        </w:pPr>
                        <w:r>
                          <w:t>1,</w:t>
                        </w:r>
                        <w:r>
                          <w:rPr>
                            <w:lang w:val="en-US"/>
                          </w:rPr>
                          <w:t>0</w:t>
                        </w:r>
                        <w:r>
                          <w:t xml:space="preserve"> </w:t>
                        </w:r>
                        <w:r w:rsidRPr="0030439E">
                          <w:t>мкм</w:t>
                        </w:r>
                        <w:r>
                          <w:t>×1,</w:t>
                        </w:r>
                        <w:r>
                          <w:rPr>
                            <w:lang w:val="en-US"/>
                          </w:rPr>
                          <w:t>0</w:t>
                        </w:r>
                        <w:r w:rsidRPr="003171B2">
                          <w:t xml:space="preserve"> </w:t>
                        </w:r>
                        <w:r w:rsidRPr="0030439E">
                          <w:t>мкм</w:t>
                        </w:r>
                        <w:r>
                          <w:t>×66 нм</w:t>
                        </w:r>
                      </w:p>
                    </w:txbxContent>
                  </v:textbox>
                </v:shape>
              </v:group>
              <v:shape id="_x0000_s350968" type="#_x0000_t202" style="position:absolute;left:4070;top:7824;width:400;height:263" stroked="f">
                <v:fill opacity="0"/>
                <v:textbox style="mso-next-textbox:#_x0000_s350968" inset="0,0,0,0">
                  <w:txbxContent>
                    <w:p w:rsidR="008B752A" w:rsidRPr="00B520EA" w:rsidRDefault="008B752A" w:rsidP="00E817D8">
                      <w:pPr>
                        <w:jc w:val="center"/>
                        <w:rPr>
                          <w:lang w:val="en-US"/>
                        </w:rPr>
                      </w:pPr>
                      <w:r w:rsidRPr="00B520EA">
                        <w:rPr>
                          <w:lang w:val="en-US"/>
                        </w:rPr>
                        <w:t>G</w:t>
                      </w:r>
                      <w:r>
                        <w:rPr>
                          <w:lang w:val="en-US"/>
                        </w:rPr>
                        <w:t>e</w:t>
                      </w:r>
                    </w:p>
                  </w:txbxContent>
                </v:textbox>
              </v:shape>
              <v:shape id="_x0000_s350969" type="#_x0000_t202" style="position:absolute;left:6896;top:7824;width:400;height:263" stroked="f">
                <v:fill opacity="0"/>
                <v:textbox style="mso-next-textbox:#_x0000_s350969" inset="0,0,0,0">
                  <w:txbxContent>
                    <w:p w:rsidR="008B752A" w:rsidRPr="00B520EA" w:rsidRDefault="008B752A" w:rsidP="00E817D8">
                      <w:pPr>
                        <w:jc w:val="center"/>
                        <w:rPr>
                          <w:lang w:val="en-US"/>
                        </w:rPr>
                      </w:pPr>
                      <w:r w:rsidRPr="00B520EA">
                        <w:rPr>
                          <w:lang w:val="en-US"/>
                        </w:rPr>
                        <w:t>Sn</w:t>
                      </w:r>
                    </w:p>
                  </w:txbxContent>
                </v:textbox>
              </v:shape>
              <v:shape id="_x0000_s350970" type="#_x0000_t202" style="position:absolute;left:9933;top:7810;width:400;height:263" stroked="f">
                <v:fill opacity="0"/>
                <v:textbox style="mso-next-textbox:#_x0000_s350970" inset="0,0,0,0">
                  <w:txbxContent>
                    <w:p w:rsidR="008B752A" w:rsidRPr="00B520EA" w:rsidRDefault="008B752A" w:rsidP="00E817D8">
                      <w:pPr>
                        <w:jc w:val="center"/>
                        <w:rPr>
                          <w:lang w:val="en-US"/>
                        </w:rPr>
                      </w:pPr>
                      <w:r>
                        <w:rPr>
                          <w:lang w:val="en-US"/>
                        </w:rPr>
                        <w:t>Sn</w:t>
                      </w:r>
                    </w:p>
                  </w:txbxContent>
                </v:textbox>
              </v:shape>
              <v:group id="_x0000_s350971" style="position:absolute;left:2682;top:8279;width:6510;height:263" coordorigin="2956,5434" coordsize="6510,263">
                <v:shape id="_x0000_s350972" type="#_x0000_t202" style="position:absolute;left:2956;top:5434;width:400;height:263" stroked="f">
                  <v:fill opacity="0"/>
                  <v:textbox style="mso-next-textbox:#_x0000_s350972" inset="0,0,0,0">
                    <w:txbxContent>
                      <w:p w:rsidR="008B752A" w:rsidRPr="00992CBD" w:rsidRDefault="008B752A" w:rsidP="00E817D8">
                        <w:pPr>
                          <w:jc w:val="center"/>
                          <w:rPr>
                            <w:i/>
                          </w:rPr>
                        </w:pPr>
                        <w:r>
                          <w:rPr>
                            <w:i/>
                          </w:rPr>
                          <w:t>г</w:t>
                        </w:r>
                      </w:p>
                    </w:txbxContent>
                  </v:textbox>
                </v:shape>
                <v:shape id="_x0000_s350973" type="#_x0000_t202" style="position:absolute;left:5996;top:5434;width:400;height:263" stroked="f">
                  <v:fill opacity="0"/>
                  <v:textbox style="mso-next-textbox:#_x0000_s350973" inset="0,0,0,0">
                    <w:txbxContent>
                      <w:p w:rsidR="008B752A" w:rsidRPr="0030439E" w:rsidRDefault="008B752A" w:rsidP="00E817D8">
                        <w:pPr>
                          <w:jc w:val="center"/>
                          <w:rPr>
                            <w:i/>
                          </w:rPr>
                        </w:pPr>
                        <w:r>
                          <w:rPr>
                            <w:i/>
                          </w:rPr>
                          <w:t>д</w:t>
                        </w:r>
                      </w:p>
                    </w:txbxContent>
                  </v:textbox>
                </v:shape>
                <v:shape id="_x0000_s350974" type="#_x0000_t202" style="position:absolute;left:9066;top:5434;width:400;height:263" stroked="f">
                  <v:fill opacity="0"/>
                  <v:textbox style="mso-next-textbox:#_x0000_s350974" inset="0,0,0,0">
                    <w:txbxContent>
                      <w:p w:rsidR="008B752A" w:rsidRPr="0030439E" w:rsidRDefault="008B752A" w:rsidP="00E817D8">
                        <w:pPr>
                          <w:jc w:val="center"/>
                          <w:rPr>
                            <w:i/>
                          </w:rPr>
                        </w:pPr>
                        <w:r>
                          <w:rPr>
                            <w:i/>
                          </w:rPr>
                          <w:t>е</w:t>
                        </w:r>
                      </w:p>
                    </w:txbxContent>
                  </v:textbox>
                </v:shape>
              </v:group>
              <v:shape id="_x0000_s350975" type="#_x0000_t32" style="position:absolute;left:7422;top:5476;width:2891;height:1" o:connectortype="straight"/>
              <v:shape id="_x0000_s350976" type="#_x0000_t32" style="position:absolute;left:7422;top:8171;width:2891;height:1" o:connectortype="straight"/>
              <v:shape id="_x0000_s350977" type="#_x0000_t32" style="position:absolute;left:4601;top:5476;width:2665;height:1" o:connectortype="straight"/>
              <v:shape id="_x0000_s350978" type="#_x0000_t32" style="position:absolute;left:4601;top:8172;width:2665;height:1" o:connectortype="straight"/>
              <v:shape id="_x0000_s350979" type="#_x0000_t32" style="position:absolute;left:1597;top:8172;width:2835;height:1" o:connectortype="straight"/>
              <v:shape id="_x0000_s350980" type="#_x0000_t32" style="position:absolute;left:1597;top:5477;width:2835;height:1" o:connectortype="straight"/>
              <v:shape id="_x0000_s350981" type="#_x0000_t32" style="position:absolute;left:10333;top:5488;width:1;height:2670" o:connectortype="straight"/>
              <v:shape id="_x0000_s350982" type="#_x0000_t32" style="position:absolute;left:7408;top:5488;width:1;height:2670" o:connectortype="straight"/>
              <v:shape id="_x0000_s350983" type="#_x0000_t32" style="position:absolute;left:7296;top:5488;width:1;height:2670" o:connectortype="straight"/>
              <v:shape id="_x0000_s350984" type="#_x0000_t32" style="position:absolute;left:4587;top:5488;width:1;height:2670" o:connectortype="straight"/>
              <v:shape id="_x0000_s350985" type="#_x0000_t32" style="position:absolute;left:4469;top:5488;width:1;height:2670" o:connectortype="straight"/>
              <v:shape id="_x0000_s350986" type="#_x0000_t32" style="position:absolute;left:1583;top:5488;width:1;height:2670" o:connectortype="straight"/>
            </v:group>
            <w10:anchorlock/>
          </v:group>
        </w:pict>
      </w:r>
    </w:p>
    <w:p w:rsidR="00E817D8" w:rsidRPr="00214B36" w:rsidRDefault="00E817D8" w:rsidP="00214B36">
      <w:pPr>
        <w:spacing w:line="228" w:lineRule="auto"/>
        <w:ind w:left="284"/>
        <w:rPr>
          <w:spacing w:val="-4"/>
        </w:rPr>
      </w:pPr>
      <w:r w:rsidRPr="00214B36">
        <w:rPr>
          <w:spacing w:val="-4"/>
        </w:rPr>
        <w:t>Рис. 2. Типичные рельефы поверхностей легированных нанокластерных пленок (СТМ)</w:t>
      </w:r>
      <w:r w:rsidR="00857A97" w:rsidRPr="00214B36">
        <w:rPr>
          <w:spacing w:val="-4"/>
        </w:rPr>
        <w:t xml:space="preserve">: </w:t>
      </w:r>
      <w:r w:rsidR="00857A97" w:rsidRPr="00214B36">
        <w:rPr>
          <w:i/>
          <w:spacing w:val="-4"/>
        </w:rPr>
        <w:t>а</w:t>
      </w:r>
      <w:r w:rsidR="00857A97" w:rsidRPr="00214B36">
        <w:rPr>
          <w:spacing w:val="-4"/>
        </w:rPr>
        <w:t xml:space="preserve"> </w:t>
      </w:r>
      <w:r w:rsidR="00214B36" w:rsidRPr="00214B36">
        <w:rPr>
          <w:spacing w:val="-4"/>
        </w:rPr>
        <w:t xml:space="preserve">– кремниеи; </w:t>
      </w:r>
      <w:r w:rsidR="00214B36" w:rsidRPr="00214B36">
        <w:rPr>
          <w:i/>
          <w:spacing w:val="-4"/>
        </w:rPr>
        <w:t>б</w:t>
      </w:r>
      <w:r w:rsidR="00214B36" w:rsidRPr="00214B36">
        <w:rPr>
          <w:spacing w:val="-4"/>
        </w:rPr>
        <w:t xml:space="preserve"> – титаном; </w:t>
      </w:r>
      <w:r w:rsidR="00214B36" w:rsidRPr="00214B36">
        <w:rPr>
          <w:i/>
          <w:spacing w:val="-4"/>
        </w:rPr>
        <w:t>в</w:t>
      </w:r>
      <w:r w:rsidR="00214B36" w:rsidRPr="00214B36">
        <w:rPr>
          <w:spacing w:val="-4"/>
        </w:rPr>
        <w:t xml:space="preserve"> – свинцом; </w:t>
      </w:r>
      <w:r w:rsidR="00214B36" w:rsidRPr="00214B36">
        <w:rPr>
          <w:i/>
          <w:spacing w:val="-4"/>
        </w:rPr>
        <w:t>г</w:t>
      </w:r>
      <w:r w:rsidR="00214B36" w:rsidRPr="00214B36">
        <w:rPr>
          <w:spacing w:val="-4"/>
        </w:rPr>
        <w:t xml:space="preserve"> – германием; </w:t>
      </w:r>
      <w:r w:rsidR="00214B36" w:rsidRPr="00214B36">
        <w:rPr>
          <w:i/>
          <w:spacing w:val="-4"/>
        </w:rPr>
        <w:t>д</w:t>
      </w:r>
      <w:r w:rsidR="00214B36" w:rsidRPr="00214B36">
        <w:rPr>
          <w:spacing w:val="-4"/>
        </w:rPr>
        <w:t xml:space="preserve"> , </w:t>
      </w:r>
      <w:r w:rsidR="00214B36" w:rsidRPr="00214B36">
        <w:rPr>
          <w:i/>
          <w:spacing w:val="-4"/>
        </w:rPr>
        <w:t xml:space="preserve">е </w:t>
      </w:r>
      <w:r w:rsidR="00214B36" w:rsidRPr="00214B36">
        <w:rPr>
          <w:spacing w:val="-4"/>
        </w:rPr>
        <w:t>– оловом</w:t>
      </w:r>
    </w:p>
    <w:p w:rsidR="00E817D8" w:rsidRPr="00214B36" w:rsidRDefault="00E817D8" w:rsidP="00E817D8">
      <w:pPr>
        <w:spacing w:line="228" w:lineRule="auto"/>
        <w:ind w:firstLine="709"/>
        <w:jc w:val="both"/>
        <w:rPr>
          <w:sz w:val="28"/>
          <w:szCs w:val="28"/>
        </w:rPr>
      </w:pPr>
    </w:p>
    <w:p w:rsidR="00E817D8" w:rsidRPr="00FE787A" w:rsidRDefault="00E817D8" w:rsidP="00E817D8">
      <w:pPr>
        <w:spacing w:line="228" w:lineRule="auto"/>
        <w:ind w:firstLine="709"/>
        <w:jc w:val="both"/>
        <w:rPr>
          <w:sz w:val="28"/>
          <w:szCs w:val="28"/>
        </w:rPr>
      </w:pPr>
      <w:r w:rsidRPr="00FE787A">
        <w:rPr>
          <w:sz w:val="28"/>
          <w:szCs w:val="28"/>
        </w:rPr>
        <w:t>Оказалось, что серьезного различия в поверхностном строении у л</w:t>
      </w:r>
      <w:r w:rsidRPr="00FE787A">
        <w:rPr>
          <w:sz w:val="28"/>
          <w:szCs w:val="28"/>
        </w:rPr>
        <w:t>е</w:t>
      </w:r>
      <w:r w:rsidRPr="00FE787A">
        <w:rPr>
          <w:sz w:val="28"/>
          <w:szCs w:val="28"/>
        </w:rPr>
        <w:t xml:space="preserve">гированных пленок не наблюдается. Только в случае легирования </w:t>
      </w:r>
      <w:r w:rsidRPr="00FE787A">
        <w:rPr>
          <w:sz w:val="28"/>
          <w:szCs w:val="28"/>
          <w:lang w:val="en-US"/>
        </w:rPr>
        <w:t>Sn</w:t>
      </w:r>
      <w:r w:rsidRPr="00FE787A">
        <w:rPr>
          <w:sz w:val="28"/>
          <w:szCs w:val="28"/>
        </w:rPr>
        <w:t xml:space="preserve"> на п</w:t>
      </w:r>
      <w:r w:rsidRPr="00FE787A">
        <w:rPr>
          <w:sz w:val="28"/>
          <w:szCs w:val="28"/>
        </w:rPr>
        <w:t>о</w:t>
      </w:r>
      <w:r w:rsidRPr="00FE787A">
        <w:rPr>
          <w:sz w:val="28"/>
          <w:szCs w:val="28"/>
        </w:rPr>
        <w:t>верхности образуются существенно более мелкие кластеры размером около 80 нм. Из этого можно сделать вывод, что сдвиг ВАХ в низковольтную о</w:t>
      </w:r>
      <w:r w:rsidRPr="00FE787A">
        <w:rPr>
          <w:sz w:val="28"/>
          <w:szCs w:val="28"/>
        </w:rPr>
        <w:t>б</w:t>
      </w:r>
      <w:r w:rsidRPr="00FE787A">
        <w:rPr>
          <w:sz w:val="28"/>
          <w:szCs w:val="28"/>
        </w:rPr>
        <w:t>ласть у легированных пленок происходит не в результате какой-либо пер</w:t>
      </w:r>
      <w:r w:rsidRPr="00FE787A">
        <w:rPr>
          <w:sz w:val="28"/>
          <w:szCs w:val="28"/>
        </w:rPr>
        <w:t>е</w:t>
      </w:r>
      <w:r w:rsidRPr="00FE787A">
        <w:rPr>
          <w:sz w:val="28"/>
          <w:szCs w:val="28"/>
        </w:rPr>
        <w:lastRenderedPageBreak/>
        <w:t>стройки поверхности. Здесь играют роль иные факторы. Видимо, лег</w:t>
      </w:r>
      <w:r w:rsidRPr="00FE787A">
        <w:rPr>
          <w:sz w:val="28"/>
          <w:szCs w:val="28"/>
        </w:rPr>
        <w:t>и</w:t>
      </w:r>
      <w:r w:rsidRPr="00FE787A">
        <w:rPr>
          <w:sz w:val="28"/>
          <w:szCs w:val="28"/>
        </w:rPr>
        <w:t>рующие элементы, внедряясь в структуру пленки, тем или иным образом химически связываются с углеродными нанокластерами. Кроме того, лег</w:t>
      </w:r>
      <w:r w:rsidRPr="00FE787A">
        <w:rPr>
          <w:sz w:val="28"/>
          <w:szCs w:val="28"/>
        </w:rPr>
        <w:t>и</w:t>
      </w:r>
      <w:r w:rsidRPr="00FE787A">
        <w:rPr>
          <w:sz w:val="28"/>
          <w:szCs w:val="28"/>
        </w:rPr>
        <w:t>рующий элемент может создавать в верхнем слое пленки агломераты ат</w:t>
      </w:r>
      <w:r w:rsidRPr="00FE787A">
        <w:rPr>
          <w:sz w:val="28"/>
          <w:szCs w:val="28"/>
        </w:rPr>
        <w:t>о</w:t>
      </w:r>
      <w:r w:rsidRPr="00FE787A">
        <w:rPr>
          <w:sz w:val="28"/>
          <w:szCs w:val="28"/>
        </w:rPr>
        <w:t>марных размеров, которые не видны на СТМ. Оба эти явления могут пр</w:t>
      </w:r>
      <w:r w:rsidRPr="00FE787A">
        <w:rPr>
          <w:sz w:val="28"/>
          <w:szCs w:val="28"/>
        </w:rPr>
        <w:t>и</w:t>
      </w:r>
      <w:r w:rsidRPr="00FE787A">
        <w:rPr>
          <w:sz w:val="28"/>
          <w:szCs w:val="28"/>
        </w:rPr>
        <w:t xml:space="preserve">вести к уменьшению интегральной работы выхода материала. </w:t>
      </w:r>
    </w:p>
    <w:p w:rsidR="00E817D8" w:rsidRPr="00FE787A" w:rsidRDefault="00E817D8" w:rsidP="00E817D8">
      <w:pPr>
        <w:spacing w:line="228" w:lineRule="auto"/>
        <w:ind w:firstLine="709"/>
        <w:jc w:val="both"/>
        <w:rPr>
          <w:sz w:val="28"/>
          <w:szCs w:val="28"/>
        </w:rPr>
      </w:pPr>
      <w:r w:rsidRPr="00FE787A">
        <w:rPr>
          <w:sz w:val="28"/>
          <w:szCs w:val="28"/>
        </w:rPr>
        <w:t>Важно также и то, что легирование нанокластерных пленок не пр</w:t>
      </w:r>
      <w:r w:rsidRPr="00FE787A">
        <w:rPr>
          <w:sz w:val="28"/>
          <w:szCs w:val="28"/>
        </w:rPr>
        <w:t>и</w:t>
      </w:r>
      <w:r w:rsidRPr="00FE787A">
        <w:rPr>
          <w:sz w:val="28"/>
          <w:szCs w:val="28"/>
        </w:rPr>
        <w:t>водит к усилению их химической активности. Экспериментально обнар</w:t>
      </w:r>
      <w:r w:rsidRPr="00FE787A">
        <w:rPr>
          <w:sz w:val="28"/>
          <w:szCs w:val="28"/>
        </w:rPr>
        <w:t>у</w:t>
      </w:r>
      <w:r w:rsidRPr="00FE787A">
        <w:rPr>
          <w:sz w:val="28"/>
          <w:szCs w:val="28"/>
        </w:rPr>
        <w:t>жено, что пребывание пленок на открытом воздухе в течение нескольких дней не приводит к ухудшению их автоэмиссионных свойств. При иссл</w:t>
      </w:r>
      <w:r w:rsidRPr="00FE787A">
        <w:rPr>
          <w:sz w:val="28"/>
          <w:szCs w:val="28"/>
        </w:rPr>
        <w:t>е</w:t>
      </w:r>
      <w:r w:rsidRPr="00FE787A">
        <w:rPr>
          <w:sz w:val="28"/>
          <w:szCs w:val="28"/>
        </w:rPr>
        <w:t>дованиях на СТМ на поверхности пленок, лежавших на воздухе, не было замечено следов окислов. Характер рельефа также не менялся. Кроме того, легированные нанокластерные катоды способны стабильно работать и при пониженном вакууме, вплоть до 10</w:t>
      </w:r>
      <w:r>
        <w:rPr>
          <w:sz w:val="28"/>
          <w:szCs w:val="28"/>
          <w:vertAlign w:val="superscript"/>
        </w:rPr>
        <w:t>–</w:t>
      </w:r>
      <w:r w:rsidRPr="00FE787A">
        <w:rPr>
          <w:sz w:val="28"/>
          <w:szCs w:val="28"/>
          <w:vertAlign w:val="superscript"/>
        </w:rPr>
        <w:t>4</w:t>
      </w:r>
      <w:r w:rsidRPr="00FE787A">
        <w:rPr>
          <w:sz w:val="28"/>
          <w:szCs w:val="28"/>
        </w:rPr>
        <w:t> </w:t>
      </w:r>
      <w:r w:rsidR="00953913">
        <w:rPr>
          <w:sz w:val="28"/>
          <w:szCs w:val="28"/>
          <w:lang w:val="en-US"/>
        </w:rPr>
        <w:t>To</w:t>
      </w:r>
      <w:r w:rsidR="00953913">
        <w:rPr>
          <w:sz w:val="28"/>
          <w:szCs w:val="28"/>
        </w:rPr>
        <w:t>рр</w:t>
      </w:r>
      <w:r w:rsidRPr="00FE787A">
        <w:rPr>
          <w:sz w:val="28"/>
          <w:szCs w:val="28"/>
        </w:rPr>
        <w:t>, но в этом случае желательно увеличить зазор между анодом и катодом до нескольких десятков микрон во избежание пробоев.</w:t>
      </w:r>
    </w:p>
    <w:p w:rsidR="00E817D8" w:rsidRPr="00FE787A" w:rsidRDefault="00E817D8" w:rsidP="00E817D8">
      <w:pPr>
        <w:spacing w:line="228" w:lineRule="auto"/>
        <w:ind w:firstLine="709"/>
        <w:jc w:val="both"/>
        <w:rPr>
          <w:sz w:val="28"/>
          <w:szCs w:val="28"/>
        </w:rPr>
      </w:pPr>
    </w:p>
    <w:p w:rsidR="00E817D8" w:rsidRPr="00FE787A" w:rsidRDefault="00E817D8" w:rsidP="00E817D8">
      <w:pPr>
        <w:spacing w:line="228" w:lineRule="auto"/>
        <w:jc w:val="center"/>
        <w:rPr>
          <w:bCs/>
          <w:i/>
          <w:sz w:val="28"/>
          <w:szCs w:val="28"/>
        </w:rPr>
      </w:pPr>
      <w:r w:rsidRPr="00FE787A">
        <w:rPr>
          <w:bCs/>
          <w:i/>
          <w:sz w:val="28"/>
          <w:szCs w:val="28"/>
        </w:rPr>
        <w:t xml:space="preserve">Расчет влияния замещения в нанокластерах атомов углерода </w:t>
      </w:r>
    </w:p>
    <w:p w:rsidR="00E817D8" w:rsidRPr="00FE787A" w:rsidRDefault="00E817D8" w:rsidP="00E817D8">
      <w:pPr>
        <w:spacing w:line="228" w:lineRule="auto"/>
        <w:jc w:val="center"/>
        <w:rPr>
          <w:bCs/>
          <w:i/>
          <w:sz w:val="28"/>
          <w:szCs w:val="28"/>
        </w:rPr>
      </w:pPr>
      <w:r w:rsidRPr="00FE787A">
        <w:rPr>
          <w:bCs/>
          <w:i/>
          <w:sz w:val="28"/>
          <w:szCs w:val="28"/>
        </w:rPr>
        <w:t xml:space="preserve">атомами элементов </w:t>
      </w:r>
      <w:r w:rsidRPr="00FE787A">
        <w:rPr>
          <w:bCs/>
          <w:i/>
          <w:sz w:val="28"/>
          <w:szCs w:val="28"/>
          <w:lang w:val="en-US"/>
        </w:rPr>
        <w:t>IV</w:t>
      </w:r>
      <w:r w:rsidRPr="00FE787A">
        <w:rPr>
          <w:bCs/>
          <w:i/>
          <w:sz w:val="28"/>
          <w:szCs w:val="28"/>
        </w:rPr>
        <w:t xml:space="preserve"> группы на потенциал ионизации</w:t>
      </w:r>
    </w:p>
    <w:p w:rsidR="00E817D8" w:rsidRPr="00FE787A" w:rsidRDefault="00E817D8" w:rsidP="00E817D8">
      <w:pPr>
        <w:spacing w:line="228" w:lineRule="auto"/>
        <w:ind w:firstLine="709"/>
        <w:jc w:val="both"/>
        <w:rPr>
          <w:sz w:val="28"/>
          <w:szCs w:val="28"/>
        </w:rPr>
      </w:pPr>
    </w:p>
    <w:p w:rsidR="00E817D8" w:rsidRPr="00FE787A" w:rsidRDefault="00E817D8" w:rsidP="00E817D8">
      <w:pPr>
        <w:spacing w:line="228" w:lineRule="auto"/>
        <w:ind w:firstLine="709"/>
        <w:jc w:val="both"/>
        <w:rPr>
          <w:sz w:val="28"/>
          <w:szCs w:val="28"/>
        </w:rPr>
      </w:pPr>
      <w:r w:rsidRPr="00FE787A">
        <w:rPr>
          <w:sz w:val="28"/>
          <w:szCs w:val="28"/>
        </w:rPr>
        <w:t xml:space="preserve">Атомы примеси в процессе напыления пленки могут внедряться в структуру пленки различными способами. Это </w:t>
      </w:r>
      <w:r w:rsidRPr="00112E8E">
        <w:rPr>
          <w:sz w:val="28"/>
          <w:szCs w:val="28"/>
        </w:rPr>
        <w:t>могут быть, например, н</w:t>
      </w:r>
      <w:r w:rsidRPr="00112E8E">
        <w:rPr>
          <w:sz w:val="28"/>
          <w:szCs w:val="28"/>
        </w:rPr>
        <w:t>е</w:t>
      </w:r>
      <w:r w:rsidRPr="00112E8E">
        <w:rPr>
          <w:sz w:val="28"/>
          <w:szCs w:val="28"/>
        </w:rPr>
        <w:t>большие агломераты, химически не связанные с углеродом, а также ат</w:t>
      </w:r>
      <w:r w:rsidRPr="00112E8E">
        <w:rPr>
          <w:sz w:val="28"/>
          <w:szCs w:val="28"/>
        </w:rPr>
        <w:t>о</w:t>
      </w:r>
      <w:r w:rsidRPr="00112E8E">
        <w:rPr>
          <w:sz w:val="28"/>
          <w:szCs w:val="28"/>
        </w:rPr>
        <w:t xml:space="preserve">марные включения. Отдельные атомы </w:t>
      </w:r>
      <w:r w:rsidR="00112E8E" w:rsidRPr="00112E8E">
        <w:rPr>
          <w:sz w:val="28"/>
          <w:szCs w:val="28"/>
        </w:rPr>
        <w:t>способны</w:t>
      </w:r>
      <w:r w:rsidRPr="00112E8E">
        <w:rPr>
          <w:sz w:val="28"/>
          <w:szCs w:val="28"/>
        </w:rPr>
        <w:t xml:space="preserve"> образовывать</w:t>
      </w:r>
      <w:r w:rsidRPr="00FE787A">
        <w:rPr>
          <w:sz w:val="28"/>
          <w:szCs w:val="28"/>
        </w:rPr>
        <w:t xml:space="preserve"> химическую связь с углеродными нанокластерами, присоединяясь к ним сбоку, встра</w:t>
      </w:r>
      <w:r w:rsidRPr="00FE787A">
        <w:rPr>
          <w:sz w:val="28"/>
          <w:szCs w:val="28"/>
        </w:rPr>
        <w:t>и</w:t>
      </w:r>
      <w:r w:rsidRPr="00FE787A">
        <w:rPr>
          <w:sz w:val="28"/>
          <w:szCs w:val="28"/>
        </w:rPr>
        <w:t>ваясь в их стенки и даже образовывать эндоэдральные соединения. Прим</w:t>
      </w:r>
      <w:r w:rsidRPr="00FE787A">
        <w:rPr>
          <w:sz w:val="28"/>
          <w:szCs w:val="28"/>
        </w:rPr>
        <w:t>е</w:t>
      </w:r>
      <w:r w:rsidRPr="00FE787A">
        <w:rPr>
          <w:sz w:val="28"/>
          <w:szCs w:val="28"/>
        </w:rPr>
        <w:t>ром химической связи атомов примеси с макромолекулами углерода может быть замещение атомов углерода. Некоторое объяснение экспериментал</w:t>
      </w:r>
      <w:r w:rsidRPr="00FE787A">
        <w:rPr>
          <w:sz w:val="28"/>
          <w:szCs w:val="28"/>
        </w:rPr>
        <w:t>ь</w:t>
      </w:r>
      <w:r w:rsidRPr="00FE787A">
        <w:rPr>
          <w:sz w:val="28"/>
          <w:szCs w:val="28"/>
        </w:rPr>
        <w:t xml:space="preserve">ных результатов, описанных выше, могут дать расчеты влияния внедрения атомов </w:t>
      </w:r>
      <w:r w:rsidRPr="00FE787A">
        <w:rPr>
          <w:sz w:val="28"/>
          <w:szCs w:val="28"/>
          <w:lang w:val="en-US"/>
        </w:rPr>
        <w:t>Si</w:t>
      </w:r>
      <w:r w:rsidRPr="00FE787A">
        <w:rPr>
          <w:sz w:val="28"/>
          <w:szCs w:val="28"/>
        </w:rPr>
        <w:t xml:space="preserve">, </w:t>
      </w:r>
      <w:r w:rsidRPr="00FE787A">
        <w:rPr>
          <w:sz w:val="28"/>
          <w:szCs w:val="28"/>
          <w:lang w:val="en-US"/>
        </w:rPr>
        <w:t>Ge</w:t>
      </w:r>
      <w:r w:rsidRPr="00FE787A">
        <w:rPr>
          <w:sz w:val="28"/>
          <w:szCs w:val="28"/>
        </w:rPr>
        <w:t xml:space="preserve">, </w:t>
      </w:r>
      <w:r w:rsidRPr="00FE787A">
        <w:rPr>
          <w:sz w:val="28"/>
          <w:szCs w:val="28"/>
          <w:lang w:val="en-US"/>
        </w:rPr>
        <w:t>Sn</w:t>
      </w:r>
      <w:r w:rsidRPr="00FE787A">
        <w:rPr>
          <w:sz w:val="28"/>
          <w:szCs w:val="28"/>
        </w:rPr>
        <w:t xml:space="preserve"> и </w:t>
      </w:r>
      <w:r w:rsidRPr="00FE787A">
        <w:rPr>
          <w:sz w:val="28"/>
          <w:szCs w:val="28"/>
          <w:lang w:val="en-US"/>
        </w:rPr>
        <w:t>Pb</w:t>
      </w:r>
      <w:r w:rsidRPr="00FE787A">
        <w:rPr>
          <w:sz w:val="28"/>
          <w:szCs w:val="28"/>
        </w:rPr>
        <w:t xml:space="preserve"> в структуру небольших макромолекул углерода на их потенциал ионизации. Для расчетов использовалась полуэмпирическая м</w:t>
      </w:r>
      <w:r w:rsidRPr="00FE787A">
        <w:rPr>
          <w:sz w:val="28"/>
          <w:szCs w:val="28"/>
        </w:rPr>
        <w:t>о</w:t>
      </w:r>
      <w:r w:rsidRPr="00FE787A">
        <w:rPr>
          <w:sz w:val="28"/>
          <w:szCs w:val="28"/>
        </w:rPr>
        <w:t>дель сильной связи Харрисона [2] в модификации, предложенной Гудв</w:t>
      </w:r>
      <w:r w:rsidRPr="00FE787A">
        <w:rPr>
          <w:sz w:val="28"/>
          <w:szCs w:val="28"/>
        </w:rPr>
        <w:t>и</w:t>
      </w:r>
      <w:r w:rsidRPr="00FE787A">
        <w:rPr>
          <w:sz w:val="28"/>
          <w:szCs w:val="28"/>
        </w:rPr>
        <w:t xml:space="preserve">ном [3], с параметризацией, специально оптимизированной для расчетов различного вида фуллеренов [4, 5]. </w:t>
      </w:r>
    </w:p>
    <w:p w:rsidR="00E817D8" w:rsidRPr="00FE787A" w:rsidRDefault="00E817D8" w:rsidP="00E817D8">
      <w:pPr>
        <w:spacing w:line="228" w:lineRule="auto"/>
        <w:ind w:firstLine="709"/>
        <w:jc w:val="both"/>
        <w:rPr>
          <w:sz w:val="28"/>
          <w:szCs w:val="28"/>
        </w:rPr>
      </w:pPr>
      <w:r w:rsidRPr="00112E8E">
        <w:rPr>
          <w:sz w:val="28"/>
          <w:szCs w:val="28"/>
        </w:rPr>
        <w:t xml:space="preserve">Расчет проведен для четырех макромолекул углерода: </w:t>
      </w:r>
      <w:r w:rsidR="00112E8E" w:rsidRPr="00112E8E">
        <w:rPr>
          <w:sz w:val="28"/>
          <w:szCs w:val="28"/>
        </w:rPr>
        <w:t>двух</w:t>
      </w:r>
      <w:r w:rsidRPr="00112E8E">
        <w:rPr>
          <w:sz w:val="28"/>
          <w:szCs w:val="28"/>
        </w:rPr>
        <w:t xml:space="preserve"> фуллер</w:t>
      </w:r>
      <w:r w:rsidRPr="00112E8E">
        <w:rPr>
          <w:sz w:val="28"/>
          <w:szCs w:val="28"/>
        </w:rPr>
        <w:t>е</w:t>
      </w:r>
      <w:r w:rsidR="00112E8E" w:rsidRPr="00112E8E">
        <w:rPr>
          <w:sz w:val="28"/>
          <w:szCs w:val="28"/>
        </w:rPr>
        <w:t>нов</w:t>
      </w:r>
      <w:r w:rsidRPr="00112E8E">
        <w:rPr>
          <w:sz w:val="28"/>
          <w:szCs w:val="28"/>
        </w:rPr>
        <w:t xml:space="preserve"> </w:t>
      </w:r>
      <w:r w:rsidRPr="00112E8E">
        <w:rPr>
          <w:sz w:val="28"/>
          <w:szCs w:val="28"/>
          <w:lang w:val="en-US"/>
        </w:rPr>
        <w:t>C</w:t>
      </w:r>
      <w:r w:rsidRPr="00112E8E">
        <w:rPr>
          <w:sz w:val="28"/>
          <w:szCs w:val="28"/>
          <w:vertAlign w:val="subscript"/>
        </w:rPr>
        <w:t>60</w:t>
      </w:r>
      <w:r w:rsidRPr="00112E8E">
        <w:rPr>
          <w:sz w:val="28"/>
          <w:szCs w:val="28"/>
        </w:rPr>
        <w:t xml:space="preserve"> и </w:t>
      </w:r>
      <w:r w:rsidRPr="00112E8E">
        <w:rPr>
          <w:sz w:val="28"/>
          <w:szCs w:val="28"/>
          <w:lang w:val="en-US"/>
        </w:rPr>
        <w:t>C</w:t>
      </w:r>
      <w:r w:rsidRPr="00112E8E">
        <w:rPr>
          <w:sz w:val="28"/>
          <w:szCs w:val="28"/>
          <w:vertAlign w:val="subscript"/>
        </w:rPr>
        <w:t>70</w:t>
      </w:r>
      <w:r w:rsidR="00112E8E" w:rsidRPr="00112E8E">
        <w:rPr>
          <w:sz w:val="28"/>
          <w:szCs w:val="28"/>
        </w:rPr>
        <w:t>, а также двух небольших замкнутых нанотрубок</w:t>
      </w:r>
      <w:r w:rsidRPr="00112E8E">
        <w:rPr>
          <w:sz w:val="28"/>
          <w:szCs w:val="28"/>
        </w:rPr>
        <w:t xml:space="preserve"> </w:t>
      </w:r>
      <w:r w:rsidRPr="00112E8E">
        <w:rPr>
          <w:sz w:val="28"/>
          <w:szCs w:val="28"/>
          <w:lang w:val="en-US"/>
        </w:rPr>
        <w:t>C</w:t>
      </w:r>
      <w:r w:rsidRPr="00112E8E">
        <w:rPr>
          <w:sz w:val="28"/>
          <w:szCs w:val="28"/>
          <w:vertAlign w:val="subscript"/>
        </w:rPr>
        <w:t>60</w:t>
      </w:r>
      <w:r w:rsidRPr="00112E8E">
        <w:rPr>
          <w:sz w:val="28"/>
          <w:szCs w:val="28"/>
        </w:rPr>
        <w:t xml:space="preserve"> и С</w:t>
      </w:r>
      <w:r w:rsidRPr="00112E8E">
        <w:rPr>
          <w:sz w:val="28"/>
          <w:szCs w:val="28"/>
          <w:vertAlign w:val="subscript"/>
        </w:rPr>
        <w:t>72</w:t>
      </w:r>
      <w:r w:rsidRPr="00112E8E">
        <w:rPr>
          <w:sz w:val="28"/>
          <w:szCs w:val="28"/>
        </w:rPr>
        <w:t>. С учетом замещения атомов рассчитывался потенциал ионизации молекул</w:t>
      </w:r>
      <w:r w:rsidRPr="00FE787A">
        <w:rPr>
          <w:sz w:val="28"/>
          <w:szCs w:val="28"/>
        </w:rPr>
        <w:t xml:space="preserve"> </w:t>
      </w:r>
      <w:r w:rsidRPr="00FE787A">
        <w:rPr>
          <w:sz w:val="28"/>
          <w:szCs w:val="28"/>
          <w:lang w:val="en-US"/>
        </w:rPr>
        <w:t>C</w:t>
      </w:r>
      <w:r w:rsidRPr="00FE787A">
        <w:rPr>
          <w:sz w:val="28"/>
          <w:szCs w:val="28"/>
          <w:vertAlign w:val="subscript"/>
        </w:rPr>
        <w:t>60–</w:t>
      </w:r>
      <w:r w:rsidRPr="00FE787A">
        <w:rPr>
          <w:i/>
          <w:iCs/>
          <w:sz w:val="28"/>
          <w:szCs w:val="28"/>
          <w:vertAlign w:val="subscript"/>
          <w:lang w:val="en-US"/>
        </w:rPr>
        <w:t>N</w:t>
      </w:r>
      <w:r w:rsidRPr="00FE787A">
        <w:rPr>
          <w:sz w:val="28"/>
          <w:szCs w:val="28"/>
          <w:lang w:val="en-US"/>
        </w:rPr>
        <w:t>X</w:t>
      </w:r>
      <w:r w:rsidRPr="00FE787A">
        <w:rPr>
          <w:i/>
          <w:iCs/>
          <w:sz w:val="28"/>
          <w:szCs w:val="28"/>
          <w:vertAlign w:val="subscript"/>
          <w:lang w:val="en-US"/>
        </w:rPr>
        <w:t>N</w:t>
      </w:r>
      <w:r w:rsidRPr="00FE787A">
        <w:rPr>
          <w:sz w:val="28"/>
          <w:szCs w:val="28"/>
        </w:rPr>
        <w:t xml:space="preserve"> (где </w:t>
      </w:r>
      <w:r w:rsidRPr="00FE787A">
        <w:rPr>
          <w:sz w:val="28"/>
          <w:szCs w:val="28"/>
          <w:lang w:val="en-US"/>
        </w:rPr>
        <w:t>X</w:t>
      </w:r>
      <w:r w:rsidRPr="00FE787A">
        <w:rPr>
          <w:sz w:val="28"/>
          <w:szCs w:val="28"/>
        </w:rPr>
        <w:t xml:space="preserve"> – </w:t>
      </w:r>
      <w:r w:rsidRPr="00FE787A">
        <w:rPr>
          <w:sz w:val="28"/>
          <w:szCs w:val="28"/>
          <w:lang w:val="en-US"/>
        </w:rPr>
        <w:t>Si</w:t>
      </w:r>
      <w:r w:rsidRPr="00FE787A">
        <w:rPr>
          <w:sz w:val="28"/>
          <w:szCs w:val="28"/>
        </w:rPr>
        <w:t xml:space="preserve">, </w:t>
      </w:r>
      <w:r w:rsidRPr="00FE787A">
        <w:rPr>
          <w:sz w:val="28"/>
          <w:szCs w:val="28"/>
          <w:lang w:val="en-US"/>
        </w:rPr>
        <w:t>Ge</w:t>
      </w:r>
      <w:r w:rsidRPr="00FE787A">
        <w:rPr>
          <w:sz w:val="28"/>
          <w:szCs w:val="28"/>
        </w:rPr>
        <w:t xml:space="preserve">, </w:t>
      </w:r>
      <w:r w:rsidRPr="00FE787A">
        <w:rPr>
          <w:sz w:val="28"/>
          <w:szCs w:val="28"/>
          <w:lang w:val="en-US"/>
        </w:rPr>
        <w:t>Sn</w:t>
      </w:r>
      <w:r w:rsidRPr="00FE787A">
        <w:rPr>
          <w:sz w:val="28"/>
          <w:szCs w:val="28"/>
        </w:rPr>
        <w:t xml:space="preserve"> и </w:t>
      </w:r>
      <w:r w:rsidRPr="00FE787A">
        <w:rPr>
          <w:sz w:val="28"/>
          <w:szCs w:val="28"/>
          <w:lang w:val="en-US"/>
        </w:rPr>
        <w:t>Pb</w:t>
      </w:r>
      <w:r w:rsidRPr="00FE787A">
        <w:rPr>
          <w:sz w:val="28"/>
          <w:szCs w:val="28"/>
        </w:rPr>
        <w:t xml:space="preserve">, а </w:t>
      </w:r>
      <w:r w:rsidRPr="00FE787A">
        <w:rPr>
          <w:i/>
          <w:iCs/>
          <w:sz w:val="28"/>
          <w:szCs w:val="28"/>
          <w:lang w:val="en-US"/>
        </w:rPr>
        <w:t>N</w:t>
      </w:r>
      <w:r w:rsidRPr="00FE787A">
        <w:rPr>
          <w:i/>
          <w:iCs/>
          <w:sz w:val="28"/>
          <w:szCs w:val="28"/>
        </w:rPr>
        <w:t xml:space="preserve"> </w:t>
      </w:r>
      <w:r w:rsidRPr="00FE787A">
        <w:rPr>
          <w:sz w:val="28"/>
          <w:szCs w:val="28"/>
        </w:rPr>
        <w:t xml:space="preserve">– число замещенных атомов от 1 до 4), а также молекулы </w:t>
      </w:r>
      <w:r w:rsidRPr="00FE787A">
        <w:rPr>
          <w:sz w:val="28"/>
          <w:szCs w:val="28"/>
          <w:lang w:val="en-US"/>
        </w:rPr>
        <w:t>C</w:t>
      </w:r>
      <w:r w:rsidRPr="00FE787A">
        <w:rPr>
          <w:sz w:val="28"/>
          <w:szCs w:val="28"/>
          <w:vertAlign w:val="subscript"/>
        </w:rPr>
        <w:t>70–</w:t>
      </w:r>
      <w:r w:rsidRPr="00FE787A">
        <w:rPr>
          <w:i/>
          <w:iCs/>
          <w:sz w:val="28"/>
          <w:szCs w:val="28"/>
          <w:vertAlign w:val="subscript"/>
          <w:lang w:val="en-US"/>
        </w:rPr>
        <w:t>N</w:t>
      </w:r>
      <w:r w:rsidRPr="00FE787A">
        <w:rPr>
          <w:sz w:val="28"/>
          <w:szCs w:val="28"/>
          <w:lang w:val="en-US"/>
        </w:rPr>
        <w:t>X</w:t>
      </w:r>
      <w:r w:rsidRPr="00FE787A">
        <w:rPr>
          <w:i/>
          <w:iCs/>
          <w:sz w:val="28"/>
          <w:szCs w:val="28"/>
          <w:vertAlign w:val="subscript"/>
          <w:lang w:val="en-US"/>
        </w:rPr>
        <w:t>N</w:t>
      </w:r>
      <w:r w:rsidRPr="00FE787A">
        <w:rPr>
          <w:sz w:val="28"/>
          <w:szCs w:val="28"/>
        </w:rPr>
        <w:t xml:space="preserve"> и </w:t>
      </w:r>
      <w:r w:rsidRPr="00FE787A">
        <w:rPr>
          <w:sz w:val="28"/>
          <w:szCs w:val="28"/>
          <w:lang w:val="en-US"/>
        </w:rPr>
        <w:t>C</w:t>
      </w:r>
      <w:r w:rsidRPr="00FE787A">
        <w:rPr>
          <w:sz w:val="28"/>
          <w:szCs w:val="28"/>
          <w:vertAlign w:val="subscript"/>
        </w:rPr>
        <w:t>72–</w:t>
      </w:r>
      <w:r w:rsidRPr="00FE787A">
        <w:rPr>
          <w:i/>
          <w:iCs/>
          <w:sz w:val="28"/>
          <w:szCs w:val="28"/>
          <w:vertAlign w:val="subscript"/>
          <w:lang w:val="en-US"/>
        </w:rPr>
        <w:t>N</w:t>
      </w:r>
      <w:r w:rsidRPr="00FE787A">
        <w:rPr>
          <w:sz w:val="28"/>
          <w:szCs w:val="28"/>
          <w:lang w:val="en-US"/>
        </w:rPr>
        <w:t>X</w:t>
      </w:r>
      <w:r w:rsidRPr="00FE787A">
        <w:rPr>
          <w:i/>
          <w:iCs/>
          <w:sz w:val="28"/>
          <w:szCs w:val="28"/>
          <w:vertAlign w:val="subscript"/>
          <w:lang w:val="en-US"/>
        </w:rPr>
        <w:t>N</w:t>
      </w:r>
      <w:r w:rsidRPr="00FE787A">
        <w:rPr>
          <w:sz w:val="28"/>
          <w:szCs w:val="28"/>
        </w:rPr>
        <w:t xml:space="preserve">. Потенциал ионизации определялся по </w:t>
      </w:r>
      <w:r w:rsidRPr="00112E8E">
        <w:rPr>
          <w:sz w:val="28"/>
          <w:szCs w:val="28"/>
        </w:rPr>
        <w:t>энергии верхней незанятой молекулярной орбитали согласно теореме Ку</w:t>
      </w:r>
      <w:r w:rsidRPr="00112E8E">
        <w:rPr>
          <w:sz w:val="28"/>
          <w:szCs w:val="28"/>
        </w:rPr>
        <w:t>п</w:t>
      </w:r>
      <w:r w:rsidRPr="00FE787A">
        <w:rPr>
          <w:sz w:val="28"/>
          <w:szCs w:val="28"/>
        </w:rPr>
        <w:t>манса. Для точности расчетов после внедрения очередного атома произв</w:t>
      </w:r>
      <w:r w:rsidRPr="00FE787A">
        <w:rPr>
          <w:sz w:val="28"/>
          <w:szCs w:val="28"/>
        </w:rPr>
        <w:t>о</w:t>
      </w:r>
      <w:r w:rsidRPr="00FE787A">
        <w:rPr>
          <w:sz w:val="28"/>
          <w:szCs w:val="28"/>
        </w:rPr>
        <w:t>дилась оптимизация геометрии молекулы путем минимизации ее энергии связи.</w:t>
      </w:r>
    </w:p>
    <w:p w:rsidR="00E817D8" w:rsidRPr="00112E8E" w:rsidRDefault="00E817D8" w:rsidP="00E817D8">
      <w:pPr>
        <w:spacing w:line="228" w:lineRule="auto"/>
        <w:ind w:firstLine="709"/>
        <w:jc w:val="both"/>
        <w:rPr>
          <w:sz w:val="28"/>
          <w:szCs w:val="28"/>
        </w:rPr>
      </w:pPr>
      <w:r w:rsidRPr="00FE787A">
        <w:rPr>
          <w:sz w:val="28"/>
          <w:szCs w:val="28"/>
        </w:rPr>
        <w:t xml:space="preserve">Результаты численного расчета влияния замещения атомов углерода в небольших углеродных макромолекулах атомами элементов </w:t>
      </w:r>
      <w:r w:rsidRPr="00FE787A">
        <w:rPr>
          <w:sz w:val="28"/>
          <w:szCs w:val="28"/>
          <w:lang w:val="en-US"/>
        </w:rPr>
        <w:t>IV</w:t>
      </w:r>
      <w:r w:rsidRPr="00FE787A">
        <w:rPr>
          <w:sz w:val="28"/>
          <w:szCs w:val="28"/>
        </w:rPr>
        <w:t xml:space="preserve"> группы на потенциал ионизации молекул приведены на рис. 3–6 в виде гистограмм </w:t>
      </w:r>
      <w:r w:rsidRPr="00112E8E">
        <w:rPr>
          <w:sz w:val="28"/>
          <w:szCs w:val="28"/>
        </w:rPr>
        <w:t xml:space="preserve">(на врезках показаны места </w:t>
      </w:r>
      <w:r w:rsidRPr="00112E8E">
        <w:rPr>
          <w:i/>
          <w:sz w:val="28"/>
          <w:szCs w:val="28"/>
        </w:rPr>
        <w:t>1–4</w:t>
      </w:r>
      <w:r w:rsidRPr="00112E8E">
        <w:rPr>
          <w:sz w:val="28"/>
          <w:szCs w:val="28"/>
        </w:rPr>
        <w:t xml:space="preserve"> внедрения примесных атомов). </w:t>
      </w:r>
    </w:p>
    <w:p w:rsidR="00E817D8" w:rsidRPr="00FE787A" w:rsidRDefault="00DB62B6" w:rsidP="00E817D8">
      <w:pPr>
        <w:spacing w:line="235" w:lineRule="auto"/>
        <w:jc w:val="center"/>
        <w:rPr>
          <w:sz w:val="28"/>
          <w:szCs w:val="28"/>
        </w:rPr>
      </w:pPr>
      <w:r w:rsidRPr="00DB62B6">
        <w:pict>
          <v:group id="_x0000_s350879" editas="canvas" style="width:459.85pt;height:218.9pt;mso-position-horizontal-relative:char;mso-position-vertical-relative:line" coordorigin="1304,1001" coordsize="9197,4378">
            <v:shape id="_x0000_s350880" type="#_x0000_t75" style="position:absolute;left:1304;top:1001;width:9197;height:4378" o:preferrelative="f">
              <v:fill o:detectmouseclick="t"/>
              <v:path o:extrusionok="t" o:connecttype="none"/>
              <o:lock v:ext="edit" aspectratio="f" text="t"/>
            </v:shape>
            <v:group id="_x0000_s350881" style="position:absolute;left:1389;top:1127;width:9071;height:4252" coordorigin="1075,1429" coordsize="9071,4536">
              <v:shape id="_x0000_s350882" type="#_x0000_t75" style="position:absolute;left:1075;top:1429;width:9071;height:4536">
                <v:imagedata r:id="rId63" o:title=""/>
                <o:lock v:ext="edit" aspectratio="f"/>
              </v:shape>
              <v:shape id="_x0000_s350883" type="#_x0000_t202" style="position:absolute;left:2502;top:3178;width:295;height:284" stroked="f">
                <v:fill opacity="0"/>
                <v:textbox style="mso-next-textbox:#_x0000_s350883" inset="0,0,0,0">
                  <w:txbxContent>
                    <w:p w:rsidR="008B752A" w:rsidRPr="00E76D7C" w:rsidRDefault="008B752A" w:rsidP="00E817D8">
                      <w:pPr>
                        <w:jc w:val="center"/>
                        <w:rPr>
                          <w:i/>
                        </w:rPr>
                      </w:pPr>
                      <w:r w:rsidRPr="00E76D7C">
                        <w:rPr>
                          <w:i/>
                        </w:rPr>
                        <w:t>1</w:t>
                      </w:r>
                    </w:p>
                  </w:txbxContent>
                </v:textbox>
              </v:shape>
              <v:shape id="_x0000_s350884" type="#_x0000_t202" style="position:absolute;left:2526;top:3744;width:295;height:284" stroked="f">
                <v:fill opacity="0"/>
                <v:textbox style="mso-next-textbox:#_x0000_s350884" inset="0,0,0,0">
                  <w:txbxContent>
                    <w:p w:rsidR="008B752A" w:rsidRPr="00E76D7C" w:rsidRDefault="008B752A" w:rsidP="00E817D8">
                      <w:pPr>
                        <w:jc w:val="center"/>
                        <w:rPr>
                          <w:i/>
                        </w:rPr>
                      </w:pPr>
                      <w:r w:rsidRPr="00E76D7C">
                        <w:rPr>
                          <w:i/>
                        </w:rPr>
                        <w:t>2</w:t>
                      </w:r>
                    </w:p>
                  </w:txbxContent>
                </v:textbox>
              </v:shape>
              <v:shape id="_x0000_s350885" type="#_x0000_t202" style="position:absolute;left:2969;top:2735;width:295;height:284" stroked="f">
                <v:fill opacity="0"/>
                <v:textbox style="mso-next-textbox:#_x0000_s350885" inset="0,0,0,0">
                  <w:txbxContent>
                    <w:p w:rsidR="008B752A" w:rsidRPr="00E76D7C" w:rsidRDefault="008B752A" w:rsidP="00E817D8">
                      <w:pPr>
                        <w:jc w:val="center"/>
                        <w:rPr>
                          <w:i/>
                        </w:rPr>
                      </w:pPr>
                      <w:r w:rsidRPr="00E76D7C">
                        <w:rPr>
                          <w:i/>
                        </w:rPr>
                        <w:t>4</w:t>
                      </w:r>
                    </w:p>
                  </w:txbxContent>
                </v:textbox>
              </v:shape>
              <v:shape id="_x0000_s350886" type="#_x0000_t202" style="position:absolute;left:1806;top:5112;width:295;height:284" stroked="f">
                <v:fill opacity="0"/>
                <v:textbox style="mso-next-textbox:#_x0000_s350886" inset="0,0,0,0">
                  <w:txbxContent>
                    <w:p w:rsidR="008B752A" w:rsidRPr="00E76D7C" w:rsidRDefault="008B752A" w:rsidP="00E817D8">
                      <w:pPr>
                        <w:jc w:val="center"/>
                        <w:rPr>
                          <w:i/>
                        </w:rPr>
                      </w:pPr>
                      <w:r w:rsidRPr="00E76D7C">
                        <w:rPr>
                          <w:i/>
                        </w:rPr>
                        <w:t>3</w:t>
                      </w:r>
                    </w:p>
                  </w:txbxContent>
                </v:textbox>
              </v:shape>
              <v:shape id="_x0000_s350887" type="#_x0000_t202" style="position:absolute;left:5538;top:2268;width:295;height:284" stroked="f">
                <v:fill opacity="0"/>
                <v:textbox style="mso-next-textbox:#_x0000_s350887" inset="0,0,0,0">
                  <w:txbxContent>
                    <w:p w:rsidR="008B752A" w:rsidRPr="00396AB1" w:rsidRDefault="008B752A" w:rsidP="00E817D8">
                      <w:pPr>
                        <w:jc w:val="center"/>
                        <w:rPr>
                          <w:lang w:val="en-US"/>
                        </w:rPr>
                      </w:pPr>
                      <w:r w:rsidRPr="00396AB1">
                        <w:rPr>
                          <w:lang w:val="en-US"/>
                        </w:rPr>
                        <w:t>Si</w:t>
                      </w:r>
                    </w:p>
                  </w:txbxContent>
                </v:textbox>
              </v:shape>
              <v:shape id="_x0000_s350888" type="#_x0000_t202" style="position:absolute;left:6779;top:2279;width:395;height:284" stroked="f">
                <v:fill opacity="0"/>
                <v:textbox style="mso-next-textbox:#_x0000_s350888" inset="0,0,0,0">
                  <w:txbxContent>
                    <w:p w:rsidR="008B752A" w:rsidRPr="00396AB1" w:rsidRDefault="008B752A" w:rsidP="00E817D8">
                      <w:pPr>
                        <w:jc w:val="center"/>
                        <w:rPr>
                          <w:lang w:val="en-US"/>
                        </w:rPr>
                      </w:pPr>
                      <w:r w:rsidRPr="00396AB1">
                        <w:rPr>
                          <w:lang w:val="en-US"/>
                        </w:rPr>
                        <w:t>Ge</w:t>
                      </w:r>
                    </w:p>
                  </w:txbxContent>
                </v:textbox>
              </v:shape>
              <v:shape id="_x0000_s350889" type="#_x0000_t202" style="position:absolute;left:8052;top:2268;width:365;height:284" stroked="f">
                <v:fill opacity="0"/>
                <v:textbox style="mso-next-textbox:#_x0000_s350889" inset="0,0,0,0">
                  <w:txbxContent>
                    <w:p w:rsidR="008B752A" w:rsidRPr="00396AB1" w:rsidRDefault="008B752A" w:rsidP="00E817D8">
                      <w:pPr>
                        <w:jc w:val="center"/>
                        <w:rPr>
                          <w:lang w:val="en-US"/>
                        </w:rPr>
                      </w:pPr>
                      <w:r w:rsidRPr="00396AB1">
                        <w:rPr>
                          <w:lang w:val="en-US"/>
                        </w:rPr>
                        <w:t>Sn</w:t>
                      </w:r>
                    </w:p>
                  </w:txbxContent>
                </v:textbox>
              </v:shape>
              <v:shape id="_x0000_s350890" type="#_x0000_t202" style="position:absolute;left:9296;top:2268;width:420;height:284" stroked="f">
                <v:fill opacity="0"/>
                <v:textbox style="mso-next-textbox:#_x0000_s350890" inset="0,0,0,0">
                  <w:txbxContent>
                    <w:p w:rsidR="008B752A" w:rsidRPr="00396AB1" w:rsidRDefault="008B752A" w:rsidP="00E817D8">
                      <w:pPr>
                        <w:jc w:val="center"/>
                        <w:rPr>
                          <w:lang w:val="en-US"/>
                        </w:rPr>
                      </w:pPr>
                      <w:r w:rsidRPr="00396AB1">
                        <w:rPr>
                          <w:lang w:val="en-US"/>
                        </w:rPr>
                        <w:t>Ph</w:t>
                      </w:r>
                    </w:p>
                  </w:txbxContent>
                </v:textbox>
              </v:shape>
              <v:shape id="_x0000_s350891" type="#_x0000_t202" style="position:absolute;left:4506;top:2370;width:295;height:556" stroked="f">
                <v:fill opacity="0"/>
                <v:textbox style="layout-flow:vertical;mso-layout-flow-alt:bottom-to-top;mso-next-textbox:#_x0000_s350891" inset="0,0,0,0">
                  <w:txbxContent>
                    <w:p w:rsidR="008B752A" w:rsidRPr="00E76D7C" w:rsidRDefault="008B752A" w:rsidP="00E817D8">
                      <w:pPr>
                        <w:rPr>
                          <w:sz w:val="20"/>
                          <w:szCs w:val="20"/>
                        </w:rPr>
                      </w:pPr>
                      <w:r>
                        <w:rPr>
                          <w:sz w:val="20"/>
                          <w:szCs w:val="20"/>
                          <w:lang w:val="en-US"/>
                        </w:rPr>
                        <w:t>7,</w:t>
                      </w:r>
                      <w:r>
                        <w:rPr>
                          <w:sz w:val="20"/>
                          <w:szCs w:val="20"/>
                        </w:rPr>
                        <w:t>57</w:t>
                      </w:r>
                    </w:p>
                  </w:txbxContent>
                </v:textbox>
              </v:shape>
              <v:group id="_x0000_s350892" style="position:absolute;left:4886;top:5408;width:1192;height:284" coordorigin="4886,5408" coordsize="1192,284">
                <v:shape id="_x0000_s350893" type="#_x0000_t202" style="position:absolute;left:4886;top:5408;width:295;height:284" stroked="f">
                  <v:fill opacity="0"/>
                  <v:textbox style="mso-next-textbox:#_x0000_s350893" inset="0,0,0,0">
                    <w:txbxContent>
                      <w:p w:rsidR="008B752A" w:rsidRPr="002E5A6A" w:rsidRDefault="008B752A" w:rsidP="00E817D8">
                        <w:pPr>
                          <w:jc w:val="center"/>
                        </w:pPr>
                        <w:r w:rsidRPr="002E5A6A">
                          <w:t>1</w:t>
                        </w:r>
                      </w:p>
                    </w:txbxContent>
                  </v:textbox>
                </v:shape>
                <v:shape id="_x0000_s350894" type="#_x0000_t202" style="position:absolute;left:5217;top:5408;width:295;height:284" stroked="f">
                  <v:fill opacity="0"/>
                  <v:textbox style="mso-next-textbox:#_x0000_s350894" inset="0,0,0,0">
                    <w:txbxContent>
                      <w:p w:rsidR="008B752A" w:rsidRPr="002E5A6A" w:rsidRDefault="008B752A" w:rsidP="00E817D8">
                        <w:pPr>
                          <w:jc w:val="center"/>
                        </w:pPr>
                        <w:r w:rsidRPr="002E5A6A">
                          <w:t>2</w:t>
                        </w:r>
                      </w:p>
                    </w:txbxContent>
                  </v:textbox>
                </v:shape>
                <v:shape id="_x0000_s350895" type="#_x0000_t202" style="position:absolute;left:5488;top:5408;width:295;height:284" stroked="f">
                  <v:fill opacity="0"/>
                  <v:textbox style="mso-next-textbox:#_x0000_s350895" inset="0,0,0,0">
                    <w:txbxContent>
                      <w:p w:rsidR="008B752A" w:rsidRPr="002E5A6A" w:rsidRDefault="008B752A" w:rsidP="00E817D8">
                        <w:pPr>
                          <w:jc w:val="center"/>
                          <w:rPr>
                            <w:lang w:val="en-US"/>
                          </w:rPr>
                        </w:pPr>
                        <w:r w:rsidRPr="002E5A6A">
                          <w:rPr>
                            <w:lang w:val="en-US"/>
                          </w:rPr>
                          <w:t>3</w:t>
                        </w:r>
                      </w:p>
                    </w:txbxContent>
                  </v:textbox>
                </v:shape>
                <v:shape id="_x0000_s350896" type="#_x0000_t202" style="position:absolute;left:5783;top:5408;width:295;height:284" stroked="f">
                  <v:fill opacity="0"/>
                  <v:textbox style="mso-next-textbox:#_x0000_s350896" inset="0,0,0,0">
                    <w:txbxContent>
                      <w:p w:rsidR="008B752A" w:rsidRPr="002E5A6A" w:rsidRDefault="008B752A" w:rsidP="00E817D8">
                        <w:pPr>
                          <w:jc w:val="center"/>
                        </w:pPr>
                        <w:r w:rsidRPr="002E5A6A">
                          <w:t>4</w:t>
                        </w:r>
                      </w:p>
                    </w:txbxContent>
                  </v:textbox>
                </v:shape>
              </v:group>
              <v:shape id="_x0000_s350897" type="#_x0000_t202" style="position:absolute;left:4116;top:5396;width:625;height:284" stroked="f">
                <v:fill opacity="0"/>
                <v:textbox style="mso-next-textbox:#_x0000_s350897" inset="0,0,0,0">
                  <w:txbxContent>
                    <w:p w:rsidR="008B752A" w:rsidRPr="002E5A6A" w:rsidRDefault="008B752A" w:rsidP="00E817D8">
                      <w:pPr>
                        <w:jc w:val="center"/>
                        <w:rPr>
                          <w:lang w:val="en-US"/>
                        </w:rPr>
                      </w:pPr>
                      <w:r w:rsidRPr="009A35B4">
                        <w:rPr>
                          <w:i/>
                          <w:lang w:val="en-US"/>
                        </w:rPr>
                        <w:t>N</w:t>
                      </w:r>
                      <w:r w:rsidRPr="002E5A6A">
                        <w:rPr>
                          <w:lang w:val="en-US"/>
                        </w:rPr>
                        <w:t xml:space="preserve"> = 0</w:t>
                      </w:r>
                    </w:p>
                  </w:txbxContent>
                </v:textbox>
              </v:shape>
              <v:shape id="_x0000_s350898" type="#_x0000_t202" style="position:absolute;left:4132;top:2384;width:295;height:2738" stroked="f">
                <v:fill opacity="0"/>
                <v:textbox style="layout-flow:vertical;mso-layout-flow-alt:bottom-to-top;mso-next-textbox:#_x0000_s350898" inset="0,0,0,0">
                  <w:txbxContent>
                    <w:p w:rsidR="008B752A" w:rsidRPr="009028E3" w:rsidRDefault="008B752A" w:rsidP="00E817D8">
                      <w:pPr>
                        <w:rPr>
                          <w:lang w:val="en-US"/>
                        </w:rPr>
                      </w:pPr>
                      <w:r>
                        <w:t xml:space="preserve">Потенциал  ионизации, </w:t>
                      </w:r>
                      <w:r>
                        <w:rPr>
                          <w:lang w:val="en-US"/>
                        </w:rPr>
                        <w:t>eV</w:t>
                      </w:r>
                    </w:p>
                  </w:txbxContent>
                </v:textbox>
              </v:shape>
              <v:rect id="_x0000_s350899" style="position:absolute;left:1125;top:1465;width:8906;height:435" fillcolor="black"/>
              <v:rect id="_x0000_s350900" style="position:absolute;left:1417;top:1513;width:2041;height:295" strokecolor="white"/>
              <v:shape id="_x0000_s350901" type="#_x0000_t202" style="position:absolute;left:1362;top:1522;width:2142;height:294" stroked="f" strokecolor="white">
                <v:fill opacity="0"/>
                <v:textbox style="mso-next-textbox:#_x0000_s350901" inset="0,0,0,0">
                  <w:txbxContent>
                    <w:p w:rsidR="008B752A" w:rsidRPr="002E5A6A" w:rsidRDefault="008B752A" w:rsidP="00E817D8">
                      <w:pPr>
                        <w:jc w:val="center"/>
                        <w:rPr>
                          <w:vertAlign w:val="subscript"/>
                          <w:lang w:val="en-US"/>
                        </w:rPr>
                      </w:pPr>
                      <w:r w:rsidRPr="002E5A6A">
                        <w:t>Фуллерен С</w:t>
                      </w:r>
                      <w:r>
                        <w:rPr>
                          <w:vertAlign w:val="subscript"/>
                        </w:rPr>
                        <w:t>60</w:t>
                      </w:r>
                      <w:r w:rsidRPr="002E5A6A">
                        <w:rPr>
                          <w:vertAlign w:val="subscript"/>
                        </w:rPr>
                        <w:t>-</w:t>
                      </w:r>
                      <w:r w:rsidRPr="002E5A6A">
                        <w:rPr>
                          <w:vertAlign w:val="subscript"/>
                          <w:lang w:val="en-US"/>
                        </w:rPr>
                        <w:t>N</w:t>
                      </w:r>
                      <w:r w:rsidRPr="002E5A6A">
                        <w:rPr>
                          <w:lang w:val="en-US"/>
                        </w:rPr>
                        <w:t>X</w:t>
                      </w:r>
                      <w:r w:rsidRPr="002E5A6A">
                        <w:rPr>
                          <w:vertAlign w:val="subscript"/>
                          <w:lang w:val="en-US"/>
                        </w:rPr>
                        <w:t>N</w:t>
                      </w:r>
                    </w:p>
                  </w:txbxContent>
                </v:textbox>
              </v:shape>
              <v:shape id="_x0000_s350902" type="#_x0000_t202" style="position:absolute;left:4922;top:3019;width:295;height:556" stroked="f">
                <v:fill opacity="0"/>
                <v:textbox style="layout-flow:vertical;mso-layout-flow-alt:bottom-to-top;mso-next-textbox:#_x0000_s350902" inset="0,0,0,0">
                  <w:txbxContent>
                    <w:p w:rsidR="008B752A" w:rsidRPr="00E76D7C" w:rsidRDefault="008B752A" w:rsidP="00E817D8">
                      <w:pPr>
                        <w:rPr>
                          <w:sz w:val="20"/>
                          <w:szCs w:val="20"/>
                        </w:rPr>
                      </w:pPr>
                      <w:r w:rsidRPr="00E76D7C">
                        <w:rPr>
                          <w:sz w:val="20"/>
                          <w:szCs w:val="20"/>
                          <w:lang w:val="en-US"/>
                        </w:rPr>
                        <w:t>7,3</w:t>
                      </w:r>
                      <w:r w:rsidRPr="00E76D7C">
                        <w:rPr>
                          <w:sz w:val="20"/>
                          <w:szCs w:val="20"/>
                        </w:rPr>
                        <w:t>4</w:t>
                      </w:r>
                    </w:p>
                  </w:txbxContent>
                </v:textbox>
              </v:shape>
              <v:shape id="_x0000_s350903" type="#_x0000_t202" style="position:absolute;left:5205;top:3390;width:295;height:556" stroked="f">
                <v:fill opacity="0"/>
                <v:textbox style="layout-flow:vertical;mso-layout-flow-alt:bottom-to-top;mso-next-textbox:#_x0000_s350903" inset="0,0,0,0">
                  <w:txbxContent>
                    <w:p w:rsidR="008B752A" w:rsidRPr="00E76D7C" w:rsidRDefault="008B752A" w:rsidP="00E817D8">
                      <w:pPr>
                        <w:rPr>
                          <w:sz w:val="20"/>
                          <w:szCs w:val="20"/>
                        </w:rPr>
                      </w:pPr>
                      <w:r w:rsidRPr="00E76D7C">
                        <w:rPr>
                          <w:sz w:val="20"/>
                          <w:szCs w:val="20"/>
                          <w:lang w:val="en-US"/>
                        </w:rPr>
                        <w:t>7,</w:t>
                      </w:r>
                      <w:r>
                        <w:rPr>
                          <w:sz w:val="20"/>
                          <w:szCs w:val="20"/>
                        </w:rPr>
                        <w:t>25</w:t>
                      </w:r>
                    </w:p>
                  </w:txbxContent>
                </v:textbox>
              </v:shape>
              <v:shape id="_x0000_s350904" type="#_x0000_t202" style="position:absolute;left:5488;top:3563;width:295;height:556" stroked="f">
                <v:fill opacity="0"/>
                <v:textbox style="layout-flow:vertical;mso-layout-flow-alt:bottom-to-top;mso-next-textbox:#_x0000_s350904" inset="0,0,0,0">
                  <w:txbxContent>
                    <w:p w:rsidR="008B752A" w:rsidRPr="00E76D7C" w:rsidRDefault="008B752A" w:rsidP="00E817D8">
                      <w:pPr>
                        <w:rPr>
                          <w:sz w:val="20"/>
                          <w:szCs w:val="20"/>
                        </w:rPr>
                      </w:pPr>
                      <w:r w:rsidRPr="00E76D7C">
                        <w:rPr>
                          <w:sz w:val="20"/>
                          <w:szCs w:val="20"/>
                          <w:lang w:val="en-US"/>
                        </w:rPr>
                        <w:t>7,</w:t>
                      </w:r>
                      <w:r>
                        <w:rPr>
                          <w:sz w:val="20"/>
                          <w:szCs w:val="20"/>
                        </w:rPr>
                        <w:t>17</w:t>
                      </w:r>
                    </w:p>
                  </w:txbxContent>
                </v:textbox>
              </v:shape>
              <v:shape id="_x0000_s350905" type="#_x0000_t202" style="position:absolute;left:7052;top:3744;width:295;height:556" stroked="f">
                <v:fill opacity="0"/>
                <v:textbox style="layout-flow:vertical;mso-layout-flow-alt:bottom-to-top;mso-next-textbox:#_x0000_s350905" inset="0,0,0,0">
                  <w:txbxContent>
                    <w:p w:rsidR="008B752A" w:rsidRPr="00E76D7C" w:rsidRDefault="008B752A" w:rsidP="00E817D8">
                      <w:pPr>
                        <w:rPr>
                          <w:sz w:val="20"/>
                          <w:szCs w:val="20"/>
                        </w:rPr>
                      </w:pPr>
                      <w:r w:rsidRPr="00E76D7C">
                        <w:rPr>
                          <w:sz w:val="20"/>
                          <w:szCs w:val="20"/>
                          <w:lang w:val="en-US"/>
                        </w:rPr>
                        <w:t>7,</w:t>
                      </w:r>
                      <w:r>
                        <w:rPr>
                          <w:sz w:val="20"/>
                          <w:szCs w:val="20"/>
                        </w:rPr>
                        <w:t>11</w:t>
                      </w:r>
                    </w:p>
                  </w:txbxContent>
                </v:textbox>
              </v:shape>
              <v:shape id="_x0000_s350906" type="#_x0000_t32" style="position:absolute;left:1104;top:1450;width:1;height:4365" o:connectortype="straight" strokeweight="1.25pt"/>
              <v:group id="_x0000_s350907" style="position:absolute;left:6153;top:5408;width:1192;height:284" coordorigin="4886,5408" coordsize="1192,284">
                <v:shape id="_x0000_s350908" type="#_x0000_t202" style="position:absolute;left:4886;top:5408;width:295;height:284" stroked="f">
                  <v:fill opacity="0"/>
                  <v:textbox style="mso-next-textbox:#_x0000_s350908" inset="0,0,0,0">
                    <w:txbxContent>
                      <w:p w:rsidR="008B752A" w:rsidRPr="002E5A6A" w:rsidRDefault="008B752A" w:rsidP="00E817D8">
                        <w:pPr>
                          <w:jc w:val="center"/>
                        </w:pPr>
                        <w:r w:rsidRPr="002E5A6A">
                          <w:t>1</w:t>
                        </w:r>
                      </w:p>
                    </w:txbxContent>
                  </v:textbox>
                </v:shape>
                <v:shape id="_x0000_s350909" type="#_x0000_t202" style="position:absolute;left:5217;top:5408;width:295;height:284" stroked="f">
                  <v:fill opacity="0"/>
                  <v:textbox style="mso-next-textbox:#_x0000_s350909" inset="0,0,0,0">
                    <w:txbxContent>
                      <w:p w:rsidR="008B752A" w:rsidRPr="002E5A6A" w:rsidRDefault="008B752A" w:rsidP="00E817D8">
                        <w:pPr>
                          <w:jc w:val="center"/>
                        </w:pPr>
                        <w:r w:rsidRPr="002E5A6A">
                          <w:t>2</w:t>
                        </w:r>
                      </w:p>
                    </w:txbxContent>
                  </v:textbox>
                </v:shape>
                <v:shape id="_x0000_s350910" type="#_x0000_t202" style="position:absolute;left:5488;top:5408;width:295;height:284" stroked="f">
                  <v:fill opacity="0"/>
                  <v:textbox style="mso-next-textbox:#_x0000_s350910" inset="0,0,0,0">
                    <w:txbxContent>
                      <w:p w:rsidR="008B752A" w:rsidRPr="002E5A6A" w:rsidRDefault="008B752A" w:rsidP="00E817D8">
                        <w:pPr>
                          <w:jc w:val="center"/>
                          <w:rPr>
                            <w:lang w:val="en-US"/>
                          </w:rPr>
                        </w:pPr>
                        <w:r w:rsidRPr="002E5A6A">
                          <w:rPr>
                            <w:lang w:val="en-US"/>
                          </w:rPr>
                          <w:t>3</w:t>
                        </w:r>
                      </w:p>
                    </w:txbxContent>
                  </v:textbox>
                </v:shape>
                <v:shape id="_x0000_s350911" type="#_x0000_t202" style="position:absolute;left:5783;top:5408;width:295;height:284" stroked="f">
                  <v:fill opacity="0"/>
                  <v:textbox style="mso-next-textbox:#_x0000_s350911" inset="0,0,0,0">
                    <w:txbxContent>
                      <w:p w:rsidR="008B752A" w:rsidRPr="002E5A6A" w:rsidRDefault="008B752A" w:rsidP="00E817D8">
                        <w:pPr>
                          <w:jc w:val="center"/>
                        </w:pPr>
                        <w:r w:rsidRPr="002E5A6A">
                          <w:t>4</w:t>
                        </w:r>
                      </w:p>
                    </w:txbxContent>
                  </v:textbox>
                </v:shape>
              </v:group>
              <v:group id="_x0000_s350912" style="position:absolute;left:7426;top:5408;width:1192;height:284" coordorigin="4886,5408" coordsize="1192,284">
                <v:shape id="_x0000_s350913" type="#_x0000_t202" style="position:absolute;left:4886;top:5408;width:295;height:284" stroked="f">
                  <v:fill opacity="0"/>
                  <v:textbox style="mso-next-textbox:#_x0000_s350913" inset="0,0,0,0">
                    <w:txbxContent>
                      <w:p w:rsidR="008B752A" w:rsidRPr="002E5A6A" w:rsidRDefault="008B752A" w:rsidP="00E817D8">
                        <w:pPr>
                          <w:jc w:val="center"/>
                        </w:pPr>
                        <w:r w:rsidRPr="002E5A6A">
                          <w:t>1</w:t>
                        </w:r>
                      </w:p>
                    </w:txbxContent>
                  </v:textbox>
                </v:shape>
                <v:shape id="_x0000_s350914" type="#_x0000_t202" style="position:absolute;left:5217;top:5408;width:295;height:284" stroked="f">
                  <v:fill opacity="0"/>
                  <v:textbox style="mso-next-textbox:#_x0000_s350914" inset="0,0,0,0">
                    <w:txbxContent>
                      <w:p w:rsidR="008B752A" w:rsidRPr="002E5A6A" w:rsidRDefault="008B752A" w:rsidP="00E817D8">
                        <w:pPr>
                          <w:jc w:val="center"/>
                        </w:pPr>
                        <w:r w:rsidRPr="002E5A6A">
                          <w:t>2</w:t>
                        </w:r>
                      </w:p>
                    </w:txbxContent>
                  </v:textbox>
                </v:shape>
                <v:shape id="_x0000_s350915" type="#_x0000_t202" style="position:absolute;left:5488;top:5408;width:295;height:284" stroked="f">
                  <v:fill opacity="0"/>
                  <v:textbox style="mso-next-textbox:#_x0000_s350915" inset="0,0,0,0">
                    <w:txbxContent>
                      <w:p w:rsidR="008B752A" w:rsidRPr="002E5A6A" w:rsidRDefault="008B752A" w:rsidP="00E817D8">
                        <w:pPr>
                          <w:jc w:val="center"/>
                          <w:rPr>
                            <w:lang w:val="en-US"/>
                          </w:rPr>
                        </w:pPr>
                        <w:r w:rsidRPr="002E5A6A">
                          <w:rPr>
                            <w:lang w:val="en-US"/>
                          </w:rPr>
                          <w:t>3</w:t>
                        </w:r>
                      </w:p>
                    </w:txbxContent>
                  </v:textbox>
                </v:shape>
                <v:shape id="_x0000_s350916" type="#_x0000_t202" style="position:absolute;left:5783;top:5408;width:295;height:284" stroked="f">
                  <v:fill opacity="0"/>
                  <v:textbox style="mso-next-textbox:#_x0000_s350916" inset="0,0,0,0">
                    <w:txbxContent>
                      <w:p w:rsidR="008B752A" w:rsidRPr="002E5A6A" w:rsidRDefault="008B752A" w:rsidP="00E817D8">
                        <w:pPr>
                          <w:jc w:val="center"/>
                        </w:pPr>
                        <w:r w:rsidRPr="002E5A6A">
                          <w:t>4</w:t>
                        </w:r>
                      </w:p>
                    </w:txbxContent>
                  </v:textbox>
                </v:shape>
              </v:group>
              <v:group id="_x0000_s350917" style="position:absolute;left:8694;top:5408;width:1192;height:284" coordorigin="4886,5408" coordsize="1192,284">
                <v:shape id="_x0000_s350918" type="#_x0000_t202" style="position:absolute;left:4886;top:5408;width:295;height:284" stroked="f">
                  <v:fill opacity="0"/>
                  <v:textbox style="mso-next-textbox:#_x0000_s350918" inset="0,0,0,0">
                    <w:txbxContent>
                      <w:p w:rsidR="008B752A" w:rsidRPr="002E5A6A" w:rsidRDefault="008B752A" w:rsidP="00E817D8">
                        <w:pPr>
                          <w:jc w:val="center"/>
                        </w:pPr>
                        <w:r w:rsidRPr="002E5A6A">
                          <w:t>1</w:t>
                        </w:r>
                      </w:p>
                    </w:txbxContent>
                  </v:textbox>
                </v:shape>
                <v:shape id="_x0000_s350919" type="#_x0000_t202" style="position:absolute;left:5217;top:5408;width:295;height:284" stroked="f">
                  <v:fill opacity="0"/>
                  <v:textbox style="mso-next-textbox:#_x0000_s350919" inset="0,0,0,0">
                    <w:txbxContent>
                      <w:p w:rsidR="008B752A" w:rsidRPr="002E5A6A" w:rsidRDefault="008B752A" w:rsidP="00E817D8">
                        <w:pPr>
                          <w:jc w:val="center"/>
                        </w:pPr>
                        <w:r w:rsidRPr="002E5A6A">
                          <w:t>2</w:t>
                        </w:r>
                      </w:p>
                    </w:txbxContent>
                  </v:textbox>
                </v:shape>
                <v:shape id="_x0000_s350920" type="#_x0000_t202" style="position:absolute;left:5488;top:5408;width:295;height:284" stroked="f">
                  <v:fill opacity="0"/>
                  <v:textbox style="mso-next-textbox:#_x0000_s350920" inset="0,0,0,0">
                    <w:txbxContent>
                      <w:p w:rsidR="008B752A" w:rsidRPr="002E5A6A" w:rsidRDefault="008B752A" w:rsidP="00E817D8">
                        <w:pPr>
                          <w:jc w:val="center"/>
                          <w:rPr>
                            <w:lang w:val="en-US"/>
                          </w:rPr>
                        </w:pPr>
                        <w:r w:rsidRPr="002E5A6A">
                          <w:rPr>
                            <w:lang w:val="en-US"/>
                          </w:rPr>
                          <w:t>3</w:t>
                        </w:r>
                      </w:p>
                    </w:txbxContent>
                  </v:textbox>
                </v:shape>
                <v:shape id="_x0000_s350921" type="#_x0000_t202" style="position:absolute;left:5783;top:5408;width:295;height:284" stroked="f">
                  <v:fill opacity="0"/>
                  <v:textbox style="mso-next-textbox:#_x0000_s350921" inset="0,0,0,0">
                    <w:txbxContent>
                      <w:p w:rsidR="008B752A" w:rsidRPr="002E5A6A" w:rsidRDefault="008B752A" w:rsidP="00E817D8">
                        <w:pPr>
                          <w:jc w:val="center"/>
                        </w:pPr>
                        <w:r w:rsidRPr="002E5A6A">
                          <w:t>4</w:t>
                        </w:r>
                      </w:p>
                    </w:txbxContent>
                  </v:textbox>
                </v:shape>
              </v:group>
              <v:shape id="_x0000_s350922" type="#_x0000_t202" style="position:absolute;left:5783;top:3672;width:295;height:556" stroked="f">
                <v:fill opacity="0"/>
                <v:textbox style="layout-flow:vertical;mso-layout-flow-alt:bottom-to-top;mso-next-textbox:#_x0000_s350922" inset="0,0,0,0">
                  <w:txbxContent>
                    <w:p w:rsidR="008B752A" w:rsidRPr="00E76D7C" w:rsidRDefault="008B752A" w:rsidP="00E817D8">
                      <w:pPr>
                        <w:rPr>
                          <w:sz w:val="20"/>
                          <w:szCs w:val="20"/>
                        </w:rPr>
                      </w:pPr>
                      <w:r w:rsidRPr="00E76D7C">
                        <w:rPr>
                          <w:sz w:val="20"/>
                          <w:szCs w:val="20"/>
                          <w:lang w:val="en-US"/>
                        </w:rPr>
                        <w:t>7,</w:t>
                      </w:r>
                      <w:r>
                        <w:rPr>
                          <w:sz w:val="20"/>
                          <w:szCs w:val="20"/>
                        </w:rPr>
                        <w:t>16</w:t>
                      </w:r>
                    </w:p>
                  </w:txbxContent>
                </v:textbox>
              </v:shape>
              <v:shape id="_x0000_s350923" type="#_x0000_t202" style="position:absolute;left:6201;top:3261;width:295;height:556" stroked="f">
                <v:fill opacity="0"/>
                <v:textbox style="layout-flow:vertical;mso-layout-flow-alt:bottom-to-top;mso-next-textbox:#_x0000_s350923" inset="0,0,0,0">
                  <w:txbxContent>
                    <w:p w:rsidR="008B752A" w:rsidRPr="00E76D7C" w:rsidRDefault="008B752A" w:rsidP="00E817D8">
                      <w:pPr>
                        <w:rPr>
                          <w:sz w:val="20"/>
                          <w:szCs w:val="20"/>
                        </w:rPr>
                      </w:pPr>
                      <w:r w:rsidRPr="00E76D7C">
                        <w:rPr>
                          <w:sz w:val="20"/>
                          <w:szCs w:val="20"/>
                          <w:lang w:val="en-US"/>
                        </w:rPr>
                        <w:t>7,</w:t>
                      </w:r>
                      <w:r>
                        <w:rPr>
                          <w:sz w:val="20"/>
                          <w:szCs w:val="20"/>
                        </w:rPr>
                        <w:t>30</w:t>
                      </w:r>
                    </w:p>
                  </w:txbxContent>
                </v:textbox>
              </v:shape>
              <v:shape id="_x0000_s350924" type="#_x0000_t202" style="position:absolute;left:6484;top:3563;width:295;height:556" stroked="f">
                <v:fill opacity="0"/>
                <v:textbox style="layout-flow:vertical;mso-layout-flow-alt:bottom-to-top;mso-next-textbox:#_x0000_s350924" inset="0,0,0,0">
                  <w:txbxContent>
                    <w:p w:rsidR="008B752A" w:rsidRPr="00E76D7C" w:rsidRDefault="008B752A" w:rsidP="00E817D8">
                      <w:pPr>
                        <w:rPr>
                          <w:sz w:val="20"/>
                          <w:szCs w:val="20"/>
                        </w:rPr>
                      </w:pPr>
                      <w:r w:rsidRPr="00E76D7C">
                        <w:rPr>
                          <w:sz w:val="20"/>
                          <w:szCs w:val="20"/>
                          <w:lang w:val="en-US"/>
                        </w:rPr>
                        <w:t>7,</w:t>
                      </w:r>
                      <w:r>
                        <w:rPr>
                          <w:sz w:val="20"/>
                          <w:szCs w:val="20"/>
                        </w:rPr>
                        <w:t>17</w:t>
                      </w:r>
                    </w:p>
                  </w:txbxContent>
                </v:textbox>
              </v:shape>
              <v:shape id="_x0000_s350925" type="#_x0000_t202" style="position:absolute;left:6779;top:3611;width:295;height:556" stroked="f">
                <v:fill opacity="0"/>
                <v:textbox style="layout-flow:vertical;mso-layout-flow-alt:bottom-to-top;mso-next-textbox:#_x0000_s350925" inset="0,0,0,0">
                  <w:txbxContent>
                    <w:p w:rsidR="008B752A" w:rsidRPr="00E76D7C" w:rsidRDefault="008B752A" w:rsidP="00E817D8">
                      <w:pPr>
                        <w:rPr>
                          <w:sz w:val="20"/>
                          <w:szCs w:val="20"/>
                        </w:rPr>
                      </w:pPr>
                      <w:r w:rsidRPr="00E76D7C">
                        <w:rPr>
                          <w:sz w:val="20"/>
                          <w:szCs w:val="20"/>
                          <w:lang w:val="en-US"/>
                        </w:rPr>
                        <w:t>7,</w:t>
                      </w:r>
                      <w:r>
                        <w:rPr>
                          <w:sz w:val="20"/>
                          <w:szCs w:val="20"/>
                        </w:rPr>
                        <w:t>16</w:t>
                      </w:r>
                    </w:p>
                  </w:txbxContent>
                </v:textbox>
              </v:shape>
              <v:group id="_x0000_s350926" style="position:absolute;left:7474;top:3390;width:1156;height:1064" coordorigin="7474,3390" coordsize="1156,1064">
                <v:shape id="_x0000_s350927" type="#_x0000_t202" style="position:absolute;left:7474;top:3390;width:295;height:556" stroked="f">
                  <v:fill opacity="0"/>
                  <v:textbox style="layout-flow:vertical;mso-layout-flow-alt:bottom-to-top;mso-next-textbox:#_x0000_s350927" inset="0,0,0,0">
                    <w:txbxContent>
                      <w:p w:rsidR="008B752A" w:rsidRPr="00E76D7C" w:rsidRDefault="008B752A" w:rsidP="00E817D8">
                        <w:pPr>
                          <w:rPr>
                            <w:sz w:val="20"/>
                            <w:szCs w:val="20"/>
                          </w:rPr>
                        </w:pPr>
                        <w:r w:rsidRPr="00E76D7C">
                          <w:rPr>
                            <w:sz w:val="20"/>
                            <w:szCs w:val="20"/>
                            <w:lang w:val="en-US"/>
                          </w:rPr>
                          <w:t>7,</w:t>
                        </w:r>
                        <w:r>
                          <w:rPr>
                            <w:sz w:val="20"/>
                            <w:szCs w:val="20"/>
                          </w:rPr>
                          <w:t>25</w:t>
                        </w:r>
                      </w:p>
                    </w:txbxContent>
                  </v:textbox>
                </v:shape>
                <v:shape id="_x0000_s350928" type="#_x0000_t202" style="position:absolute;left:7769;top:3624;width:295;height:556" stroked="f">
                  <v:fill opacity="0"/>
                  <v:textbox style="layout-flow:vertical;mso-layout-flow-alt:bottom-to-top;mso-next-textbox:#_x0000_s350928" inset="0,0,0,0">
                    <w:txbxContent>
                      <w:p w:rsidR="008B752A" w:rsidRPr="00E76D7C" w:rsidRDefault="008B752A" w:rsidP="00E817D8">
                        <w:pPr>
                          <w:rPr>
                            <w:sz w:val="20"/>
                            <w:szCs w:val="20"/>
                          </w:rPr>
                        </w:pPr>
                        <w:r w:rsidRPr="00E76D7C">
                          <w:rPr>
                            <w:sz w:val="20"/>
                            <w:szCs w:val="20"/>
                            <w:lang w:val="en-US"/>
                          </w:rPr>
                          <w:t>7,</w:t>
                        </w:r>
                        <w:r>
                          <w:rPr>
                            <w:sz w:val="20"/>
                            <w:szCs w:val="20"/>
                          </w:rPr>
                          <w:t>15</w:t>
                        </w:r>
                      </w:p>
                    </w:txbxContent>
                  </v:textbox>
                </v:shape>
                <v:shape id="_x0000_s350929" type="#_x0000_t202" style="position:absolute;left:8052;top:3732;width:295;height:556" stroked="f">
                  <v:fill opacity="0"/>
                  <v:textbox style="layout-flow:vertical;mso-layout-flow-alt:bottom-to-top;mso-next-textbox:#_x0000_s350929" inset="0,0,0,0">
                    <w:txbxContent>
                      <w:p w:rsidR="008B752A" w:rsidRPr="00E76D7C" w:rsidRDefault="008B752A" w:rsidP="00E817D8">
                        <w:pPr>
                          <w:rPr>
                            <w:sz w:val="20"/>
                            <w:szCs w:val="20"/>
                          </w:rPr>
                        </w:pPr>
                        <w:r w:rsidRPr="00E76D7C">
                          <w:rPr>
                            <w:sz w:val="20"/>
                            <w:szCs w:val="20"/>
                            <w:lang w:val="en-US"/>
                          </w:rPr>
                          <w:t>7,</w:t>
                        </w:r>
                        <w:r>
                          <w:rPr>
                            <w:sz w:val="20"/>
                            <w:szCs w:val="20"/>
                          </w:rPr>
                          <w:t>10</w:t>
                        </w:r>
                      </w:p>
                    </w:txbxContent>
                  </v:textbox>
                </v:shape>
                <v:shape id="_x0000_s350930" type="#_x0000_t202" style="position:absolute;left:8335;top:3898;width:295;height:556" stroked="f">
                  <v:fill opacity="0"/>
                  <v:textbox style="layout-flow:vertical;mso-layout-flow-alt:bottom-to-top;mso-next-textbox:#_x0000_s350930" inset="0,0,0,0">
                    <w:txbxContent>
                      <w:p w:rsidR="008B752A" w:rsidRPr="00E76D7C" w:rsidRDefault="008B752A" w:rsidP="00E817D8">
                        <w:pPr>
                          <w:rPr>
                            <w:sz w:val="20"/>
                            <w:szCs w:val="20"/>
                          </w:rPr>
                        </w:pPr>
                        <w:r w:rsidRPr="00E76D7C">
                          <w:rPr>
                            <w:sz w:val="20"/>
                            <w:szCs w:val="20"/>
                            <w:lang w:val="en-US"/>
                          </w:rPr>
                          <w:t>7,</w:t>
                        </w:r>
                        <w:r>
                          <w:rPr>
                            <w:sz w:val="20"/>
                            <w:szCs w:val="20"/>
                          </w:rPr>
                          <w:t>05</w:t>
                        </w:r>
                      </w:p>
                    </w:txbxContent>
                  </v:textbox>
                </v:shape>
              </v:group>
              <v:shape id="_x0000_s350931" type="#_x0000_t202" style="position:absolute;left:8730;top:3390;width:295;height:556" stroked="f">
                <v:fill opacity="0"/>
                <v:textbox style="layout-flow:vertical;mso-layout-flow-alt:bottom-to-top;mso-next-textbox:#_x0000_s350931" inset="0,0,0,0">
                  <w:txbxContent>
                    <w:p w:rsidR="008B752A" w:rsidRPr="00E76D7C" w:rsidRDefault="008B752A" w:rsidP="00E817D8">
                      <w:pPr>
                        <w:rPr>
                          <w:sz w:val="20"/>
                          <w:szCs w:val="20"/>
                        </w:rPr>
                      </w:pPr>
                      <w:r w:rsidRPr="00E76D7C">
                        <w:rPr>
                          <w:sz w:val="20"/>
                          <w:szCs w:val="20"/>
                          <w:lang w:val="en-US"/>
                        </w:rPr>
                        <w:t>7,</w:t>
                      </w:r>
                      <w:r>
                        <w:rPr>
                          <w:sz w:val="20"/>
                          <w:szCs w:val="20"/>
                        </w:rPr>
                        <w:t>23</w:t>
                      </w:r>
                    </w:p>
                  </w:txbxContent>
                </v:textbox>
              </v:shape>
              <v:shape id="_x0000_s350932" type="#_x0000_t202" style="position:absolute;left:9049;top:3672;width:295;height:556" stroked="f">
                <v:fill opacity="0"/>
                <v:textbox style="layout-flow:vertical;mso-layout-flow-alt:bottom-to-top;mso-next-textbox:#_x0000_s350932" inset="0,0,0,0">
                  <w:txbxContent>
                    <w:p w:rsidR="008B752A" w:rsidRPr="00E76D7C" w:rsidRDefault="008B752A" w:rsidP="00E817D8">
                      <w:pPr>
                        <w:rPr>
                          <w:sz w:val="20"/>
                          <w:szCs w:val="20"/>
                        </w:rPr>
                      </w:pPr>
                      <w:r w:rsidRPr="00E76D7C">
                        <w:rPr>
                          <w:sz w:val="20"/>
                          <w:szCs w:val="20"/>
                          <w:lang w:val="en-US"/>
                        </w:rPr>
                        <w:t>7,</w:t>
                      </w:r>
                      <w:r>
                        <w:rPr>
                          <w:sz w:val="20"/>
                          <w:szCs w:val="20"/>
                        </w:rPr>
                        <w:t>13</w:t>
                      </w:r>
                    </w:p>
                  </w:txbxContent>
                </v:textbox>
              </v:shape>
              <v:shape id="_x0000_s350933" type="#_x0000_t202" style="position:absolute;left:9320;top:3804;width:295;height:556" stroked="f">
                <v:fill opacity="0"/>
                <v:textbox style="layout-flow:vertical;mso-layout-flow-alt:bottom-to-top;mso-next-textbox:#_x0000_s350933" inset="0,0,0,0">
                  <w:txbxContent>
                    <w:p w:rsidR="008B752A" w:rsidRPr="00E76D7C" w:rsidRDefault="008B752A" w:rsidP="00E817D8">
                      <w:pPr>
                        <w:rPr>
                          <w:sz w:val="20"/>
                          <w:szCs w:val="20"/>
                        </w:rPr>
                      </w:pPr>
                      <w:r w:rsidRPr="00E76D7C">
                        <w:rPr>
                          <w:sz w:val="20"/>
                          <w:szCs w:val="20"/>
                          <w:lang w:val="en-US"/>
                        </w:rPr>
                        <w:t>7,</w:t>
                      </w:r>
                      <w:r>
                        <w:rPr>
                          <w:sz w:val="20"/>
                          <w:szCs w:val="20"/>
                        </w:rPr>
                        <w:t>09</w:t>
                      </w:r>
                    </w:p>
                  </w:txbxContent>
                </v:textbox>
              </v:shape>
              <v:shape id="_x0000_s350934" type="#_x0000_t202" style="position:absolute;left:9627;top:3910;width:295;height:556" stroked="f">
                <v:fill opacity="0"/>
                <v:textbox style="layout-flow:vertical;mso-layout-flow-alt:bottom-to-top;mso-next-textbox:#_x0000_s350934" inset="0,0,0,0">
                  <w:txbxContent>
                    <w:p w:rsidR="008B752A" w:rsidRPr="00E76D7C" w:rsidRDefault="008B752A" w:rsidP="00E817D8">
                      <w:pPr>
                        <w:rPr>
                          <w:sz w:val="20"/>
                          <w:szCs w:val="20"/>
                        </w:rPr>
                      </w:pPr>
                      <w:r w:rsidRPr="00E76D7C">
                        <w:rPr>
                          <w:sz w:val="20"/>
                          <w:szCs w:val="20"/>
                          <w:lang w:val="en-US"/>
                        </w:rPr>
                        <w:t>7,</w:t>
                      </w:r>
                      <w:r>
                        <w:rPr>
                          <w:sz w:val="20"/>
                          <w:szCs w:val="20"/>
                        </w:rPr>
                        <w:t>04</w:t>
                      </w:r>
                    </w:p>
                  </w:txbxContent>
                </v:textbox>
              </v:shape>
            </v:group>
            <v:rect id="_x0000_s350935" style="position:absolute;left:1406;top:1124;width:9054;height:422" stroked="f"/>
            <w10:anchorlock/>
          </v:group>
        </w:pict>
      </w:r>
    </w:p>
    <w:p w:rsidR="00E817D8" w:rsidRPr="00112E8E" w:rsidRDefault="00E817D8" w:rsidP="00E817D8">
      <w:pPr>
        <w:ind w:right="-1" w:firstLine="142"/>
        <w:jc w:val="both"/>
        <w:rPr>
          <w:i/>
          <w:vertAlign w:val="subscript"/>
        </w:rPr>
      </w:pPr>
      <w:r w:rsidRPr="00112E8E">
        <w:t>Рис. 3. Фуллерен С</w:t>
      </w:r>
      <w:r w:rsidRPr="00112E8E">
        <w:rPr>
          <w:vertAlign w:val="subscript"/>
        </w:rPr>
        <w:t>60–</w:t>
      </w:r>
      <w:r w:rsidRPr="00112E8E">
        <w:rPr>
          <w:i/>
          <w:vertAlign w:val="subscript"/>
          <w:lang w:val="en-US"/>
        </w:rPr>
        <w:t>N</w:t>
      </w:r>
      <w:r w:rsidRPr="00112E8E">
        <w:rPr>
          <w:lang w:val="en-US"/>
        </w:rPr>
        <w:t>X</w:t>
      </w:r>
      <w:r w:rsidRPr="00112E8E">
        <w:rPr>
          <w:i/>
          <w:vertAlign w:val="subscript"/>
          <w:lang w:val="en-US"/>
        </w:rPr>
        <w:t>N</w:t>
      </w:r>
    </w:p>
    <w:p w:rsidR="00E817D8" w:rsidRPr="009A35B4" w:rsidRDefault="00DB62B6" w:rsidP="00E817D8">
      <w:pPr>
        <w:ind w:right="-1"/>
        <w:jc w:val="center"/>
        <w:rPr>
          <w:i/>
          <w:color w:val="FF0000"/>
          <w:vertAlign w:val="subscript"/>
        </w:rPr>
      </w:pPr>
      <w:r w:rsidRPr="00DB62B6">
        <w:pict>
          <v:group id="_x0000_s350824" editas="canvas" style="width:471.15pt;height:216.55pt;mso-position-horizontal-relative:char;mso-position-vertical-relative:line" coordorigin="1068,1408" coordsize="9423,4612">
            <v:shape id="_x0000_s350825" type="#_x0000_t75" style="position:absolute;left:1068;top:1408;width:9423;height:4612" o:preferrelative="f">
              <v:fill o:detectmouseclick="t"/>
              <v:path o:extrusionok="t" o:connecttype="none"/>
              <o:lock v:ext="edit" aspectratio="f" text="t"/>
            </v:shape>
            <v:group id="_x0000_s350826" style="position:absolute;left:1130;top:1408;width:9094;height:4612" coordorigin="1130,1408" coordsize="9155,4612">
              <v:shape id="_x0000_s350827" type="#_x0000_t75" style="position:absolute;left:1130;top:1408;width:9155;height:4612">
                <v:imagedata r:id="rId64" o:title=""/>
                <o:lock v:ext="edit" aspectratio="f"/>
              </v:shape>
              <v:shape id="_x0000_s350828" type="#_x0000_t202" style="position:absolute;left:2040;top:2158;width:295;height:284" stroked="f">
                <v:fill opacity="0"/>
                <v:textbox style="mso-next-textbox:#_x0000_s350828" inset="0,0,0,0">
                  <w:txbxContent>
                    <w:p w:rsidR="008B752A" w:rsidRPr="00E76D7C" w:rsidRDefault="008B752A" w:rsidP="00E817D8">
                      <w:pPr>
                        <w:jc w:val="center"/>
                        <w:rPr>
                          <w:i/>
                        </w:rPr>
                      </w:pPr>
                      <w:r w:rsidRPr="00E76D7C">
                        <w:rPr>
                          <w:i/>
                        </w:rPr>
                        <w:t>1</w:t>
                      </w:r>
                    </w:p>
                  </w:txbxContent>
                </v:textbox>
              </v:shape>
              <v:shape id="_x0000_s350829" type="#_x0000_t202" style="position:absolute;left:2897;top:2116;width:295;height:284" stroked="f">
                <v:fill opacity="0"/>
                <v:textbox style="mso-next-textbox:#_x0000_s350829" inset="0,0,0,0">
                  <w:txbxContent>
                    <w:p w:rsidR="008B752A" w:rsidRPr="00E76D7C" w:rsidRDefault="008B752A" w:rsidP="00E817D8">
                      <w:pPr>
                        <w:jc w:val="center"/>
                        <w:rPr>
                          <w:i/>
                        </w:rPr>
                      </w:pPr>
                      <w:r w:rsidRPr="00E76D7C">
                        <w:rPr>
                          <w:i/>
                        </w:rPr>
                        <w:t>2</w:t>
                      </w:r>
                    </w:p>
                  </w:txbxContent>
                </v:textbox>
              </v:shape>
              <v:shape id="_x0000_s350830" type="#_x0000_t202" style="position:absolute;left:2921;top:4866;width:295;height:284" stroked="f">
                <v:fill opacity="0"/>
                <v:textbox style="mso-next-textbox:#_x0000_s350830" inset="0,0,0,0">
                  <w:txbxContent>
                    <w:p w:rsidR="008B752A" w:rsidRPr="00E76D7C" w:rsidRDefault="008B752A" w:rsidP="00E817D8">
                      <w:pPr>
                        <w:jc w:val="center"/>
                        <w:rPr>
                          <w:i/>
                        </w:rPr>
                      </w:pPr>
                      <w:r w:rsidRPr="00E76D7C">
                        <w:rPr>
                          <w:i/>
                        </w:rPr>
                        <w:t>4</w:t>
                      </w:r>
                    </w:p>
                  </w:txbxContent>
                </v:textbox>
              </v:shape>
              <v:shape id="_x0000_s350831" type="#_x0000_t202" style="position:absolute;left:2020;top:5578;width:295;height:284" stroked="f">
                <v:fill opacity="0"/>
                <v:textbox style="mso-next-textbox:#_x0000_s350831" inset="0,0,0,0">
                  <w:txbxContent>
                    <w:p w:rsidR="008B752A" w:rsidRPr="00E76D7C" w:rsidRDefault="008B752A" w:rsidP="00E817D8">
                      <w:pPr>
                        <w:jc w:val="center"/>
                        <w:rPr>
                          <w:i/>
                        </w:rPr>
                      </w:pPr>
                      <w:r w:rsidRPr="00E76D7C">
                        <w:rPr>
                          <w:i/>
                        </w:rPr>
                        <w:t>3</w:t>
                      </w:r>
                    </w:p>
                  </w:txbxContent>
                </v:textbox>
              </v:shape>
              <v:shape id="_x0000_s350832" type="#_x0000_t202" style="position:absolute;left:5683;top:2364;width:295;height:284" stroked="f">
                <v:fill opacity="0"/>
                <v:textbox style="mso-next-textbox:#_x0000_s350832" inset="0,0,0,0">
                  <w:txbxContent>
                    <w:p w:rsidR="008B752A" w:rsidRPr="00396AB1" w:rsidRDefault="008B752A" w:rsidP="00E817D8">
                      <w:pPr>
                        <w:jc w:val="center"/>
                        <w:rPr>
                          <w:lang w:val="en-US"/>
                        </w:rPr>
                      </w:pPr>
                      <w:r w:rsidRPr="00396AB1">
                        <w:rPr>
                          <w:lang w:val="en-US"/>
                        </w:rPr>
                        <w:t>Si</w:t>
                      </w:r>
                    </w:p>
                  </w:txbxContent>
                </v:textbox>
              </v:shape>
              <v:shape id="_x0000_s350833" type="#_x0000_t202" style="position:absolute;left:6912;top:2351;width:395;height:284" stroked="f">
                <v:fill opacity="0"/>
                <v:textbox style="mso-next-textbox:#_x0000_s350833" inset="0,0,0,0">
                  <w:txbxContent>
                    <w:p w:rsidR="008B752A" w:rsidRPr="00396AB1" w:rsidRDefault="008B752A" w:rsidP="00E817D8">
                      <w:pPr>
                        <w:jc w:val="center"/>
                        <w:rPr>
                          <w:lang w:val="en-US"/>
                        </w:rPr>
                      </w:pPr>
                      <w:r w:rsidRPr="00396AB1">
                        <w:rPr>
                          <w:lang w:val="en-US"/>
                        </w:rPr>
                        <w:t>Ge</w:t>
                      </w:r>
                    </w:p>
                  </w:txbxContent>
                </v:textbox>
              </v:shape>
              <v:shape id="_x0000_s350834" type="#_x0000_t202" style="position:absolute;left:8197;top:2340;width:365;height:284" stroked="f">
                <v:fill opacity="0"/>
                <v:textbox style="mso-next-textbox:#_x0000_s350834" inset="0,0,0,0">
                  <w:txbxContent>
                    <w:p w:rsidR="008B752A" w:rsidRPr="00396AB1" w:rsidRDefault="008B752A" w:rsidP="00E817D8">
                      <w:pPr>
                        <w:jc w:val="center"/>
                        <w:rPr>
                          <w:lang w:val="en-US"/>
                        </w:rPr>
                      </w:pPr>
                      <w:r w:rsidRPr="00396AB1">
                        <w:rPr>
                          <w:lang w:val="en-US"/>
                        </w:rPr>
                        <w:t>Sn</w:t>
                      </w:r>
                    </w:p>
                  </w:txbxContent>
                </v:textbox>
              </v:shape>
              <v:shape id="_x0000_s350835" type="#_x0000_t202" style="position:absolute;left:9441;top:2340;width:420;height:284" stroked="f">
                <v:fill opacity="0"/>
                <v:textbox style="mso-next-textbox:#_x0000_s350835" inset="0,0,0,0">
                  <w:txbxContent>
                    <w:p w:rsidR="008B752A" w:rsidRPr="00396AB1" w:rsidRDefault="008B752A" w:rsidP="00E817D8">
                      <w:pPr>
                        <w:jc w:val="center"/>
                        <w:rPr>
                          <w:lang w:val="en-US"/>
                        </w:rPr>
                      </w:pPr>
                      <w:r w:rsidRPr="00396AB1">
                        <w:rPr>
                          <w:lang w:val="en-US"/>
                        </w:rPr>
                        <w:t>Ph</w:t>
                      </w:r>
                    </w:p>
                  </w:txbxContent>
                </v:textbox>
              </v:shape>
              <v:shape id="_x0000_s350836" type="#_x0000_t202" style="position:absolute;left:4651;top:3114;width:295;height:556" stroked="f">
                <v:fill opacity="0"/>
                <v:textbox style="layout-flow:vertical;mso-layout-flow-alt:bottom-to-top;mso-next-textbox:#_x0000_s350836" inset="0,0,0,0">
                  <w:txbxContent>
                    <w:p w:rsidR="008B752A" w:rsidRPr="00E76D7C" w:rsidRDefault="008B752A" w:rsidP="00E817D8">
                      <w:pPr>
                        <w:rPr>
                          <w:sz w:val="20"/>
                          <w:szCs w:val="20"/>
                        </w:rPr>
                      </w:pPr>
                      <w:r>
                        <w:rPr>
                          <w:sz w:val="20"/>
                          <w:szCs w:val="20"/>
                          <w:lang w:val="en-US"/>
                        </w:rPr>
                        <w:t>7,</w:t>
                      </w:r>
                      <w:r>
                        <w:rPr>
                          <w:sz w:val="20"/>
                          <w:szCs w:val="20"/>
                        </w:rPr>
                        <w:t>36</w:t>
                      </w:r>
                    </w:p>
                  </w:txbxContent>
                </v:textbox>
              </v:shape>
              <v:group id="_x0000_s350837" style="position:absolute;left:4983;top:5528;width:1192;height:284" coordorigin="4886,5408" coordsize="1192,284">
                <v:shape id="_x0000_s350838" type="#_x0000_t202" style="position:absolute;left:4886;top:5408;width:295;height:284" stroked="f">
                  <v:fill opacity="0"/>
                  <v:textbox style="mso-next-textbox:#_x0000_s350838" inset="0,0,0,0">
                    <w:txbxContent>
                      <w:p w:rsidR="008B752A" w:rsidRPr="002E5A6A" w:rsidRDefault="008B752A" w:rsidP="00E817D8">
                        <w:pPr>
                          <w:jc w:val="center"/>
                        </w:pPr>
                        <w:r w:rsidRPr="002E5A6A">
                          <w:t>1</w:t>
                        </w:r>
                      </w:p>
                    </w:txbxContent>
                  </v:textbox>
                </v:shape>
                <v:shape id="_x0000_s350839" type="#_x0000_t202" style="position:absolute;left:5217;top:5408;width:295;height:284" stroked="f">
                  <v:fill opacity="0"/>
                  <v:textbox style="mso-next-textbox:#_x0000_s350839" inset="0,0,0,0">
                    <w:txbxContent>
                      <w:p w:rsidR="008B752A" w:rsidRPr="002E5A6A" w:rsidRDefault="008B752A" w:rsidP="00E817D8">
                        <w:pPr>
                          <w:jc w:val="center"/>
                        </w:pPr>
                        <w:r w:rsidRPr="002E5A6A">
                          <w:t>2</w:t>
                        </w:r>
                      </w:p>
                    </w:txbxContent>
                  </v:textbox>
                </v:shape>
                <v:shape id="_x0000_s350840" type="#_x0000_t202" style="position:absolute;left:5488;top:5408;width:295;height:284" stroked="f">
                  <v:fill opacity="0"/>
                  <v:textbox style="mso-next-textbox:#_x0000_s350840" inset="0,0,0,0">
                    <w:txbxContent>
                      <w:p w:rsidR="008B752A" w:rsidRPr="002E5A6A" w:rsidRDefault="008B752A" w:rsidP="00E817D8">
                        <w:pPr>
                          <w:jc w:val="center"/>
                          <w:rPr>
                            <w:lang w:val="en-US"/>
                          </w:rPr>
                        </w:pPr>
                        <w:r w:rsidRPr="002E5A6A">
                          <w:rPr>
                            <w:lang w:val="en-US"/>
                          </w:rPr>
                          <w:t>3</w:t>
                        </w:r>
                      </w:p>
                    </w:txbxContent>
                  </v:textbox>
                </v:shape>
                <v:shape id="_x0000_s350841" type="#_x0000_t202" style="position:absolute;left:5783;top:5408;width:295;height:284" stroked="f">
                  <v:fill opacity="0"/>
                  <v:textbox style="mso-next-textbox:#_x0000_s350841" inset="0,0,0,0">
                    <w:txbxContent>
                      <w:p w:rsidR="008B752A" w:rsidRPr="002E5A6A" w:rsidRDefault="008B752A" w:rsidP="00E817D8">
                        <w:pPr>
                          <w:jc w:val="center"/>
                        </w:pPr>
                        <w:r w:rsidRPr="002E5A6A">
                          <w:t>4</w:t>
                        </w:r>
                      </w:p>
                    </w:txbxContent>
                  </v:textbox>
                </v:shape>
              </v:group>
              <v:shape id="_x0000_s350842" type="#_x0000_t202" style="position:absolute;left:4237;top:5540;width:625;height:284" stroked="f">
                <v:fill opacity="0"/>
                <v:textbox style="mso-next-textbox:#_x0000_s350842" inset="0,0,0,0">
                  <w:txbxContent>
                    <w:p w:rsidR="008B752A" w:rsidRPr="002E5A6A" w:rsidRDefault="008B752A" w:rsidP="00E817D8">
                      <w:pPr>
                        <w:jc w:val="center"/>
                        <w:rPr>
                          <w:lang w:val="en-US"/>
                        </w:rPr>
                      </w:pPr>
                      <w:r w:rsidRPr="009A35B4">
                        <w:rPr>
                          <w:i/>
                          <w:lang w:val="en-US"/>
                        </w:rPr>
                        <w:t>N</w:t>
                      </w:r>
                      <w:r w:rsidRPr="002E5A6A">
                        <w:rPr>
                          <w:lang w:val="en-US"/>
                        </w:rPr>
                        <w:t xml:space="preserve"> = 0</w:t>
                      </w:r>
                    </w:p>
                  </w:txbxContent>
                </v:textbox>
              </v:shape>
              <v:shape id="_x0000_s350843" type="#_x0000_t202" style="position:absolute;left:4217;top:2456;width:295;height:2738" stroked="f">
                <v:fill opacity="0"/>
                <v:textbox style="layout-flow:vertical;mso-layout-flow-alt:bottom-to-top;mso-next-textbox:#_x0000_s350843" inset="0,0,0,0">
                  <w:txbxContent>
                    <w:p w:rsidR="008B752A" w:rsidRPr="00E6265B" w:rsidRDefault="008B752A" w:rsidP="00E817D8">
                      <w:pPr>
                        <w:rPr>
                          <w:lang w:val="en-US"/>
                        </w:rPr>
                      </w:pPr>
                      <w:r w:rsidRPr="00E6265B">
                        <w:t xml:space="preserve">Потенциал  ионизации, </w:t>
                      </w:r>
                      <w:r w:rsidRPr="00E6265B">
                        <w:rPr>
                          <w:lang w:val="en-US"/>
                        </w:rPr>
                        <w:t>eV</w:t>
                      </w:r>
                    </w:p>
                  </w:txbxContent>
                </v:textbox>
              </v:shape>
              <v:rect id="_x0000_s350844" style="position:absolute;left:1210;top:1537;width:8906;height:435" fillcolor="black"/>
              <v:rect id="_x0000_s350845" style="position:absolute;left:1502;top:1573;width:2295;height:329" strokecolor="white"/>
              <v:shape id="_x0000_s350846" type="#_x0000_t202" style="position:absolute;left:5067;top:3151;width:295;height:556" stroked="f">
                <v:fill opacity="0"/>
                <v:textbox style="layout-flow:vertical;mso-layout-flow-alt:bottom-to-top;mso-next-textbox:#_x0000_s350846" inset="0,0,0,0">
                  <w:txbxContent>
                    <w:p w:rsidR="008B752A" w:rsidRPr="00E76D7C" w:rsidRDefault="008B752A" w:rsidP="00E817D8">
                      <w:pPr>
                        <w:rPr>
                          <w:sz w:val="20"/>
                          <w:szCs w:val="20"/>
                        </w:rPr>
                      </w:pPr>
                      <w:r w:rsidRPr="00E76D7C">
                        <w:rPr>
                          <w:sz w:val="20"/>
                          <w:szCs w:val="20"/>
                          <w:lang w:val="en-US"/>
                        </w:rPr>
                        <w:t>7,3</w:t>
                      </w:r>
                      <w:r>
                        <w:rPr>
                          <w:sz w:val="20"/>
                          <w:szCs w:val="20"/>
                        </w:rPr>
                        <w:t>5</w:t>
                      </w:r>
                    </w:p>
                  </w:txbxContent>
                </v:textbox>
              </v:shape>
              <v:shape id="_x0000_s350847" type="#_x0000_t202" style="position:absolute;left:5350;top:3198;width:295;height:556" stroked="f">
                <v:fill opacity="0"/>
                <v:textbox style="layout-flow:vertical;mso-layout-flow-alt:bottom-to-top;mso-next-textbox:#_x0000_s350847" inset="0,0,0,0">
                  <w:txbxContent>
                    <w:p w:rsidR="008B752A" w:rsidRPr="00E76D7C" w:rsidRDefault="008B752A" w:rsidP="00E817D8">
                      <w:pPr>
                        <w:rPr>
                          <w:sz w:val="20"/>
                          <w:szCs w:val="20"/>
                        </w:rPr>
                      </w:pPr>
                      <w:r w:rsidRPr="00E76D7C">
                        <w:rPr>
                          <w:sz w:val="20"/>
                          <w:szCs w:val="20"/>
                          <w:lang w:val="en-US"/>
                        </w:rPr>
                        <w:t>7,</w:t>
                      </w:r>
                      <w:r>
                        <w:rPr>
                          <w:sz w:val="20"/>
                          <w:szCs w:val="20"/>
                        </w:rPr>
                        <w:t>35</w:t>
                      </w:r>
                    </w:p>
                  </w:txbxContent>
                </v:textbox>
              </v:shape>
              <v:shape id="_x0000_s350848" type="#_x0000_t202" style="position:absolute;left:5633;top:3635;width:295;height:556" stroked="f">
                <v:fill opacity="0"/>
                <v:textbox style="layout-flow:vertical;mso-layout-flow-alt:bottom-to-top;mso-next-textbox:#_x0000_s350848" inset="0,0,0,0">
                  <w:txbxContent>
                    <w:p w:rsidR="008B752A" w:rsidRPr="00E76D7C" w:rsidRDefault="008B752A" w:rsidP="00E817D8">
                      <w:pPr>
                        <w:rPr>
                          <w:sz w:val="20"/>
                          <w:szCs w:val="20"/>
                        </w:rPr>
                      </w:pPr>
                      <w:r w:rsidRPr="00E76D7C">
                        <w:rPr>
                          <w:sz w:val="20"/>
                          <w:szCs w:val="20"/>
                          <w:lang w:val="en-US"/>
                        </w:rPr>
                        <w:t>7,</w:t>
                      </w:r>
                      <w:r>
                        <w:rPr>
                          <w:sz w:val="20"/>
                          <w:szCs w:val="20"/>
                        </w:rPr>
                        <w:t>19</w:t>
                      </w:r>
                    </w:p>
                  </w:txbxContent>
                </v:textbox>
              </v:shape>
              <v:shape id="_x0000_s350849" type="#_x0000_t202" style="position:absolute;left:7183;top:4310;width:295;height:556" stroked="f">
                <v:fill opacity="0"/>
                <v:textbox style="layout-flow:vertical;mso-layout-flow-alt:bottom-to-top;mso-next-textbox:#_x0000_s350849"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69</w:t>
                      </w:r>
                    </w:p>
                  </w:txbxContent>
                </v:textbox>
              </v:shape>
              <v:group id="_x0000_s350850" style="position:absolute;left:6286;top:5528;width:1192;height:284" coordorigin="4886,5408" coordsize="1192,284">
                <v:shape id="_x0000_s350851" type="#_x0000_t202" style="position:absolute;left:4886;top:5408;width:295;height:284" stroked="f">
                  <v:fill opacity="0"/>
                  <v:textbox style="mso-next-textbox:#_x0000_s350851" inset="0,0,0,0">
                    <w:txbxContent>
                      <w:p w:rsidR="008B752A" w:rsidRPr="002E5A6A" w:rsidRDefault="008B752A" w:rsidP="00E817D8">
                        <w:pPr>
                          <w:jc w:val="center"/>
                        </w:pPr>
                        <w:r w:rsidRPr="002E5A6A">
                          <w:t>1</w:t>
                        </w:r>
                      </w:p>
                    </w:txbxContent>
                  </v:textbox>
                </v:shape>
                <v:shape id="_x0000_s350852" type="#_x0000_t202" style="position:absolute;left:5217;top:5408;width:295;height:284" stroked="f">
                  <v:fill opacity="0"/>
                  <v:textbox style="mso-next-textbox:#_x0000_s350852" inset="0,0,0,0">
                    <w:txbxContent>
                      <w:p w:rsidR="008B752A" w:rsidRPr="002E5A6A" w:rsidRDefault="008B752A" w:rsidP="00E817D8">
                        <w:pPr>
                          <w:jc w:val="center"/>
                        </w:pPr>
                        <w:r w:rsidRPr="002E5A6A">
                          <w:t>2</w:t>
                        </w:r>
                      </w:p>
                    </w:txbxContent>
                  </v:textbox>
                </v:shape>
                <v:shape id="_x0000_s350853" type="#_x0000_t202" style="position:absolute;left:5488;top:5408;width:295;height:284" stroked="f">
                  <v:fill opacity="0"/>
                  <v:textbox style="mso-next-textbox:#_x0000_s350853" inset="0,0,0,0">
                    <w:txbxContent>
                      <w:p w:rsidR="008B752A" w:rsidRPr="002E5A6A" w:rsidRDefault="008B752A" w:rsidP="00E817D8">
                        <w:pPr>
                          <w:jc w:val="center"/>
                          <w:rPr>
                            <w:lang w:val="en-US"/>
                          </w:rPr>
                        </w:pPr>
                        <w:r w:rsidRPr="002E5A6A">
                          <w:rPr>
                            <w:lang w:val="en-US"/>
                          </w:rPr>
                          <w:t>3</w:t>
                        </w:r>
                      </w:p>
                    </w:txbxContent>
                  </v:textbox>
                </v:shape>
                <v:shape id="_x0000_s350854" type="#_x0000_t202" style="position:absolute;left:5783;top:5408;width:295;height:284" stroked="f">
                  <v:fill opacity="0"/>
                  <v:textbox style="mso-next-textbox:#_x0000_s350854" inset="0,0,0,0">
                    <w:txbxContent>
                      <w:p w:rsidR="008B752A" w:rsidRPr="002E5A6A" w:rsidRDefault="008B752A" w:rsidP="00E817D8">
                        <w:pPr>
                          <w:jc w:val="center"/>
                        </w:pPr>
                        <w:r w:rsidRPr="002E5A6A">
                          <w:t>4</w:t>
                        </w:r>
                      </w:p>
                    </w:txbxContent>
                  </v:textbox>
                </v:shape>
              </v:group>
              <v:group id="_x0000_s350855" style="position:absolute;left:7559;top:5540;width:1192;height:284" coordorigin="4886,5408" coordsize="1192,284">
                <v:shape id="_x0000_s350856" type="#_x0000_t202" style="position:absolute;left:4886;top:5408;width:295;height:284" stroked="f">
                  <v:fill opacity="0"/>
                  <v:textbox style="mso-next-textbox:#_x0000_s350856" inset="0,0,0,0">
                    <w:txbxContent>
                      <w:p w:rsidR="008B752A" w:rsidRPr="002E5A6A" w:rsidRDefault="008B752A" w:rsidP="00E817D8">
                        <w:pPr>
                          <w:jc w:val="center"/>
                        </w:pPr>
                        <w:r w:rsidRPr="002E5A6A">
                          <w:t>1</w:t>
                        </w:r>
                      </w:p>
                    </w:txbxContent>
                  </v:textbox>
                </v:shape>
                <v:shape id="_x0000_s350857" type="#_x0000_t202" style="position:absolute;left:5217;top:5408;width:295;height:284" stroked="f">
                  <v:fill opacity="0"/>
                  <v:textbox style="mso-next-textbox:#_x0000_s350857" inset="0,0,0,0">
                    <w:txbxContent>
                      <w:p w:rsidR="008B752A" w:rsidRPr="002E5A6A" w:rsidRDefault="008B752A" w:rsidP="00E817D8">
                        <w:pPr>
                          <w:jc w:val="center"/>
                        </w:pPr>
                        <w:r w:rsidRPr="002E5A6A">
                          <w:t>2</w:t>
                        </w:r>
                      </w:p>
                    </w:txbxContent>
                  </v:textbox>
                </v:shape>
                <v:shape id="_x0000_s350858" type="#_x0000_t202" style="position:absolute;left:5488;top:5408;width:295;height:284" stroked="f">
                  <v:fill opacity="0"/>
                  <v:textbox style="mso-next-textbox:#_x0000_s350858" inset="0,0,0,0">
                    <w:txbxContent>
                      <w:p w:rsidR="008B752A" w:rsidRPr="002E5A6A" w:rsidRDefault="008B752A" w:rsidP="00E817D8">
                        <w:pPr>
                          <w:jc w:val="center"/>
                          <w:rPr>
                            <w:lang w:val="en-US"/>
                          </w:rPr>
                        </w:pPr>
                        <w:r w:rsidRPr="002E5A6A">
                          <w:rPr>
                            <w:lang w:val="en-US"/>
                          </w:rPr>
                          <w:t>3</w:t>
                        </w:r>
                      </w:p>
                    </w:txbxContent>
                  </v:textbox>
                </v:shape>
                <v:shape id="_x0000_s350859" type="#_x0000_t202" style="position:absolute;left:5783;top:5408;width:295;height:284" stroked="f">
                  <v:fill opacity="0"/>
                  <v:textbox style="mso-next-textbox:#_x0000_s350859" inset="0,0,0,0">
                    <w:txbxContent>
                      <w:p w:rsidR="008B752A" w:rsidRPr="002E5A6A" w:rsidRDefault="008B752A" w:rsidP="00E817D8">
                        <w:pPr>
                          <w:jc w:val="center"/>
                        </w:pPr>
                        <w:r w:rsidRPr="002E5A6A">
                          <w:t>4</w:t>
                        </w:r>
                      </w:p>
                    </w:txbxContent>
                  </v:textbox>
                </v:shape>
              </v:group>
              <v:group id="_x0000_s350860" style="position:absolute;left:8827;top:5540;width:1192;height:284" coordorigin="4886,5408" coordsize="1192,284">
                <v:shape id="_x0000_s350861" type="#_x0000_t202" style="position:absolute;left:4886;top:5408;width:295;height:284" stroked="f">
                  <v:fill opacity="0"/>
                  <v:textbox style="mso-next-textbox:#_x0000_s350861" inset="0,0,0,0">
                    <w:txbxContent>
                      <w:p w:rsidR="008B752A" w:rsidRPr="002E5A6A" w:rsidRDefault="008B752A" w:rsidP="00E817D8">
                        <w:pPr>
                          <w:jc w:val="center"/>
                        </w:pPr>
                        <w:r w:rsidRPr="002E5A6A">
                          <w:t>1</w:t>
                        </w:r>
                      </w:p>
                    </w:txbxContent>
                  </v:textbox>
                </v:shape>
                <v:shape id="_x0000_s350862" type="#_x0000_t202" style="position:absolute;left:5217;top:5408;width:295;height:284" stroked="f">
                  <v:fill opacity="0"/>
                  <v:textbox style="mso-next-textbox:#_x0000_s350862" inset="0,0,0,0">
                    <w:txbxContent>
                      <w:p w:rsidR="008B752A" w:rsidRPr="002E5A6A" w:rsidRDefault="008B752A" w:rsidP="00E817D8">
                        <w:pPr>
                          <w:jc w:val="center"/>
                        </w:pPr>
                        <w:r w:rsidRPr="002E5A6A">
                          <w:t>2</w:t>
                        </w:r>
                      </w:p>
                    </w:txbxContent>
                  </v:textbox>
                </v:shape>
                <v:shape id="_x0000_s350863" type="#_x0000_t202" style="position:absolute;left:5488;top:5408;width:295;height:284" stroked="f">
                  <v:fill opacity="0"/>
                  <v:textbox style="mso-next-textbox:#_x0000_s350863" inset="0,0,0,0">
                    <w:txbxContent>
                      <w:p w:rsidR="008B752A" w:rsidRPr="002E5A6A" w:rsidRDefault="008B752A" w:rsidP="00E817D8">
                        <w:pPr>
                          <w:jc w:val="center"/>
                          <w:rPr>
                            <w:lang w:val="en-US"/>
                          </w:rPr>
                        </w:pPr>
                        <w:r w:rsidRPr="002E5A6A">
                          <w:rPr>
                            <w:lang w:val="en-US"/>
                          </w:rPr>
                          <w:t>3</w:t>
                        </w:r>
                      </w:p>
                    </w:txbxContent>
                  </v:textbox>
                </v:shape>
                <v:shape id="_x0000_s350864" type="#_x0000_t202" style="position:absolute;left:5783;top:5408;width:295;height:284" stroked="f">
                  <v:fill opacity="0"/>
                  <v:textbox style="mso-next-textbox:#_x0000_s350864" inset="0,0,0,0">
                    <w:txbxContent>
                      <w:p w:rsidR="008B752A" w:rsidRPr="002E5A6A" w:rsidRDefault="008B752A" w:rsidP="00E817D8">
                        <w:pPr>
                          <w:jc w:val="center"/>
                        </w:pPr>
                        <w:r w:rsidRPr="002E5A6A">
                          <w:t>4</w:t>
                        </w:r>
                      </w:p>
                    </w:txbxContent>
                  </v:textbox>
                </v:shape>
              </v:group>
              <v:shape id="_x0000_s350865" type="#_x0000_t202" style="position:absolute;left:5928;top:4681;width:295;height:556" stroked="f">
                <v:fill opacity="0"/>
                <v:textbox style="layout-flow:vertical;mso-layout-flow-alt:bottom-to-top;mso-next-textbox:#_x0000_s350865"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89</w:t>
                      </w:r>
                    </w:p>
                  </w:txbxContent>
                </v:textbox>
              </v:shape>
              <v:shape id="_x0000_s350866" type="#_x0000_t202" style="position:absolute;left:6346;top:3465;width:295;height:556" stroked="f">
                <v:fill opacity="0"/>
                <v:textbox style="layout-flow:vertical;mso-layout-flow-alt:bottom-to-top;mso-next-textbox:#_x0000_s350866" inset="0,0,0,0">
                  <w:txbxContent>
                    <w:p w:rsidR="008B752A" w:rsidRPr="00E76D7C" w:rsidRDefault="008B752A" w:rsidP="00E817D8">
                      <w:pPr>
                        <w:rPr>
                          <w:sz w:val="20"/>
                          <w:szCs w:val="20"/>
                        </w:rPr>
                      </w:pPr>
                      <w:r w:rsidRPr="00E76D7C">
                        <w:rPr>
                          <w:sz w:val="20"/>
                          <w:szCs w:val="20"/>
                          <w:lang w:val="en-US"/>
                        </w:rPr>
                        <w:t>7,</w:t>
                      </w:r>
                      <w:r>
                        <w:rPr>
                          <w:sz w:val="20"/>
                          <w:szCs w:val="20"/>
                        </w:rPr>
                        <w:t>24</w:t>
                      </w:r>
                    </w:p>
                  </w:txbxContent>
                </v:textbox>
              </v:shape>
              <v:shape id="_x0000_s350867" type="#_x0000_t202" style="position:absolute;left:6641;top:3503;width:295;height:556" stroked="f">
                <v:fill opacity="0"/>
                <v:textbox style="layout-flow:vertical;mso-layout-flow-alt:bottom-to-top;mso-next-textbox:#_x0000_s350867" inset="0,0,0,0">
                  <w:txbxContent>
                    <w:p w:rsidR="008B752A" w:rsidRPr="00E76D7C" w:rsidRDefault="008B752A" w:rsidP="00E817D8">
                      <w:pPr>
                        <w:rPr>
                          <w:sz w:val="20"/>
                          <w:szCs w:val="20"/>
                        </w:rPr>
                      </w:pPr>
                      <w:r w:rsidRPr="00E76D7C">
                        <w:rPr>
                          <w:sz w:val="20"/>
                          <w:szCs w:val="20"/>
                          <w:lang w:val="en-US"/>
                        </w:rPr>
                        <w:t>7,</w:t>
                      </w:r>
                      <w:r>
                        <w:rPr>
                          <w:sz w:val="20"/>
                          <w:szCs w:val="20"/>
                        </w:rPr>
                        <w:t>24</w:t>
                      </w:r>
                    </w:p>
                  </w:txbxContent>
                </v:textbox>
              </v:shape>
              <v:shape id="_x0000_s350868" type="#_x0000_t202" style="position:absolute;left:6912;top:3971;width:295;height:556" stroked="f">
                <v:fill opacity="0"/>
                <v:textbox style="layout-flow:vertical;mso-layout-flow-alt:bottom-to-top;mso-next-textbox:#_x0000_s350868" inset="0,0,0,0">
                  <w:txbxContent>
                    <w:p w:rsidR="008B752A" w:rsidRPr="00E76D7C" w:rsidRDefault="008B752A" w:rsidP="00E817D8">
                      <w:pPr>
                        <w:rPr>
                          <w:sz w:val="20"/>
                          <w:szCs w:val="20"/>
                        </w:rPr>
                      </w:pPr>
                      <w:r w:rsidRPr="00E76D7C">
                        <w:rPr>
                          <w:sz w:val="20"/>
                          <w:szCs w:val="20"/>
                          <w:lang w:val="en-US"/>
                        </w:rPr>
                        <w:t>7,</w:t>
                      </w:r>
                      <w:r>
                        <w:rPr>
                          <w:sz w:val="20"/>
                          <w:szCs w:val="20"/>
                        </w:rPr>
                        <w:t>10</w:t>
                      </w:r>
                    </w:p>
                  </w:txbxContent>
                </v:textbox>
              </v:shape>
              <v:shape id="_x0000_s350869" type="#_x0000_t202" style="position:absolute;left:7619;top:3126;width:295;height:556" stroked="f">
                <v:fill opacity="0"/>
                <v:textbox style="layout-flow:vertical;mso-layout-flow-alt:bottom-to-top;mso-next-textbox:#_x0000_s350869" inset="0,0,0,0">
                  <w:txbxContent>
                    <w:p w:rsidR="008B752A" w:rsidRPr="00E76D7C" w:rsidRDefault="008B752A" w:rsidP="00E817D8">
                      <w:pPr>
                        <w:rPr>
                          <w:sz w:val="20"/>
                          <w:szCs w:val="20"/>
                        </w:rPr>
                      </w:pPr>
                      <w:r w:rsidRPr="00E76D7C">
                        <w:rPr>
                          <w:sz w:val="20"/>
                          <w:szCs w:val="20"/>
                          <w:lang w:val="en-US"/>
                        </w:rPr>
                        <w:t>7,</w:t>
                      </w:r>
                      <w:r>
                        <w:rPr>
                          <w:sz w:val="20"/>
                          <w:szCs w:val="20"/>
                        </w:rPr>
                        <w:t>35</w:t>
                      </w:r>
                    </w:p>
                  </w:txbxContent>
                </v:textbox>
              </v:shape>
              <v:shape id="_x0000_s350870" type="#_x0000_t202" style="position:absolute;left:7914;top:3180;width:295;height:556" stroked="f">
                <v:fill opacity="0"/>
                <v:textbox style="layout-flow:vertical;mso-layout-flow-alt:bottom-to-top;mso-next-textbox:#_x0000_s350870" inset="0,0,0,0">
                  <w:txbxContent>
                    <w:p w:rsidR="008B752A" w:rsidRPr="00E76D7C" w:rsidRDefault="008B752A" w:rsidP="00E817D8">
                      <w:pPr>
                        <w:rPr>
                          <w:sz w:val="20"/>
                          <w:szCs w:val="20"/>
                        </w:rPr>
                      </w:pPr>
                      <w:r w:rsidRPr="00E76D7C">
                        <w:rPr>
                          <w:sz w:val="20"/>
                          <w:szCs w:val="20"/>
                          <w:lang w:val="en-US"/>
                        </w:rPr>
                        <w:t>7,</w:t>
                      </w:r>
                      <w:r>
                        <w:rPr>
                          <w:sz w:val="20"/>
                          <w:szCs w:val="20"/>
                        </w:rPr>
                        <w:t>35</w:t>
                      </w:r>
                    </w:p>
                  </w:txbxContent>
                </v:textbox>
              </v:shape>
              <v:shape id="_x0000_s350871" type="#_x0000_t202" style="position:absolute;left:8197;top:3852;width:295;height:556" stroked="f">
                <v:fill opacity="0"/>
                <v:textbox style="layout-flow:vertical;mso-layout-flow-alt:bottom-to-top;mso-next-textbox:#_x0000_s350871" inset="0,0,0,0">
                  <w:txbxContent>
                    <w:p w:rsidR="008B752A" w:rsidRPr="00E76D7C" w:rsidRDefault="008B752A" w:rsidP="00E817D8">
                      <w:pPr>
                        <w:rPr>
                          <w:sz w:val="20"/>
                          <w:szCs w:val="20"/>
                        </w:rPr>
                      </w:pPr>
                      <w:r w:rsidRPr="00E76D7C">
                        <w:rPr>
                          <w:sz w:val="20"/>
                          <w:szCs w:val="20"/>
                          <w:lang w:val="en-US"/>
                        </w:rPr>
                        <w:t>7,</w:t>
                      </w:r>
                      <w:r>
                        <w:rPr>
                          <w:sz w:val="20"/>
                          <w:szCs w:val="20"/>
                        </w:rPr>
                        <w:t>10</w:t>
                      </w:r>
                    </w:p>
                  </w:txbxContent>
                </v:textbox>
              </v:shape>
              <v:shape id="_x0000_s350872" type="#_x0000_t202" style="position:absolute;left:8468;top:4282;width:295;height:556" stroked="f">
                <v:fill opacity="0"/>
                <v:textbox style="layout-flow:vertical;mso-layout-flow-alt:bottom-to-top;mso-next-textbox:#_x0000_s350872"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70</w:t>
                      </w:r>
                    </w:p>
                  </w:txbxContent>
                </v:textbox>
              </v:shape>
              <v:shape id="_x0000_s350873" type="#_x0000_t202" style="position:absolute;left:8887;top:3450;width:295;height:556" stroked="f">
                <v:fill opacity="0"/>
                <v:textbox style="layout-flow:vertical;mso-layout-flow-alt:bottom-to-top;mso-next-textbox:#_x0000_s350873" inset="0,0,0,0">
                  <w:txbxContent>
                    <w:p w:rsidR="008B752A" w:rsidRPr="00E76D7C" w:rsidRDefault="008B752A" w:rsidP="00E817D8">
                      <w:pPr>
                        <w:rPr>
                          <w:sz w:val="20"/>
                          <w:szCs w:val="20"/>
                        </w:rPr>
                      </w:pPr>
                      <w:r w:rsidRPr="00E76D7C">
                        <w:rPr>
                          <w:sz w:val="20"/>
                          <w:szCs w:val="20"/>
                          <w:lang w:val="en-US"/>
                        </w:rPr>
                        <w:t>7,</w:t>
                      </w:r>
                      <w:r>
                        <w:rPr>
                          <w:sz w:val="20"/>
                          <w:szCs w:val="20"/>
                        </w:rPr>
                        <w:t>24</w:t>
                      </w:r>
                    </w:p>
                  </w:txbxContent>
                </v:textbox>
              </v:shape>
              <v:shape id="_x0000_s350874" type="#_x0000_t202" style="position:absolute;left:9182;top:3456;width:295;height:556" stroked="f">
                <v:fill opacity="0"/>
                <v:textbox style="layout-flow:vertical;mso-layout-flow-alt:bottom-to-top;mso-next-textbox:#_x0000_s350874" inset="0,0,0,0">
                  <w:txbxContent>
                    <w:p w:rsidR="008B752A" w:rsidRPr="00E76D7C" w:rsidRDefault="008B752A" w:rsidP="00E817D8">
                      <w:pPr>
                        <w:rPr>
                          <w:sz w:val="20"/>
                          <w:szCs w:val="20"/>
                        </w:rPr>
                      </w:pPr>
                      <w:r w:rsidRPr="00E76D7C">
                        <w:rPr>
                          <w:sz w:val="20"/>
                          <w:szCs w:val="20"/>
                          <w:lang w:val="en-US"/>
                        </w:rPr>
                        <w:t>7,</w:t>
                      </w:r>
                      <w:r>
                        <w:rPr>
                          <w:sz w:val="20"/>
                          <w:szCs w:val="20"/>
                        </w:rPr>
                        <w:t>24</w:t>
                      </w:r>
                    </w:p>
                  </w:txbxContent>
                </v:textbox>
              </v:shape>
              <v:shape id="_x0000_s350875" type="#_x0000_t202" style="position:absolute;left:9453;top:4164;width:295;height:556" stroked="f">
                <v:fill opacity="0"/>
                <v:textbox style="layout-flow:vertical;mso-layout-flow-alt:bottom-to-top;mso-next-textbox:#_x0000_s350875" inset="0,0,0,0">
                  <w:txbxContent>
                    <w:p w:rsidR="008B752A" w:rsidRPr="00E76D7C" w:rsidRDefault="008B752A" w:rsidP="00E817D8">
                      <w:pPr>
                        <w:rPr>
                          <w:sz w:val="20"/>
                          <w:szCs w:val="20"/>
                        </w:rPr>
                      </w:pPr>
                      <w:r w:rsidRPr="00E76D7C">
                        <w:rPr>
                          <w:sz w:val="20"/>
                          <w:szCs w:val="20"/>
                          <w:lang w:val="en-US"/>
                        </w:rPr>
                        <w:t>7,</w:t>
                      </w:r>
                      <w:r>
                        <w:rPr>
                          <w:sz w:val="20"/>
                          <w:szCs w:val="20"/>
                        </w:rPr>
                        <w:t>02</w:t>
                      </w:r>
                    </w:p>
                  </w:txbxContent>
                </v:textbox>
              </v:shape>
              <v:shape id="_x0000_s350876" type="#_x0000_t202" style="position:absolute;left:9748;top:4810;width:295;height:556" stroked="f">
                <v:fill opacity="0"/>
                <v:textbox style="layout-flow:vertical;mso-layout-flow-alt:bottom-to-top;mso-next-textbox:#_x0000_s350876"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53</w:t>
                      </w:r>
                    </w:p>
                  </w:txbxContent>
                </v:textbox>
              </v:shape>
              <v:shape id="_x0000_s350877" type="#_x0000_t202" style="position:absolute;left:1490;top:1596;width:2295;height:294" stroked="f" strokecolor="white">
                <v:fill opacity="0"/>
                <v:textbox style="mso-next-textbox:#_x0000_s350877" inset="0,0,0,0">
                  <w:txbxContent>
                    <w:p w:rsidR="008B752A" w:rsidRPr="002E5A6A" w:rsidRDefault="008B752A" w:rsidP="00E817D8">
                      <w:pPr>
                        <w:jc w:val="center"/>
                        <w:rPr>
                          <w:vertAlign w:val="subscript"/>
                          <w:lang w:val="en-US"/>
                        </w:rPr>
                      </w:pPr>
                      <w:r>
                        <w:t>Нанотрубка</w:t>
                      </w:r>
                      <w:r w:rsidRPr="002E5A6A">
                        <w:t xml:space="preserve"> С</w:t>
                      </w:r>
                      <w:r>
                        <w:rPr>
                          <w:vertAlign w:val="subscript"/>
                        </w:rPr>
                        <w:t>60</w:t>
                      </w:r>
                      <w:r w:rsidRPr="002E5A6A">
                        <w:rPr>
                          <w:vertAlign w:val="subscript"/>
                        </w:rPr>
                        <w:t>-</w:t>
                      </w:r>
                      <w:r w:rsidRPr="002E5A6A">
                        <w:rPr>
                          <w:vertAlign w:val="subscript"/>
                          <w:lang w:val="en-US"/>
                        </w:rPr>
                        <w:t>N</w:t>
                      </w:r>
                      <w:r w:rsidRPr="002E5A6A">
                        <w:rPr>
                          <w:lang w:val="en-US"/>
                        </w:rPr>
                        <w:t>X</w:t>
                      </w:r>
                      <w:r w:rsidRPr="002E5A6A">
                        <w:rPr>
                          <w:vertAlign w:val="subscript"/>
                          <w:lang w:val="en-US"/>
                        </w:rPr>
                        <w:t>N</w:t>
                      </w:r>
                    </w:p>
                  </w:txbxContent>
                </v:textbox>
              </v:shape>
            </v:group>
            <v:rect id="_x0000_s350878" style="position:absolute;left:1130;top:1476;width:9094;height:450" stroked="f"/>
            <w10:anchorlock/>
          </v:group>
        </w:pict>
      </w:r>
    </w:p>
    <w:p w:rsidR="00E817D8" w:rsidRPr="00FE787A" w:rsidRDefault="00E817D8" w:rsidP="00E817D8">
      <w:pPr>
        <w:ind w:right="-1"/>
        <w:jc w:val="both"/>
        <w:rPr>
          <w:sz w:val="16"/>
          <w:szCs w:val="16"/>
        </w:rPr>
      </w:pPr>
    </w:p>
    <w:p w:rsidR="00E817D8" w:rsidRPr="00112E8E" w:rsidRDefault="00E817D8" w:rsidP="00E817D8">
      <w:pPr>
        <w:ind w:firstLine="142"/>
        <w:jc w:val="both"/>
        <w:rPr>
          <w:i/>
          <w:vertAlign w:val="subscript"/>
        </w:rPr>
      </w:pPr>
      <w:r w:rsidRPr="00112E8E">
        <w:t>Рис. 4. Нанотрубка С</w:t>
      </w:r>
      <w:r w:rsidRPr="00112E8E">
        <w:rPr>
          <w:vertAlign w:val="subscript"/>
        </w:rPr>
        <w:t>60–</w:t>
      </w:r>
      <w:r w:rsidRPr="00112E8E">
        <w:rPr>
          <w:i/>
          <w:vertAlign w:val="subscript"/>
          <w:lang w:val="en-US"/>
        </w:rPr>
        <w:t>N</w:t>
      </w:r>
      <w:r w:rsidRPr="00112E8E">
        <w:rPr>
          <w:lang w:val="en-US"/>
        </w:rPr>
        <w:t>X</w:t>
      </w:r>
      <w:r w:rsidRPr="00112E8E">
        <w:rPr>
          <w:i/>
          <w:vertAlign w:val="subscript"/>
          <w:lang w:val="en-US"/>
        </w:rPr>
        <w:t>N</w:t>
      </w:r>
    </w:p>
    <w:p w:rsidR="00E817D8" w:rsidRPr="009A35B4" w:rsidRDefault="00DB62B6" w:rsidP="00E817D8">
      <w:pPr>
        <w:jc w:val="center"/>
        <w:rPr>
          <w:color w:val="FF0000"/>
          <w:vertAlign w:val="subscript"/>
        </w:rPr>
      </w:pPr>
      <w:r w:rsidRPr="00DB62B6">
        <w:pict>
          <v:group id="_x0000_s350768" editas="canvas" style="width:460.1pt;height:213.75pt;mso-position-horizontal-relative:char;mso-position-vertical-relative:line" coordorigin="1446,10574" coordsize="9202,4275">
            <v:shape id="_x0000_s350769" type="#_x0000_t75" style="position:absolute;left:1446;top:10574;width:9202;height:4275" o:preferrelative="f">
              <v:fill o:detectmouseclick="t"/>
              <v:path o:extrusionok="t" o:connecttype="none"/>
              <o:lock v:ext="edit" aspectratio="f" text="t"/>
            </v:shape>
            <v:group id="_x0000_s350770" style="position:absolute;left:1446;top:10574;width:9202;height:4275" coordorigin="1089,1343" coordsize="9060,4616">
              <v:shape id="_x0000_s350771" type="#_x0000_t75" style="position:absolute;left:1089;top:1343;width:9060;height:4616">
                <v:imagedata r:id="rId65" o:title=""/>
                <o:lock v:ext="edit" aspectratio="f"/>
              </v:shape>
              <v:shape id="_x0000_s350772" type="#_x0000_t202" style="position:absolute;left:2701;top:2158;width:295;height:284" stroked="f">
                <v:fill opacity="0"/>
                <v:textbox style="mso-next-textbox:#_x0000_s350772" inset="0,0,0,0">
                  <w:txbxContent>
                    <w:p w:rsidR="008B752A" w:rsidRPr="00E76D7C" w:rsidRDefault="008B752A" w:rsidP="00E817D8">
                      <w:pPr>
                        <w:jc w:val="center"/>
                        <w:rPr>
                          <w:i/>
                        </w:rPr>
                      </w:pPr>
                      <w:r w:rsidRPr="00E76D7C">
                        <w:rPr>
                          <w:i/>
                        </w:rPr>
                        <w:t>1</w:t>
                      </w:r>
                    </w:p>
                  </w:txbxContent>
                </v:textbox>
              </v:shape>
              <v:shape id="_x0000_s350773" type="#_x0000_t202" style="position:absolute;left:2716;top:5492;width:295;height:284" stroked="f">
                <v:fill opacity="0"/>
                <v:textbox style="mso-next-textbox:#_x0000_s350773" inset="0,0,0,0">
                  <w:txbxContent>
                    <w:p w:rsidR="008B752A" w:rsidRPr="00E76D7C" w:rsidRDefault="008B752A" w:rsidP="00E817D8">
                      <w:pPr>
                        <w:jc w:val="center"/>
                        <w:rPr>
                          <w:i/>
                        </w:rPr>
                      </w:pPr>
                      <w:r w:rsidRPr="00E76D7C">
                        <w:rPr>
                          <w:i/>
                        </w:rPr>
                        <w:t>2</w:t>
                      </w:r>
                    </w:p>
                  </w:txbxContent>
                </v:textbox>
              </v:shape>
              <v:shape id="_x0000_s350774" type="#_x0000_t202" style="position:absolute;left:2470;top:3616;width:295;height:284" stroked="f">
                <v:fill opacity="0"/>
                <v:textbox style="mso-next-textbox:#_x0000_s350774" inset="0,0,0,0">
                  <w:txbxContent>
                    <w:p w:rsidR="008B752A" w:rsidRPr="00E76D7C" w:rsidRDefault="008B752A" w:rsidP="00E817D8">
                      <w:pPr>
                        <w:jc w:val="center"/>
                        <w:rPr>
                          <w:i/>
                        </w:rPr>
                      </w:pPr>
                      <w:r w:rsidRPr="00E76D7C">
                        <w:rPr>
                          <w:i/>
                        </w:rPr>
                        <w:t>4</w:t>
                      </w:r>
                    </w:p>
                  </w:txbxContent>
                </v:textbox>
              </v:shape>
              <v:shape id="_x0000_s350775" type="#_x0000_t202" style="position:absolute;left:3441;top:3605;width:295;height:284" stroked="f">
                <v:fill opacity="0"/>
                <v:textbox style="mso-next-textbox:#_x0000_s350775" inset="0,0,0,0">
                  <w:txbxContent>
                    <w:p w:rsidR="008B752A" w:rsidRPr="00E76D7C" w:rsidRDefault="008B752A" w:rsidP="00E817D8">
                      <w:pPr>
                        <w:jc w:val="center"/>
                        <w:rPr>
                          <w:i/>
                        </w:rPr>
                      </w:pPr>
                      <w:r w:rsidRPr="00E76D7C">
                        <w:rPr>
                          <w:i/>
                        </w:rPr>
                        <w:t>3</w:t>
                      </w:r>
                    </w:p>
                  </w:txbxContent>
                </v:textbox>
              </v:shape>
              <v:shape id="_x0000_s350776" type="#_x0000_t202" style="position:absolute;left:5563;top:2280;width:295;height:284" stroked="f">
                <v:fill opacity="0"/>
                <v:textbox style="mso-next-textbox:#_x0000_s350776" inset="0,0,0,0">
                  <w:txbxContent>
                    <w:p w:rsidR="008B752A" w:rsidRPr="00396AB1" w:rsidRDefault="008B752A" w:rsidP="00E817D8">
                      <w:pPr>
                        <w:jc w:val="center"/>
                        <w:rPr>
                          <w:lang w:val="en-US"/>
                        </w:rPr>
                      </w:pPr>
                      <w:r w:rsidRPr="00396AB1">
                        <w:rPr>
                          <w:lang w:val="en-US"/>
                        </w:rPr>
                        <w:t>Si</w:t>
                      </w:r>
                    </w:p>
                  </w:txbxContent>
                </v:textbox>
              </v:shape>
              <v:shape id="_x0000_s350777" type="#_x0000_t202" style="position:absolute;left:6804;top:2291;width:395;height:284" stroked="f">
                <v:fill opacity="0"/>
                <v:textbox style="mso-next-textbox:#_x0000_s350777" inset="0,0,0,0">
                  <w:txbxContent>
                    <w:p w:rsidR="008B752A" w:rsidRPr="00396AB1" w:rsidRDefault="008B752A" w:rsidP="00E817D8">
                      <w:pPr>
                        <w:jc w:val="center"/>
                        <w:rPr>
                          <w:lang w:val="en-US"/>
                        </w:rPr>
                      </w:pPr>
                      <w:r w:rsidRPr="00396AB1">
                        <w:rPr>
                          <w:lang w:val="en-US"/>
                        </w:rPr>
                        <w:t>Ge</w:t>
                      </w:r>
                    </w:p>
                  </w:txbxContent>
                </v:textbox>
              </v:shape>
              <v:shape id="_x0000_s350778" type="#_x0000_t202" style="position:absolute;left:8077;top:2280;width:365;height:284" stroked="f">
                <v:fill opacity="0"/>
                <v:textbox style="mso-next-textbox:#_x0000_s350778" inset="0,0,0,0">
                  <w:txbxContent>
                    <w:p w:rsidR="008B752A" w:rsidRPr="00396AB1" w:rsidRDefault="008B752A" w:rsidP="00E817D8">
                      <w:pPr>
                        <w:jc w:val="center"/>
                        <w:rPr>
                          <w:lang w:val="en-US"/>
                        </w:rPr>
                      </w:pPr>
                      <w:r w:rsidRPr="00396AB1">
                        <w:rPr>
                          <w:lang w:val="en-US"/>
                        </w:rPr>
                        <w:t>Sn</w:t>
                      </w:r>
                    </w:p>
                  </w:txbxContent>
                </v:textbox>
              </v:shape>
              <v:shape id="_x0000_s350779" type="#_x0000_t202" style="position:absolute;left:9321;top:2280;width:420;height:284" stroked="f">
                <v:fill opacity="0"/>
                <v:textbox style="mso-next-textbox:#_x0000_s350779" inset="0,0,0,0">
                  <w:txbxContent>
                    <w:p w:rsidR="008B752A" w:rsidRPr="00396AB1" w:rsidRDefault="008B752A" w:rsidP="00E817D8">
                      <w:pPr>
                        <w:jc w:val="center"/>
                        <w:rPr>
                          <w:lang w:val="en-US"/>
                        </w:rPr>
                      </w:pPr>
                      <w:r w:rsidRPr="00396AB1">
                        <w:rPr>
                          <w:lang w:val="en-US"/>
                        </w:rPr>
                        <w:t>Ph</w:t>
                      </w:r>
                    </w:p>
                  </w:txbxContent>
                </v:textbox>
              </v:shape>
              <v:shape id="_x0000_s350780" type="#_x0000_t202" style="position:absolute;left:4567;top:2358;width:295;height:556" stroked="f">
                <v:fill opacity="0"/>
                <v:textbox style="layout-flow:vertical;mso-layout-flow-alt:bottom-to-top;mso-next-textbox:#_x0000_s350780" inset="0,0,0,0">
                  <w:txbxContent>
                    <w:p w:rsidR="008B752A" w:rsidRPr="00E76D7C" w:rsidRDefault="008B752A" w:rsidP="00E817D8">
                      <w:pPr>
                        <w:rPr>
                          <w:sz w:val="20"/>
                          <w:szCs w:val="20"/>
                        </w:rPr>
                      </w:pPr>
                      <w:r>
                        <w:rPr>
                          <w:sz w:val="20"/>
                          <w:szCs w:val="20"/>
                          <w:lang w:val="en-US"/>
                        </w:rPr>
                        <w:t>7,</w:t>
                      </w:r>
                      <w:r>
                        <w:rPr>
                          <w:sz w:val="20"/>
                          <w:szCs w:val="20"/>
                        </w:rPr>
                        <w:t>35</w:t>
                      </w:r>
                    </w:p>
                  </w:txbxContent>
                </v:textbox>
              </v:shape>
              <v:group id="_x0000_s350781" style="position:absolute;left:4911;top:5480;width:1192;height:284" coordorigin="4886,5408" coordsize="1192,284">
                <v:shape id="_x0000_s350782" type="#_x0000_t202" style="position:absolute;left:4886;top:5408;width:295;height:284" stroked="f">
                  <v:fill opacity="0"/>
                  <v:textbox style="mso-next-textbox:#_x0000_s350782" inset="0,0,0,0">
                    <w:txbxContent>
                      <w:p w:rsidR="008B752A" w:rsidRPr="002E5A6A" w:rsidRDefault="008B752A" w:rsidP="00E817D8">
                        <w:pPr>
                          <w:jc w:val="center"/>
                        </w:pPr>
                        <w:r w:rsidRPr="002E5A6A">
                          <w:t>1</w:t>
                        </w:r>
                      </w:p>
                    </w:txbxContent>
                  </v:textbox>
                </v:shape>
                <v:shape id="_x0000_s350783" type="#_x0000_t202" style="position:absolute;left:5217;top:5408;width:295;height:284" stroked="f">
                  <v:fill opacity="0"/>
                  <v:textbox style="mso-next-textbox:#_x0000_s350783" inset="0,0,0,0">
                    <w:txbxContent>
                      <w:p w:rsidR="008B752A" w:rsidRPr="002E5A6A" w:rsidRDefault="008B752A" w:rsidP="00E817D8">
                        <w:pPr>
                          <w:jc w:val="center"/>
                        </w:pPr>
                        <w:r w:rsidRPr="002E5A6A">
                          <w:t>2</w:t>
                        </w:r>
                      </w:p>
                    </w:txbxContent>
                  </v:textbox>
                </v:shape>
                <v:shape id="_x0000_s350784" type="#_x0000_t202" style="position:absolute;left:5488;top:5408;width:295;height:284" stroked="f">
                  <v:fill opacity="0"/>
                  <v:textbox style="mso-next-textbox:#_x0000_s350784" inset="0,0,0,0">
                    <w:txbxContent>
                      <w:p w:rsidR="008B752A" w:rsidRPr="002E5A6A" w:rsidRDefault="008B752A" w:rsidP="00E817D8">
                        <w:pPr>
                          <w:jc w:val="center"/>
                          <w:rPr>
                            <w:lang w:val="en-US"/>
                          </w:rPr>
                        </w:pPr>
                        <w:r w:rsidRPr="002E5A6A">
                          <w:rPr>
                            <w:lang w:val="en-US"/>
                          </w:rPr>
                          <w:t>3</w:t>
                        </w:r>
                      </w:p>
                    </w:txbxContent>
                  </v:textbox>
                </v:shape>
                <v:shape id="_x0000_s350785" type="#_x0000_t202" style="position:absolute;left:5783;top:5408;width:295;height:284" stroked="f">
                  <v:fill opacity="0"/>
                  <v:textbox style="mso-next-textbox:#_x0000_s350785" inset="0,0,0,0">
                    <w:txbxContent>
                      <w:p w:rsidR="008B752A" w:rsidRPr="002E5A6A" w:rsidRDefault="008B752A" w:rsidP="00E817D8">
                        <w:pPr>
                          <w:jc w:val="center"/>
                        </w:pPr>
                        <w:r w:rsidRPr="002E5A6A">
                          <w:t>4</w:t>
                        </w:r>
                      </w:p>
                    </w:txbxContent>
                  </v:textbox>
                </v:shape>
              </v:group>
              <v:shape id="_x0000_s350786" type="#_x0000_t202" style="position:absolute;left:4201;top:5468;width:625;height:284" stroked="f">
                <v:fill opacity="0"/>
                <v:textbox style="mso-next-textbox:#_x0000_s350786" inset="0,0,0,0">
                  <w:txbxContent>
                    <w:p w:rsidR="008B752A" w:rsidRPr="002E5A6A" w:rsidRDefault="008B752A" w:rsidP="00E817D8">
                      <w:pPr>
                        <w:jc w:val="center"/>
                        <w:rPr>
                          <w:lang w:val="en-US"/>
                        </w:rPr>
                      </w:pPr>
                      <w:r w:rsidRPr="009A35B4">
                        <w:rPr>
                          <w:i/>
                          <w:lang w:val="en-US"/>
                        </w:rPr>
                        <w:t>N</w:t>
                      </w:r>
                      <w:r w:rsidRPr="002E5A6A">
                        <w:rPr>
                          <w:lang w:val="en-US"/>
                        </w:rPr>
                        <w:t xml:space="preserve"> = 0</w:t>
                      </w:r>
                    </w:p>
                  </w:txbxContent>
                </v:textbox>
              </v:shape>
              <v:shape id="_x0000_s350787" type="#_x0000_t202" style="position:absolute;left:4133;top:2456;width:295;height:2738" stroked="f">
                <v:fill opacity="0"/>
                <v:textbox style="layout-flow:vertical;mso-layout-flow-alt:bottom-to-top;mso-next-textbox:#_x0000_s350787" inset="0,0,0,0">
                  <w:txbxContent>
                    <w:p w:rsidR="008B752A" w:rsidRPr="00C16DBD" w:rsidRDefault="008B752A" w:rsidP="00E817D8">
                      <w:pPr>
                        <w:rPr>
                          <w:lang w:val="en-US"/>
                        </w:rPr>
                      </w:pPr>
                      <w:r w:rsidRPr="00C16DBD">
                        <w:t xml:space="preserve">Потенциал  ионизации, </w:t>
                      </w:r>
                      <w:r w:rsidRPr="00C16DBD">
                        <w:rPr>
                          <w:lang w:val="en-US"/>
                        </w:rPr>
                        <w:t>eV</w:t>
                      </w:r>
                    </w:p>
                  </w:txbxContent>
                </v:textbox>
              </v:shape>
              <v:rect id="_x0000_s350788" style="position:absolute;left:1210;top:1477;width:8799;height:432" fillcolor="black"/>
              <v:rect id="_x0000_s350789" style="position:absolute;left:1502;top:1585;width:2041;height:295" strokecolor="white"/>
              <v:shape id="_x0000_s350790" type="#_x0000_t202" style="position:absolute;left:1447;top:1594;width:2142;height:294" stroked="f" strokecolor="white">
                <v:fill opacity="0"/>
                <v:textbox style="mso-next-textbox:#_x0000_s350790" inset="0,0,0,0">
                  <w:txbxContent>
                    <w:p w:rsidR="008B752A" w:rsidRPr="002E5A6A" w:rsidRDefault="008B752A" w:rsidP="00E817D8">
                      <w:pPr>
                        <w:jc w:val="center"/>
                        <w:rPr>
                          <w:vertAlign w:val="subscript"/>
                          <w:lang w:val="en-US"/>
                        </w:rPr>
                      </w:pPr>
                      <w:r w:rsidRPr="002E5A6A">
                        <w:t>Фуллерен С</w:t>
                      </w:r>
                      <w:r>
                        <w:rPr>
                          <w:vertAlign w:val="subscript"/>
                        </w:rPr>
                        <w:t>70</w:t>
                      </w:r>
                      <w:r w:rsidRPr="002E5A6A">
                        <w:rPr>
                          <w:vertAlign w:val="subscript"/>
                        </w:rPr>
                        <w:t>-</w:t>
                      </w:r>
                      <w:r w:rsidRPr="002E5A6A">
                        <w:rPr>
                          <w:vertAlign w:val="subscript"/>
                          <w:lang w:val="en-US"/>
                        </w:rPr>
                        <w:t>N</w:t>
                      </w:r>
                      <w:r w:rsidRPr="002E5A6A">
                        <w:rPr>
                          <w:lang w:val="en-US"/>
                        </w:rPr>
                        <w:t>X</w:t>
                      </w:r>
                      <w:r w:rsidRPr="002E5A6A">
                        <w:rPr>
                          <w:vertAlign w:val="subscript"/>
                          <w:lang w:val="en-US"/>
                        </w:rPr>
                        <w:t>N</w:t>
                      </w:r>
                    </w:p>
                  </w:txbxContent>
                </v:textbox>
              </v:shape>
              <v:shape id="_x0000_s350791" type="#_x0000_t202" style="position:absolute;left:4971;top:3067;width:295;height:556" stroked="f">
                <v:fill opacity="0"/>
                <v:textbox style="layout-flow:vertical;mso-layout-flow-alt:bottom-to-top;mso-next-textbox:#_x0000_s350791" inset="0,0,0,0">
                  <w:txbxContent>
                    <w:p w:rsidR="008B752A" w:rsidRPr="00E76D7C" w:rsidRDefault="008B752A" w:rsidP="00E817D8">
                      <w:pPr>
                        <w:rPr>
                          <w:sz w:val="20"/>
                          <w:szCs w:val="20"/>
                        </w:rPr>
                      </w:pPr>
                      <w:r w:rsidRPr="00E76D7C">
                        <w:rPr>
                          <w:sz w:val="20"/>
                          <w:szCs w:val="20"/>
                          <w:lang w:val="en-US"/>
                        </w:rPr>
                        <w:t>7,</w:t>
                      </w:r>
                      <w:r>
                        <w:rPr>
                          <w:sz w:val="20"/>
                          <w:szCs w:val="20"/>
                        </w:rPr>
                        <w:t>2</w:t>
                      </w:r>
                      <w:r w:rsidRPr="00E76D7C">
                        <w:rPr>
                          <w:sz w:val="20"/>
                          <w:szCs w:val="20"/>
                        </w:rPr>
                        <w:t>4</w:t>
                      </w:r>
                    </w:p>
                  </w:txbxContent>
                </v:textbox>
              </v:shape>
              <v:shape id="_x0000_s350792" type="#_x0000_t202" style="position:absolute;left:5278;top:3342;width:295;height:556" stroked="f">
                <v:fill opacity="0"/>
                <v:textbox style="layout-flow:vertical;mso-layout-flow-alt:bottom-to-top;mso-next-textbox:#_x0000_s350792" inset="0,0,0,0">
                  <w:txbxContent>
                    <w:p w:rsidR="008B752A" w:rsidRPr="00E76D7C" w:rsidRDefault="008B752A" w:rsidP="00E817D8">
                      <w:pPr>
                        <w:rPr>
                          <w:sz w:val="20"/>
                          <w:szCs w:val="20"/>
                        </w:rPr>
                      </w:pPr>
                      <w:r w:rsidRPr="00E76D7C">
                        <w:rPr>
                          <w:sz w:val="20"/>
                          <w:szCs w:val="20"/>
                          <w:lang w:val="en-US"/>
                        </w:rPr>
                        <w:t>7,</w:t>
                      </w:r>
                      <w:r>
                        <w:rPr>
                          <w:sz w:val="20"/>
                          <w:szCs w:val="20"/>
                        </w:rPr>
                        <w:t>22</w:t>
                      </w:r>
                    </w:p>
                  </w:txbxContent>
                </v:textbox>
              </v:shape>
              <v:shape id="_x0000_s350793" type="#_x0000_t202" style="position:absolute;left:5549;top:3539;width:295;height:556" stroked="f">
                <v:fill opacity="0"/>
                <v:textbox style="layout-flow:vertical;mso-layout-flow-alt:bottom-to-top;mso-next-textbox:#_x0000_s350793" inset="0,0,0,0">
                  <w:txbxContent>
                    <w:p w:rsidR="008B752A" w:rsidRPr="00E76D7C" w:rsidRDefault="008B752A" w:rsidP="00E817D8">
                      <w:pPr>
                        <w:rPr>
                          <w:sz w:val="20"/>
                          <w:szCs w:val="20"/>
                        </w:rPr>
                      </w:pPr>
                      <w:r w:rsidRPr="00E76D7C">
                        <w:rPr>
                          <w:sz w:val="20"/>
                          <w:szCs w:val="20"/>
                          <w:lang w:val="en-US"/>
                        </w:rPr>
                        <w:t>7,</w:t>
                      </w:r>
                      <w:r>
                        <w:rPr>
                          <w:sz w:val="20"/>
                          <w:szCs w:val="20"/>
                        </w:rPr>
                        <w:t>21</w:t>
                      </w:r>
                    </w:p>
                  </w:txbxContent>
                </v:textbox>
              </v:shape>
              <v:shape id="_x0000_s350794" type="#_x0000_t202" style="position:absolute;left:7065;top:3540;width:295;height:556" stroked="f">
                <v:fill opacity="0"/>
                <v:textbox style="layout-flow:vertical;mso-layout-flow-alt:bottom-to-top;mso-next-textbox:#_x0000_s350794" inset="0,0,0,0">
                  <w:txbxContent>
                    <w:p w:rsidR="008B752A" w:rsidRPr="00E76D7C" w:rsidRDefault="008B752A" w:rsidP="00E817D8">
                      <w:pPr>
                        <w:rPr>
                          <w:sz w:val="20"/>
                          <w:szCs w:val="20"/>
                        </w:rPr>
                      </w:pPr>
                      <w:r w:rsidRPr="00E76D7C">
                        <w:rPr>
                          <w:sz w:val="20"/>
                          <w:szCs w:val="20"/>
                          <w:lang w:val="en-US"/>
                        </w:rPr>
                        <w:t>7,</w:t>
                      </w:r>
                      <w:r>
                        <w:rPr>
                          <w:sz w:val="20"/>
                          <w:szCs w:val="20"/>
                        </w:rPr>
                        <w:t>18</w:t>
                      </w:r>
                    </w:p>
                  </w:txbxContent>
                </v:textbox>
              </v:shape>
              <v:shape id="_x0000_s350795" type="#_x0000_t32" style="position:absolute;left:10006;top:1498;width:1;height:4337" o:connectortype="straight" strokeweight="1.25pt"/>
              <v:group id="_x0000_s350796" style="position:absolute;left:6178;top:5480;width:1192;height:284" coordorigin="4886,5408" coordsize="1192,284">
                <v:shape id="_x0000_s350797" type="#_x0000_t202" style="position:absolute;left:4886;top:5408;width:295;height:284" stroked="f">
                  <v:fill opacity="0"/>
                  <v:textbox style="mso-next-textbox:#_x0000_s350797" inset="0,0,0,0">
                    <w:txbxContent>
                      <w:p w:rsidR="008B752A" w:rsidRPr="002E5A6A" w:rsidRDefault="008B752A" w:rsidP="00E817D8">
                        <w:pPr>
                          <w:jc w:val="center"/>
                        </w:pPr>
                        <w:r w:rsidRPr="002E5A6A">
                          <w:t>1</w:t>
                        </w:r>
                      </w:p>
                    </w:txbxContent>
                  </v:textbox>
                </v:shape>
                <v:shape id="_x0000_s350798" type="#_x0000_t202" style="position:absolute;left:5217;top:5408;width:295;height:284" stroked="f">
                  <v:fill opacity="0"/>
                  <v:textbox style="mso-next-textbox:#_x0000_s350798" inset="0,0,0,0">
                    <w:txbxContent>
                      <w:p w:rsidR="008B752A" w:rsidRPr="002E5A6A" w:rsidRDefault="008B752A" w:rsidP="00E817D8">
                        <w:pPr>
                          <w:jc w:val="center"/>
                        </w:pPr>
                        <w:r w:rsidRPr="002E5A6A">
                          <w:t>2</w:t>
                        </w:r>
                      </w:p>
                    </w:txbxContent>
                  </v:textbox>
                </v:shape>
                <v:shape id="_x0000_s350799" type="#_x0000_t202" style="position:absolute;left:5488;top:5408;width:295;height:284" stroked="f">
                  <v:fill opacity="0"/>
                  <v:textbox style="mso-next-textbox:#_x0000_s350799" inset="0,0,0,0">
                    <w:txbxContent>
                      <w:p w:rsidR="008B752A" w:rsidRPr="002E5A6A" w:rsidRDefault="008B752A" w:rsidP="00E817D8">
                        <w:pPr>
                          <w:jc w:val="center"/>
                          <w:rPr>
                            <w:lang w:val="en-US"/>
                          </w:rPr>
                        </w:pPr>
                        <w:r w:rsidRPr="002E5A6A">
                          <w:rPr>
                            <w:lang w:val="en-US"/>
                          </w:rPr>
                          <w:t>3</w:t>
                        </w:r>
                      </w:p>
                    </w:txbxContent>
                  </v:textbox>
                </v:shape>
                <v:shape id="_x0000_s350800" type="#_x0000_t202" style="position:absolute;left:5783;top:5408;width:295;height:284" stroked="f">
                  <v:fill opacity="0"/>
                  <v:textbox style="mso-next-textbox:#_x0000_s350800" inset="0,0,0,0">
                    <w:txbxContent>
                      <w:p w:rsidR="008B752A" w:rsidRPr="002E5A6A" w:rsidRDefault="008B752A" w:rsidP="00E817D8">
                        <w:pPr>
                          <w:jc w:val="center"/>
                        </w:pPr>
                        <w:r w:rsidRPr="002E5A6A">
                          <w:t>4</w:t>
                        </w:r>
                      </w:p>
                    </w:txbxContent>
                  </v:textbox>
                </v:shape>
              </v:group>
              <v:group id="_x0000_s350801" style="position:absolute;left:7451;top:5480;width:1192;height:284" coordorigin="4886,5408" coordsize="1192,284">
                <v:shape id="_x0000_s350802" type="#_x0000_t202" style="position:absolute;left:4886;top:5408;width:295;height:284" stroked="f">
                  <v:fill opacity="0"/>
                  <v:textbox style="mso-next-textbox:#_x0000_s350802" inset="0,0,0,0">
                    <w:txbxContent>
                      <w:p w:rsidR="008B752A" w:rsidRPr="002E5A6A" w:rsidRDefault="008B752A" w:rsidP="00E817D8">
                        <w:pPr>
                          <w:jc w:val="center"/>
                        </w:pPr>
                        <w:r w:rsidRPr="002E5A6A">
                          <w:t>1</w:t>
                        </w:r>
                      </w:p>
                    </w:txbxContent>
                  </v:textbox>
                </v:shape>
                <v:shape id="_x0000_s350803" type="#_x0000_t202" style="position:absolute;left:5217;top:5408;width:295;height:284" stroked="f">
                  <v:fill opacity="0"/>
                  <v:textbox style="mso-next-textbox:#_x0000_s350803" inset="0,0,0,0">
                    <w:txbxContent>
                      <w:p w:rsidR="008B752A" w:rsidRPr="002E5A6A" w:rsidRDefault="008B752A" w:rsidP="00E817D8">
                        <w:pPr>
                          <w:jc w:val="center"/>
                        </w:pPr>
                        <w:r w:rsidRPr="002E5A6A">
                          <w:t>2</w:t>
                        </w:r>
                      </w:p>
                    </w:txbxContent>
                  </v:textbox>
                </v:shape>
                <v:shape id="_x0000_s350804" type="#_x0000_t202" style="position:absolute;left:5488;top:5408;width:295;height:284" stroked="f">
                  <v:fill opacity="0"/>
                  <v:textbox style="mso-next-textbox:#_x0000_s350804" inset="0,0,0,0">
                    <w:txbxContent>
                      <w:p w:rsidR="008B752A" w:rsidRPr="002E5A6A" w:rsidRDefault="008B752A" w:rsidP="00E817D8">
                        <w:pPr>
                          <w:jc w:val="center"/>
                          <w:rPr>
                            <w:lang w:val="en-US"/>
                          </w:rPr>
                        </w:pPr>
                        <w:r w:rsidRPr="002E5A6A">
                          <w:rPr>
                            <w:lang w:val="en-US"/>
                          </w:rPr>
                          <w:t>3</w:t>
                        </w:r>
                      </w:p>
                    </w:txbxContent>
                  </v:textbox>
                </v:shape>
                <v:shape id="_x0000_s350805" type="#_x0000_t202" style="position:absolute;left:5783;top:5408;width:295;height:284" stroked="f">
                  <v:fill opacity="0"/>
                  <v:textbox style="mso-next-textbox:#_x0000_s350805" inset="0,0,0,0">
                    <w:txbxContent>
                      <w:p w:rsidR="008B752A" w:rsidRPr="002E5A6A" w:rsidRDefault="008B752A" w:rsidP="00E817D8">
                        <w:pPr>
                          <w:jc w:val="center"/>
                        </w:pPr>
                        <w:r w:rsidRPr="002E5A6A">
                          <w:t>4</w:t>
                        </w:r>
                      </w:p>
                    </w:txbxContent>
                  </v:textbox>
                </v:shape>
              </v:group>
              <v:group id="_x0000_s350806" style="position:absolute;left:8707;top:5480;width:1192;height:284" coordorigin="4886,5408" coordsize="1192,284">
                <v:shape id="_x0000_s350807" type="#_x0000_t202" style="position:absolute;left:4886;top:5408;width:295;height:284" stroked="f">
                  <v:fill opacity="0"/>
                  <v:textbox style="mso-next-textbox:#_x0000_s350807" inset="0,0,0,0">
                    <w:txbxContent>
                      <w:p w:rsidR="008B752A" w:rsidRPr="002E5A6A" w:rsidRDefault="008B752A" w:rsidP="00E817D8">
                        <w:pPr>
                          <w:jc w:val="center"/>
                        </w:pPr>
                        <w:r w:rsidRPr="002E5A6A">
                          <w:t>1</w:t>
                        </w:r>
                      </w:p>
                    </w:txbxContent>
                  </v:textbox>
                </v:shape>
                <v:shape id="_x0000_s350808" type="#_x0000_t202" style="position:absolute;left:5217;top:5408;width:295;height:284" stroked="f">
                  <v:fill opacity="0"/>
                  <v:textbox style="mso-next-textbox:#_x0000_s350808" inset="0,0,0,0">
                    <w:txbxContent>
                      <w:p w:rsidR="008B752A" w:rsidRPr="002E5A6A" w:rsidRDefault="008B752A" w:rsidP="00E817D8">
                        <w:pPr>
                          <w:jc w:val="center"/>
                        </w:pPr>
                        <w:r w:rsidRPr="002E5A6A">
                          <w:t>2</w:t>
                        </w:r>
                      </w:p>
                    </w:txbxContent>
                  </v:textbox>
                </v:shape>
                <v:shape id="_x0000_s350809" type="#_x0000_t202" style="position:absolute;left:5488;top:5408;width:295;height:284" stroked="f">
                  <v:fill opacity="0"/>
                  <v:textbox style="mso-next-textbox:#_x0000_s350809" inset="0,0,0,0">
                    <w:txbxContent>
                      <w:p w:rsidR="008B752A" w:rsidRPr="002E5A6A" w:rsidRDefault="008B752A" w:rsidP="00E817D8">
                        <w:pPr>
                          <w:jc w:val="center"/>
                          <w:rPr>
                            <w:lang w:val="en-US"/>
                          </w:rPr>
                        </w:pPr>
                        <w:r w:rsidRPr="002E5A6A">
                          <w:rPr>
                            <w:lang w:val="en-US"/>
                          </w:rPr>
                          <w:t>3</w:t>
                        </w:r>
                      </w:p>
                    </w:txbxContent>
                  </v:textbox>
                </v:shape>
                <v:shape id="_x0000_s350810" type="#_x0000_t202" style="position:absolute;left:5783;top:5408;width:295;height:284" stroked="f">
                  <v:fill opacity="0"/>
                  <v:textbox style="mso-next-textbox:#_x0000_s350810" inset="0,0,0,0">
                    <w:txbxContent>
                      <w:p w:rsidR="008B752A" w:rsidRPr="002E5A6A" w:rsidRDefault="008B752A" w:rsidP="00E817D8">
                        <w:pPr>
                          <w:jc w:val="center"/>
                        </w:pPr>
                        <w:r w:rsidRPr="002E5A6A">
                          <w:t>4</w:t>
                        </w:r>
                      </w:p>
                    </w:txbxContent>
                  </v:textbox>
                </v:shape>
              </v:group>
              <v:shape id="_x0000_s350811" type="#_x0000_t202" style="position:absolute;left:5832;top:3576;width:295;height:556" stroked="f">
                <v:fill opacity="0"/>
                <v:textbox style="layout-flow:vertical;mso-layout-flow-alt:bottom-to-top;mso-next-textbox:#_x0000_s350811" inset="0,0,0,0">
                  <w:txbxContent>
                    <w:p w:rsidR="008B752A" w:rsidRPr="00E76D7C" w:rsidRDefault="008B752A" w:rsidP="00E817D8">
                      <w:pPr>
                        <w:rPr>
                          <w:sz w:val="20"/>
                          <w:szCs w:val="20"/>
                        </w:rPr>
                      </w:pPr>
                      <w:r w:rsidRPr="00E76D7C">
                        <w:rPr>
                          <w:sz w:val="20"/>
                          <w:szCs w:val="20"/>
                          <w:lang w:val="en-US"/>
                        </w:rPr>
                        <w:t>7,</w:t>
                      </w:r>
                      <w:r>
                        <w:rPr>
                          <w:sz w:val="20"/>
                          <w:szCs w:val="20"/>
                        </w:rPr>
                        <w:t>20</w:t>
                      </w:r>
                    </w:p>
                  </w:txbxContent>
                </v:textbox>
              </v:shape>
              <v:shape id="_x0000_s350812" type="#_x0000_t202" style="position:absolute;left:6250;top:3369;width:295;height:556" stroked="f">
                <v:fill opacity="0"/>
                <v:textbox style="layout-flow:vertical;mso-layout-flow-alt:bottom-to-top;mso-next-textbox:#_x0000_s350812" inset="0,0,0,0">
                  <w:txbxContent>
                    <w:p w:rsidR="008B752A" w:rsidRPr="00E76D7C" w:rsidRDefault="008B752A" w:rsidP="00E817D8">
                      <w:pPr>
                        <w:rPr>
                          <w:sz w:val="20"/>
                          <w:szCs w:val="20"/>
                        </w:rPr>
                      </w:pPr>
                      <w:r w:rsidRPr="00E76D7C">
                        <w:rPr>
                          <w:sz w:val="20"/>
                          <w:szCs w:val="20"/>
                          <w:lang w:val="en-US"/>
                        </w:rPr>
                        <w:t>7,</w:t>
                      </w:r>
                      <w:r>
                        <w:rPr>
                          <w:sz w:val="20"/>
                          <w:szCs w:val="20"/>
                        </w:rPr>
                        <w:t>23</w:t>
                      </w:r>
                    </w:p>
                  </w:txbxContent>
                </v:textbox>
              </v:shape>
              <v:shape id="_x0000_s350813" type="#_x0000_t202" style="position:absolute;left:6533;top:3455;width:295;height:556" stroked="f">
                <v:fill opacity="0"/>
                <v:textbox style="layout-flow:vertical;mso-layout-flow-alt:bottom-to-top;mso-next-textbox:#_x0000_s350813" inset="0,0,0,0">
                  <w:txbxContent>
                    <w:p w:rsidR="008B752A" w:rsidRPr="00E76D7C" w:rsidRDefault="008B752A" w:rsidP="00E817D8">
                      <w:pPr>
                        <w:rPr>
                          <w:sz w:val="20"/>
                          <w:szCs w:val="20"/>
                        </w:rPr>
                      </w:pPr>
                      <w:r w:rsidRPr="00E76D7C">
                        <w:rPr>
                          <w:sz w:val="20"/>
                          <w:szCs w:val="20"/>
                          <w:lang w:val="en-US"/>
                        </w:rPr>
                        <w:t>7,</w:t>
                      </w:r>
                      <w:r>
                        <w:rPr>
                          <w:sz w:val="20"/>
                          <w:szCs w:val="20"/>
                        </w:rPr>
                        <w:t>20</w:t>
                      </w:r>
                    </w:p>
                  </w:txbxContent>
                </v:textbox>
              </v:shape>
              <v:shape id="_x0000_s350814" type="#_x0000_t202" style="position:absolute;left:6804;top:3503;width:295;height:556" stroked="f">
                <v:fill opacity="0"/>
                <v:textbox style="layout-flow:vertical;mso-layout-flow-alt:bottom-to-top;mso-next-textbox:#_x0000_s350814" inset="0,0,0,0">
                  <w:txbxContent>
                    <w:p w:rsidR="008B752A" w:rsidRPr="00E76D7C" w:rsidRDefault="008B752A" w:rsidP="00E817D8">
                      <w:pPr>
                        <w:rPr>
                          <w:sz w:val="20"/>
                          <w:szCs w:val="20"/>
                        </w:rPr>
                      </w:pPr>
                      <w:r w:rsidRPr="00E76D7C">
                        <w:rPr>
                          <w:sz w:val="20"/>
                          <w:szCs w:val="20"/>
                          <w:lang w:val="en-US"/>
                        </w:rPr>
                        <w:t>7,</w:t>
                      </w:r>
                      <w:r>
                        <w:rPr>
                          <w:sz w:val="20"/>
                          <w:szCs w:val="20"/>
                        </w:rPr>
                        <w:t>19</w:t>
                      </w:r>
                    </w:p>
                  </w:txbxContent>
                </v:textbox>
              </v:shape>
              <v:shape id="_x0000_s350815" type="#_x0000_t202" style="position:absolute;left:7511;top:3330;width:295;height:556" stroked="f">
                <v:fill opacity="0"/>
                <v:textbox style="layout-flow:vertical;mso-layout-flow-alt:bottom-to-top;mso-next-textbox:#_x0000_s350815" inset="0,0,0,0">
                  <w:txbxContent>
                    <w:p w:rsidR="008B752A" w:rsidRPr="00E76D7C" w:rsidRDefault="008B752A" w:rsidP="00E817D8">
                      <w:pPr>
                        <w:rPr>
                          <w:sz w:val="20"/>
                          <w:szCs w:val="20"/>
                        </w:rPr>
                      </w:pPr>
                      <w:r w:rsidRPr="00E76D7C">
                        <w:rPr>
                          <w:sz w:val="20"/>
                          <w:szCs w:val="20"/>
                          <w:lang w:val="en-US"/>
                        </w:rPr>
                        <w:t>7,</w:t>
                      </w:r>
                      <w:r>
                        <w:rPr>
                          <w:sz w:val="20"/>
                          <w:szCs w:val="20"/>
                        </w:rPr>
                        <w:t>19</w:t>
                      </w:r>
                    </w:p>
                  </w:txbxContent>
                </v:textbox>
              </v:shape>
              <v:shape id="_x0000_s350816" type="#_x0000_t202" style="position:absolute;left:7782;top:3576;width:295;height:556" stroked="f">
                <v:fill opacity="0"/>
                <v:textbox style="layout-flow:vertical;mso-layout-flow-alt:bottom-to-top;mso-next-textbox:#_x0000_s350816" inset="0,0,0,0">
                  <w:txbxContent>
                    <w:p w:rsidR="008B752A" w:rsidRPr="00E76D7C" w:rsidRDefault="008B752A" w:rsidP="00E817D8">
                      <w:pPr>
                        <w:rPr>
                          <w:sz w:val="20"/>
                          <w:szCs w:val="20"/>
                        </w:rPr>
                      </w:pPr>
                      <w:r w:rsidRPr="00E76D7C">
                        <w:rPr>
                          <w:sz w:val="20"/>
                          <w:szCs w:val="20"/>
                          <w:lang w:val="en-US"/>
                        </w:rPr>
                        <w:t>7,</w:t>
                      </w:r>
                      <w:r>
                        <w:rPr>
                          <w:sz w:val="20"/>
                          <w:szCs w:val="20"/>
                        </w:rPr>
                        <w:t>17</w:t>
                      </w:r>
                    </w:p>
                  </w:txbxContent>
                </v:textbox>
              </v:shape>
              <v:shape id="_x0000_s350817" type="#_x0000_t202" style="position:absolute;left:8077;top:3732;width:295;height:556" stroked="f">
                <v:fill opacity="0"/>
                <v:textbox style="layout-flow:vertical;mso-layout-flow-alt:bottom-to-top;mso-next-textbox:#_x0000_s350817" inset="0,0,0,0">
                  <w:txbxContent>
                    <w:p w:rsidR="008B752A" w:rsidRPr="00E76D7C" w:rsidRDefault="008B752A" w:rsidP="00E817D8">
                      <w:pPr>
                        <w:rPr>
                          <w:sz w:val="20"/>
                          <w:szCs w:val="20"/>
                        </w:rPr>
                      </w:pPr>
                      <w:r w:rsidRPr="00E76D7C">
                        <w:rPr>
                          <w:sz w:val="20"/>
                          <w:szCs w:val="20"/>
                          <w:lang w:val="en-US"/>
                        </w:rPr>
                        <w:t>7,</w:t>
                      </w:r>
                      <w:r>
                        <w:rPr>
                          <w:sz w:val="20"/>
                          <w:szCs w:val="20"/>
                        </w:rPr>
                        <w:t>16</w:t>
                      </w:r>
                    </w:p>
                  </w:txbxContent>
                </v:textbox>
              </v:shape>
              <v:shape id="_x0000_s350818" type="#_x0000_t202" style="position:absolute;left:8348;top:3898;width:295;height:556" stroked="f">
                <v:fill opacity="0"/>
                <v:textbox style="layout-flow:vertical;mso-layout-flow-alt:bottom-to-top;mso-next-textbox:#_x0000_s350818" inset="0,0,0,0">
                  <w:txbxContent>
                    <w:p w:rsidR="008B752A" w:rsidRPr="00E76D7C" w:rsidRDefault="008B752A" w:rsidP="00E817D8">
                      <w:pPr>
                        <w:rPr>
                          <w:sz w:val="20"/>
                          <w:szCs w:val="20"/>
                        </w:rPr>
                      </w:pPr>
                      <w:r w:rsidRPr="00E76D7C">
                        <w:rPr>
                          <w:sz w:val="20"/>
                          <w:szCs w:val="20"/>
                          <w:lang w:val="en-US"/>
                        </w:rPr>
                        <w:t>7,</w:t>
                      </w:r>
                      <w:r>
                        <w:rPr>
                          <w:sz w:val="20"/>
                          <w:szCs w:val="20"/>
                        </w:rPr>
                        <w:t>11</w:t>
                      </w:r>
                    </w:p>
                  </w:txbxContent>
                </v:textbox>
              </v:shape>
              <v:shape id="_x0000_s350819" type="#_x0000_t202" style="position:absolute;left:8755;top:3510;width:295;height:556" stroked="f">
                <v:fill opacity="0"/>
                <v:textbox style="layout-flow:vertical;mso-layout-flow-alt:bottom-to-top;mso-next-textbox:#_x0000_s350819" inset="0,0,0,0">
                  <w:txbxContent>
                    <w:p w:rsidR="008B752A" w:rsidRPr="00E76D7C" w:rsidRDefault="008B752A" w:rsidP="00E817D8">
                      <w:pPr>
                        <w:rPr>
                          <w:sz w:val="20"/>
                          <w:szCs w:val="20"/>
                        </w:rPr>
                      </w:pPr>
                      <w:r w:rsidRPr="00E76D7C">
                        <w:rPr>
                          <w:sz w:val="20"/>
                          <w:szCs w:val="20"/>
                          <w:lang w:val="en-US"/>
                        </w:rPr>
                        <w:t>7,</w:t>
                      </w:r>
                      <w:r>
                        <w:rPr>
                          <w:sz w:val="20"/>
                          <w:szCs w:val="20"/>
                        </w:rPr>
                        <w:t>18</w:t>
                      </w:r>
                    </w:p>
                  </w:txbxContent>
                </v:textbox>
              </v:shape>
              <v:shape id="_x0000_s350820" type="#_x0000_t202" style="position:absolute;left:9038;top:3647;width:295;height:556" stroked="f">
                <v:fill opacity="0"/>
                <v:textbox style="layout-flow:vertical;mso-layout-flow-alt:bottom-to-top;mso-next-textbox:#_x0000_s350820" inset="0,0,0,0">
                  <w:txbxContent>
                    <w:p w:rsidR="008B752A" w:rsidRPr="00E76D7C" w:rsidRDefault="008B752A" w:rsidP="00E817D8">
                      <w:pPr>
                        <w:rPr>
                          <w:sz w:val="20"/>
                          <w:szCs w:val="20"/>
                        </w:rPr>
                      </w:pPr>
                      <w:r w:rsidRPr="00E76D7C">
                        <w:rPr>
                          <w:sz w:val="20"/>
                          <w:szCs w:val="20"/>
                          <w:lang w:val="en-US"/>
                        </w:rPr>
                        <w:t>7,</w:t>
                      </w:r>
                      <w:r>
                        <w:rPr>
                          <w:sz w:val="20"/>
                          <w:szCs w:val="20"/>
                        </w:rPr>
                        <w:t>15</w:t>
                      </w:r>
                    </w:p>
                  </w:txbxContent>
                </v:textbox>
              </v:shape>
              <v:shape id="_x0000_s350821" type="#_x0000_t202" style="position:absolute;left:9305;top:3671;width:295;height:556" stroked="f">
                <v:fill opacity="0"/>
                <v:textbox style="layout-flow:vertical;mso-layout-flow-alt:bottom-to-top;mso-next-textbox:#_x0000_s350821" inset="0,0,0,0">
                  <w:txbxContent>
                    <w:p w:rsidR="008B752A" w:rsidRPr="00C16DBD" w:rsidRDefault="008B752A" w:rsidP="00E817D8">
                      <w:pPr>
                        <w:rPr>
                          <w:sz w:val="20"/>
                          <w:szCs w:val="20"/>
                        </w:rPr>
                      </w:pPr>
                      <w:r w:rsidRPr="00E76D7C">
                        <w:rPr>
                          <w:sz w:val="20"/>
                          <w:szCs w:val="20"/>
                          <w:lang w:val="en-US"/>
                        </w:rPr>
                        <w:t>7</w:t>
                      </w:r>
                      <w:r>
                        <w:rPr>
                          <w:sz w:val="20"/>
                          <w:szCs w:val="20"/>
                        </w:rPr>
                        <w:t>14</w:t>
                      </w:r>
                    </w:p>
                  </w:txbxContent>
                </v:textbox>
              </v:shape>
              <v:shape id="_x0000_s350822" type="#_x0000_t202" style="position:absolute;left:9600;top:3925;width:295;height:556" stroked="f">
                <v:fill opacity="0"/>
                <v:textbox style="layout-flow:vertical;mso-layout-flow-alt:bottom-to-top;mso-next-textbox:#_x0000_s350822" inset="0,0,0,0">
                  <w:txbxContent>
                    <w:p w:rsidR="008B752A" w:rsidRPr="00E76D7C" w:rsidRDefault="008B752A" w:rsidP="00E817D8">
                      <w:pPr>
                        <w:rPr>
                          <w:sz w:val="20"/>
                          <w:szCs w:val="20"/>
                        </w:rPr>
                      </w:pPr>
                      <w:r w:rsidRPr="00E76D7C">
                        <w:rPr>
                          <w:sz w:val="20"/>
                          <w:szCs w:val="20"/>
                          <w:lang w:val="en-US"/>
                        </w:rPr>
                        <w:t>7,</w:t>
                      </w:r>
                      <w:r>
                        <w:rPr>
                          <w:sz w:val="20"/>
                          <w:szCs w:val="20"/>
                        </w:rPr>
                        <w:t>08</w:t>
                      </w:r>
                    </w:p>
                  </w:txbxContent>
                </v:textbox>
              </v:shape>
            </v:group>
            <v:rect id="_x0000_s350823" style="position:absolute;left:1539;top:10574;width:9109;height:508" stroked="f"/>
            <w10:anchorlock/>
          </v:group>
        </w:pict>
      </w:r>
    </w:p>
    <w:p w:rsidR="00E817D8" w:rsidRPr="00FE787A" w:rsidRDefault="00E817D8" w:rsidP="00E817D8">
      <w:pPr>
        <w:jc w:val="both"/>
        <w:rPr>
          <w:sz w:val="20"/>
          <w:szCs w:val="20"/>
        </w:rPr>
      </w:pPr>
    </w:p>
    <w:p w:rsidR="00E817D8" w:rsidRPr="00FE787A" w:rsidRDefault="00E817D8" w:rsidP="00E817D8">
      <w:pPr>
        <w:ind w:firstLine="709"/>
        <w:jc w:val="both"/>
        <w:rPr>
          <w:sz w:val="16"/>
          <w:szCs w:val="16"/>
        </w:rPr>
      </w:pPr>
    </w:p>
    <w:p w:rsidR="00E817D8" w:rsidRPr="00112E8E" w:rsidRDefault="00DB62B6" w:rsidP="00E817D8">
      <w:pPr>
        <w:ind w:right="-1" w:firstLine="142"/>
        <w:jc w:val="both"/>
        <w:rPr>
          <w:i/>
          <w:vertAlign w:val="subscript"/>
        </w:rPr>
      </w:pPr>
      <w:r w:rsidRPr="00DB62B6">
        <w:rPr>
          <w:noProof/>
        </w:rPr>
        <w:pict>
          <v:shape id="_x0000_s354060" type="#_x0000_t202" style="position:absolute;left:0;text-align:left;margin-left:209.1pt;margin-top:20.35pt;width:49.05pt;height:33.45pt;z-index:80" stroked="f">
            <v:textbox>
              <w:txbxContent>
                <w:p w:rsidR="008B752A" w:rsidRDefault="008B752A" w:rsidP="00E817D8"/>
              </w:txbxContent>
            </v:textbox>
          </v:shape>
        </w:pict>
      </w:r>
      <w:r w:rsidR="00E817D8" w:rsidRPr="00112E8E">
        <w:t>Рис. 5. Фуллерен С</w:t>
      </w:r>
      <w:r w:rsidR="00E817D8" w:rsidRPr="00112E8E">
        <w:rPr>
          <w:vertAlign w:val="subscript"/>
        </w:rPr>
        <w:t>70–</w:t>
      </w:r>
      <w:r w:rsidR="00E817D8" w:rsidRPr="00112E8E">
        <w:rPr>
          <w:i/>
          <w:vertAlign w:val="subscript"/>
          <w:lang w:val="en-US"/>
        </w:rPr>
        <w:t>N</w:t>
      </w:r>
      <w:r w:rsidR="00E817D8" w:rsidRPr="00112E8E">
        <w:rPr>
          <w:lang w:val="en-US"/>
        </w:rPr>
        <w:t>X</w:t>
      </w:r>
      <w:r w:rsidR="00E817D8" w:rsidRPr="00112E8E">
        <w:rPr>
          <w:i/>
          <w:vertAlign w:val="subscript"/>
          <w:lang w:val="en-US"/>
        </w:rPr>
        <w:t>N</w:t>
      </w:r>
    </w:p>
    <w:p w:rsidR="00E817D8" w:rsidRPr="00396AB1" w:rsidRDefault="00DB62B6" w:rsidP="00E817D8">
      <w:pPr>
        <w:ind w:right="-1"/>
        <w:jc w:val="center"/>
        <w:rPr>
          <w:i/>
          <w:color w:val="FF0000"/>
          <w:vertAlign w:val="subscript"/>
        </w:rPr>
      </w:pPr>
      <w:r w:rsidRPr="00DB62B6">
        <w:pict>
          <v:group id="_x0000_s350711" editas="canvas" style="width:460.45pt;height:230.7pt;mso-position-horizontal-relative:char;mso-position-vertical-relative:line" coordorigin="1118,1441" coordsize="9209,4614">
            <o:lock v:ext="edit" aspectratio="t"/>
            <v:shape id="_x0000_s350712" type="#_x0000_t75" style="position:absolute;left:1118;top:1441;width:9209;height:4614" o:preferrelative="f">
              <v:fill o:detectmouseclick="t"/>
              <v:path o:extrusionok="t" o:connecttype="none"/>
              <o:lock v:ext="edit" text="t"/>
            </v:shape>
            <v:group id="_x0000_s350713" style="position:absolute;left:1118;top:1441;width:9209;height:4614" coordorigin="1118,1441" coordsize="9209,4614">
              <v:shape id="_x0000_s350714" type="#_x0000_t75" style="position:absolute;left:1118;top:1441;width:9209;height:4614">
                <v:imagedata r:id="rId66" o:title=""/>
              </v:shape>
              <v:shape id="_x0000_s350715" type="#_x0000_t202" style="position:absolute;left:2100;top:2086;width:295;height:284" stroked="f">
                <v:fill opacity="0"/>
                <v:textbox style="mso-next-textbox:#_x0000_s350715" inset="0,0,0,0">
                  <w:txbxContent>
                    <w:p w:rsidR="008B752A" w:rsidRPr="00E76D7C" w:rsidRDefault="008B752A" w:rsidP="00E817D8">
                      <w:pPr>
                        <w:jc w:val="center"/>
                        <w:rPr>
                          <w:i/>
                        </w:rPr>
                      </w:pPr>
                      <w:r w:rsidRPr="00E76D7C">
                        <w:rPr>
                          <w:i/>
                        </w:rPr>
                        <w:t>1</w:t>
                      </w:r>
                    </w:p>
                  </w:txbxContent>
                </v:textbox>
              </v:shape>
              <v:shape id="_x0000_s350716" type="#_x0000_t202" style="position:absolute;left:2957;top:2020;width:295;height:284" stroked="f">
                <v:fill opacity="0"/>
                <v:textbox style="mso-next-textbox:#_x0000_s350716" inset="0,0,0,0">
                  <w:txbxContent>
                    <w:p w:rsidR="008B752A" w:rsidRPr="00E76D7C" w:rsidRDefault="008B752A" w:rsidP="00E817D8">
                      <w:pPr>
                        <w:jc w:val="center"/>
                        <w:rPr>
                          <w:i/>
                        </w:rPr>
                      </w:pPr>
                      <w:r w:rsidRPr="00E76D7C">
                        <w:rPr>
                          <w:i/>
                        </w:rPr>
                        <w:t>2</w:t>
                      </w:r>
                    </w:p>
                  </w:txbxContent>
                </v:textbox>
              </v:shape>
              <v:shape id="_x0000_s350717" type="#_x0000_t202" style="position:absolute;left:2717;top:4938;width:295;height:284" stroked="f">
                <v:fill opacity="0"/>
                <v:textbox style="mso-next-textbox:#_x0000_s350717" inset="0,0,0,0">
                  <w:txbxContent>
                    <w:p w:rsidR="008B752A" w:rsidRPr="00E76D7C" w:rsidRDefault="008B752A" w:rsidP="00E817D8">
                      <w:pPr>
                        <w:jc w:val="center"/>
                        <w:rPr>
                          <w:i/>
                        </w:rPr>
                      </w:pPr>
                      <w:r w:rsidRPr="00E76D7C">
                        <w:rPr>
                          <w:i/>
                        </w:rPr>
                        <w:t>4</w:t>
                      </w:r>
                    </w:p>
                  </w:txbxContent>
                </v:textbox>
              </v:shape>
              <v:shape id="_x0000_s350718" type="#_x0000_t202" style="position:absolute;left:2764;top:5602;width:295;height:284" stroked="f">
                <v:fill opacity="0"/>
                <v:textbox style="mso-next-textbox:#_x0000_s350718" inset="0,0,0,0">
                  <w:txbxContent>
                    <w:p w:rsidR="008B752A" w:rsidRPr="00E76D7C" w:rsidRDefault="008B752A" w:rsidP="00E817D8">
                      <w:pPr>
                        <w:jc w:val="center"/>
                        <w:rPr>
                          <w:i/>
                        </w:rPr>
                      </w:pPr>
                      <w:r w:rsidRPr="00E76D7C">
                        <w:rPr>
                          <w:i/>
                        </w:rPr>
                        <w:t>3</w:t>
                      </w:r>
                    </w:p>
                  </w:txbxContent>
                </v:textbox>
              </v:shape>
              <v:shape id="_x0000_s350719" type="#_x0000_t202" style="position:absolute;left:5659;top:2364;width:295;height:284" stroked="f">
                <v:fill opacity="0"/>
                <v:textbox style="mso-next-textbox:#_x0000_s350719" inset="0,0,0,0">
                  <w:txbxContent>
                    <w:p w:rsidR="008B752A" w:rsidRPr="00396AB1" w:rsidRDefault="008B752A" w:rsidP="00E817D8">
                      <w:pPr>
                        <w:jc w:val="center"/>
                        <w:rPr>
                          <w:lang w:val="en-US"/>
                        </w:rPr>
                      </w:pPr>
                      <w:r w:rsidRPr="00396AB1">
                        <w:rPr>
                          <w:lang w:val="en-US"/>
                        </w:rPr>
                        <w:t>Si</w:t>
                      </w:r>
                    </w:p>
                  </w:txbxContent>
                </v:textbox>
              </v:shape>
              <v:shape id="_x0000_s350720" type="#_x0000_t202" style="position:absolute;left:6888;top:2351;width:395;height:284" stroked="f">
                <v:fill opacity="0"/>
                <v:textbox style="mso-next-textbox:#_x0000_s350720" inset="0,0,0,0">
                  <w:txbxContent>
                    <w:p w:rsidR="008B752A" w:rsidRPr="00396AB1" w:rsidRDefault="008B752A" w:rsidP="00E817D8">
                      <w:pPr>
                        <w:jc w:val="center"/>
                        <w:rPr>
                          <w:lang w:val="en-US"/>
                        </w:rPr>
                      </w:pPr>
                      <w:r w:rsidRPr="00396AB1">
                        <w:rPr>
                          <w:lang w:val="en-US"/>
                        </w:rPr>
                        <w:t>Ge</w:t>
                      </w:r>
                    </w:p>
                  </w:txbxContent>
                </v:textbox>
              </v:shape>
              <v:shape id="_x0000_s350721" type="#_x0000_t202" style="position:absolute;left:8173;top:2340;width:365;height:284" stroked="f">
                <v:fill opacity="0"/>
                <v:textbox style="mso-next-textbox:#_x0000_s350721" inset="0,0,0,0">
                  <w:txbxContent>
                    <w:p w:rsidR="008B752A" w:rsidRPr="00396AB1" w:rsidRDefault="008B752A" w:rsidP="00E817D8">
                      <w:pPr>
                        <w:jc w:val="center"/>
                        <w:rPr>
                          <w:lang w:val="en-US"/>
                        </w:rPr>
                      </w:pPr>
                      <w:r w:rsidRPr="00396AB1">
                        <w:rPr>
                          <w:lang w:val="en-US"/>
                        </w:rPr>
                        <w:t>Sn</w:t>
                      </w:r>
                    </w:p>
                  </w:txbxContent>
                </v:textbox>
              </v:shape>
              <v:shape id="_x0000_s350722" type="#_x0000_t202" style="position:absolute;left:9417;top:2340;width:420;height:284" stroked="f">
                <v:fill opacity="0"/>
                <v:textbox style="mso-next-textbox:#_x0000_s350722" inset="0,0,0,0">
                  <w:txbxContent>
                    <w:p w:rsidR="008B752A" w:rsidRPr="00396AB1" w:rsidRDefault="008B752A" w:rsidP="00E817D8">
                      <w:pPr>
                        <w:jc w:val="center"/>
                        <w:rPr>
                          <w:lang w:val="en-US"/>
                        </w:rPr>
                      </w:pPr>
                      <w:r w:rsidRPr="00396AB1">
                        <w:rPr>
                          <w:lang w:val="en-US"/>
                        </w:rPr>
                        <w:t>Ph</w:t>
                      </w:r>
                    </w:p>
                  </w:txbxContent>
                </v:textbox>
              </v:shape>
              <v:shape id="_x0000_s350723" type="#_x0000_t202" style="position:absolute;left:4615;top:3018;width:295;height:556" stroked="f">
                <v:fill opacity="0"/>
                <v:textbox style="layout-flow:vertical;mso-layout-flow-alt:bottom-to-top;mso-next-textbox:#_x0000_s350723" inset="0,0,0,0">
                  <w:txbxContent>
                    <w:p w:rsidR="008B752A" w:rsidRPr="00E76D7C" w:rsidRDefault="008B752A" w:rsidP="00E817D8">
                      <w:pPr>
                        <w:rPr>
                          <w:sz w:val="20"/>
                          <w:szCs w:val="20"/>
                        </w:rPr>
                      </w:pPr>
                      <w:r>
                        <w:rPr>
                          <w:sz w:val="20"/>
                          <w:szCs w:val="20"/>
                          <w:lang w:val="en-US"/>
                        </w:rPr>
                        <w:t>7,</w:t>
                      </w:r>
                      <w:r>
                        <w:rPr>
                          <w:sz w:val="20"/>
                          <w:szCs w:val="20"/>
                        </w:rPr>
                        <w:t>37</w:t>
                      </w:r>
                    </w:p>
                  </w:txbxContent>
                </v:textbox>
              </v:shape>
              <v:group id="_x0000_s350724" style="position:absolute;left:4983;top:5528;width:1192;height:284" coordorigin="4886,5408" coordsize="1192,284">
                <v:shape id="_x0000_s350725" type="#_x0000_t202" style="position:absolute;left:4886;top:5408;width:295;height:284" stroked="f">
                  <v:fill opacity="0"/>
                  <v:textbox style="mso-next-textbox:#_x0000_s350725" inset="0,0,0,0">
                    <w:txbxContent>
                      <w:p w:rsidR="008B752A" w:rsidRPr="002E5A6A" w:rsidRDefault="008B752A" w:rsidP="00E817D8">
                        <w:pPr>
                          <w:jc w:val="center"/>
                        </w:pPr>
                        <w:r w:rsidRPr="002E5A6A">
                          <w:t>1</w:t>
                        </w:r>
                      </w:p>
                    </w:txbxContent>
                  </v:textbox>
                </v:shape>
                <v:shape id="_x0000_s350726" type="#_x0000_t202" style="position:absolute;left:5217;top:5408;width:295;height:284" stroked="f">
                  <v:fill opacity="0"/>
                  <v:textbox style="mso-next-textbox:#_x0000_s350726" inset="0,0,0,0">
                    <w:txbxContent>
                      <w:p w:rsidR="008B752A" w:rsidRPr="002E5A6A" w:rsidRDefault="008B752A" w:rsidP="00E817D8">
                        <w:pPr>
                          <w:jc w:val="center"/>
                        </w:pPr>
                        <w:r w:rsidRPr="002E5A6A">
                          <w:t>2</w:t>
                        </w:r>
                      </w:p>
                    </w:txbxContent>
                  </v:textbox>
                </v:shape>
                <v:shape id="_x0000_s350727" type="#_x0000_t202" style="position:absolute;left:5488;top:5408;width:295;height:284" stroked="f">
                  <v:fill opacity="0"/>
                  <v:textbox style="mso-next-textbox:#_x0000_s350727" inset="0,0,0,0">
                    <w:txbxContent>
                      <w:p w:rsidR="008B752A" w:rsidRPr="002E5A6A" w:rsidRDefault="008B752A" w:rsidP="00E817D8">
                        <w:pPr>
                          <w:jc w:val="center"/>
                          <w:rPr>
                            <w:lang w:val="en-US"/>
                          </w:rPr>
                        </w:pPr>
                        <w:r w:rsidRPr="002E5A6A">
                          <w:rPr>
                            <w:lang w:val="en-US"/>
                          </w:rPr>
                          <w:t>3</w:t>
                        </w:r>
                      </w:p>
                    </w:txbxContent>
                  </v:textbox>
                </v:shape>
                <v:shape id="_x0000_s350728" type="#_x0000_t202" style="position:absolute;left:5783;top:5408;width:295;height:284" stroked="f">
                  <v:fill opacity="0"/>
                  <v:textbox style="mso-next-textbox:#_x0000_s350728" inset="0,0,0,0">
                    <w:txbxContent>
                      <w:p w:rsidR="008B752A" w:rsidRPr="002E5A6A" w:rsidRDefault="008B752A" w:rsidP="00E817D8">
                        <w:pPr>
                          <w:jc w:val="center"/>
                        </w:pPr>
                        <w:r w:rsidRPr="002E5A6A">
                          <w:t>4</w:t>
                        </w:r>
                      </w:p>
                    </w:txbxContent>
                  </v:textbox>
                </v:shape>
              </v:group>
              <v:shape id="_x0000_s350729" type="#_x0000_t202" style="position:absolute;left:4237;top:5540;width:625;height:284" stroked="f">
                <v:fill opacity="0"/>
                <v:textbox style="mso-next-textbox:#_x0000_s350729" inset="0,0,0,0">
                  <w:txbxContent>
                    <w:p w:rsidR="008B752A" w:rsidRPr="002E5A6A" w:rsidRDefault="008B752A" w:rsidP="00E817D8">
                      <w:pPr>
                        <w:jc w:val="center"/>
                        <w:rPr>
                          <w:lang w:val="en-US"/>
                        </w:rPr>
                      </w:pPr>
                      <w:r w:rsidRPr="00396AB1">
                        <w:rPr>
                          <w:i/>
                          <w:lang w:val="en-US"/>
                        </w:rPr>
                        <w:t>N</w:t>
                      </w:r>
                      <w:r w:rsidRPr="002E5A6A">
                        <w:rPr>
                          <w:lang w:val="en-US"/>
                        </w:rPr>
                        <w:t xml:space="preserve"> = 0</w:t>
                      </w:r>
                    </w:p>
                  </w:txbxContent>
                </v:textbox>
              </v:shape>
              <v:shape id="_x0000_s350730" type="#_x0000_t202" style="position:absolute;left:4157;top:2564;width:295;height:2738" stroked="f">
                <v:fill opacity="0"/>
                <v:textbox style="layout-flow:vertical;mso-layout-flow-alt:bottom-to-top;mso-next-textbox:#_x0000_s350730" inset="0,0,0,0">
                  <w:txbxContent>
                    <w:p w:rsidR="008B752A" w:rsidRPr="00E6265B" w:rsidRDefault="008B752A" w:rsidP="00E817D8">
                      <w:pPr>
                        <w:rPr>
                          <w:lang w:val="en-US"/>
                        </w:rPr>
                      </w:pPr>
                      <w:r w:rsidRPr="00E6265B">
                        <w:t xml:space="preserve">Потенциал  ионизации, </w:t>
                      </w:r>
                      <w:r w:rsidRPr="00E6265B">
                        <w:rPr>
                          <w:lang w:val="en-US"/>
                        </w:rPr>
                        <w:t>eV</w:t>
                      </w:r>
                    </w:p>
                  </w:txbxContent>
                </v:textbox>
              </v:shape>
              <v:rect id="_x0000_s350731" style="position:absolute;left:1210;top:1537;width:8906;height:435" fillcolor="black"/>
              <v:rect id="_x0000_s350732" style="position:absolute;left:1502;top:1573;width:2295;height:329" strokecolor="white"/>
              <v:shape id="_x0000_s350733" type="#_x0000_t202" style="position:absolute;left:5019;top:3091;width:295;height:556" stroked="f">
                <v:fill opacity="0"/>
                <v:textbox style="layout-flow:vertical;mso-layout-flow-alt:bottom-to-top;mso-next-textbox:#_x0000_s350733" inset="0,0,0,0">
                  <w:txbxContent>
                    <w:p w:rsidR="008B752A" w:rsidRPr="00E76D7C" w:rsidRDefault="008B752A" w:rsidP="00E817D8">
                      <w:pPr>
                        <w:rPr>
                          <w:sz w:val="20"/>
                          <w:szCs w:val="20"/>
                        </w:rPr>
                      </w:pPr>
                      <w:r w:rsidRPr="00E76D7C">
                        <w:rPr>
                          <w:sz w:val="20"/>
                          <w:szCs w:val="20"/>
                          <w:lang w:val="en-US"/>
                        </w:rPr>
                        <w:t>7,3</w:t>
                      </w:r>
                      <w:r>
                        <w:rPr>
                          <w:sz w:val="20"/>
                          <w:szCs w:val="20"/>
                        </w:rPr>
                        <w:t>6</w:t>
                      </w:r>
                    </w:p>
                  </w:txbxContent>
                </v:textbox>
              </v:shape>
              <v:shape id="_x0000_s350734" type="#_x0000_t202" style="position:absolute;left:5338;top:3294;width:295;height:556" stroked="f">
                <v:fill opacity="0"/>
                <v:textbox style="layout-flow:vertical;mso-layout-flow-alt:bottom-to-top;mso-next-textbox:#_x0000_s350734" inset="0,0,0,0">
                  <w:txbxContent>
                    <w:p w:rsidR="008B752A" w:rsidRPr="00E76D7C" w:rsidRDefault="008B752A" w:rsidP="00E817D8">
                      <w:pPr>
                        <w:rPr>
                          <w:sz w:val="20"/>
                          <w:szCs w:val="20"/>
                        </w:rPr>
                      </w:pPr>
                      <w:r w:rsidRPr="00E76D7C">
                        <w:rPr>
                          <w:sz w:val="20"/>
                          <w:szCs w:val="20"/>
                          <w:lang w:val="en-US"/>
                        </w:rPr>
                        <w:t>7,</w:t>
                      </w:r>
                      <w:r>
                        <w:rPr>
                          <w:sz w:val="20"/>
                          <w:szCs w:val="20"/>
                        </w:rPr>
                        <w:t>30</w:t>
                      </w:r>
                    </w:p>
                  </w:txbxContent>
                </v:textbox>
              </v:shape>
              <v:shape id="_x0000_s350735" type="#_x0000_t202" style="position:absolute;left:5621;top:3851;width:295;height:556" stroked="f">
                <v:fill opacity="0"/>
                <v:textbox style="layout-flow:vertical;mso-layout-flow-alt:bottom-to-top;mso-next-textbox:#_x0000_s350735" inset="0,0,0,0">
                  <w:txbxContent>
                    <w:p w:rsidR="008B752A" w:rsidRPr="00E76D7C" w:rsidRDefault="008B752A" w:rsidP="00E817D8">
                      <w:pPr>
                        <w:rPr>
                          <w:sz w:val="20"/>
                          <w:szCs w:val="20"/>
                        </w:rPr>
                      </w:pPr>
                      <w:r w:rsidRPr="00E76D7C">
                        <w:rPr>
                          <w:sz w:val="20"/>
                          <w:szCs w:val="20"/>
                          <w:lang w:val="en-US"/>
                        </w:rPr>
                        <w:t>7,</w:t>
                      </w:r>
                      <w:r>
                        <w:rPr>
                          <w:sz w:val="20"/>
                          <w:szCs w:val="20"/>
                        </w:rPr>
                        <w:t>10</w:t>
                      </w:r>
                    </w:p>
                  </w:txbxContent>
                </v:textbox>
              </v:shape>
              <v:group id="_x0000_s350736" style="position:absolute;left:6262;top:5528;width:1192;height:284" coordorigin="4886,5408" coordsize="1192,284">
                <v:shape id="_x0000_s350737" type="#_x0000_t202" style="position:absolute;left:4886;top:5408;width:295;height:284" stroked="f">
                  <v:fill opacity="0"/>
                  <v:textbox style="mso-next-textbox:#_x0000_s350737" inset="0,0,0,0">
                    <w:txbxContent>
                      <w:p w:rsidR="008B752A" w:rsidRPr="002E5A6A" w:rsidRDefault="008B752A" w:rsidP="00E817D8">
                        <w:pPr>
                          <w:jc w:val="center"/>
                        </w:pPr>
                        <w:r w:rsidRPr="002E5A6A">
                          <w:t>1</w:t>
                        </w:r>
                      </w:p>
                    </w:txbxContent>
                  </v:textbox>
                </v:shape>
                <v:shape id="_x0000_s350738" type="#_x0000_t202" style="position:absolute;left:5217;top:5408;width:295;height:284" stroked="f">
                  <v:fill opacity="0"/>
                  <v:textbox style="mso-next-textbox:#_x0000_s350738" inset="0,0,0,0">
                    <w:txbxContent>
                      <w:p w:rsidR="008B752A" w:rsidRPr="002E5A6A" w:rsidRDefault="008B752A" w:rsidP="00E817D8">
                        <w:pPr>
                          <w:jc w:val="center"/>
                        </w:pPr>
                        <w:r w:rsidRPr="002E5A6A">
                          <w:t>2</w:t>
                        </w:r>
                      </w:p>
                    </w:txbxContent>
                  </v:textbox>
                </v:shape>
                <v:shape id="_x0000_s350739" type="#_x0000_t202" style="position:absolute;left:5488;top:5408;width:295;height:284" stroked="f">
                  <v:fill opacity="0"/>
                  <v:textbox style="mso-next-textbox:#_x0000_s350739" inset="0,0,0,0">
                    <w:txbxContent>
                      <w:p w:rsidR="008B752A" w:rsidRPr="002E5A6A" w:rsidRDefault="008B752A" w:rsidP="00E817D8">
                        <w:pPr>
                          <w:jc w:val="center"/>
                          <w:rPr>
                            <w:lang w:val="en-US"/>
                          </w:rPr>
                        </w:pPr>
                        <w:r w:rsidRPr="002E5A6A">
                          <w:rPr>
                            <w:lang w:val="en-US"/>
                          </w:rPr>
                          <w:t>3</w:t>
                        </w:r>
                      </w:p>
                    </w:txbxContent>
                  </v:textbox>
                </v:shape>
                <v:shape id="_x0000_s350740" type="#_x0000_t202" style="position:absolute;left:5783;top:5408;width:295;height:284" stroked="f">
                  <v:fill opacity="0"/>
                  <v:textbox style="mso-next-textbox:#_x0000_s350740" inset="0,0,0,0">
                    <w:txbxContent>
                      <w:p w:rsidR="008B752A" w:rsidRPr="002E5A6A" w:rsidRDefault="008B752A" w:rsidP="00E817D8">
                        <w:pPr>
                          <w:jc w:val="center"/>
                        </w:pPr>
                        <w:r w:rsidRPr="002E5A6A">
                          <w:t>4</w:t>
                        </w:r>
                      </w:p>
                    </w:txbxContent>
                  </v:textbox>
                </v:shape>
              </v:group>
              <v:group id="_x0000_s350741" style="position:absolute;left:7535;top:5540;width:1192;height:284" coordorigin="4886,5408" coordsize="1192,284">
                <v:shape id="_x0000_s350742" type="#_x0000_t202" style="position:absolute;left:4886;top:5408;width:295;height:284" stroked="f">
                  <v:fill opacity="0"/>
                  <v:textbox style="mso-next-textbox:#_x0000_s350742" inset="0,0,0,0">
                    <w:txbxContent>
                      <w:p w:rsidR="008B752A" w:rsidRPr="002E5A6A" w:rsidRDefault="008B752A" w:rsidP="00E817D8">
                        <w:pPr>
                          <w:jc w:val="center"/>
                        </w:pPr>
                        <w:r w:rsidRPr="002E5A6A">
                          <w:t>1</w:t>
                        </w:r>
                      </w:p>
                    </w:txbxContent>
                  </v:textbox>
                </v:shape>
                <v:shape id="_x0000_s350743" type="#_x0000_t202" style="position:absolute;left:5217;top:5408;width:295;height:284" stroked="f">
                  <v:fill opacity="0"/>
                  <v:textbox style="mso-next-textbox:#_x0000_s350743" inset="0,0,0,0">
                    <w:txbxContent>
                      <w:p w:rsidR="008B752A" w:rsidRPr="002E5A6A" w:rsidRDefault="008B752A" w:rsidP="00E817D8">
                        <w:pPr>
                          <w:jc w:val="center"/>
                        </w:pPr>
                        <w:r w:rsidRPr="002E5A6A">
                          <w:t>2</w:t>
                        </w:r>
                      </w:p>
                    </w:txbxContent>
                  </v:textbox>
                </v:shape>
                <v:shape id="_x0000_s350744" type="#_x0000_t202" style="position:absolute;left:5488;top:5408;width:295;height:284" stroked="f">
                  <v:fill opacity="0"/>
                  <v:textbox style="mso-next-textbox:#_x0000_s350744" inset="0,0,0,0">
                    <w:txbxContent>
                      <w:p w:rsidR="008B752A" w:rsidRPr="002E5A6A" w:rsidRDefault="008B752A" w:rsidP="00E817D8">
                        <w:pPr>
                          <w:jc w:val="center"/>
                          <w:rPr>
                            <w:lang w:val="en-US"/>
                          </w:rPr>
                        </w:pPr>
                        <w:r w:rsidRPr="002E5A6A">
                          <w:rPr>
                            <w:lang w:val="en-US"/>
                          </w:rPr>
                          <w:t>3</w:t>
                        </w:r>
                      </w:p>
                    </w:txbxContent>
                  </v:textbox>
                </v:shape>
                <v:shape id="_x0000_s350745" type="#_x0000_t202" style="position:absolute;left:5783;top:5408;width:295;height:284" stroked="f">
                  <v:fill opacity="0"/>
                  <v:textbox style="mso-next-textbox:#_x0000_s350745" inset="0,0,0,0">
                    <w:txbxContent>
                      <w:p w:rsidR="008B752A" w:rsidRPr="002E5A6A" w:rsidRDefault="008B752A" w:rsidP="00E817D8">
                        <w:pPr>
                          <w:jc w:val="center"/>
                        </w:pPr>
                        <w:r w:rsidRPr="002E5A6A">
                          <w:t>4</w:t>
                        </w:r>
                      </w:p>
                    </w:txbxContent>
                  </v:textbox>
                </v:shape>
              </v:group>
              <v:group id="_x0000_s350746" style="position:absolute;left:8803;top:5540;width:1192;height:284" coordorigin="4886,5408" coordsize="1192,284">
                <v:shape id="_x0000_s350747" type="#_x0000_t202" style="position:absolute;left:4886;top:5408;width:295;height:284" stroked="f">
                  <v:fill opacity="0"/>
                  <v:textbox style="mso-next-textbox:#_x0000_s350747" inset="0,0,0,0">
                    <w:txbxContent>
                      <w:p w:rsidR="008B752A" w:rsidRPr="002E5A6A" w:rsidRDefault="008B752A" w:rsidP="00E817D8">
                        <w:pPr>
                          <w:jc w:val="center"/>
                        </w:pPr>
                        <w:r w:rsidRPr="002E5A6A">
                          <w:t>1</w:t>
                        </w:r>
                      </w:p>
                    </w:txbxContent>
                  </v:textbox>
                </v:shape>
                <v:shape id="_x0000_s350748" type="#_x0000_t202" style="position:absolute;left:5217;top:5408;width:295;height:284" stroked="f">
                  <v:fill opacity="0"/>
                  <v:textbox style="mso-next-textbox:#_x0000_s350748" inset="0,0,0,0">
                    <w:txbxContent>
                      <w:p w:rsidR="008B752A" w:rsidRPr="002E5A6A" w:rsidRDefault="008B752A" w:rsidP="00E817D8">
                        <w:pPr>
                          <w:jc w:val="center"/>
                        </w:pPr>
                        <w:r w:rsidRPr="002E5A6A">
                          <w:t>2</w:t>
                        </w:r>
                      </w:p>
                    </w:txbxContent>
                  </v:textbox>
                </v:shape>
                <v:shape id="_x0000_s350749" type="#_x0000_t202" style="position:absolute;left:5488;top:5408;width:295;height:284" stroked="f">
                  <v:fill opacity="0"/>
                  <v:textbox style="mso-next-textbox:#_x0000_s350749" inset="0,0,0,0">
                    <w:txbxContent>
                      <w:p w:rsidR="008B752A" w:rsidRPr="002E5A6A" w:rsidRDefault="008B752A" w:rsidP="00E817D8">
                        <w:pPr>
                          <w:jc w:val="center"/>
                          <w:rPr>
                            <w:lang w:val="en-US"/>
                          </w:rPr>
                        </w:pPr>
                        <w:r w:rsidRPr="002E5A6A">
                          <w:rPr>
                            <w:lang w:val="en-US"/>
                          </w:rPr>
                          <w:t>3</w:t>
                        </w:r>
                      </w:p>
                    </w:txbxContent>
                  </v:textbox>
                </v:shape>
                <v:shape id="_x0000_s350750" type="#_x0000_t202" style="position:absolute;left:5783;top:5408;width:295;height:284" stroked="f">
                  <v:fill opacity="0"/>
                  <v:textbox style="mso-next-textbox:#_x0000_s350750" inset="0,0,0,0">
                    <w:txbxContent>
                      <w:p w:rsidR="008B752A" w:rsidRPr="002E5A6A" w:rsidRDefault="008B752A" w:rsidP="00E817D8">
                        <w:pPr>
                          <w:jc w:val="center"/>
                        </w:pPr>
                        <w:r w:rsidRPr="002E5A6A">
                          <w:t>4</w:t>
                        </w:r>
                      </w:p>
                    </w:txbxContent>
                  </v:textbox>
                </v:shape>
              </v:group>
              <v:shape id="_x0000_s350751" type="#_x0000_t202" style="position:absolute;left:5916;top:4681;width:295;height:556" stroked="f">
                <v:fill opacity="0"/>
                <v:textbox style="layout-flow:vertical;mso-layout-flow-alt:bottom-to-top;mso-next-textbox:#_x0000_s350751"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80</w:t>
                      </w:r>
                    </w:p>
                  </w:txbxContent>
                </v:textbox>
              </v:shape>
              <v:shape id="_x0000_s350752" type="#_x0000_t202" style="position:absolute;left:6310;top:3141;width:295;height:556" stroked="f">
                <v:fill opacity="0"/>
                <v:textbox style="layout-flow:vertical;mso-layout-flow-alt:bottom-to-top;mso-next-textbox:#_x0000_s350752" inset="0,0,0,0">
                  <w:txbxContent>
                    <w:p w:rsidR="008B752A" w:rsidRPr="00E76D7C" w:rsidRDefault="008B752A" w:rsidP="00E817D8">
                      <w:pPr>
                        <w:rPr>
                          <w:sz w:val="20"/>
                          <w:szCs w:val="20"/>
                        </w:rPr>
                      </w:pPr>
                      <w:r w:rsidRPr="00E76D7C">
                        <w:rPr>
                          <w:sz w:val="20"/>
                          <w:szCs w:val="20"/>
                          <w:lang w:val="en-US"/>
                        </w:rPr>
                        <w:t>7,</w:t>
                      </w:r>
                      <w:r>
                        <w:rPr>
                          <w:sz w:val="20"/>
                          <w:szCs w:val="20"/>
                        </w:rPr>
                        <w:t>32</w:t>
                      </w:r>
                    </w:p>
                  </w:txbxContent>
                </v:textbox>
              </v:shape>
              <v:shape id="_x0000_s350753" type="#_x0000_t202" style="position:absolute;left:6593;top:4607;width:295;height:556" stroked="f">
                <v:fill opacity="0"/>
                <v:textbox style="layout-flow:vertical;mso-layout-flow-alt:bottom-to-top;mso-next-textbox:#_x0000_s350753"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86</w:t>
                      </w:r>
                    </w:p>
                  </w:txbxContent>
                </v:textbox>
              </v:shape>
              <v:shape id="_x0000_s350754" type="#_x0000_t202" style="position:absolute;left:7583;top:3102;width:295;height:556" stroked="f">
                <v:fill opacity="0"/>
                <v:textbox style="layout-flow:vertical;mso-layout-flow-alt:bottom-to-top;mso-next-textbox:#_x0000_s350754" inset="0,0,0,0">
                  <w:txbxContent>
                    <w:p w:rsidR="008B752A" w:rsidRPr="00E76D7C" w:rsidRDefault="008B752A" w:rsidP="00E817D8">
                      <w:pPr>
                        <w:rPr>
                          <w:sz w:val="20"/>
                          <w:szCs w:val="20"/>
                        </w:rPr>
                      </w:pPr>
                      <w:r w:rsidRPr="00E76D7C">
                        <w:rPr>
                          <w:sz w:val="20"/>
                          <w:szCs w:val="20"/>
                          <w:lang w:val="en-US"/>
                        </w:rPr>
                        <w:t>7,</w:t>
                      </w:r>
                      <w:r>
                        <w:rPr>
                          <w:sz w:val="20"/>
                          <w:szCs w:val="20"/>
                        </w:rPr>
                        <w:t>36</w:t>
                      </w:r>
                    </w:p>
                  </w:txbxContent>
                </v:textbox>
              </v:shape>
              <v:shape id="_x0000_s350755" type="#_x0000_t202" style="position:absolute;left:7866;top:3288;width:295;height:556" stroked="f">
                <v:fill opacity="0"/>
                <v:textbox style="layout-flow:vertical;mso-layout-flow-alt:bottom-to-top;mso-next-textbox:#_x0000_s350755" inset="0,0,0,0">
                  <w:txbxContent>
                    <w:p w:rsidR="008B752A" w:rsidRPr="00992084" w:rsidRDefault="008B752A" w:rsidP="00E817D8">
                      <w:pPr>
                        <w:rPr>
                          <w:sz w:val="20"/>
                          <w:szCs w:val="20"/>
                        </w:rPr>
                      </w:pPr>
                      <w:r w:rsidRPr="00E76D7C">
                        <w:rPr>
                          <w:sz w:val="20"/>
                          <w:szCs w:val="20"/>
                          <w:lang w:val="en-US"/>
                        </w:rPr>
                        <w:t>7</w:t>
                      </w:r>
                      <w:r>
                        <w:rPr>
                          <w:sz w:val="20"/>
                          <w:szCs w:val="20"/>
                        </w:rPr>
                        <w:t>29</w:t>
                      </w:r>
                    </w:p>
                  </w:txbxContent>
                </v:textbox>
              </v:shape>
              <v:shape id="_x0000_s350756" type="#_x0000_t202" style="position:absolute;left:8173;top:4282;width:295;height:556" stroked="f">
                <v:fill opacity="0"/>
                <v:textbox style="layout-flow:vertical;mso-layout-flow-alt:bottom-to-top;mso-next-textbox:#_x0000_s350756" inset="0,0,0,0">
                  <w:txbxContent>
                    <w:p w:rsidR="008B752A" w:rsidRPr="00E76D7C" w:rsidRDefault="008B752A" w:rsidP="00E817D8">
                      <w:pPr>
                        <w:rPr>
                          <w:sz w:val="20"/>
                          <w:szCs w:val="20"/>
                        </w:rPr>
                      </w:pPr>
                      <w:r w:rsidRPr="00E76D7C">
                        <w:rPr>
                          <w:sz w:val="20"/>
                          <w:szCs w:val="20"/>
                          <w:lang w:val="en-US"/>
                        </w:rPr>
                        <w:t>7,</w:t>
                      </w:r>
                      <w:r>
                        <w:rPr>
                          <w:sz w:val="20"/>
                          <w:szCs w:val="20"/>
                        </w:rPr>
                        <w:t>00</w:t>
                      </w:r>
                    </w:p>
                  </w:txbxContent>
                </v:textbox>
              </v:shape>
              <v:shape id="_x0000_s350757" type="#_x0000_t202" style="position:absolute;left:8420;top:4570;width:295;height:556" stroked="f">
                <v:fill opacity="0"/>
                <v:textbox style="layout-flow:vertical;mso-layout-flow-alt:bottom-to-top;mso-next-textbox:#_x0000_s350757"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61</w:t>
                      </w:r>
                    </w:p>
                  </w:txbxContent>
                </v:textbox>
              </v:shape>
              <v:shape id="_x0000_s350758" type="#_x0000_t202" style="position:absolute;left:8851;top:3196;width:295;height:556" stroked="f">
                <v:fill opacity="0"/>
                <v:textbox style="layout-flow:vertical;mso-layout-flow-alt:bottom-to-top;mso-next-textbox:#_x0000_s350758" inset="0,0,0,0">
                  <w:txbxContent>
                    <w:p w:rsidR="008B752A" w:rsidRPr="00E76D7C" w:rsidRDefault="008B752A" w:rsidP="00E817D8">
                      <w:pPr>
                        <w:rPr>
                          <w:sz w:val="20"/>
                          <w:szCs w:val="20"/>
                        </w:rPr>
                      </w:pPr>
                      <w:r w:rsidRPr="00E76D7C">
                        <w:rPr>
                          <w:sz w:val="20"/>
                          <w:szCs w:val="20"/>
                          <w:lang w:val="en-US"/>
                        </w:rPr>
                        <w:t>7,</w:t>
                      </w:r>
                      <w:r>
                        <w:rPr>
                          <w:sz w:val="20"/>
                          <w:szCs w:val="20"/>
                        </w:rPr>
                        <w:t>32</w:t>
                      </w:r>
                    </w:p>
                  </w:txbxContent>
                </v:textbox>
              </v:shape>
              <v:shape id="_x0000_s350759" type="#_x0000_t202" style="position:absolute;left:9748;top:4810;width:295;height:556" stroked="f">
                <v:fill opacity="0"/>
                <v:textbox style="layout-flow:vertical;mso-layout-flow-alt:bottom-to-top;mso-next-textbox:#_x0000_s350759"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53</w:t>
                      </w:r>
                    </w:p>
                  </w:txbxContent>
                </v:textbox>
              </v:shape>
              <v:shape id="_x0000_s350760" type="#_x0000_t202" style="position:absolute;left:1490;top:1596;width:2295;height:294" stroked="f" strokecolor="white">
                <v:fill opacity="0"/>
                <v:textbox style="mso-next-textbox:#_x0000_s350760" inset="0,0,0,0">
                  <w:txbxContent>
                    <w:p w:rsidR="008B752A" w:rsidRPr="002E5A6A" w:rsidRDefault="008B752A" w:rsidP="00E817D8">
                      <w:pPr>
                        <w:jc w:val="center"/>
                        <w:rPr>
                          <w:vertAlign w:val="subscript"/>
                          <w:lang w:val="en-US"/>
                        </w:rPr>
                      </w:pPr>
                      <w:r>
                        <w:t>Нанотрубка</w:t>
                      </w:r>
                      <w:r w:rsidRPr="002E5A6A">
                        <w:t xml:space="preserve"> С</w:t>
                      </w:r>
                      <w:r>
                        <w:rPr>
                          <w:vertAlign w:val="subscript"/>
                        </w:rPr>
                        <w:t>72</w:t>
                      </w:r>
                      <w:r w:rsidRPr="002E5A6A">
                        <w:rPr>
                          <w:vertAlign w:val="subscript"/>
                        </w:rPr>
                        <w:t>-</w:t>
                      </w:r>
                      <w:r w:rsidRPr="002E5A6A">
                        <w:rPr>
                          <w:vertAlign w:val="subscript"/>
                          <w:lang w:val="en-US"/>
                        </w:rPr>
                        <w:t>N</w:t>
                      </w:r>
                      <w:r w:rsidRPr="002E5A6A">
                        <w:rPr>
                          <w:lang w:val="en-US"/>
                        </w:rPr>
                        <w:t>X</w:t>
                      </w:r>
                      <w:r w:rsidRPr="002E5A6A">
                        <w:rPr>
                          <w:vertAlign w:val="subscript"/>
                          <w:lang w:val="en-US"/>
                        </w:rPr>
                        <w:t>N</w:t>
                      </w:r>
                    </w:p>
                  </w:txbxContent>
                </v:textbox>
              </v:shape>
              <v:shape id="_x0000_s350761" type="#_x0000_t202" style="position:absolute;left:6887;top:4738;width:295;height:556" stroked="f">
                <v:fill opacity="0"/>
                <v:textbox style="layout-flow:vertical;mso-layout-flow-alt:bottom-to-top;mso-next-textbox:#_x0000_s350761"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79</w:t>
                      </w:r>
                    </w:p>
                  </w:txbxContent>
                </v:textbox>
              </v:shape>
              <v:shape id="_x0000_s350762" type="#_x0000_t202" style="position:absolute;left:7182;top:4838;width:295;height:556" stroked="f">
                <v:fill opacity="0"/>
                <v:textbox style="layout-flow:vertical;mso-layout-flow-alt:bottom-to-top;mso-next-textbox:#_x0000_s350762"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78</w:t>
                      </w:r>
                    </w:p>
                  </w:txbxContent>
                </v:textbox>
              </v:shape>
              <v:shape id="_x0000_s350763" type="#_x0000_t202" style="position:absolute;left:9146;top:4720;width:295;height:556" stroked="f">
                <v:fill opacity="0"/>
                <v:textbox style="layout-flow:vertical;mso-layout-flow-alt:bottom-to-top;mso-next-textbox:#_x0000_s350763"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79</w:t>
                      </w:r>
                    </w:p>
                  </w:txbxContent>
                </v:textbox>
              </v:shape>
              <v:shape id="_x0000_s350764" type="#_x0000_t202" style="position:absolute;left:9424;top:4810;width:295;height:556" stroked="f">
                <v:fill opacity="0"/>
                <v:textbox style="layout-flow:vertical;mso-layout-flow-alt:bottom-to-top;mso-next-textbox:#_x0000_s350764"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77</w:t>
                      </w:r>
                    </w:p>
                  </w:txbxContent>
                </v:textbox>
              </v:shape>
              <v:shape id="_x0000_s350765" type="#_x0000_t202" style="position:absolute;left:9700;top:4254;width:295;height:556" stroked="f">
                <v:fill opacity="0"/>
                <v:textbox style="layout-flow:vertical;mso-layout-flow-alt:bottom-to-top;mso-next-textbox:#_x0000_s350765" inset="0,0,0,0">
                  <w:txbxContent>
                    <w:p w:rsidR="008B752A" w:rsidRPr="00E76D7C" w:rsidRDefault="008B752A" w:rsidP="00E817D8">
                      <w:pPr>
                        <w:rPr>
                          <w:sz w:val="20"/>
                          <w:szCs w:val="20"/>
                        </w:rPr>
                      </w:pPr>
                      <w:r>
                        <w:rPr>
                          <w:sz w:val="20"/>
                          <w:szCs w:val="20"/>
                        </w:rPr>
                        <w:t>6</w:t>
                      </w:r>
                      <w:r w:rsidRPr="00E76D7C">
                        <w:rPr>
                          <w:sz w:val="20"/>
                          <w:szCs w:val="20"/>
                          <w:lang w:val="en-US"/>
                        </w:rPr>
                        <w:t>,</w:t>
                      </w:r>
                      <w:r>
                        <w:rPr>
                          <w:sz w:val="20"/>
                          <w:szCs w:val="20"/>
                        </w:rPr>
                        <w:t>77</w:t>
                      </w:r>
                    </w:p>
                  </w:txbxContent>
                </v:textbox>
              </v:shape>
              <v:shape id="_x0000_s350766" type="#_x0000_t32" style="position:absolute;left:10104;top:1537;width:47;height:4394;rotation:1" o:connectortype="straight" strokeweight="1.25pt"/>
            </v:group>
            <v:rect id="_x0000_s350767" style="position:absolute;left:1176;top:1447;width:9109;height:508" stroked="f"/>
            <w10:anchorlock/>
          </v:group>
        </w:pict>
      </w:r>
    </w:p>
    <w:p w:rsidR="00E817D8" w:rsidRPr="00FE787A" w:rsidRDefault="00E817D8" w:rsidP="00E817D8">
      <w:pPr>
        <w:ind w:right="-1" w:firstLine="709"/>
        <w:jc w:val="both"/>
        <w:rPr>
          <w:i/>
          <w:vertAlign w:val="subscript"/>
        </w:rPr>
      </w:pPr>
    </w:p>
    <w:p w:rsidR="00E817D8" w:rsidRPr="00112E8E" w:rsidRDefault="00E817D8" w:rsidP="00E817D8">
      <w:pPr>
        <w:ind w:firstLine="142"/>
        <w:jc w:val="both"/>
      </w:pPr>
      <w:r w:rsidRPr="00112E8E">
        <w:t>Рис. 6. Нанотрубка С</w:t>
      </w:r>
      <w:r w:rsidRPr="00112E8E">
        <w:rPr>
          <w:vertAlign w:val="subscript"/>
        </w:rPr>
        <w:t>72–</w:t>
      </w:r>
      <w:r w:rsidRPr="00112E8E">
        <w:rPr>
          <w:i/>
          <w:vertAlign w:val="subscript"/>
          <w:lang w:val="en-US"/>
        </w:rPr>
        <w:t>N</w:t>
      </w:r>
      <w:r w:rsidRPr="00112E8E">
        <w:rPr>
          <w:lang w:val="en-US"/>
        </w:rPr>
        <w:t>X</w:t>
      </w:r>
      <w:r w:rsidRPr="00112E8E">
        <w:rPr>
          <w:i/>
          <w:vertAlign w:val="subscript"/>
          <w:lang w:val="en-US"/>
        </w:rPr>
        <w:t>N</w:t>
      </w:r>
    </w:p>
    <w:p w:rsidR="00E817D8" w:rsidRPr="00FE787A" w:rsidRDefault="00E817D8" w:rsidP="00E817D8">
      <w:pPr>
        <w:ind w:firstLine="709"/>
        <w:jc w:val="both"/>
        <w:rPr>
          <w:sz w:val="20"/>
          <w:szCs w:val="20"/>
        </w:rPr>
      </w:pPr>
    </w:p>
    <w:p w:rsidR="00E817D8" w:rsidRPr="00214B36" w:rsidRDefault="00E817D8" w:rsidP="00E817D8">
      <w:pPr>
        <w:spacing w:line="228" w:lineRule="auto"/>
        <w:ind w:firstLine="709"/>
        <w:jc w:val="both"/>
        <w:rPr>
          <w:sz w:val="28"/>
          <w:szCs w:val="28"/>
        </w:rPr>
      </w:pPr>
      <w:r>
        <w:rPr>
          <w:sz w:val="28"/>
          <w:szCs w:val="28"/>
        </w:rPr>
        <w:t>С</w:t>
      </w:r>
      <w:r w:rsidRPr="00FE787A">
        <w:rPr>
          <w:sz w:val="28"/>
          <w:szCs w:val="28"/>
        </w:rPr>
        <w:t xml:space="preserve"> увеличени</w:t>
      </w:r>
      <w:r w:rsidR="00214B36">
        <w:rPr>
          <w:sz w:val="28"/>
          <w:szCs w:val="28"/>
        </w:rPr>
        <w:t>ем количества замещенных атомов</w:t>
      </w:r>
      <w:r w:rsidRPr="00FE787A">
        <w:rPr>
          <w:sz w:val="28"/>
          <w:szCs w:val="28"/>
        </w:rPr>
        <w:t xml:space="preserve"> потенциал ионизации молекул падает, причем в отдельных случаях</w:t>
      </w:r>
      <w:r w:rsidR="00112E8E">
        <w:rPr>
          <w:sz w:val="28"/>
          <w:szCs w:val="28"/>
        </w:rPr>
        <w:t xml:space="preserve"> существенно (более чем на </w:t>
      </w:r>
      <w:r w:rsidR="00112E8E" w:rsidRPr="00214B36">
        <w:rPr>
          <w:sz w:val="28"/>
          <w:szCs w:val="28"/>
        </w:rPr>
        <w:t>0,6 э</w:t>
      </w:r>
      <w:r w:rsidRPr="00214B36">
        <w:rPr>
          <w:sz w:val="28"/>
          <w:szCs w:val="28"/>
        </w:rPr>
        <w:t>В) (см. рис. 3–6).</w:t>
      </w:r>
    </w:p>
    <w:p w:rsidR="00E817D8" w:rsidRDefault="00E817D8" w:rsidP="00E817D8">
      <w:pPr>
        <w:spacing w:line="228" w:lineRule="auto"/>
        <w:ind w:firstLine="709"/>
        <w:jc w:val="both"/>
        <w:rPr>
          <w:sz w:val="28"/>
          <w:szCs w:val="28"/>
        </w:rPr>
      </w:pPr>
      <w:r w:rsidRPr="00FE787A">
        <w:rPr>
          <w:sz w:val="28"/>
          <w:szCs w:val="28"/>
        </w:rPr>
        <w:t>Поскольку пленки содержат некоторое количество графита в своем составе, мы рассчитали влияние замещения отдельных атомов в графит</w:t>
      </w:r>
      <w:r w:rsidRPr="00FE787A">
        <w:rPr>
          <w:sz w:val="28"/>
          <w:szCs w:val="28"/>
        </w:rPr>
        <w:t>о</w:t>
      </w:r>
      <w:r w:rsidRPr="00FE787A">
        <w:rPr>
          <w:sz w:val="28"/>
          <w:szCs w:val="28"/>
        </w:rPr>
        <w:t xml:space="preserve">вом листке (графене) атомами элементов </w:t>
      </w:r>
      <w:r w:rsidRPr="00FE787A">
        <w:rPr>
          <w:sz w:val="28"/>
          <w:szCs w:val="28"/>
          <w:lang w:val="en-US"/>
        </w:rPr>
        <w:t>IV</w:t>
      </w:r>
      <w:r w:rsidRPr="00FE787A">
        <w:rPr>
          <w:sz w:val="28"/>
          <w:szCs w:val="28"/>
        </w:rPr>
        <w:t xml:space="preserve"> группы (рис. 7). Влияние з</w:t>
      </w:r>
      <w:r w:rsidRPr="00FE787A">
        <w:rPr>
          <w:sz w:val="28"/>
          <w:szCs w:val="28"/>
        </w:rPr>
        <w:t>а</w:t>
      </w:r>
      <w:r w:rsidRPr="00FE787A">
        <w:rPr>
          <w:sz w:val="28"/>
          <w:szCs w:val="28"/>
        </w:rPr>
        <w:t xml:space="preserve">мещения атомов в графене оказалось незначительным. </w:t>
      </w:r>
    </w:p>
    <w:p w:rsidR="00E817D8" w:rsidRDefault="00DB62B6" w:rsidP="00E817D8">
      <w:pPr>
        <w:spacing w:line="228" w:lineRule="auto"/>
        <w:jc w:val="center"/>
        <w:rPr>
          <w:sz w:val="28"/>
          <w:szCs w:val="28"/>
        </w:rPr>
      </w:pPr>
      <w:r w:rsidRPr="00DB62B6">
        <w:pict>
          <v:group id="_x0000_s350649" editas="canvas" style="width:454.7pt;height:207.85pt;mso-position-horizontal-relative:char;mso-position-vertical-relative:line" coordorigin="1492,8783" coordsize="9094,4157">
            <o:lock v:ext="edit" aspectratio="t"/>
            <v:shape id="_x0000_s350650" type="#_x0000_t75" style="position:absolute;left:1492;top:8783;width:9094;height:4157" o:preferrelative="f">
              <v:fill o:detectmouseclick="t"/>
              <v:path o:extrusionok="t" o:connecttype="none"/>
              <o:lock v:ext="edit" text="t"/>
            </v:shape>
            <v:shape id="_x0000_s350651" type="#_x0000_t75" style="position:absolute;left:1492;top:8783;width:8988;height:4157">
              <v:imagedata r:id="rId67" o:title=""/>
            </v:shape>
            <v:group id="_x0000_s350652" style="position:absolute;left:1618;top:8847;width:8834;height:3981" coordorigin="1125,1432" coordsize="9221,4157">
              <v:shape id="_x0000_s350653" type="#_x0000_t32" style="position:absolute;left:10345;top:1432;width:1;height:4157" o:connectortype="straight" strokeweight="1.5pt"/>
              <v:shape id="_x0000_s350654" type="#_x0000_t202" style="position:absolute;left:1806;top:4288;width:295;height:284" stroked="f">
                <v:fill opacity="0"/>
                <v:textbox inset="0,0,0,0">
                  <w:txbxContent>
                    <w:p w:rsidR="008B752A" w:rsidRPr="00A16024" w:rsidRDefault="008B752A" w:rsidP="00E817D8">
                      <w:pPr>
                        <w:jc w:val="center"/>
                        <w:rPr>
                          <w:i/>
                          <w:sz w:val="23"/>
                        </w:rPr>
                      </w:pPr>
                      <w:r w:rsidRPr="00A16024">
                        <w:rPr>
                          <w:i/>
                          <w:sz w:val="23"/>
                        </w:rPr>
                        <w:t>1</w:t>
                      </w:r>
                    </w:p>
                  </w:txbxContent>
                </v:textbox>
              </v:shape>
              <v:shape id="_x0000_s350655" type="#_x0000_t202" style="position:absolute;left:1806;top:3072;width:295;height:284" stroked="f">
                <v:fill opacity="0"/>
                <v:textbox inset="0,0,0,0">
                  <w:txbxContent>
                    <w:p w:rsidR="008B752A" w:rsidRPr="00A16024" w:rsidRDefault="008B752A" w:rsidP="00E817D8">
                      <w:pPr>
                        <w:jc w:val="center"/>
                        <w:rPr>
                          <w:i/>
                          <w:sz w:val="23"/>
                        </w:rPr>
                      </w:pPr>
                      <w:r w:rsidRPr="00A16024">
                        <w:rPr>
                          <w:i/>
                          <w:sz w:val="23"/>
                        </w:rPr>
                        <w:t>2</w:t>
                      </w:r>
                    </w:p>
                  </w:txbxContent>
                </v:textbox>
              </v:shape>
              <v:shape id="_x0000_s350656" type="#_x0000_t202" style="position:absolute;left:2861;top:2891;width:295;height:284" stroked="f">
                <v:fill opacity="0"/>
                <v:textbox inset="0,0,0,0">
                  <w:txbxContent>
                    <w:p w:rsidR="008B752A" w:rsidRPr="00A16024" w:rsidRDefault="008B752A" w:rsidP="00E817D8">
                      <w:pPr>
                        <w:jc w:val="center"/>
                        <w:rPr>
                          <w:i/>
                          <w:sz w:val="23"/>
                        </w:rPr>
                      </w:pPr>
                      <w:r w:rsidRPr="00A16024">
                        <w:rPr>
                          <w:i/>
                          <w:sz w:val="23"/>
                        </w:rPr>
                        <w:t>4</w:t>
                      </w:r>
                    </w:p>
                  </w:txbxContent>
                </v:textbox>
              </v:shape>
              <v:shape id="_x0000_s350657" type="#_x0000_t202" style="position:absolute;left:2496;top:3486;width:295;height:284" stroked="f">
                <v:fill opacity="0"/>
                <v:textbox inset="0,0,0,0">
                  <w:txbxContent>
                    <w:p w:rsidR="008B752A" w:rsidRPr="00A16024" w:rsidRDefault="008B752A" w:rsidP="00E817D8">
                      <w:pPr>
                        <w:jc w:val="center"/>
                        <w:rPr>
                          <w:i/>
                          <w:sz w:val="23"/>
                        </w:rPr>
                      </w:pPr>
                      <w:r w:rsidRPr="00A16024">
                        <w:rPr>
                          <w:i/>
                          <w:sz w:val="23"/>
                        </w:rPr>
                        <w:t>3</w:t>
                      </w:r>
                    </w:p>
                  </w:txbxContent>
                </v:textbox>
              </v:shape>
              <v:shape id="_x0000_s350658" type="#_x0000_t202" style="position:absolute;left:5406;top:2100;width:295;height:284" stroked="f">
                <v:fill opacity="0"/>
                <v:textbox inset="0,0,0,0">
                  <w:txbxContent>
                    <w:p w:rsidR="008B752A" w:rsidRPr="006D2EF1" w:rsidRDefault="008B752A" w:rsidP="00E817D8">
                      <w:pPr>
                        <w:jc w:val="center"/>
                        <w:rPr>
                          <w:sz w:val="27"/>
                          <w:szCs w:val="28"/>
                          <w:lang w:val="en-US"/>
                        </w:rPr>
                      </w:pPr>
                      <w:r w:rsidRPr="006D2EF1">
                        <w:rPr>
                          <w:sz w:val="27"/>
                          <w:szCs w:val="28"/>
                          <w:lang w:val="en-US"/>
                        </w:rPr>
                        <w:t>Si</w:t>
                      </w:r>
                    </w:p>
                  </w:txbxContent>
                </v:textbox>
              </v:shape>
              <v:shape id="_x0000_s350659" type="#_x0000_t202" style="position:absolute;left:6950;top:2100;width:395;height:284" stroked="f">
                <v:fill opacity="0"/>
                <v:textbox inset="0,0,0,0">
                  <w:txbxContent>
                    <w:p w:rsidR="008B752A" w:rsidRPr="006D2EF1" w:rsidRDefault="008B752A" w:rsidP="00E817D8">
                      <w:pPr>
                        <w:jc w:val="center"/>
                        <w:rPr>
                          <w:sz w:val="27"/>
                          <w:szCs w:val="28"/>
                          <w:lang w:val="en-US"/>
                        </w:rPr>
                      </w:pPr>
                      <w:r w:rsidRPr="006D2EF1">
                        <w:rPr>
                          <w:sz w:val="27"/>
                          <w:szCs w:val="28"/>
                          <w:lang w:val="en-US"/>
                        </w:rPr>
                        <w:t>Ge</w:t>
                      </w:r>
                    </w:p>
                  </w:txbxContent>
                </v:textbox>
              </v:shape>
              <v:shape id="_x0000_s350660" type="#_x0000_t202" style="position:absolute;left:8329;top:2100;width:365;height:284" stroked="f">
                <v:fill opacity="0"/>
                <v:textbox inset="0,0,0,0">
                  <w:txbxContent>
                    <w:p w:rsidR="008B752A" w:rsidRPr="006D2EF1" w:rsidRDefault="008B752A" w:rsidP="00E817D8">
                      <w:pPr>
                        <w:jc w:val="center"/>
                        <w:rPr>
                          <w:sz w:val="27"/>
                          <w:szCs w:val="28"/>
                          <w:lang w:val="en-US"/>
                        </w:rPr>
                      </w:pPr>
                      <w:r w:rsidRPr="006D2EF1">
                        <w:rPr>
                          <w:sz w:val="27"/>
                          <w:szCs w:val="28"/>
                          <w:lang w:val="en-US"/>
                        </w:rPr>
                        <w:t>Sn</w:t>
                      </w:r>
                    </w:p>
                  </w:txbxContent>
                </v:textbox>
              </v:shape>
              <v:shape id="_x0000_s350661" type="#_x0000_t202" style="position:absolute;left:9611;top:2100;width:420;height:284" stroked="f">
                <v:fill opacity="0"/>
                <v:textbox inset="0,0,0,0">
                  <w:txbxContent>
                    <w:p w:rsidR="008B752A" w:rsidRPr="006D2EF1" w:rsidRDefault="008B752A" w:rsidP="00E817D8">
                      <w:pPr>
                        <w:jc w:val="center"/>
                        <w:rPr>
                          <w:sz w:val="27"/>
                          <w:szCs w:val="28"/>
                          <w:lang w:val="en-US"/>
                        </w:rPr>
                      </w:pPr>
                      <w:r w:rsidRPr="006D2EF1">
                        <w:rPr>
                          <w:sz w:val="27"/>
                          <w:szCs w:val="28"/>
                          <w:lang w:val="en-US"/>
                        </w:rPr>
                        <w:t>Ph</w:t>
                      </w:r>
                    </w:p>
                  </w:txbxContent>
                </v:textbox>
              </v:shape>
              <v:shape id="_x0000_s350662" type="#_x0000_t202" style="position:absolute;left:4662;top:2998;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group id="_x0000_s350663" style="position:absolute;left:5042;top:5204;width:1180;height:284" coordorigin="5042,5204" coordsize="1180,284">
                <v:shape id="_x0000_s350664" type="#_x0000_t202" style="position:absolute;left:5042;top:5204;width:295;height:284" stroked="f">
                  <v:fill opacity="0"/>
                  <v:textbox inset="0,0,0,0">
                    <w:txbxContent>
                      <w:p w:rsidR="008B752A" w:rsidRPr="00A16024" w:rsidRDefault="008B752A" w:rsidP="00E817D8">
                        <w:pPr>
                          <w:jc w:val="center"/>
                          <w:rPr>
                            <w:sz w:val="23"/>
                          </w:rPr>
                        </w:pPr>
                        <w:r w:rsidRPr="00A16024">
                          <w:rPr>
                            <w:sz w:val="23"/>
                          </w:rPr>
                          <w:t>1</w:t>
                        </w:r>
                      </w:p>
                    </w:txbxContent>
                  </v:textbox>
                </v:shape>
                <v:shape id="_x0000_s350665" type="#_x0000_t202" style="position:absolute;left:5337;top:5204;width:295;height:284" stroked="f">
                  <v:fill opacity="0"/>
                  <v:textbox inset="0,0,0,0">
                    <w:txbxContent>
                      <w:p w:rsidR="008B752A" w:rsidRPr="00A16024" w:rsidRDefault="008B752A" w:rsidP="00E817D8">
                        <w:pPr>
                          <w:jc w:val="center"/>
                          <w:rPr>
                            <w:sz w:val="23"/>
                          </w:rPr>
                        </w:pPr>
                        <w:r w:rsidRPr="00A16024">
                          <w:rPr>
                            <w:sz w:val="23"/>
                          </w:rPr>
                          <w:t>2</w:t>
                        </w:r>
                      </w:p>
                    </w:txbxContent>
                  </v:textbox>
                </v:shape>
                <v:shape id="_x0000_s350666" type="#_x0000_t202" style="position:absolute;left:5632;top:5204;width:295;height:284" stroked="f">
                  <v:fill opacity="0"/>
                  <v:textbox inset="0,0,0,0">
                    <w:txbxContent>
                      <w:p w:rsidR="008B752A" w:rsidRPr="00A16024" w:rsidRDefault="008B752A" w:rsidP="00E817D8">
                        <w:pPr>
                          <w:jc w:val="center"/>
                          <w:rPr>
                            <w:sz w:val="23"/>
                            <w:lang w:val="en-US"/>
                          </w:rPr>
                        </w:pPr>
                        <w:r w:rsidRPr="00A16024">
                          <w:rPr>
                            <w:sz w:val="23"/>
                            <w:lang w:val="en-US"/>
                          </w:rPr>
                          <w:t>3</w:t>
                        </w:r>
                      </w:p>
                    </w:txbxContent>
                  </v:textbox>
                </v:shape>
                <v:shape id="_x0000_s350667" type="#_x0000_t202" style="position:absolute;left:5927;top:5204;width:295;height:284" stroked="f">
                  <v:fill opacity="0"/>
                  <v:textbox inset="0,0,0,0">
                    <w:txbxContent>
                      <w:p w:rsidR="008B752A" w:rsidRPr="00A16024" w:rsidRDefault="008B752A" w:rsidP="00E817D8">
                        <w:pPr>
                          <w:jc w:val="center"/>
                          <w:rPr>
                            <w:sz w:val="23"/>
                          </w:rPr>
                        </w:pPr>
                        <w:r w:rsidRPr="00A16024">
                          <w:rPr>
                            <w:sz w:val="23"/>
                          </w:rPr>
                          <w:t>4</w:t>
                        </w:r>
                      </w:p>
                    </w:txbxContent>
                  </v:textbox>
                </v:shape>
              </v:group>
              <v:shape id="_x0000_s350668" type="#_x0000_t202" style="position:absolute;left:4248;top:5204;width:625;height:284" stroked="f">
                <v:fill opacity="0"/>
                <v:textbox inset="0,0,0,0">
                  <w:txbxContent>
                    <w:p w:rsidR="008B752A" w:rsidRPr="00A16024" w:rsidRDefault="008B752A" w:rsidP="00E817D8">
                      <w:pPr>
                        <w:jc w:val="center"/>
                        <w:rPr>
                          <w:sz w:val="23"/>
                          <w:lang w:val="en-US"/>
                        </w:rPr>
                      </w:pPr>
                      <w:r w:rsidRPr="00A16024">
                        <w:rPr>
                          <w:i/>
                          <w:sz w:val="23"/>
                          <w:lang w:val="en-US"/>
                        </w:rPr>
                        <w:t>N</w:t>
                      </w:r>
                      <w:r w:rsidRPr="00A16024">
                        <w:rPr>
                          <w:sz w:val="23"/>
                          <w:lang w:val="en-US"/>
                        </w:rPr>
                        <w:t xml:space="preserve"> = 0</w:t>
                      </w:r>
                    </w:p>
                  </w:txbxContent>
                </v:textbox>
              </v:shape>
              <v:group id="_x0000_s350669" style="position:absolute;left:6385;top:5204;width:1180;height:284" coordorigin="5042,5204" coordsize="1180,284">
                <v:shape id="_x0000_s350670" type="#_x0000_t202" style="position:absolute;left:5042;top:5204;width:295;height:284" stroked="f">
                  <v:fill opacity="0"/>
                  <v:textbox inset="0,0,0,0">
                    <w:txbxContent>
                      <w:p w:rsidR="008B752A" w:rsidRPr="00A16024" w:rsidRDefault="008B752A" w:rsidP="00E817D8">
                        <w:pPr>
                          <w:jc w:val="center"/>
                          <w:rPr>
                            <w:sz w:val="23"/>
                          </w:rPr>
                        </w:pPr>
                        <w:r w:rsidRPr="00A16024">
                          <w:rPr>
                            <w:sz w:val="23"/>
                          </w:rPr>
                          <w:t>1</w:t>
                        </w:r>
                      </w:p>
                    </w:txbxContent>
                  </v:textbox>
                </v:shape>
                <v:shape id="_x0000_s350671" type="#_x0000_t202" style="position:absolute;left:5337;top:5204;width:295;height:284" stroked="f">
                  <v:fill opacity="0"/>
                  <v:textbox inset="0,0,0,0">
                    <w:txbxContent>
                      <w:p w:rsidR="008B752A" w:rsidRPr="00A16024" w:rsidRDefault="008B752A" w:rsidP="00E817D8">
                        <w:pPr>
                          <w:jc w:val="center"/>
                          <w:rPr>
                            <w:sz w:val="23"/>
                          </w:rPr>
                        </w:pPr>
                        <w:r w:rsidRPr="00A16024">
                          <w:rPr>
                            <w:sz w:val="23"/>
                          </w:rPr>
                          <w:t>2</w:t>
                        </w:r>
                      </w:p>
                    </w:txbxContent>
                  </v:textbox>
                </v:shape>
                <v:shape id="_x0000_s350672" type="#_x0000_t202" style="position:absolute;left:5632;top:5204;width:295;height:284" stroked="f">
                  <v:fill opacity="0"/>
                  <v:textbox inset="0,0,0,0">
                    <w:txbxContent>
                      <w:p w:rsidR="008B752A" w:rsidRPr="00A16024" w:rsidRDefault="008B752A" w:rsidP="00E817D8">
                        <w:pPr>
                          <w:jc w:val="center"/>
                          <w:rPr>
                            <w:sz w:val="23"/>
                            <w:lang w:val="en-US"/>
                          </w:rPr>
                        </w:pPr>
                        <w:r w:rsidRPr="00A16024">
                          <w:rPr>
                            <w:sz w:val="23"/>
                            <w:lang w:val="en-US"/>
                          </w:rPr>
                          <w:t>3</w:t>
                        </w:r>
                      </w:p>
                    </w:txbxContent>
                  </v:textbox>
                </v:shape>
                <v:shape id="_x0000_s350673" type="#_x0000_t202" style="position:absolute;left:5927;top:5204;width:295;height:284" stroked="f">
                  <v:fill opacity="0"/>
                  <v:textbox inset="0,0,0,0">
                    <w:txbxContent>
                      <w:p w:rsidR="008B752A" w:rsidRPr="00A16024" w:rsidRDefault="008B752A" w:rsidP="00E817D8">
                        <w:pPr>
                          <w:jc w:val="center"/>
                          <w:rPr>
                            <w:sz w:val="23"/>
                          </w:rPr>
                        </w:pPr>
                        <w:r w:rsidRPr="00A16024">
                          <w:rPr>
                            <w:sz w:val="23"/>
                          </w:rPr>
                          <w:t>4</w:t>
                        </w:r>
                      </w:p>
                    </w:txbxContent>
                  </v:textbox>
                </v:shape>
              </v:group>
              <v:group id="_x0000_s350674" style="position:absolute;left:7703;top:5204;width:1180;height:284" coordorigin="5042,5204" coordsize="1180,284">
                <v:shape id="_x0000_s350675" type="#_x0000_t202" style="position:absolute;left:5042;top:5204;width:295;height:284" stroked="f">
                  <v:fill opacity="0"/>
                  <v:textbox inset="0,0,0,0">
                    <w:txbxContent>
                      <w:p w:rsidR="008B752A" w:rsidRPr="00A16024" w:rsidRDefault="008B752A" w:rsidP="00E817D8">
                        <w:pPr>
                          <w:jc w:val="center"/>
                          <w:rPr>
                            <w:sz w:val="23"/>
                          </w:rPr>
                        </w:pPr>
                        <w:r w:rsidRPr="00A16024">
                          <w:rPr>
                            <w:sz w:val="23"/>
                          </w:rPr>
                          <w:t>1</w:t>
                        </w:r>
                      </w:p>
                    </w:txbxContent>
                  </v:textbox>
                </v:shape>
                <v:shape id="_x0000_s350676" type="#_x0000_t202" style="position:absolute;left:5337;top:5204;width:295;height:284" stroked="f">
                  <v:fill opacity="0"/>
                  <v:textbox inset="0,0,0,0">
                    <w:txbxContent>
                      <w:p w:rsidR="008B752A" w:rsidRPr="00A16024" w:rsidRDefault="008B752A" w:rsidP="00E817D8">
                        <w:pPr>
                          <w:jc w:val="center"/>
                          <w:rPr>
                            <w:sz w:val="23"/>
                          </w:rPr>
                        </w:pPr>
                        <w:r w:rsidRPr="00A16024">
                          <w:rPr>
                            <w:sz w:val="23"/>
                          </w:rPr>
                          <w:t>2</w:t>
                        </w:r>
                      </w:p>
                    </w:txbxContent>
                  </v:textbox>
                </v:shape>
                <v:shape id="_x0000_s350677" type="#_x0000_t202" style="position:absolute;left:5632;top:5204;width:295;height:284" stroked="f">
                  <v:fill opacity="0"/>
                  <v:textbox inset="0,0,0,0">
                    <w:txbxContent>
                      <w:p w:rsidR="008B752A" w:rsidRPr="00A16024" w:rsidRDefault="008B752A" w:rsidP="00E817D8">
                        <w:pPr>
                          <w:jc w:val="center"/>
                          <w:rPr>
                            <w:sz w:val="23"/>
                            <w:lang w:val="en-US"/>
                          </w:rPr>
                        </w:pPr>
                        <w:r w:rsidRPr="00A16024">
                          <w:rPr>
                            <w:sz w:val="23"/>
                            <w:lang w:val="en-US"/>
                          </w:rPr>
                          <w:t>3</w:t>
                        </w:r>
                      </w:p>
                    </w:txbxContent>
                  </v:textbox>
                </v:shape>
                <v:shape id="_x0000_s350678" type="#_x0000_t202" style="position:absolute;left:5927;top:5204;width:295;height:284" stroked="f">
                  <v:fill opacity="0"/>
                  <v:textbox inset="0,0,0,0">
                    <w:txbxContent>
                      <w:p w:rsidR="008B752A" w:rsidRPr="00A16024" w:rsidRDefault="008B752A" w:rsidP="00E817D8">
                        <w:pPr>
                          <w:jc w:val="center"/>
                          <w:rPr>
                            <w:sz w:val="23"/>
                          </w:rPr>
                        </w:pPr>
                        <w:r w:rsidRPr="00A16024">
                          <w:rPr>
                            <w:sz w:val="23"/>
                          </w:rPr>
                          <w:t>4</w:t>
                        </w:r>
                      </w:p>
                    </w:txbxContent>
                  </v:textbox>
                </v:shape>
              </v:group>
              <v:group id="_x0000_s350679" style="position:absolute;left:9022;top:5204;width:1180;height:284" coordorigin="5042,5204" coordsize="1180,284">
                <v:shape id="_x0000_s350680" type="#_x0000_t202" style="position:absolute;left:5042;top:5204;width:295;height:284" stroked="f">
                  <v:fill opacity="0"/>
                  <v:textbox inset="0,0,0,0">
                    <w:txbxContent>
                      <w:p w:rsidR="008B752A" w:rsidRPr="00A16024" w:rsidRDefault="008B752A" w:rsidP="00E817D8">
                        <w:pPr>
                          <w:jc w:val="center"/>
                          <w:rPr>
                            <w:sz w:val="23"/>
                          </w:rPr>
                        </w:pPr>
                        <w:r w:rsidRPr="00A16024">
                          <w:rPr>
                            <w:sz w:val="23"/>
                          </w:rPr>
                          <w:t>1</w:t>
                        </w:r>
                      </w:p>
                    </w:txbxContent>
                  </v:textbox>
                </v:shape>
                <v:shape id="_x0000_s350681" type="#_x0000_t202" style="position:absolute;left:5337;top:5204;width:295;height:284" stroked="f">
                  <v:fill opacity="0"/>
                  <v:textbox inset="0,0,0,0">
                    <w:txbxContent>
                      <w:p w:rsidR="008B752A" w:rsidRPr="00A16024" w:rsidRDefault="008B752A" w:rsidP="00E817D8">
                        <w:pPr>
                          <w:jc w:val="center"/>
                          <w:rPr>
                            <w:sz w:val="23"/>
                          </w:rPr>
                        </w:pPr>
                        <w:r w:rsidRPr="00A16024">
                          <w:rPr>
                            <w:sz w:val="23"/>
                          </w:rPr>
                          <w:t>2</w:t>
                        </w:r>
                      </w:p>
                    </w:txbxContent>
                  </v:textbox>
                </v:shape>
                <v:shape id="_x0000_s350682" type="#_x0000_t202" style="position:absolute;left:5632;top:5204;width:295;height:284" stroked="f">
                  <v:fill opacity="0"/>
                  <v:textbox inset="0,0,0,0">
                    <w:txbxContent>
                      <w:p w:rsidR="008B752A" w:rsidRPr="00A16024" w:rsidRDefault="008B752A" w:rsidP="00E817D8">
                        <w:pPr>
                          <w:jc w:val="center"/>
                          <w:rPr>
                            <w:sz w:val="23"/>
                            <w:lang w:val="en-US"/>
                          </w:rPr>
                        </w:pPr>
                        <w:r w:rsidRPr="00A16024">
                          <w:rPr>
                            <w:sz w:val="23"/>
                            <w:lang w:val="en-US"/>
                          </w:rPr>
                          <w:t>3</w:t>
                        </w:r>
                      </w:p>
                    </w:txbxContent>
                  </v:textbox>
                </v:shape>
                <v:shape id="_x0000_s350683" type="#_x0000_t202" style="position:absolute;left:5927;top:5204;width:295;height:284" stroked="f">
                  <v:fill opacity="0"/>
                  <v:textbox inset="0,0,0,0">
                    <w:txbxContent>
                      <w:p w:rsidR="008B752A" w:rsidRPr="00A16024" w:rsidRDefault="008B752A" w:rsidP="00E817D8">
                        <w:pPr>
                          <w:jc w:val="center"/>
                          <w:rPr>
                            <w:sz w:val="23"/>
                          </w:rPr>
                        </w:pPr>
                        <w:r w:rsidRPr="00A16024">
                          <w:rPr>
                            <w:sz w:val="23"/>
                          </w:rPr>
                          <w:t>4</w:t>
                        </w:r>
                      </w:p>
                    </w:txbxContent>
                  </v:textbox>
                </v:shape>
              </v:group>
              <v:shape id="_x0000_s350684" type="#_x0000_t202" style="position:absolute;left:4132;top:2384;width:295;height:2738" stroked="f">
                <v:fill opacity="0"/>
                <v:textbox style="layout-flow:vertical;mso-layout-flow-alt:bottom-to-top" inset="0,0,0,0">
                  <w:txbxContent>
                    <w:p w:rsidR="008B752A" w:rsidRPr="00A16024" w:rsidRDefault="008B752A" w:rsidP="00E817D8">
                      <w:pPr>
                        <w:rPr>
                          <w:sz w:val="23"/>
                          <w:lang w:val="en-US"/>
                        </w:rPr>
                      </w:pPr>
                      <w:r w:rsidRPr="00A16024">
                        <w:rPr>
                          <w:sz w:val="23"/>
                        </w:rPr>
                        <w:t xml:space="preserve">Потенциал  ионизации, </w:t>
                      </w:r>
                      <w:r w:rsidRPr="00A16024">
                        <w:rPr>
                          <w:sz w:val="23"/>
                          <w:lang w:val="en-US"/>
                        </w:rPr>
                        <w:t>eV</w:t>
                      </w:r>
                    </w:p>
                  </w:txbxContent>
                </v:textbox>
              </v:shape>
              <v:rect id="_x0000_s350685" style="position:absolute;left:1125;top:1453;width:9192;height:435" fillcolor="black"/>
              <v:rect id="_x0000_s350686" style="position:absolute;left:1417;top:1513;width:2041;height:295" strokecolor="white"/>
              <v:shape id="_x0000_s350687" type="#_x0000_t202" style="position:absolute;left:1362;top:1522;width:2142;height:294" stroked="f" strokecolor="white">
                <v:fill opacity="0"/>
                <v:textbox style="mso-next-textbox:#_x0000_s350687" inset="0,0,0,0">
                  <w:txbxContent>
                    <w:p w:rsidR="008B752A" w:rsidRPr="00A16024" w:rsidRDefault="008B752A" w:rsidP="00E817D8">
                      <w:pPr>
                        <w:jc w:val="center"/>
                        <w:rPr>
                          <w:sz w:val="23"/>
                          <w:vertAlign w:val="subscript"/>
                          <w:lang w:val="en-US"/>
                        </w:rPr>
                      </w:pPr>
                      <w:r w:rsidRPr="00A16024">
                        <w:rPr>
                          <w:sz w:val="23"/>
                        </w:rPr>
                        <w:t>Графен С</w:t>
                      </w:r>
                      <w:r w:rsidRPr="00A16024">
                        <w:rPr>
                          <w:sz w:val="23"/>
                          <w:vertAlign w:val="subscript"/>
                        </w:rPr>
                        <w:t>128–</w:t>
                      </w:r>
                      <w:r w:rsidRPr="00A16024">
                        <w:rPr>
                          <w:i/>
                          <w:sz w:val="23"/>
                          <w:vertAlign w:val="subscript"/>
                          <w:lang w:val="en-US"/>
                        </w:rPr>
                        <w:t>N</w:t>
                      </w:r>
                      <w:r w:rsidRPr="00A16024">
                        <w:rPr>
                          <w:sz w:val="23"/>
                          <w:lang w:val="en-US"/>
                        </w:rPr>
                        <w:t>X</w:t>
                      </w:r>
                      <w:r w:rsidRPr="00A16024">
                        <w:rPr>
                          <w:i/>
                          <w:sz w:val="23"/>
                          <w:vertAlign w:val="subscript"/>
                          <w:lang w:val="en-US"/>
                        </w:rPr>
                        <w:t>N</w:t>
                      </w:r>
                    </w:p>
                  </w:txbxContent>
                </v:textbox>
              </v:shape>
              <v:shape id="_x0000_s350688" type="#_x0000_t202" style="position:absolute;left:5084;top:2998;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shape id="_x0000_s350689" type="#_x0000_t202" style="position:absolute;left:5379;top:2998;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7,34</w:t>
                      </w:r>
                    </w:p>
                  </w:txbxContent>
                </v:textbox>
              </v:shape>
              <v:shape id="_x0000_s350690" type="#_x0000_t202" style="position:absolute;left:5674;top:2958;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7,34</w:t>
                      </w:r>
                    </w:p>
                  </w:txbxContent>
                </v:textbox>
              </v:shape>
              <v:shape id="_x0000_s350691" type="#_x0000_t202" style="position:absolute;left:5969;top:2563;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7,38</w:t>
                      </w:r>
                    </w:p>
                  </w:txbxContent>
                </v:textbox>
              </v:shape>
              <v:shape id="_x0000_s350692" type="#_x0000_t202" style="position:absolute;left:6399;top:2998;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shape id="_x0000_s350693" type="#_x0000_t202" style="position:absolute;left:6697;top:2998;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shape id="_x0000_s350694" type="#_x0000_t202" style="position:absolute;left:6992;top:2998;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shape id="_x0000_s350695" type="#_x0000_t202" style="position:absolute;left:7301;top:2998;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group id="_x0000_s350696" style="position:absolute;left:7731;top:2932;width:1194;height:598" coordorigin="7731,2932" coordsize="1194,598">
                <v:group id="_x0000_s350697" style="position:absolute;left:7731;top:2932;width:590;height:570" coordorigin="7731,2932" coordsize="590,570">
                  <v:shape id="_x0000_s350698" type="#_x0000_t202" style="position:absolute;left:7731;top:2946;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shape id="_x0000_s350699" type="#_x0000_t202" style="position:absolute;left:8026;top:2932;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group>
                <v:group id="_x0000_s350700" style="position:absolute;left:8335;top:2960;width:590;height:570" coordorigin="7731,2932" coordsize="590,570">
                  <v:shape id="_x0000_s350701" type="#_x0000_t202" style="position:absolute;left:7731;top:2946;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7,31</w:t>
                          </w:r>
                        </w:p>
                      </w:txbxContent>
                    </v:textbox>
                  </v:shape>
                  <v:shape id="_x0000_s350702" type="#_x0000_t202" style="position:absolute;left:8026;top:2932;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7,31</w:t>
                          </w:r>
                        </w:p>
                      </w:txbxContent>
                    </v:textbox>
                  </v:shape>
                </v:group>
              </v:group>
              <v:group id="_x0000_s350703" style="position:absolute;left:9050;top:2928;width:1194;height:598" coordorigin="7731,2932" coordsize="1194,598">
                <v:group id="_x0000_s350704" style="position:absolute;left:7731;top:2932;width:590;height:570" coordorigin="7731,2932" coordsize="590,570">
                  <v:shape id="_x0000_s350705" type="#_x0000_t202" style="position:absolute;left:7731;top:2946;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shape id="_x0000_s350706" type="#_x0000_t202" style="position:absolute;left:8026;top:2932;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7,32</w:t>
                          </w:r>
                        </w:p>
                      </w:txbxContent>
                    </v:textbox>
                  </v:shape>
                </v:group>
                <v:group id="_x0000_s350707" style="position:absolute;left:8335;top:2960;width:590;height:570" coordorigin="7731,2932" coordsize="590,570">
                  <v:shape id="_x0000_s350708" type="#_x0000_t202" style="position:absolute;left:7731;top:2946;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7,31</w:t>
                          </w:r>
                        </w:p>
                      </w:txbxContent>
                    </v:textbox>
                  </v:shape>
                  <v:shape id="_x0000_s350709" type="#_x0000_t202" style="position:absolute;left:8026;top:2932;width:295;height:556" stroked="f">
                    <v:fill opacity="0"/>
                    <v:textbox style="layout-flow:vertical;mso-layout-flow-alt:bottom-to-top" inset="0,0,0,0">
                      <w:txbxContent>
                        <w:p w:rsidR="008B752A" w:rsidRPr="00A16024" w:rsidRDefault="008B752A" w:rsidP="00E817D8">
                          <w:pPr>
                            <w:rPr>
                              <w:sz w:val="19"/>
                              <w:szCs w:val="20"/>
                              <w:lang w:val="en-US"/>
                            </w:rPr>
                          </w:pPr>
                          <w:r w:rsidRPr="00A16024">
                            <w:rPr>
                              <w:sz w:val="19"/>
                              <w:szCs w:val="20"/>
                              <w:lang w:val="en-US"/>
                            </w:rPr>
                            <w:t>7,31</w:t>
                          </w:r>
                        </w:p>
                      </w:txbxContent>
                    </v:textbox>
                  </v:shape>
                </v:group>
              </v:group>
            </v:group>
            <v:rect id="_x0000_s350710" style="position:absolute;left:1584;top:8830;width:8923;height:418" stroked="f"/>
            <w10:anchorlock/>
          </v:group>
        </w:pict>
      </w:r>
    </w:p>
    <w:p w:rsidR="00E817D8" w:rsidRPr="00FE787A" w:rsidRDefault="00E817D8" w:rsidP="00E817D8">
      <w:pPr>
        <w:spacing w:line="228" w:lineRule="auto"/>
        <w:ind w:firstLine="709"/>
        <w:jc w:val="both"/>
        <w:rPr>
          <w:sz w:val="28"/>
          <w:szCs w:val="28"/>
        </w:rPr>
      </w:pPr>
    </w:p>
    <w:p w:rsidR="00E817D8" w:rsidRPr="00112E8E" w:rsidRDefault="00E817D8" w:rsidP="00E817D8">
      <w:pPr>
        <w:ind w:left="142" w:right="197"/>
        <w:jc w:val="both"/>
      </w:pPr>
      <w:r w:rsidRPr="00112E8E">
        <w:t xml:space="preserve">Рис. 7. </w:t>
      </w:r>
      <w:r w:rsidRPr="00112E8E">
        <w:rPr>
          <w:sz w:val="23"/>
        </w:rPr>
        <w:t>Графен С</w:t>
      </w:r>
      <w:r w:rsidRPr="00112E8E">
        <w:rPr>
          <w:sz w:val="23"/>
          <w:vertAlign w:val="subscript"/>
        </w:rPr>
        <w:t>128–</w:t>
      </w:r>
      <w:r w:rsidRPr="00112E8E">
        <w:rPr>
          <w:i/>
          <w:sz w:val="23"/>
          <w:vertAlign w:val="subscript"/>
          <w:lang w:val="en-US"/>
        </w:rPr>
        <w:t>N</w:t>
      </w:r>
      <w:r w:rsidRPr="00112E8E">
        <w:rPr>
          <w:sz w:val="23"/>
          <w:lang w:val="en-US"/>
        </w:rPr>
        <w:t>X</w:t>
      </w:r>
      <w:r w:rsidRPr="00112E8E">
        <w:rPr>
          <w:i/>
          <w:sz w:val="23"/>
          <w:vertAlign w:val="subscript"/>
          <w:lang w:val="en-US"/>
        </w:rPr>
        <w:t>N</w:t>
      </w:r>
      <w:r w:rsidRPr="00112E8E">
        <w:t xml:space="preserve"> </w:t>
      </w:r>
    </w:p>
    <w:p w:rsidR="00E817D8" w:rsidRPr="00FE787A" w:rsidRDefault="00E817D8" w:rsidP="00E817D8">
      <w:pPr>
        <w:ind w:firstLine="709"/>
        <w:jc w:val="both"/>
        <w:rPr>
          <w:sz w:val="28"/>
          <w:szCs w:val="28"/>
        </w:rPr>
      </w:pPr>
    </w:p>
    <w:p w:rsidR="00E817D8" w:rsidRPr="00FE787A" w:rsidRDefault="00E817D8" w:rsidP="00E817D8">
      <w:pPr>
        <w:spacing w:line="252" w:lineRule="auto"/>
        <w:ind w:firstLine="709"/>
        <w:jc w:val="both"/>
        <w:rPr>
          <w:sz w:val="28"/>
          <w:szCs w:val="28"/>
        </w:rPr>
      </w:pPr>
      <w:r w:rsidRPr="00FE787A">
        <w:rPr>
          <w:sz w:val="28"/>
          <w:szCs w:val="28"/>
        </w:rPr>
        <w:t>В результате выполнения данной работы установлено, что автоэми</w:t>
      </w:r>
      <w:r w:rsidRPr="00FE787A">
        <w:rPr>
          <w:sz w:val="28"/>
          <w:szCs w:val="28"/>
        </w:rPr>
        <w:t>с</w:t>
      </w:r>
      <w:r w:rsidRPr="00FE787A">
        <w:rPr>
          <w:sz w:val="28"/>
          <w:szCs w:val="28"/>
        </w:rPr>
        <w:t>сионные свойства углеродных нанокластерных пленок значительно улу</w:t>
      </w:r>
      <w:r w:rsidRPr="00FE787A">
        <w:rPr>
          <w:sz w:val="28"/>
          <w:szCs w:val="28"/>
        </w:rPr>
        <w:t>ч</w:t>
      </w:r>
      <w:r w:rsidR="00112E8E" w:rsidRPr="00112E8E">
        <w:rPr>
          <w:sz w:val="28"/>
          <w:szCs w:val="28"/>
        </w:rPr>
        <w:t>шаются</w:t>
      </w:r>
      <w:r w:rsidRPr="00112E8E">
        <w:rPr>
          <w:sz w:val="28"/>
          <w:szCs w:val="28"/>
        </w:rPr>
        <w:t xml:space="preserve"> легированием элементами </w:t>
      </w:r>
      <w:r w:rsidRPr="00112E8E">
        <w:rPr>
          <w:sz w:val="28"/>
          <w:szCs w:val="28"/>
          <w:lang w:val="en-US"/>
        </w:rPr>
        <w:t>IV</w:t>
      </w:r>
      <w:r w:rsidRPr="00112E8E">
        <w:rPr>
          <w:sz w:val="28"/>
          <w:szCs w:val="28"/>
        </w:rPr>
        <w:t xml:space="preserve"> группы. В частности, можно умен</w:t>
      </w:r>
      <w:r w:rsidRPr="00112E8E">
        <w:rPr>
          <w:sz w:val="28"/>
          <w:szCs w:val="28"/>
        </w:rPr>
        <w:t>ь</w:t>
      </w:r>
      <w:r w:rsidRPr="00112E8E">
        <w:rPr>
          <w:sz w:val="28"/>
          <w:szCs w:val="28"/>
        </w:rPr>
        <w:t>шить ра</w:t>
      </w:r>
      <w:r w:rsidR="00112E8E" w:rsidRPr="00112E8E">
        <w:rPr>
          <w:sz w:val="28"/>
          <w:szCs w:val="28"/>
        </w:rPr>
        <w:t>бочее напряжение</w:t>
      </w:r>
      <w:r w:rsidRPr="00112E8E">
        <w:rPr>
          <w:sz w:val="28"/>
          <w:szCs w:val="28"/>
        </w:rPr>
        <w:t>, увеличить срок службы и сократить до миним</w:t>
      </w:r>
      <w:r w:rsidRPr="00112E8E">
        <w:rPr>
          <w:sz w:val="28"/>
          <w:szCs w:val="28"/>
        </w:rPr>
        <w:t>у</w:t>
      </w:r>
      <w:r w:rsidRPr="00FE787A">
        <w:rPr>
          <w:sz w:val="28"/>
          <w:szCs w:val="28"/>
        </w:rPr>
        <w:t>ма перенапыление материала углеродной пленки с катода на анод. П</w:t>
      </w:r>
      <w:r w:rsidRPr="00FE787A">
        <w:rPr>
          <w:sz w:val="28"/>
          <w:szCs w:val="28"/>
        </w:rPr>
        <w:t>о</w:t>
      </w:r>
      <w:r w:rsidRPr="00FE787A">
        <w:rPr>
          <w:sz w:val="28"/>
          <w:szCs w:val="28"/>
        </w:rPr>
        <w:lastRenderedPageBreak/>
        <w:t>скольку эти элементы имеют одинаковую валентность с углеродом, лег</w:t>
      </w:r>
      <w:r w:rsidRPr="00FE787A">
        <w:rPr>
          <w:sz w:val="28"/>
          <w:szCs w:val="28"/>
        </w:rPr>
        <w:t>и</w:t>
      </w:r>
      <w:r w:rsidRPr="00FE787A">
        <w:rPr>
          <w:sz w:val="28"/>
          <w:szCs w:val="28"/>
        </w:rPr>
        <w:t>рование не изменяет ст</w:t>
      </w:r>
      <w:r w:rsidR="006D2EF1">
        <w:rPr>
          <w:sz w:val="28"/>
          <w:szCs w:val="28"/>
        </w:rPr>
        <w:t>руктуры</w:t>
      </w:r>
      <w:r w:rsidRPr="00FE787A">
        <w:rPr>
          <w:sz w:val="28"/>
          <w:szCs w:val="28"/>
        </w:rPr>
        <w:t xml:space="preserve"> пленки, что было показано на СТМ. Вер</w:t>
      </w:r>
      <w:r w:rsidRPr="00FE787A">
        <w:rPr>
          <w:sz w:val="28"/>
          <w:szCs w:val="28"/>
        </w:rPr>
        <w:t>о</w:t>
      </w:r>
      <w:r w:rsidRPr="00FE787A">
        <w:rPr>
          <w:sz w:val="28"/>
          <w:szCs w:val="28"/>
        </w:rPr>
        <w:t xml:space="preserve">ятно, легирующие элементы вступают в химическую связь с углеродными макромолекулами, из которых состоят пленки. Частный случай такой связи – замещение атомов углерода атомами элементов </w:t>
      </w:r>
      <w:r w:rsidRPr="00FE787A">
        <w:rPr>
          <w:sz w:val="28"/>
          <w:szCs w:val="28"/>
          <w:lang w:val="en-US"/>
        </w:rPr>
        <w:t>IV</w:t>
      </w:r>
      <w:r w:rsidRPr="00FE787A">
        <w:rPr>
          <w:sz w:val="28"/>
          <w:szCs w:val="28"/>
        </w:rPr>
        <w:t xml:space="preserve"> группы без нарушения структуры атомного каркаса молекулы. Проведенные расчеты влияния т</w:t>
      </w:r>
      <w:r w:rsidRPr="00FE787A">
        <w:rPr>
          <w:sz w:val="28"/>
          <w:szCs w:val="28"/>
        </w:rPr>
        <w:t>а</w:t>
      </w:r>
      <w:r w:rsidRPr="00FE787A">
        <w:rPr>
          <w:sz w:val="28"/>
          <w:szCs w:val="28"/>
        </w:rPr>
        <w:t>кого замещения на потенциал ионизации углеродных макромолекул пок</w:t>
      </w:r>
      <w:r w:rsidRPr="00FE787A">
        <w:rPr>
          <w:sz w:val="28"/>
          <w:szCs w:val="28"/>
        </w:rPr>
        <w:t>а</w:t>
      </w:r>
      <w:r w:rsidRPr="00FE787A">
        <w:rPr>
          <w:sz w:val="28"/>
          <w:szCs w:val="28"/>
        </w:rPr>
        <w:t>зали, что последний во многих случаях может значи</w:t>
      </w:r>
      <w:r>
        <w:rPr>
          <w:sz w:val="28"/>
          <w:szCs w:val="28"/>
        </w:rPr>
        <w:t>тельно уменьшаться, э</w:t>
      </w:r>
      <w:r w:rsidRPr="00FE787A">
        <w:rPr>
          <w:sz w:val="28"/>
          <w:szCs w:val="28"/>
        </w:rPr>
        <w:t>то отчасти объясняет улучшение автоэмиссии. То, что улучшились мех</w:t>
      </w:r>
      <w:r w:rsidRPr="00FE787A">
        <w:rPr>
          <w:sz w:val="28"/>
          <w:szCs w:val="28"/>
        </w:rPr>
        <w:t>а</w:t>
      </w:r>
      <w:r w:rsidRPr="00FE787A">
        <w:rPr>
          <w:sz w:val="28"/>
          <w:szCs w:val="28"/>
        </w:rPr>
        <w:t>нические свойства пленок, свидетельствует о том, что</w:t>
      </w:r>
      <w:r>
        <w:rPr>
          <w:sz w:val="28"/>
          <w:szCs w:val="28"/>
        </w:rPr>
        <w:t>,</w:t>
      </w:r>
      <w:r w:rsidRPr="00FE787A">
        <w:rPr>
          <w:sz w:val="28"/>
          <w:szCs w:val="28"/>
        </w:rPr>
        <w:t xml:space="preserve"> кроме упомянутого замещения, легирующие атомы или их малые кластеры могут располагат</w:t>
      </w:r>
      <w:r w:rsidRPr="00FE787A">
        <w:rPr>
          <w:sz w:val="28"/>
          <w:szCs w:val="28"/>
        </w:rPr>
        <w:t>ь</w:t>
      </w:r>
      <w:r w:rsidRPr="00FE787A">
        <w:rPr>
          <w:sz w:val="28"/>
          <w:szCs w:val="28"/>
        </w:rPr>
        <w:t>ся и вне макромолекул, действуя, во-первых, как дополнительные источн</w:t>
      </w:r>
      <w:r w:rsidRPr="00FE787A">
        <w:rPr>
          <w:sz w:val="28"/>
          <w:szCs w:val="28"/>
        </w:rPr>
        <w:t>и</w:t>
      </w:r>
      <w:r w:rsidRPr="00FE787A">
        <w:rPr>
          <w:sz w:val="28"/>
          <w:szCs w:val="28"/>
        </w:rPr>
        <w:t>ки свободных носителей зарядов и, во-вторых, как клей для углеродных макромолекул, но этот вопрос будет предметом дальнейшего изучения.</w:t>
      </w:r>
    </w:p>
    <w:p w:rsidR="00E817D8" w:rsidRDefault="00E817D8" w:rsidP="00E817D8">
      <w:pPr>
        <w:spacing w:line="252" w:lineRule="auto"/>
        <w:ind w:firstLine="709"/>
        <w:jc w:val="both"/>
        <w:rPr>
          <w:sz w:val="28"/>
          <w:szCs w:val="28"/>
        </w:rPr>
      </w:pPr>
      <w:r w:rsidRPr="00FE787A">
        <w:rPr>
          <w:sz w:val="28"/>
          <w:szCs w:val="28"/>
        </w:rPr>
        <w:t>Полученные положительные результаты позволяют утверждать, что легированные углеродные нанокластерные пленки являются альтернати</w:t>
      </w:r>
      <w:r w:rsidRPr="00FE787A">
        <w:rPr>
          <w:sz w:val="28"/>
          <w:szCs w:val="28"/>
        </w:rPr>
        <w:t>в</w:t>
      </w:r>
      <w:r w:rsidRPr="00FE787A">
        <w:rPr>
          <w:sz w:val="28"/>
          <w:szCs w:val="28"/>
        </w:rPr>
        <w:t>ным автоэмиссионным материалом, не уступающим другим углеродным структурам, особенно учитывая относительно небольшую его себесто</w:t>
      </w:r>
      <w:r w:rsidRPr="00FE787A">
        <w:rPr>
          <w:sz w:val="28"/>
          <w:szCs w:val="28"/>
        </w:rPr>
        <w:t>и</w:t>
      </w:r>
      <w:r w:rsidRPr="00FE787A">
        <w:rPr>
          <w:sz w:val="28"/>
          <w:szCs w:val="28"/>
        </w:rPr>
        <w:t>мость и возможность производства на его основе сложных структур, н</w:t>
      </w:r>
      <w:r w:rsidRPr="00FE787A">
        <w:rPr>
          <w:sz w:val="28"/>
          <w:szCs w:val="28"/>
        </w:rPr>
        <w:t>а</w:t>
      </w:r>
      <w:r>
        <w:rPr>
          <w:sz w:val="28"/>
          <w:szCs w:val="28"/>
        </w:rPr>
        <w:t>пример</w:t>
      </w:r>
      <w:r w:rsidRPr="00FE787A">
        <w:rPr>
          <w:sz w:val="28"/>
          <w:szCs w:val="28"/>
        </w:rPr>
        <w:t xml:space="preserve"> лезвийных и матричных автокатодов.</w:t>
      </w:r>
    </w:p>
    <w:p w:rsidR="00E817D8" w:rsidRPr="00FE787A" w:rsidRDefault="00E817D8" w:rsidP="00E817D8">
      <w:pPr>
        <w:spacing w:line="252" w:lineRule="auto"/>
        <w:ind w:firstLine="709"/>
        <w:jc w:val="both"/>
        <w:rPr>
          <w:sz w:val="28"/>
          <w:szCs w:val="28"/>
        </w:rPr>
      </w:pPr>
    </w:p>
    <w:p w:rsidR="00E817D8" w:rsidRPr="004F0906" w:rsidRDefault="00E817D8" w:rsidP="00E817D8">
      <w:pPr>
        <w:spacing w:line="252" w:lineRule="auto"/>
        <w:ind w:firstLine="709"/>
        <w:jc w:val="both"/>
        <w:rPr>
          <w:i/>
        </w:rPr>
      </w:pPr>
      <w:r w:rsidRPr="004F0906">
        <w:rPr>
          <w:i/>
        </w:rPr>
        <w:t xml:space="preserve">Работа выполнена при финансовой поддержке РФФИ «Экспериментальное и теоретическое исследование физических основ автоэмиссии электронов с аномально высокой плотностью тока из углеродных наноструктурных пленок» </w:t>
      </w:r>
      <w:r w:rsidRPr="004F0906">
        <w:t>(</w:t>
      </w:r>
      <w:r w:rsidR="006D2EF1">
        <w:rPr>
          <w:i/>
        </w:rPr>
        <w:t>грант</w:t>
      </w:r>
      <w:r w:rsidRPr="004F0906">
        <w:rPr>
          <w:i/>
        </w:rPr>
        <w:t> 12-02-00807-а</w:t>
      </w:r>
      <w:r w:rsidRPr="004F0906">
        <w:t>)</w:t>
      </w:r>
      <w:r w:rsidRPr="004F0906">
        <w:rPr>
          <w:i/>
        </w:rPr>
        <w:t xml:space="preserve"> и «Исследование электродинамических характеристик различных замедля</w:t>
      </w:r>
      <w:r w:rsidRPr="004F0906">
        <w:rPr>
          <w:i/>
        </w:rPr>
        <w:t>ю</w:t>
      </w:r>
      <w:r w:rsidRPr="004F0906">
        <w:rPr>
          <w:i/>
        </w:rPr>
        <w:t xml:space="preserve">щих систем для ЛБВ и ЛОВ О-типа терагерцового диапазона частот и разработка технологий их изготовления» </w:t>
      </w:r>
      <w:r w:rsidRPr="004F0906">
        <w:t>(</w:t>
      </w:r>
      <w:r w:rsidR="006D2EF1">
        <w:rPr>
          <w:i/>
        </w:rPr>
        <w:t>грант</w:t>
      </w:r>
      <w:r w:rsidRPr="004F0906">
        <w:rPr>
          <w:i/>
          <w:lang w:val="en-US"/>
        </w:rPr>
        <w:t> </w:t>
      </w:r>
      <w:r w:rsidRPr="004F0906">
        <w:rPr>
          <w:i/>
        </w:rPr>
        <w:t>13-08-00986</w:t>
      </w:r>
      <w:r w:rsidRPr="004F0906">
        <w:t>)</w:t>
      </w:r>
      <w:r w:rsidRPr="004F0906">
        <w:rPr>
          <w:i/>
        </w:rPr>
        <w:t>.</w:t>
      </w:r>
    </w:p>
    <w:p w:rsidR="00E817D8" w:rsidRPr="00FE787A" w:rsidRDefault="00E817D8" w:rsidP="00E817D8">
      <w:pPr>
        <w:spacing w:line="252" w:lineRule="auto"/>
        <w:ind w:firstLine="709"/>
        <w:jc w:val="both"/>
        <w:rPr>
          <w:sz w:val="28"/>
          <w:szCs w:val="28"/>
        </w:rPr>
      </w:pPr>
    </w:p>
    <w:p w:rsidR="00E817D8" w:rsidRPr="00FE787A" w:rsidRDefault="00E817D8" w:rsidP="00E817D8">
      <w:pPr>
        <w:spacing w:line="252" w:lineRule="auto"/>
        <w:jc w:val="center"/>
      </w:pPr>
      <w:r w:rsidRPr="00FE787A">
        <w:t>БИБЛИОГРАФИЧЕСКИЙ СПИСОК</w:t>
      </w:r>
    </w:p>
    <w:p w:rsidR="00E817D8" w:rsidRPr="00FE787A" w:rsidRDefault="00E817D8" w:rsidP="00E817D8">
      <w:pPr>
        <w:spacing w:line="252" w:lineRule="auto"/>
        <w:jc w:val="center"/>
      </w:pPr>
    </w:p>
    <w:p w:rsidR="00E817D8" w:rsidRPr="004F0906" w:rsidRDefault="00E817D8" w:rsidP="00E817D8">
      <w:pPr>
        <w:numPr>
          <w:ilvl w:val="0"/>
          <w:numId w:val="15"/>
        </w:numPr>
        <w:tabs>
          <w:tab w:val="left" w:pos="993"/>
        </w:tabs>
        <w:spacing w:line="252" w:lineRule="auto"/>
        <w:ind w:left="0" w:firstLine="709"/>
        <w:jc w:val="both"/>
        <w:rPr>
          <w:lang w:val="en-US"/>
        </w:rPr>
      </w:pPr>
      <w:r w:rsidRPr="00FE787A">
        <w:rPr>
          <w:i/>
        </w:rPr>
        <w:t>Синицын Н. И</w:t>
      </w:r>
      <w:r w:rsidRPr="00D15ADA">
        <w:t xml:space="preserve">., </w:t>
      </w:r>
      <w:r w:rsidRPr="00FE787A">
        <w:rPr>
          <w:i/>
        </w:rPr>
        <w:t>Торгашов Г. В</w:t>
      </w:r>
      <w:r w:rsidRPr="00D15ADA">
        <w:t xml:space="preserve">., </w:t>
      </w:r>
      <w:r w:rsidRPr="00FE787A">
        <w:rPr>
          <w:i/>
        </w:rPr>
        <w:t>Торгашов И. Г</w:t>
      </w:r>
      <w:r w:rsidRPr="00D15ADA">
        <w:t xml:space="preserve">., </w:t>
      </w:r>
      <w:r w:rsidRPr="00FE787A">
        <w:rPr>
          <w:i/>
        </w:rPr>
        <w:t>Байбурин В. Б</w:t>
      </w:r>
      <w:r w:rsidRPr="00D15ADA">
        <w:t xml:space="preserve">., </w:t>
      </w:r>
      <w:r w:rsidRPr="00FE787A">
        <w:rPr>
          <w:i/>
        </w:rPr>
        <w:t>Буянова З. И</w:t>
      </w:r>
      <w:r w:rsidRPr="00D15ADA">
        <w:t xml:space="preserve">., </w:t>
      </w:r>
      <w:r w:rsidRPr="00FE787A">
        <w:rPr>
          <w:i/>
        </w:rPr>
        <w:t>Жбанов</w:t>
      </w:r>
      <w:r w:rsidRPr="00FE787A">
        <w:rPr>
          <w:b/>
        </w:rPr>
        <w:t xml:space="preserve"> </w:t>
      </w:r>
      <w:r w:rsidRPr="00FE787A">
        <w:rPr>
          <w:i/>
        </w:rPr>
        <w:t xml:space="preserve">А. И. </w:t>
      </w:r>
      <w:r w:rsidRPr="00FE787A">
        <w:t>Новый автоэмиссионный материал – тонкие углеродные нанокластерные пленки</w:t>
      </w:r>
      <w:r w:rsidR="006D2EF1">
        <w:t xml:space="preserve"> </w:t>
      </w:r>
      <w:r w:rsidRPr="00FE787A">
        <w:t>: технологические аспекты // Гетеромагнитная микроэлектроника : сб. науч. тр. Саратов, 2013. Вып. 14 : Гетеромагнитная микро- и наноэлектроника. Методические а</w:t>
      </w:r>
      <w:r w:rsidRPr="00FE787A">
        <w:t>с</w:t>
      </w:r>
      <w:r w:rsidRPr="004F0906">
        <w:t>пекты физического образования. Экономика в промышленности. С</w:t>
      </w:r>
      <w:r w:rsidRPr="004F0906">
        <w:rPr>
          <w:lang w:val="en-US"/>
        </w:rPr>
        <w:t>.</w:t>
      </w:r>
      <w:r w:rsidRPr="004F0906">
        <w:t xml:space="preserve"> 13</w:t>
      </w:r>
      <w:r w:rsidR="004F0906" w:rsidRPr="004F0906">
        <w:t>–24</w:t>
      </w:r>
      <w:r w:rsidRPr="004F0906">
        <w:rPr>
          <w:lang w:val="en-US"/>
        </w:rPr>
        <w:t>.</w:t>
      </w:r>
    </w:p>
    <w:p w:rsidR="00E817D8" w:rsidRPr="00FE787A" w:rsidRDefault="00E817D8" w:rsidP="00E817D8">
      <w:pPr>
        <w:numPr>
          <w:ilvl w:val="0"/>
          <w:numId w:val="15"/>
        </w:numPr>
        <w:tabs>
          <w:tab w:val="left" w:pos="993"/>
        </w:tabs>
        <w:spacing w:line="252" w:lineRule="auto"/>
        <w:ind w:left="0" w:firstLine="709"/>
        <w:jc w:val="both"/>
        <w:rPr>
          <w:lang w:val="en-US"/>
        </w:rPr>
      </w:pPr>
      <w:r w:rsidRPr="00FE787A">
        <w:rPr>
          <w:i/>
          <w:lang w:val="en-US"/>
        </w:rPr>
        <w:t>Harrison W.</w:t>
      </w:r>
      <w:r w:rsidRPr="00FE787A">
        <w:rPr>
          <w:lang w:val="en-US"/>
        </w:rPr>
        <w:t xml:space="preserve"> Electronic Structure and the Properties of Solids // The Physics of Chemical Bond. 1980. Vol. 1. </w:t>
      </w:r>
      <w:r w:rsidRPr="00FE787A">
        <w:t>Р</w:t>
      </w:r>
      <w:r w:rsidRPr="00FE787A">
        <w:rPr>
          <w:lang w:val="en-US"/>
        </w:rPr>
        <w:t>. 46</w:t>
      </w:r>
      <w:r w:rsidRPr="00FE787A">
        <w:t>.</w:t>
      </w:r>
    </w:p>
    <w:p w:rsidR="00E817D8" w:rsidRPr="00FE787A" w:rsidRDefault="00E817D8" w:rsidP="00E817D8">
      <w:pPr>
        <w:numPr>
          <w:ilvl w:val="0"/>
          <w:numId w:val="15"/>
        </w:numPr>
        <w:tabs>
          <w:tab w:val="left" w:pos="993"/>
        </w:tabs>
        <w:spacing w:line="252" w:lineRule="auto"/>
        <w:ind w:left="0" w:firstLine="709"/>
        <w:jc w:val="both"/>
        <w:rPr>
          <w:lang w:val="en-US"/>
        </w:rPr>
      </w:pPr>
      <w:r w:rsidRPr="00FE787A">
        <w:rPr>
          <w:i/>
          <w:lang w:val="en-US"/>
        </w:rPr>
        <w:t>Goodwin L.</w:t>
      </w:r>
      <w:r w:rsidRPr="00FE787A">
        <w:rPr>
          <w:lang w:val="en-US"/>
        </w:rPr>
        <w:t xml:space="preserve"> A new tight binding parameterization for carbon // J. Phys. Condens. Matter. 1991. Vol. 3. P. 3869.</w:t>
      </w:r>
    </w:p>
    <w:p w:rsidR="00E817D8" w:rsidRPr="00FE787A" w:rsidRDefault="00E817D8" w:rsidP="00E817D8">
      <w:pPr>
        <w:numPr>
          <w:ilvl w:val="0"/>
          <w:numId w:val="15"/>
        </w:numPr>
        <w:tabs>
          <w:tab w:val="left" w:pos="993"/>
        </w:tabs>
        <w:spacing w:line="252" w:lineRule="auto"/>
        <w:ind w:left="0" w:firstLine="709"/>
        <w:jc w:val="both"/>
        <w:rPr>
          <w:lang w:val="en-US"/>
        </w:rPr>
      </w:pPr>
      <w:r w:rsidRPr="00FE787A">
        <w:rPr>
          <w:i/>
        </w:rPr>
        <w:t>Глухова О. Е</w:t>
      </w:r>
      <w:r w:rsidRPr="00E173F7">
        <w:t xml:space="preserve">., </w:t>
      </w:r>
      <w:r w:rsidRPr="00FE787A">
        <w:rPr>
          <w:i/>
        </w:rPr>
        <w:t>Жбанов</w:t>
      </w:r>
      <w:r w:rsidRPr="00FE787A">
        <w:t xml:space="preserve"> </w:t>
      </w:r>
      <w:r w:rsidRPr="00FE787A">
        <w:rPr>
          <w:i/>
        </w:rPr>
        <w:t xml:space="preserve">А. И. </w:t>
      </w:r>
      <w:r w:rsidRPr="00FE787A">
        <w:t>Равновесное состояние нанокластеров С</w:t>
      </w:r>
      <w:r w:rsidRPr="00FE787A">
        <w:rPr>
          <w:vertAlign w:val="subscript"/>
        </w:rPr>
        <w:t>60</w:t>
      </w:r>
      <w:r w:rsidRPr="00FE787A">
        <w:t>, С</w:t>
      </w:r>
      <w:r w:rsidRPr="00FE787A">
        <w:rPr>
          <w:vertAlign w:val="subscript"/>
        </w:rPr>
        <w:t>70</w:t>
      </w:r>
      <w:r w:rsidRPr="00FE787A">
        <w:t>, С</w:t>
      </w:r>
      <w:r w:rsidRPr="00FE787A">
        <w:rPr>
          <w:vertAlign w:val="subscript"/>
        </w:rPr>
        <w:t>72</w:t>
      </w:r>
      <w:r w:rsidRPr="00FE787A">
        <w:t xml:space="preserve"> и локальные дефекты молекулярного остова // Физика твердого тела. </w:t>
      </w:r>
      <w:r w:rsidRPr="00FE787A">
        <w:rPr>
          <w:lang w:val="en-US"/>
        </w:rPr>
        <w:t xml:space="preserve">2003. </w:t>
      </w:r>
      <w:r w:rsidRPr="00FE787A">
        <w:t>Т</w:t>
      </w:r>
      <w:r>
        <w:rPr>
          <w:lang w:val="en-US"/>
        </w:rPr>
        <w:t>. 45</w:t>
      </w:r>
      <w:r>
        <w:t>,</w:t>
      </w:r>
      <w:r w:rsidRPr="00FE787A">
        <w:rPr>
          <w:lang w:val="en-US"/>
        </w:rPr>
        <w:t xml:space="preserve"> </w:t>
      </w:r>
      <w:r>
        <w:t>в</w:t>
      </w:r>
      <w:r w:rsidRPr="00FE787A">
        <w:t>ып</w:t>
      </w:r>
      <w:r w:rsidRPr="00FE787A">
        <w:rPr>
          <w:lang w:val="en-US"/>
        </w:rPr>
        <w:t xml:space="preserve">. 1. </w:t>
      </w:r>
      <w:r w:rsidRPr="00FE787A">
        <w:t>С</w:t>
      </w:r>
      <w:r w:rsidRPr="00FE787A">
        <w:rPr>
          <w:lang w:val="en-US"/>
        </w:rPr>
        <w:t>.</w:t>
      </w:r>
      <w:r w:rsidRPr="00FE787A">
        <w:t xml:space="preserve"> </w:t>
      </w:r>
      <w:r w:rsidRPr="00FE787A">
        <w:rPr>
          <w:lang w:val="en-US"/>
        </w:rPr>
        <w:t>180</w:t>
      </w:r>
      <w:r w:rsidRPr="00FE787A">
        <w:t>–</w:t>
      </w:r>
      <w:r w:rsidRPr="00FE787A">
        <w:rPr>
          <w:lang w:val="en-US"/>
        </w:rPr>
        <w:t>186.</w:t>
      </w:r>
    </w:p>
    <w:p w:rsidR="00E817D8" w:rsidRPr="00FE787A" w:rsidRDefault="00E817D8" w:rsidP="00E817D8">
      <w:pPr>
        <w:numPr>
          <w:ilvl w:val="0"/>
          <w:numId w:val="15"/>
        </w:numPr>
        <w:tabs>
          <w:tab w:val="left" w:pos="993"/>
        </w:tabs>
        <w:spacing w:line="252" w:lineRule="auto"/>
        <w:ind w:left="0" w:firstLine="709"/>
        <w:jc w:val="both"/>
        <w:rPr>
          <w:lang w:val="en-US"/>
        </w:rPr>
      </w:pPr>
      <w:r w:rsidRPr="00FE787A">
        <w:rPr>
          <w:i/>
          <w:lang w:val="en-US"/>
        </w:rPr>
        <w:t>Glukhova O. E</w:t>
      </w:r>
      <w:r w:rsidRPr="00E173F7">
        <w:rPr>
          <w:lang w:val="en-US"/>
        </w:rPr>
        <w:t xml:space="preserve">., </w:t>
      </w:r>
      <w:r w:rsidRPr="00FE787A">
        <w:rPr>
          <w:i/>
          <w:lang w:val="en-US"/>
        </w:rPr>
        <w:t>Zhbanov A. I</w:t>
      </w:r>
      <w:r w:rsidRPr="00E173F7">
        <w:rPr>
          <w:lang w:val="en-US"/>
        </w:rPr>
        <w:t xml:space="preserve">., </w:t>
      </w:r>
      <w:r w:rsidRPr="00FE787A">
        <w:rPr>
          <w:i/>
          <w:lang w:val="en-US"/>
        </w:rPr>
        <w:t>Torgashov I. G., Sinitsyn N. I., Torgashov G. V.</w:t>
      </w:r>
      <w:r w:rsidRPr="00FE787A">
        <w:rPr>
          <w:lang w:val="en-US"/>
        </w:rPr>
        <w:t xml:space="preserve"> Ponderomotive forces effect on the field emission of carbon nanotube films // Applied Surface Science. 2003. Vol. 215. P. 149</w:t>
      </w:r>
      <w:r>
        <w:t>–</w:t>
      </w:r>
      <w:r w:rsidRPr="00FE787A">
        <w:rPr>
          <w:lang w:val="en-US"/>
        </w:rPr>
        <w:t>159.</w:t>
      </w:r>
    </w:p>
    <w:p w:rsidR="00E817D8" w:rsidRPr="00FE787A" w:rsidRDefault="00E817D8" w:rsidP="00E817D8">
      <w:pPr>
        <w:pageBreakBefore/>
        <w:jc w:val="both"/>
      </w:pPr>
      <w:r w:rsidRPr="00FE787A">
        <w:lastRenderedPageBreak/>
        <w:t>УДК 621.396.66</w:t>
      </w:r>
    </w:p>
    <w:p w:rsidR="00E817D8" w:rsidRPr="00FE787A" w:rsidRDefault="00E817D8" w:rsidP="00E817D8">
      <w:pPr>
        <w:jc w:val="both"/>
      </w:pPr>
    </w:p>
    <w:p w:rsidR="00E817D8" w:rsidRPr="00FE787A" w:rsidRDefault="00E817D8" w:rsidP="00E817D8">
      <w:pPr>
        <w:jc w:val="center"/>
        <w:rPr>
          <w:b/>
          <w:bCs/>
        </w:rPr>
      </w:pPr>
      <w:r w:rsidRPr="00FE787A">
        <w:rPr>
          <w:b/>
          <w:bCs/>
        </w:rPr>
        <w:t xml:space="preserve">МАТЕМАТИЧЕСКОЕ И СХЕМОТЕХНИЧЕСКОЕ МОДЕЛИРОВАНИЕ </w:t>
      </w:r>
    </w:p>
    <w:p w:rsidR="00E817D8" w:rsidRPr="00FE787A" w:rsidRDefault="00E817D8" w:rsidP="00E817D8">
      <w:pPr>
        <w:jc w:val="center"/>
        <w:rPr>
          <w:b/>
          <w:bCs/>
        </w:rPr>
      </w:pPr>
      <w:r w:rsidRPr="00FE787A">
        <w:rPr>
          <w:b/>
          <w:bCs/>
        </w:rPr>
        <w:t xml:space="preserve">МНОГОЧАСТОТНЫХ ГЕНЕРАТОРОВ И ЧАСТОТНЫХ МОДУЛЯТОРОВ </w:t>
      </w:r>
    </w:p>
    <w:p w:rsidR="00E817D8" w:rsidRPr="00FE787A" w:rsidRDefault="00E817D8" w:rsidP="00E817D8">
      <w:pPr>
        <w:jc w:val="center"/>
        <w:rPr>
          <w:b/>
          <w:bCs/>
        </w:rPr>
      </w:pPr>
      <w:r w:rsidRPr="00FE787A">
        <w:rPr>
          <w:b/>
          <w:bCs/>
        </w:rPr>
        <w:t>С РЕАКТИ</w:t>
      </w:r>
      <w:r>
        <w:rPr>
          <w:b/>
          <w:bCs/>
        </w:rPr>
        <w:t>ВНЫМИ СОГЛАСУЮЩИМИ ЧЕТЫРЕ</w:t>
      </w:r>
      <w:r w:rsidRPr="00FE787A">
        <w:rPr>
          <w:b/>
          <w:bCs/>
        </w:rPr>
        <w:t>ХПОЛЮСНИКАМИ</w:t>
      </w:r>
    </w:p>
    <w:p w:rsidR="00E817D8" w:rsidRPr="00FE787A" w:rsidRDefault="00E817D8" w:rsidP="00E817D8">
      <w:pPr>
        <w:jc w:val="center"/>
        <w:rPr>
          <w:b/>
          <w:bCs/>
        </w:rPr>
      </w:pPr>
    </w:p>
    <w:p w:rsidR="00E817D8" w:rsidRPr="00FE787A" w:rsidRDefault="00E817D8" w:rsidP="00E817D8">
      <w:pPr>
        <w:jc w:val="center"/>
        <w:rPr>
          <w:b/>
          <w:bCs/>
        </w:rPr>
      </w:pPr>
      <w:r w:rsidRPr="00FE787A">
        <w:rPr>
          <w:b/>
          <w:bCs/>
        </w:rPr>
        <w:t>А. А. Головков, В. Н. Димитренко, Д. А. Ишутин</w:t>
      </w:r>
    </w:p>
    <w:p w:rsidR="00E817D8" w:rsidRPr="00FE787A" w:rsidRDefault="00E817D8" w:rsidP="00E817D8">
      <w:pPr>
        <w:jc w:val="center"/>
      </w:pPr>
    </w:p>
    <w:p w:rsidR="00E817D8" w:rsidRPr="00FE787A" w:rsidRDefault="00E817D8" w:rsidP="00E817D8">
      <w:pPr>
        <w:jc w:val="center"/>
      </w:pPr>
      <w:r w:rsidRPr="00FE787A">
        <w:t xml:space="preserve">Военно-воздушная академия им. профессора Н. Е. Жуковского и Ю. А. Гагарина </w:t>
      </w:r>
    </w:p>
    <w:p w:rsidR="00E817D8" w:rsidRPr="00FE787A" w:rsidRDefault="00E817D8" w:rsidP="00E817D8">
      <w:pPr>
        <w:jc w:val="center"/>
      </w:pPr>
      <w:r w:rsidRPr="00FE787A">
        <w:t>Р</w:t>
      </w:r>
      <w:r w:rsidR="006D2EF1">
        <w:t>оссия, 394064, Воронеж, Старых б</w:t>
      </w:r>
      <w:r w:rsidRPr="00FE787A">
        <w:t>ольшевиков, 54а</w:t>
      </w:r>
    </w:p>
    <w:p w:rsidR="00E817D8" w:rsidRPr="00A641D9" w:rsidRDefault="00E817D8" w:rsidP="00E817D8">
      <w:pPr>
        <w:jc w:val="center"/>
      </w:pPr>
      <w:r w:rsidRPr="00FE787A">
        <w:t>Е</w:t>
      </w:r>
      <w:r w:rsidRPr="00A641D9">
        <w:t>-</w:t>
      </w:r>
      <w:r w:rsidRPr="00FE787A">
        <w:rPr>
          <w:lang w:val="en-US"/>
        </w:rPr>
        <w:t>mail</w:t>
      </w:r>
      <w:r w:rsidRPr="00A641D9">
        <w:t xml:space="preserve"> : </w:t>
      </w:r>
      <w:r w:rsidRPr="00FE787A">
        <w:rPr>
          <w:lang w:val="en-US"/>
        </w:rPr>
        <w:t>vvvaiu</w:t>
      </w:r>
      <w:r w:rsidRPr="00A641D9">
        <w:t>@.</w:t>
      </w:r>
      <w:r w:rsidRPr="00FE787A">
        <w:rPr>
          <w:lang w:val="en-US"/>
        </w:rPr>
        <w:t>vvvaiu</w:t>
      </w:r>
      <w:r w:rsidRPr="00A641D9">
        <w:t>.</w:t>
      </w:r>
      <w:r w:rsidRPr="00FE787A">
        <w:rPr>
          <w:lang w:val="en-US"/>
        </w:rPr>
        <w:t>vrn</w:t>
      </w:r>
      <w:r w:rsidRPr="00A641D9">
        <w:t>.</w:t>
      </w:r>
      <w:r w:rsidRPr="00FE787A">
        <w:rPr>
          <w:lang w:val="en-US"/>
        </w:rPr>
        <w:t>ru</w:t>
      </w:r>
    </w:p>
    <w:p w:rsidR="00E817D8" w:rsidRPr="00A641D9" w:rsidRDefault="00E817D8" w:rsidP="00E817D8">
      <w:pPr>
        <w:jc w:val="both"/>
      </w:pPr>
    </w:p>
    <w:p w:rsidR="00E817D8" w:rsidRPr="00FE787A" w:rsidRDefault="00E817D8" w:rsidP="00E817D8">
      <w:pPr>
        <w:ind w:firstLine="709"/>
        <w:jc w:val="both"/>
        <w:rPr>
          <w:spacing w:val="-2"/>
        </w:rPr>
      </w:pPr>
      <w:r w:rsidRPr="00FE787A">
        <w:rPr>
          <w:spacing w:val="-2"/>
        </w:rPr>
        <w:t>В результате решения задач параметрического синтеза формируются математич</w:t>
      </w:r>
      <w:r w:rsidRPr="00FE787A">
        <w:rPr>
          <w:spacing w:val="-2"/>
        </w:rPr>
        <w:t>е</w:t>
      </w:r>
      <w:r w:rsidRPr="00FE787A">
        <w:rPr>
          <w:spacing w:val="-2"/>
        </w:rPr>
        <w:t>ские модели генераторов и частотных модуляторов в виде совокупности математических выражений для определения характеристик и параметров типовых реактивных четырё</w:t>
      </w:r>
      <w:r w:rsidRPr="00FE787A">
        <w:rPr>
          <w:spacing w:val="-2"/>
        </w:rPr>
        <w:t>х</w:t>
      </w:r>
      <w:r w:rsidRPr="00FE787A">
        <w:rPr>
          <w:spacing w:val="-2"/>
        </w:rPr>
        <w:t>полюсников, удовлетворяющих известным критериям устойчивости в стационарном р</w:t>
      </w:r>
      <w:r w:rsidRPr="00FE787A">
        <w:rPr>
          <w:spacing w:val="-2"/>
        </w:rPr>
        <w:t>е</w:t>
      </w:r>
      <w:r w:rsidRPr="00FE787A">
        <w:rPr>
          <w:spacing w:val="-2"/>
        </w:rPr>
        <w:t>жиме генерации исследуемых устройств. Рассмотрен вариант соединения</w:t>
      </w:r>
      <w:r w:rsidRPr="00FE787A">
        <w:rPr>
          <w:color w:val="0000FF"/>
          <w:spacing w:val="-2"/>
        </w:rPr>
        <w:t xml:space="preserve"> </w:t>
      </w:r>
      <w:r w:rsidRPr="00FE787A">
        <w:rPr>
          <w:spacing w:val="-2"/>
        </w:rPr>
        <w:t xml:space="preserve">произвольной цепи прямой передачи с цепью обратной связи по последовательной схеме. </w:t>
      </w:r>
    </w:p>
    <w:p w:rsidR="00E817D8" w:rsidRPr="00FE787A" w:rsidRDefault="00DC53B4" w:rsidP="00E817D8">
      <w:pPr>
        <w:ind w:firstLine="709"/>
        <w:jc w:val="both"/>
      </w:pPr>
      <w:r>
        <w:rPr>
          <w:i/>
          <w:iCs/>
        </w:rPr>
        <w:t>Ключевые слова</w:t>
      </w:r>
      <w:r w:rsidRPr="006D2EF1">
        <w:rPr>
          <w:iCs/>
        </w:rPr>
        <w:t>:</w:t>
      </w:r>
      <w:r w:rsidR="00E817D8" w:rsidRPr="00FE787A">
        <w:t xml:space="preserve"> параметрический синтез, многочастотные генераторы, часто</w:t>
      </w:r>
      <w:r w:rsidR="00E817D8" w:rsidRPr="00FE787A">
        <w:t>т</w:t>
      </w:r>
      <w:r w:rsidR="00E817D8" w:rsidRPr="00FE787A">
        <w:t>ные модуляторы и манипуляторы, оптимальные взаимосвязи элементов матрицы пер</w:t>
      </w:r>
      <w:r w:rsidR="00E817D8" w:rsidRPr="00FE787A">
        <w:t>е</w:t>
      </w:r>
      <w:r w:rsidR="00E817D8" w:rsidRPr="00FE787A">
        <w:t xml:space="preserve">дачи, частотные качества, внешняя обратная связь. </w:t>
      </w:r>
    </w:p>
    <w:p w:rsidR="00E817D8" w:rsidRPr="00FE787A" w:rsidRDefault="00E817D8" w:rsidP="00E817D8">
      <w:pPr>
        <w:jc w:val="both"/>
        <w:rPr>
          <w:caps/>
        </w:rPr>
      </w:pPr>
    </w:p>
    <w:p w:rsidR="00E817D8" w:rsidRPr="00FE787A" w:rsidRDefault="00E817D8" w:rsidP="00E817D8">
      <w:pPr>
        <w:jc w:val="center"/>
        <w:rPr>
          <w:b/>
          <w:bCs/>
          <w:lang w:val="en-US"/>
        </w:rPr>
      </w:pPr>
      <w:r w:rsidRPr="00FE787A">
        <w:rPr>
          <w:b/>
          <w:bCs/>
          <w:lang w:val="en-US"/>
        </w:rPr>
        <w:t xml:space="preserve">Mathematical Modeling and Circuit Simulation of Multifrequency Signals </w:t>
      </w:r>
    </w:p>
    <w:p w:rsidR="00E817D8" w:rsidRPr="00FE787A" w:rsidRDefault="00E817D8" w:rsidP="00E817D8">
      <w:pPr>
        <w:jc w:val="center"/>
        <w:rPr>
          <w:b/>
          <w:bCs/>
          <w:lang w:val="en-US"/>
        </w:rPr>
      </w:pPr>
      <w:r w:rsidRPr="00FE787A">
        <w:rPr>
          <w:b/>
          <w:bCs/>
          <w:lang w:val="en-US"/>
        </w:rPr>
        <w:t>Oscillators and Frequency Modulators with Reactive Matching Four-terminal Networks</w:t>
      </w:r>
    </w:p>
    <w:p w:rsidR="00E817D8" w:rsidRPr="00FE787A" w:rsidRDefault="00E817D8" w:rsidP="00E817D8">
      <w:pPr>
        <w:jc w:val="center"/>
        <w:rPr>
          <w:lang w:val="en-US"/>
        </w:rPr>
      </w:pPr>
    </w:p>
    <w:p w:rsidR="00E817D8" w:rsidRPr="00FE787A" w:rsidRDefault="00E817D8" w:rsidP="00E817D8">
      <w:pPr>
        <w:jc w:val="center"/>
        <w:rPr>
          <w:b/>
          <w:bCs/>
          <w:lang w:val="en-US"/>
        </w:rPr>
      </w:pPr>
      <w:r w:rsidRPr="00FE787A">
        <w:rPr>
          <w:b/>
          <w:bCs/>
          <w:lang w:val="en-US"/>
        </w:rPr>
        <w:t xml:space="preserve">A. A. Golovkov, V. </w:t>
      </w:r>
      <w:smartTag w:uri="urn:schemas-microsoft-com:office:smarttags" w:element="place">
        <w:r w:rsidRPr="00FE787A">
          <w:rPr>
            <w:b/>
            <w:bCs/>
            <w:lang w:val="en-US"/>
          </w:rPr>
          <w:t>N. Dimitrenko</w:t>
        </w:r>
      </w:smartTag>
      <w:r w:rsidRPr="00FE787A">
        <w:rPr>
          <w:b/>
          <w:bCs/>
          <w:lang w:val="en-US"/>
        </w:rPr>
        <w:t>, D. A. Ishutin</w:t>
      </w:r>
    </w:p>
    <w:p w:rsidR="00E817D8" w:rsidRPr="00FE787A" w:rsidRDefault="00E817D8" w:rsidP="00E817D8">
      <w:pPr>
        <w:rPr>
          <w:lang w:val="en-US"/>
        </w:rPr>
      </w:pPr>
    </w:p>
    <w:p w:rsidR="00E817D8" w:rsidRPr="00FE787A" w:rsidRDefault="00E817D8" w:rsidP="00E817D8">
      <w:pPr>
        <w:ind w:firstLine="709"/>
        <w:jc w:val="both"/>
        <w:rPr>
          <w:lang w:val="en-US"/>
        </w:rPr>
      </w:pPr>
      <w:r w:rsidRPr="00FE787A">
        <w:rPr>
          <w:lang w:val="en-US"/>
        </w:rPr>
        <w:t>Solving parametric synthesis problems has resulted in mathematical models for oscill</w:t>
      </w:r>
      <w:r w:rsidRPr="00FE787A">
        <w:rPr>
          <w:lang w:val="en-US"/>
        </w:rPr>
        <w:t>a</w:t>
      </w:r>
      <w:r w:rsidRPr="00FE787A">
        <w:rPr>
          <w:lang w:val="en-US"/>
        </w:rPr>
        <w:t>tors and frequency modulators in the form of a set of expressions for defining characteristics and parameters of standard reactive four-terminal networks which meet the known stability criteria under stationary oscillation operation of devices under investigation A variant for s</w:t>
      </w:r>
      <w:r w:rsidRPr="00FE787A">
        <w:rPr>
          <w:lang w:val="en-US"/>
        </w:rPr>
        <w:t>e</w:t>
      </w:r>
      <w:r w:rsidRPr="00FE787A">
        <w:rPr>
          <w:lang w:val="en-US"/>
        </w:rPr>
        <w:t xml:space="preserve">ries connection of an arbitrary feed-forward path and a feedback path is studied. </w:t>
      </w:r>
    </w:p>
    <w:p w:rsidR="00E817D8" w:rsidRPr="00FE787A" w:rsidRDefault="00DC53B4" w:rsidP="00E817D8">
      <w:pPr>
        <w:ind w:firstLine="709"/>
        <w:jc w:val="both"/>
        <w:rPr>
          <w:lang w:val="en-US"/>
        </w:rPr>
      </w:pPr>
      <w:r>
        <w:rPr>
          <w:i/>
          <w:iCs/>
          <w:lang w:val="en-US"/>
        </w:rPr>
        <w:t>Key words</w:t>
      </w:r>
      <w:r w:rsidRPr="006D2EF1">
        <w:rPr>
          <w:iCs/>
          <w:lang w:val="en-US"/>
        </w:rPr>
        <w:t>:</w:t>
      </w:r>
      <w:r w:rsidR="00E817D8" w:rsidRPr="00FE787A">
        <w:rPr>
          <w:lang w:val="en-US"/>
        </w:rPr>
        <w:t xml:space="preserve"> parametric synthesis, multifrequency oscillators, frequency modulators and manipulators, optimum interdependences of elements of a transmission matrix, frequency qualities, external feedback.</w:t>
      </w:r>
    </w:p>
    <w:p w:rsidR="00E173F7" w:rsidRDefault="00E173F7" w:rsidP="00E817D8">
      <w:pPr>
        <w:ind w:firstLine="709"/>
        <w:jc w:val="both"/>
        <w:rPr>
          <w:sz w:val="28"/>
          <w:szCs w:val="28"/>
          <w:lang w:val="en-US"/>
        </w:rPr>
      </w:pPr>
    </w:p>
    <w:p w:rsidR="00E817D8" w:rsidRPr="00FE787A" w:rsidRDefault="00E817D8" w:rsidP="00E817D8">
      <w:pPr>
        <w:ind w:firstLine="709"/>
        <w:jc w:val="both"/>
        <w:rPr>
          <w:sz w:val="28"/>
          <w:szCs w:val="28"/>
        </w:rPr>
      </w:pPr>
      <w:r w:rsidRPr="00FE787A">
        <w:rPr>
          <w:sz w:val="28"/>
          <w:szCs w:val="28"/>
        </w:rPr>
        <w:t>В известной литературе [1, 2] синтез и анализ генераторов и часто</w:t>
      </w:r>
      <w:r w:rsidRPr="00FE787A">
        <w:rPr>
          <w:sz w:val="28"/>
          <w:szCs w:val="28"/>
        </w:rPr>
        <w:t>т</w:t>
      </w:r>
      <w:r w:rsidRPr="00FE787A">
        <w:rPr>
          <w:sz w:val="28"/>
          <w:szCs w:val="28"/>
        </w:rPr>
        <w:t>ных модуляторов с небольшим количеством реактивных элементов осущ</w:t>
      </w:r>
      <w:r w:rsidRPr="00FE787A">
        <w:rPr>
          <w:sz w:val="28"/>
          <w:szCs w:val="28"/>
        </w:rPr>
        <w:t>е</w:t>
      </w:r>
      <w:r w:rsidRPr="00FE787A">
        <w:rPr>
          <w:sz w:val="28"/>
          <w:szCs w:val="28"/>
        </w:rPr>
        <w:t>ствляют путём составления и решения уравнений автогенераторов. В да</w:t>
      </w:r>
      <w:r w:rsidRPr="00FE787A">
        <w:rPr>
          <w:sz w:val="28"/>
          <w:szCs w:val="28"/>
        </w:rPr>
        <w:t>н</w:t>
      </w:r>
      <w:r w:rsidRPr="00FE787A">
        <w:rPr>
          <w:sz w:val="28"/>
          <w:szCs w:val="28"/>
        </w:rPr>
        <w:t>ной статье предлагается алгоритм параметрического синтеза генераторов и частотных модуляторов с различными видами внешней обратной связи по критериям обеспечения заданного числа частот генерируемых сигналов и увеличения квазилинейного участка модуляционных характеристик с уч</w:t>
      </w:r>
      <w:r w:rsidRPr="00FE787A">
        <w:rPr>
          <w:sz w:val="28"/>
          <w:szCs w:val="28"/>
        </w:rPr>
        <w:t>ё</w:t>
      </w:r>
      <w:r w:rsidRPr="00FE787A">
        <w:rPr>
          <w:sz w:val="28"/>
          <w:szCs w:val="28"/>
        </w:rPr>
        <w:t>том частотных зависимостей элементов матриц параметров трёхполюсных нелинейных элементов [3]. Такие устройства могут содержать значител</w:t>
      </w:r>
      <w:r w:rsidRPr="00FE787A">
        <w:rPr>
          <w:sz w:val="28"/>
          <w:szCs w:val="28"/>
        </w:rPr>
        <w:t>ь</w:t>
      </w:r>
      <w:r w:rsidRPr="00FE787A">
        <w:rPr>
          <w:sz w:val="28"/>
          <w:szCs w:val="28"/>
        </w:rPr>
        <w:t xml:space="preserve">ное количество колебательных контуров, поэтому необходимо создавать новые математические модели. </w:t>
      </w:r>
    </w:p>
    <w:p w:rsidR="00E817D8" w:rsidRPr="00FE787A" w:rsidRDefault="00E817D8" w:rsidP="00E817D8">
      <w:pPr>
        <w:ind w:firstLine="709"/>
        <w:jc w:val="both"/>
        <w:rPr>
          <w:sz w:val="28"/>
          <w:szCs w:val="28"/>
        </w:rPr>
      </w:pPr>
      <w:r w:rsidRPr="00FE787A">
        <w:rPr>
          <w:sz w:val="28"/>
          <w:szCs w:val="28"/>
        </w:rPr>
        <w:t>Задача оптимизации параметров многочастотных генераторов подо</w:t>
      </w:r>
      <w:r w:rsidRPr="00FE787A">
        <w:rPr>
          <w:sz w:val="28"/>
          <w:szCs w:val="28"/>
        </w:rPr>
        <w:t>б</w:t>
      </w:r>
      <w:r w:rsidRPr="00FE787A">
        <w:rPr>
          <w:sz w:val="28"/>
          <w:szCs w:val="28"/>
        </w:rPr>
        <w:t>на задаче узкополосного согласования произвольных импедансов на зада</w:t>
      </w:r>
      <w:r w:rsidRPr="00FE787A">
        <w:rPr>
          <w:sz w:val="28"/>
          <w:szCs w:val="28"/>
        </w:rPr>
        <w:t>н</w:t>
      </w:r>
      <w:r w:rsidRPr="00FE787A">
        <w:rPr>
          <w:sz w:val="28"/>
          <w:szCs w:val="28"/>
        </w:rPr>
        <w:lastRenderedPageBreak/>
        <w:t>ном количестве частот [4, 5], а задача синтеза частотных модуляторов – з</w:t>
      </w:r>
      <w:r w:rsidRPr="00FE787A">
        <w:rPr>
          <w:sz w:val="28"/>
          <w:szCs w:val="28"/>
        </w:rPr>
        <w:t>а</w:t>
      </w:r>
      <w:r w:rsidRPr="00FE787A">
        <w:rPr>
          <w:sz w:val="28"/>
          <w:szCs w:val="28"/>
        </w:rPr>
        <w:t>даче широкополосного согласования [5, 6].</w:t>
      </w:r>
    </w:p>
    <w:p w:rsidR="00E817D8" w:rsidRPr="00FE787A" w:rsidRDefault="00E817D8" w:rsidP="00E817D8">
      <w:pPr>
        <w:tabs>
          <w:tab w:val="left" w:pos="993"/>
        </w:tabs>
        <w:ind w:firstLine="709"/>
        <w:jc w:val="both"/>
        <w:rPr>
          <w:sz w:val="28"/>
          <w:szCs w:val="28"/>
        </w:rPr>
      </w:pPr>
      <w:r w:rsidRPr="00FE787A">
        <w:rPr>
          <w:sz w:val="28"/>
          <w:szCs w:val="28"/>
        </w:rPr>
        <w:t>В результате решения задач синтеза генератора или частотного мод</w:t>
      </w:r>
      <w:r w:rsidRPr="00FE787A">
        <w:rPr>
          <w:sz w:val="28"/>
          <w:szCs w:val="28"/>
        </w:rPr>
        <w:t>у</w:t>
      </w:r>
      <w:r w:rsidRPr="00FE787A">
        <w:rPr>
          <w:sz w:val="28"/>
          <w:szCs w:val="28"/>
        </w:rPr>
        <w:t>лятора (далее – генератора / модулятора) сформированы их математические модели. При разработке математических моделей был использован имм</w:t>
      </w:r>
      <w:r w:rsidRPr="00FE787A">
        <w:rPr>
          <w:sz w:val="28"/>
          <w:szCs w:val="28"/>
        </w:rPr>
        <w:t>и</w:t>
      </w:r>
      <w:r w:rsidRPr="00FE787A">
        <w:rPr>
          <w:sz w:val="28"/>
          <w:szCs w:val="28"/>
        </w:rPr>
        <w:t>тансный критерий устойчивости [7], для применения которого рассматр</w:t>
      </w:r>
      <w:r w:rsidRPr="00FE787A">
        <w:rPr>
          <w:sz w:val="28"/>
          <w:szCs w:val="28"/>
        </w:rPr>
        <w:t>и</w:t>
      </w:r>
      <w:r w:rsidRPr="00FE787A">
        <w:rPr>
          <w:sz w:val="28"/>
          <w:szCs w:val="28"/>
        </w:rPr>
        <w:t>ваемую цепь разбивают на две части, из которых одна содержит активные элементы и рассматривается как активный четырехполюсник, а другая представляет собой пассивный четырёхполюсник. В соответствии с этим критерием для устойчивости устройства необходимо и достаточно</w:t>
      </w:r>
      <w:r>
        <w:rPr>
          <w:sz w:val="28"/>
          <w:szCs w:val="28"/>
        </w:rPr>
        <w:t>,</w:t>
      </w:r>
      <w:r w:rsidRPr="00FE787A">
        <w:rPr>
          <w:sz w:val="28"/>
          <w:szCs w:val="28"/>
        </w:rPr>
        <w:t xml:space="preserve"> чтобы сумма действительных составляющих иммитансов (сопротивлений или проводимостей) активной </w:t>
      </w:r>
      <w:r w:rsidRPr="00FE787A">
        <w:rPr>
          <w:i/>
          <w:sz w:val="28"/>
          <w:szCs w:val="28"/>
          <w:lang w:val="en-US"/>
        </w:rPr>
        <w:t>W</w:t>
      </w:r>
      <w:r w:rsidRPr="00FE787A">
        <w:rPr>
          <w:sz w:val="28"/>
          <w:szCs w:val="28"/>
          <w:vertAlign w:val="subscript"/>
          <w:lang w:val="en-US"/>
        </w:rPr>
        <w:t>A</w:t>
      </w:r>
      <w:r w:rsidRPr="00FE787A">
        <w:rPr>
          <w:sz w:val="28"/>
          <w:szCs w:val="28"/>
        </w:rPr>
        <w:t>(</w:t>
      </w:r>
      <w:r w:rsidRPr="00FE787A">
        <w:rPr>
          <w:i/>
          <w:sz w:val="28"/>
          <w:szCs w:val="28"/>
          <w:lang w:val="en-US"/>
        </w:rPr>
        <w:t>p</w:t>
      </w:r>
      <w:r w:rsidRPr="00FE787A">
        <w:rPr>
          <w:sz w:val="28"/>
          <w:szCs w:val="28"/>
        </w:rPr>
        <w:t xml:space="preserve">) и пассивной </w:t>
      </w:r>
      <w:r w:rsidRPr="00FE787A">
        <w:rPr>
          <w:i/>
          <w:sz w:val="28"/>
          <w:szCs w:val="28"/>
          <w:lang w:val="en-US"/>
        </w:rPr>
        <w:t>W</w:t>
      </w:r>
      <w:r w:rsidRPr="00FE787A">
        <w:rPr>
          <w:sz w:val="28"/>
          <w:szCs w:val="28"/>
          <w:vertAlign w:val="subscript"/>
        </w:rPr>
        <w:t>П</w:t>
      </w:r>
      <w:r w:rsidRPr="00FE787A">
        <w:rPr>
          <w:sz w:val="28"/>
          <w:szCs w:val="28"/>
        </w:rPr>
        <w:t>(</w:t>
      </w:r>
      <w:r w:rsidRPr="00FE787A">
        <w:rPr>
          <w:i/>
          <w:sz w:val="28"/>
          <w:szCs w:val="28"/>
          <w:lang w:val="en-US"/>
        </w:rPr>
        <w:t>p</w:t>
      </w:r>
      <w:r w:rsidRPr="00FE787A">
        <w:rPr>
          <w:sz w:val="28"/>
          <w:szCs w:val="28"/>
        </w:rPr>
        <w:t>) частей устройства при стационарном режиме генерации была равна нулю, при этом сумма мн</w:t>
      </w:r>
      <w:r w:rsidRPr="00FE787A">
        <w:rPr>
          <w:sz w:val="28"/>
          <w:szCs w:val="28"/>
        </w:rPr>
        <w:t>и</w:t>
      </w:r>
      <w:r w:rsidRPr="00FE787A">
        <w:rPr>
          <w:sz w:val="28"/>
          <w:szCs w:val="28"/>
        </w:rPr>
        <w:t>мых составляющих иммитансов активной и пассивной час</w:t>
      </w:r>
      <w:r>
        <w:rPr>
          <w:sz w:val="28"/>
          <w:szCs w:val="28"/>
        </w:rPr>
        <w:t>тей тоже должна быть равна нулю:</w:t>
      </w:r>
    </w:p>
    <w:p w:rsidR="00E817D8" w:rsidRPr="00B5055C" w:rsidRDefault="00E817D8" w:rsidP="00E817D8">
      <w:pPr>
        <w:tabs>
          <w:tab w:val="left" w:pos="993"/>
        </w:tabs>
        <w:jc w:val="both"/>
        <w:rPr>
          <w:sz w:val="28"/>
          <w:szCs w:val="28"/>
        </w:rPr>
      </w:pPr>
    </w:p>
    <w:tbl>
      <w:tblPr>
        <w:tblW w:w="0" w:type="auto"/>
        <w:tblBorders>
          <w:insideH w:val="single" w:sz="4" w:space="0" w:color="auto"/>
        </w:tblBorders>
        <w:tblLook w:val="01E0"/>
      </w:tblPr>
      <w:tblGrid>
        <w:gridCol w:w="8208"/>
        <w:gridCol w:w="1136"/>
      </w:tblGrid>
      <w:tr w:rsidR="00E817D8" w:rsidRPr="00FE787A" w:rsidTr="00E817D8">
        <w:tc>
          <w:tcPr>
            <w:tcW w:w="8208" w:type="dxa"/>
          </w:tcPr>
          <w:p w:rsidR="00E817D8" w:rsidRPr="00FE787A" w:rsidRDefault="00E817D8" w:rsidP="00E817D8">
            <w:pPr>
              <w:tabs>
                <w:tab w:val="left" w:pos="993"/>
              </w:tabs>
              <w:ind w:firstLine="709"/>
              <w:jc w:val="center"/>
              <w:rPr>
                <w:sz w:val="28"/>
                <w:szCs w:val="28"/>
              </w:rPr>
            </w:pPr>
            <w:r w:rsidRPr="004C0A34">
              <w:rPr>
                <w:sz w:val="28"/>
                <w:szCs w:val="28"/>
                <w:lang w:val="en-US"/>
              </w:rPr>
              <w:t>Re</w:t>
            </w:r>
            <w:r w:rsidRPr="00FE787A">
              <w:rPr>
                <w:i/>
                <w:sz w:val="28"/>
                <w:szCs w:val="28"/>
                <w:lang w:val="en-US"/>
              </w:rPr>
              <w:t>W</w:t>
            </w:r>
            <w:r w:rsidRPr="00FE787A">
              <w:rPr>
                <w:sz w:val="28"/>
                <w:szCs w:val="28"/>
                <w:vertAlign w:val="subscript"/>
                <w:lang w:val="en-US"/>
              </w:rPr>
              <w:t>A</w:t>
            </w:r>
            <w:r w:rsidRPr="00FE787A">
              <w:rPr>
                <w:sz w:val="28"/>
                <w:szCs w:val="28"/>
              </w:rPr>
              <w:t>(</w:t>
            </w:r>
            <w:r w:rsidRPr="00FE787A">
              <w:rPr>
                <w:i/>
                <w:sz w:val="28"/>
                <w:szCs w:val="28"/>
                <w:lang w:val="en-US"/>
              </w:rPr>
              <w:t>p</w:t>
            </w:r>
            <w:r w:rsidRPr="00FE787A">
              <w:rPr>
                <w:sz w:val="28"/>
                <w:szCs w:val="28"/>
              </w:rPr>
              <w:t xml:space="preserve">) + </w:t>
            </w:r>
            <w:r w:rsidRPr="004C0A34">
              <w:rPr>
                <w:sz w:val="28"/>
                <w:szCs w:val="28"/>
                <w:lang w:val="en-US"/>
              </w:rPr>
              <w:t>Re</w:t>
            </w:r>
            <w:r w:rsidRPr="00FE787A">
              <w:rPr>
                <w:i/>
                <w:sz w:val="28"/>
                <w:szCs w:val="28"/>
                <w:lang w:val="en-US"/>
              </w:rPr>
              <w:t>W</w:t>
            </w:r>
            <w:r w:rsidRPr="008B752A">
              <w:rPr>
                <w:sz w:val="28"/>
                <w:szCs w:val="28"/>
                <w:vertAlign w:val="subscript"/>
              </w:rPr>
              <w:t>П</w:t>
            </w:r>
            <w:r w:rsidRPr="00FE787A">
              <w:rPr>
                <w:sz w:val="28"/>
                <w:szCs w:val="28"/>
              </w:rPr>
              <w:t>(</w:t>
            </w:r>
            <w:r w:rsidRPr="00FE787A">
              <w:rPr>
                <w:i/>
                <w:sz w:val="28"/>
                <w:szCs w:val="28"/>
              </w:rPr>
              <w:t>р</w:t>
            </w:r>
            <w:r w:rsidRPr="00FE787A">
              <w:rPr>
                <w:sz w:val="28"/>
                <w:szCs w:val="28"/>
              </w:rPr>
              <w:t>) = 0,</w:t>
            </w:r>
          </w:p>
          <w:p w:rsidR="00E817D8" w:rsidRPr="00FE787A" w:rsidRDefault="00E817D8" w:rsidP="00E817D8">
            <w:pPr>
              <w:tabs>
                <w:tab w:val="left" w:pos="993"/>
              </w:tabs>
              <w:ind w:firstLine="709"/>
              <w:jc w:val="center"/>
              <w:rPr>
                <w:sz w:val="28"/>
                <w:szCs w:val="28"/>
              </w:rPr>
            </w:pPr>
            <w:r w:rsidRPr="004C0A34">
              <w:rPr>
                <w:sz w:val="28"/>
                <w:szCs w:val="28"/>
                <w:lang w:val="en-US"/>
              </w:rPr>
              <w:t>Im</w:t>
            </w:r>
            <w:r w:rsidRPr="00FE787A">
              <w:rPr>
                <w:i/>
                <w:sz w:val="28"/>
                <w:szCs w:val="28"/>
                <w:lang w:val="en-US"/>
              </w:rPr>
              <w:t>W</w:t>
            </w:r>
            <w:r w:rsidRPr="00FE787A">
              <w:rPr>
                <w:sz w:val="28"/>
                <w:szCs w:val="28"/>
                <w:vertAlign w:val="subscript"/>
                <w:lang w:val="en-US"/>
              </w:rPr>
              <w:t>A</w:t>
            </w:r>
            <w:r w:rsidRPr="00FE787A">
              <w:rPr>
                <w:sz w:val="28"/>
                <w:szCs w:val="28"/>
              </w:rPr>
              <w:t>(</w:t>
            </w:r>
            <w:r w:rsidRPr="00FE787A">
              <w:rPr>
                <w:i/>
                <w:sz w:val="28"/>
                <w:szCs w:val="28"/>
                <w:lang w:val="en-US"/>
              </w:rPr>
              <w:t>p</w:t>
            </w:r>
            <w:r w:rsidRPr="00FE787A">
              <w:rPr>
                <w:sz w:val="28"/>
                <w:szCs w:val="28"/>
              </w:rPr>
              <w:t xml:space="preserve">) + </w:t>
            </w:r>
            <w:r w:rsidRPr="004C0A34">
              <w:rPr>
                <w:sz w:val="28"/>
                <w:szCs w:val="28"/>
                <w:lang w:val="en-US"/>
              </w:rPr>
              <w:t>Im</w:t>
            </w:r>
            <w:r w:rsidRPr="00FE787A">
              <w:rPr>
                <w:i/>
                <w:sz w:val="28"/>
                <w:szCs w:val="28"/>
                <w:lang w:val="en-US"/>
              </w:rPr>
              <w:t>W</w:t>
            </w:r>
            <w:r w:rsidRPr="00FE787A">
              <w:rPr>
                <w:sz w:val="28"/>
                <w:szCs w:val="28"/>
                <w:vertAlign w:val="subscript"/>
              </w:rPr>
              <w:t>П</w:t>
            </w:r>
            <w:r w:rsidRPr="00FE787A">
              <w:rPr>
                <w:sz w:val="28"/>
                <w:szCs w:val="28"/>
              </w:rPr>
              <w:t>(</w:t>
            </w:r>
            <w:r w:rsidRPr="00FE787A">
              <w:rPr>
                <w:i/>
                <w:sz w:val="28"/>
                <w:szCs w:val="28"/>
                <w:lang w:val="en-US"/>
              </w:rPr>
              <w:t>p</w:t>
            </w:r>
            <w:r w:rsidRPr="00FE787A">
              <w:rPr>
                <w:sz w:val="28"/>
                <w:szCs w:val="28"/>
              </w:rPr>
              <w:t>) = 0,</w:t>
            </w:r>
          </w:p>
        </w:tc>
        <w:tc>
          <w:tcPr>
            <w:tcW w:w="1136" w:type="dxa"/>
            <w:vAlign w:val="center"/>
          </w:tcPr>
          <w:p w:rsidR="00E817D8" w:rsidRPr="00FE787A" w:rsidRDefault="00E817D8" w:rsidP="00E817D8">
            <w:pPr>
              <w:tabs>
                <w:tab w:val="left" w:pos="993"/>
              </w:tabs>
              <w:jc w:val="right"/>
              <w:rPr>
                <w:sz w:val="28"/>
                <w:szCs w:val="28"/>
              </w:rPr>
            </w:pPr>
            <w:r w:rsidRPr="00FE787A">
              <w:rPr>
                <w:sz w:val="28"/>
                <w:szCs w:val="28"/>
              </w:rPr>
              <w:t>(1)</w:t>
            </w:r>
          </w:p>
        </w:tc>
      </w:tr>
    </w:tbl>
    <w:p w:rsidR="00E817D8" w:rsidRPr="00B5055C" w:rsidRDefault="00E817D8" w:rsidP="00E817D8">
      <w:pPr>
        <w:tabs>
          <w:tab w:val="left" w:pos="993"/>
        </w:tabs>
        <w:jc w:val="both"/>
        <w:rPr>
          <w:sz w:val="28"/>
          <w:szCs w:val="28"/>
          <w:lang w:val="en-US"/>
        </w:rPr>
      </w:pPr>
    </w:p>
    <w:p w:rsidR="00E817D8" w:rsidRPr="00FE787A" w:rsidRDefault="00E817D8" w:rsidP="00E817D8">
      <w:pPr>
        <w:tabs>
          <w:tab w:val="left" w:pos="993"/>
        </w:tabs>
        <w:jc w:val="both"/>
        <w:rPr>
          <w:sz w:val="28"/>
          <w:szCs w:val="28"/>
        </w:rPr>
      </w:pPr>
      <w:r w:rsidRPr="00FE787A">
        <w:rPr>
          <w:sz w:val="28"/>
          <w:szCs w:val="28"/>
        </w:rPr>
        <w:t xml:space="preserve">где </w:t>
      </w:r>
      <w:r w:rsidRPr="00FE787A">
        <w:rPr>
          <w:i/>
          <w:sz w:val="28"/>
          <w:szCs w:val="28"/>
        </w:rPr>
        <w:t>р</w:t>
      </w:r>
      <w:r w:rsidRPr="00FE787A">
        <w:rPr>
          <w:sz w:val="28"/>
          <w:szCs w:val="28"/>
        </w:rPr>
        <w:t xml:space="preserve"> – комплексная частота. </w:t>
      </w:r>
    </w:p>
    <w:p w:rsidR="00E817D8" w:rsidRPr="00FE787A" w:rsidRDefault="00E817D8" w:rsidP="00E817D8">
      <w:pPr>
        <w:tabs>
          <w:tab w:val="left" w:pos="993"/>
        </w:tabs>
        <w:ind w:firstLine="709"/>
        <w:jc w:val="both"/>
        <w:rPr>
          <w:sz w:val="28"/>
          <w:szCs w:val="28"/>
        </w:rPr>
      </w:pPr>
      <w:r w:rsidRPr="00FE787A">
        <w:rPr>
          <w:sz w:val="28"/>
          <w:szCs w:val="28"/>
        </w:rPr>
        <w:t>Первое равенство в (1) определяет амплитуду, а второе – частоту г</w:t>
      </w:r>
      <w:r w:rsidRPr="00FE787A">
        <w:rPr>
          <w:sz w:val="28"/>
          <w:szCs w:val="28"/>
        </w:rPr>
        <w:t>е</w:t>
      </w:r>
      <w:r w:rsidRPr="00FE787A">
        <w:rPr>
          <w:sz w:val="28"/>
          <w:szCs w:val="28"/>
        </w:rPr>
        <w:t>нерируемого колебания. При возбуждении колебаний первое равенство должно быть отрицательным.</w:t>
      </w:r>
    </w:p>
    <w:p w:rsidR="00E817D8" w:rsidRPr="00FE787A" w:rsidRDefault="00E817D8" w:rsidP="00E817D8">
      <w:pPr>
        <w:ind w:firstLine="709"/>
        <w:jc w:val="both"/>
        <w:rPr>
          <w:sz w:val="28"/>
          <w:szCs w:val="28"/>
        </w:rPr>
      </w:pPr>
      <w:r w:rsidRPr="00FE787A">
        <w:rPr>
          <w:sz w:val="28"/>
          <w:szCs w:val="28"/>
        </w:rPr>
        <w:t>Введём обозначения известных зависимостей от частоты:</w:t>
      </w:r>
    </w:p>
    <w:p w:rsidR="00E817D8" w:rsidRPr="00FE787A" w:rsidRDefault="00E817D8" w:rsidP="00E817D8">
      <w:pPr>
        <w:numPr>
          <w:ilvl w:val="0"/>
          <w:numId w:val="16"/>
        </w:numPr>
        <w:tabs>
          <w:tab w:val="left" w:pos="993"/>
        </w:tabs>
        <w:ind w:left="0" w:firstLine="709"/>
        <w:jc w:val="both"/>
        <w:rPr>
          <w:sz w:val="28"/>
          <w:szCs w:val="28"/>
        </w:rPr>
      </w:pPr>
      <w:r w:rsidRPr="00FE787A">
        <w:rPr>
          <w:sz w:val="28"/>
          <w:szCs w:val="28"/>
        </w:rPr>
        <w:t xml:space="preserve">сопротивление источника сигнала в режиме усиления </w:t>
      </w:r>
      <w:r w:rsidRPr="00FE787A">
        <w:rPr>
          <w:i/>
          <w:sz w:val="28"/>
          <w:szCs w:val="28"/>
          <w:lang w:val="en-US"/>
        </w:rPr>
        <w:t>z</w:t>
      </w:r>
      <w:r w:rsidRPr="00FE787A">
        <w:rPr>
          <w:sz w:val="28"/>
          <w:szCs w:val="28"/>
          <w:vertAlign w:val="subscript"/>
        </w:rPr>
        <w:t>0</w:t>
      </w:r>
      <w:r w:rsidRPr="00FE787A">
        <w:rPr>
          <w:sz w:val="28"/>
          <w:szCs w:val="28"/>
        </w:rPr>
        <w:t xml:space="preserve"> = </w:t>
      </w:r>
      <w:r w:rsidRPr="00FE787A">
        <w:rPr>
          <w:i/>
          <w:sz w:val="28"/>
          <w:szCs w:val="28"/>
          <w:lang w:val="en-US"/>
        </w:rPr>
        <w:t>r</w:t>
      </w:r>
      <w:r w:rsidRPr="00FE787A">
        <w:rPr>
          <w:sz w:val="28"/>
          <w:szCs w:val="28"/>
          <w:vertAlign w:val="subscript"/>
        </w:rPr>
        <w:t>0</w:t>
      </w:r>
      <w:r w:rsidRPr="00FE787A">
        <w:rPr>
          <w:sz w:val="28"/>
          <w:szCs w:val="28"/>
        </w:rPr>
        <w:t xml:space="preserve"> + </w:t>
      </w:r>
      <w:r w:rsidRPr="00FE787A">
        <w:rPr>
          <w:i/>
          <w:sz w:val="28"/>
          <w:szCs w:val="28"/>
          <w:lang w:val="en-US"/>
        </w:rPr>
        <w:t>jx</w:t>
      </w:r>
      <w:r w:rsidRPr="00FE787A">
        <w:rPr>
          <w:sz w:val="28"/>
          <w:szCs w:val="28"/>
          <w:vertAlign w:val="subscript"/>
        </w:rPr>
        <w:t>0</w:t>
      </w:r>
      <w:r w:rsidRPr="00FE787A">
        <w:rPr>
          <w:sz w:val="28"/>
          <w:szCs w:val="28"/>
        </w:rPr>
        <w:t xml:space="preserve">, где </w:t>
      </w:r>
      <w:r w:rsidRPr="00FE787A">
        <w:rPr>
          <w:i/>
          <w:sz w:val="28"/>
          <w:szCs w:val="28"/>
          <w:lang w:val="en-US"/>
        </w:rPr>
        <w:t>r</w:t>
      </w:r>
      <w:r w:rsidRPr="00FE787A">
        <w:rPr>
          <w:sz w:val="28"/>
          <w:szCs w:val="28"/>
          <w:vertAlign w:val="subscript"/>
        </w:rPr>
        <w:t>0</w:t>
      </w:r>
      <w:r w:rsidRPr="00FE787A">
        <w:rPr>
          <w:sz w:val="28"/>
          <w:szCs w:val="28"/>
        </w:rPr>
        <w:t xml:space="preserve">, </w:t>
      </w:r>
      <w:r w:rsidRPr="00FE787A">
        <w:rPr>
          <w:i/>
          <w:sz w:val="28"/>
          <w:szCs w:val="28"/>
          <w:lang w:val="en-US"/>
        </w:rPr>
        <w:t>x</w:t>
      </w:r>
      <w:r w:rsidRPr="00FE787A">
        <w:rPr>
          <w:sz w:val="28"/>
          <w:szCs w:val="28"/>
          <w:vertAlign w:val="subscript"/>
        </w:rPr>
        <w:t>0</w:t>
      </w:r>
      <w:r w:rsidRPr="00FE787A">
        <w:rPr>
          <w:sz w:val="28"/>
          <w:szCs w:val="28"/>
        </w:rPr>
        <w:t xml:space="preserve"> – </w:t>
      </w:r>
      <w:r w:rsidRPr="00FE787A">
        <w:rPr>
          <w:iCs/>
          <w:sz w:val="28"/>
          <w:szCs w:val="28"/>
        </w:rPr>
        <w:t>действительная и мнимая составляющие</w:t>
      </w:r>
      <w:r w:rsidRPr="00FE787A">
        <w:rPr>
          <w:sz w:val="28"/>
          <w:szCs w:val="28"/>
        </w:rPr>
        <w:t xml:space="preserve"> сопротивления исто</w:t>
      </w:r>
      <w:r w:rsidRPr="00FE787A">
        <w:rPr>
          <w:sz w:val="28"/>
          <w:szCs w:val="28"/>
        </w:rPr>
        <w:t>ч</w:t>
      </w:r>
      <w:r w:rsidRPr="00FE787A">
        <w:rPr>
          <w:sz w:val="28"/>
          <w:szCs w:val="28"/>
        </w:rPr>
        <w:t>ника сигнала;</w:t>
      </w:r>
    </w:p>
    <w:p w:rsidR="00E817D8" w:rsidRPr="00FE787A" w:rsidRDefault="00E817D8" w:rsidP="00E817D8">
      <w:pPr>
        <w:numPr>
          <w:ilvl w:val="0"/>
          <w:numId w:val="16"/>
        </w:numPr>
        <w:tabs>
          <w:tab w:val="left" w:pos="993"/>
        </w:tabs>
        <w:ind w:left="0" w:firstLine="709"/>
        <w:jc w:val="both"/>
        <w:rPr>
          <w:sz w:val="28"/>
          <w:szCs w:val="28"/>
        </w:rPr>
      </w:pPr>
      <w:r w:rsidRPr="00FE787A">
        <w:rPr>
          <w:sz w:val="28"/>
          <w:szCs w:val="28"/>
        </w:rPr>
        <w:t xml:space="preserve">сопротивление нагрузки </w:t>
      </w:r>
      <w:r w:rsidRPr="00FE787A">
        <w:rPr>
          <w:i/>
          <w:sz w:val="28"/>
          <w:szCs w:val="28"/>
          <w:lang w:val="en-US"/>
        </w:rPr>
        <w:t>z</w:t>
      </w:r>
      <w:r w:rsidRPr="000A2311">
        <w:rPr>
          <w:sz w:val="28"/>
          <w:szCs w:val="28"/>
          <w:vertAlign w:val="subscript"/>
        </w:rPr>
        <w:t>н</w:t>
      </w:r>
      <w:r w:rsidRPr="000A2311">
        <w:rPr>
          <w:sz w:val="28"/>
          <w:szCs w:val="28"/>
        </w:rPr>
        <w:t xml:space="preserve"> </w:t>
      </w:r>
      <w:r w:rsidRPr="00FE787A">
        <w:rPr>
          <w:sz w:val="28"/>
          <w:szCs w:val="28"/>
        </w:rPr>
        <w:t xml:space="preserve">= </w:t>
      </w:r>
      <w:r w:rsidRPr="00FE787A">
        <w:rPr>
          <w:i/>
          <w:sz w:val="28"/>
          <w:szCs w:val="28"/>
          <w:lang w:val="en-US"/>
        </w:rPr>
        <w:t>r</w:t>
      </w:r>
      <w:r w:rsidRPr="000A2311">
        <w:rPr>
          <w:sz w:val="28"/>
          <w:szCs w:val="28"/>
          <w:vertAlign w:val="subscript"/>
        </w:rPr>
        <w:t>н</w:t>
      </w:r>
      <w:r w:rsidRPr="00FE787A">
        <w:rPr>
          <w:i/>
          <w:sz w:val="28"/>
          <w:szCs w:val="28"/>
          <w:vertAlign w:val="subscript"/>
        </w:rPr>
        <w:t xml:space="preserve"> </w:t>
      </w:r>
      <w:r w:rsidRPr="00FE787A">
        <w:rPr>
          <w:sz w:val="28"/>
          <w:szCs w:val="28"/>
        </w:rPr>
        <w:t xml:space="preserve">+ </w:t>
      </w:r>
      <w:r w:rsidRPr="00FE787A">
        <w:rPr>
          <w:i/>
          <w:sz w:val="28"/>
          <w:szCs w:val="28"/>
          <w:lang w:val="en-US"/>
        </w:rPr>
        <w:t>jx</w:t>
      </w:r>
      <w:r w:rsidRPr="000A2311">
        <w:rPr>
          <w:sz w:val="28"/>
          <w:szCs w:val="28"/>
          <w:vertAlign w:val="subscript"/>
        </w:rPr>
        <w:t>н</w:t>
      </w:r>
      <w:r w:rsidRPr="00FE787A">
        <w:rPr>
          <w:sz w:val="28"/>
          <w:szCs w:val="28"/>
        </w:rPr>
        <w:t xml:space="preserve">, где </w:t>
      </w:r>
      <w:r w:rsidRPr="00FE787A">
        <w:rPr>
          <w:i/>
          <w:sz w:val="28"/>
          <w:szCs w:val="28"/>
          <w:lang w:val="en-US"/>
        </w:rPr>
        <w:t>r</w:t>
      </w:r>
      <w:r w:rsidRPr="000A2311">
        <w:rPr>
          <w:sz w:val="28"/>
          <w:szCs w:val="28"/>
          <w:vertAlign w:val="subscript"/>
        </w:rPr>
        <w:t>н</w:t>
      </w:r>
      <w:r w:rsidRPr="00FE787A">
        <w:rPr>
          <w:sz w:val="28"/>
          <w:szCs w:val="28"/>
        </w:rPr>
        <w:t xml:space="preserve">, </w:t>
      </w:r>
      <w:r w:rsidRPr="00FE787A">
        <w:rPr>
          <w:i/>
          <w:sz w:val="28"/>
          <w:szCs w:val="28"/>
          <w:lang w:val="en-US"/>
        </w:rPr>
        <w:t>x</w:t>
      </w:r>
      <w:r w:rsidRPr="000A2311">
        <w:rPr>
          <w:sz w:val="28"/>
          <w:szCs w:val="28"/>
          <w:vertAlign w:val="subscript"/>
        </w:rPr>
        <w:t>н</w:t>
      </w:r>
      <w:r w:rsidRPr="00FE787A">
        <w:rPr>
          <w:sz w:val="28"/>
          <w:szCs w:val="28"/>
        </w:rPr>
        <w:t xml:space="preserve"> – </w:t>
      </w:r>
      <w:r w:rsidRPr="00FE787A">
        <w:rPr>
          <w:iCs/>
          <w:sz w:val="28"/>
          <w:szCs w:val="28"/>
        </w:rPr>
        <w:t>действительная и мнимая составляющие</w:t>
      </w:r>
      <w:r w:rsidRPr="00FE787A">
        <w:rPr>
          <w:sz w:val="28"/>
          <w:szCs w:val="28"/>
        </w:rPr>
        <w:t xml:space="preserve"> сопротивления нагрузки;</w:t>
      </w:r>
    </w:p>
    <w:p w:rsidR="00E817D8" w:rsidRPr="00B5055C" w:rsidRDefault="00E817D8" w:rsidP="00E817D8">
      <w:pPr>
        <w:numPr>
          <w:ilvl w:val="0"/>
          <w:numId w:val="16"/>
        </w:numPr>
        <w:tabs>
          <w:tab w:val="left" w:pos="993"/>
        </w:tabs>
        <w:ind w:left="0" w:firstLine="709"/>
        <w:jc w:val="both"/>
        <w:rPr>
          <w:spacing w:val="-4"/>
          <w:sz w:val="28"/>
          <w:szCs w:val="28"/>
        </w:rPr>
      </w:pPr>
      <w:r w:rsidRPr="00B5055C">
        <w:rPr>
          <w:spacing w:val="-4"/>
          <w:sz w:val="28"/>
          <w:szCs w:val="28"/>
        </w:rPr>
        <w:t>элементы матрицы сопротивлений трёхполюсного нелинейного эл</w:t>
      </w:r>
      <w:r w:rsidRPr="00B5055C">
        <w:rPr>
          <w:spacing w:val="-4"/>
          <w:sz w:val="28"/>
          <w:szCs w:val="28"/>
        </w:rPr>
        <w:t>е</w:t>
      </w:r>
      <w:r w:rsidRPr="00B5055C">
        <w:rPr>
          <w:spacing w:val="-4"/>
          <w:sz w:val="28"/>
          <w:szCs w:val="28"/>
        </w:rPr>
        <w:t xml:space="preserve">мента </w:t>
      </w:r>
      <w:r w:rsidRPr="00B5055C">
        <w:rPr>
          <w:spacing w:val="-4"/>
          <w:position w:val="-12"/>
          <w:sz w:val="28"/>
          <w:szCs w:val="28"/>
        </w:rPr>
        <w:object w:dxaOrig="1700" w:dyaOrig="380">
          <v:shape id="_x0000_i1093" type="#_x0000_t75" style="width:89.25pt;height:22.5pt" o:ole="">
            <v:imagedata r:id="rId68" o:title=""/>
          </v:shape>
          <o:OLEObject Type="Embed" ProgID="Equation.3" ShapeID="_x0000_i1093" DrawAspect="Content" ObjectID="_1504353012" r:id="rId69"/>
        </w:object>
      </w:r>
      <w:r w:rsidRPr="00B5055C">
        <w:rPr>
          <w:spacing w:val="-4"/>
          <w:sz w:val="28"/>
          <w:szCs w:val="28"/>
        </w:rPr>
        <w:t xml:space="preserve"> </w:t>
      </w:r>
      <w:r w:rsidRPr="00B5055C">
        <w:rPr>
          <w:spacing w:val="-4"/>
          <w:position w:val="-12"/>
          <w:sz w:val="28"/>
          <w:szCs w:val="28"/>
        </w:rPr>
        <w:object w:dxaOrig="1680" w:dyaOrig="380">
          <v:shape id="_x0000_i1094" type="#_x0000_t75" style="width:94.5pt;height:22.5pt" o:ole="">
            <v:imagedata r:id="rId70" o:title=""/>
          </v:shape>
          <o:OLEObject Type="Embed" ProgID="Equation.3" ShapeID="_x0000_i1094" DrawAspect="Content" ObjectID="_1504353013" r:id="rId71"/>
        </w:object>
      </w:r>
      <w:r w:rsidRPr="00B5055C">
        <w:rPr>
          <w:spacing w:val="-4"/>
          <w:sz w:val="28"/>
          <w:szCs w:val="28"/>
        </w:rPr>
        <w:t xml:space="preserve"> </w:t>
      </w:r>
      <w:r w:rsidRPr="00B5055C">
        <w:rPr>
          <w:spacing w:val="-4"/>
          <w:position w:val="-12"/>
          <w:sz w:val="28"/>
          <w:szCs w:val="28"/>
        </w:rPr>
        <w:object w:dxaOrig="1600" w:dyaOrig="380">
          <v:shape id="_x0000_i1095" type="#_x0000_t75" style="width:91.5pt;height:22.5pt" o:ole="">
            <v:imagedata r:id="rId72" o:title=""/>
          </v:shape>
          <o:OLEObject Type="Embed" ProgID="Equation.3" ShapeID="_x0000_i1095" DrawAspect="Content" ObjectID="_1504353014" r:id="rId73"/>
        </w:object>
      </w:r>
      <w:r w:rsidRPr="00B5055C">
        <w:rPr>
          <w:spacing w:val="-4"/>
          <w:sz w:val="28"/>
          <w:szCs w:val="28"/>
        </w:rPr>
        <w:t xml:space="preserve">, где </w:t>
      </w:r>
      <w:r w:rsidRPr="00B5055C">
        <w:rPr>
          <w:spacing w:val="-4"/>
          <w:position w:val="-14"/>
          <w:sz w:val="28"/>
          <w:szCs w:val="28"/>
        </w:rPr>
        <w:object w:dxaOrig="780" w:dyaOrig="400">
          <v:shape id="_x0000_i1096" type="#_x0000_t75" style="width:39.75pt;height:22.5pt" o:ole="">
            <v:imagedata r:id="rId74" o:title=""/>
          </v:shape>
          <o:OLEObject Type="Embed" ProgID="Equation.3" ShapeID="_x0000_i1096" DrawAspect="Content" ObjectID="_1504353015" r:id="rId75"/>
        </w:object>
      </w:r>
      <w:r w:rsidRPr="00B5055C">
        <w:rPr>
          <w:spacing w:val="-4"/>
          <w:sz w:val="28"/>
          <w:szCs w:val="28"/>
        </w:rPr>
        <w:t xml:space="preserve"> – </w:t>
      </w:r>
      <w:r w:rsidRPr="00B5055C">
        <w:rPr>
          <w:iCs/>
          <w:spacing w:val="-4"/>
          <w:sz w:val="28"/>
          <w:szCs w:val="28"/>
        </w:rPr>
        <w:t>действ</w:t>
      </w:r>
      <w:r w:rsidRPr="00B5055C">
        <w:rPr>
          <w:iCs/>
          <w:spacing w:val="-4"/>
          <w:sz w:val="28"/>
          <w:szCs w:val="28"/>
        </w:rPr>
        <w:t>и</w:t>
      </w:r>
      <w:r w:rsidRPr="00B5055C">
        <w:rPr>
          <w:iCs/>
          <w:spacing w:val="-4"/>
          <w:sz w:val="28"/>
          <w:szCs w:val="28"/>
        </w:rPr>
        <w:t xml:space="preserve">тельные и мнимые составляющие соответствующих </w:t>
      </w:r>
      <w:r w:rsidRPr="00B5055C">
        <w:rPr>
          <w:spacing w:val="-4"/>
          <w:sz w:val="28"/>
          <w:szCs w:val="28"/>
        </w:rPr>
        <w:t>элементов матрицы;</w:t>
      </w:r>
    </w:p>
    <w:p w:rsidR="00E817D8" w:rsidRPr="00FE787A" w:rsidRDefault="00E817D8" w:rsidP="00E817D8">
      <w:pPr>
        <w:numPr>
          <w:ilvl w:val="0"/>
          <w:numId w:val="16"/>
        </w:numPr>
        <w:tabs>
          <w:tab w:val="left" w:pos="993"/>
        </w:tabs>
        <w:ind w:left="0" w:firstLine="709"/>
        <w:jc w:val="both"/>
        <w:rPr>
          <w:sz w:val="28"/>
          <w:szCs w:val="28"/>
        </w:rPr>
      </w:pPr>
      <w:r>
        <w:rPr>
          <w:sz w:val="28"/>
          <w:szCs w:val="28"/>
        </w:rPr>
        <w:t>элементы</w:t>
      </w:r>
      <w:r w:rsidRPr="00FE787A">
        <w:rPr>
          <w:sz w:val="28"/>
          <w:szCs w:val="28"/>
        </w:rPr>
        <w:t xml:space="preserve"> матрицы сопротивлений цепи внешней обратной связи (ОС) </w:t>
      </w:r>
      <w:r w:rsidRPr="00B5055C">
        <w:rPr>
          <w:position w:val="-10"/>
          <w:sz w:val="28"/>
          <w:szCs w:val="28"/>
        </w:rPr>
        <w:object w:dxaOrig="1579" w:dyaOrig="360">
          <v:shape id="_x0000_i1097" type="#_x0000_t75" style="width:109.5pt;height:19.5pt" o:ole="">
            <v:imagedata r:id="rId76" o:title=""/>
          </v:shape>
          <o:OLEObject Type="Embed" ProgID="Equation.3" ShapeID="_x0000_i1097" DrawAspect="Content" ObjectID="_1504353016" r:id="rId77"/>
        </w:object>
      </w:r>
      <w:r w:rsidRPr="00B5055C">
        <w:rPr>
          <w:position w:val="-10"/>
          <w:sz w:val="28"/>
          <w:szCs w:val="28"/>
        </w:rPr>
        <w:object w:dxaOrig="1579" w:dyaOrig="360">
          <v:shape id="_x0000_i1098" type="#_x0000_t75" style="width:114pt;height:19.5pt" o:ole="">
            <v:imagedata r:id="rId78" o:title=""/>
          </v:shape>
          <o:OLEObject Type="Embed" ProgID="Equation.3" ShapeID="_x0000_i1098" DrawAspect="Content" ObjectID="_1504353017" r:id="rId79"/>
        </w:object>
      </w:r>
      <w:r w:rsidRPr="00FE787A">
        <w:rPr>
          <w:sz w:val="28"/>
          <w:szCs w:val="28"/>
        </w:rPr>
        <w:t xml:space="preserve"> </w:t>
      </w:r>
      <w:r w:rsidRPr="00B5055C">
        <w:rPr>
          <w:position w:val="-10"/>
          <w:sz w:val="28"/>
          <w:szCs w:val="28"/>
        </w:rPr>
        <w:object w:dxaOrig="1640" w:dyaOrig="360">
          <v:shape id="_x0000_i1099" type="#_x0000_t75" style="width:91.5pt;height:22.5pt" o:ole="">
            <v:imagedata r:id="rId80" o:title=""/>
          </v:shape>
          <o:OLEObject Type="Embed" ProgID="Equation.3" ShapeID="_x0000_i1099" DrawAspect="Content" ObjectID="_1504353018" r:id="rId81"/>
        </w:object>
      </w:r>
      <w:r w:rsidRPr="00FE787A">
        <w:rPr>
          <w:sz w:val="28"/>
          <w:szCs w:val="28"/>
        </w:rPr>
        <w:t xml:space="preserve"> </w:t>
      </w:r>
      <w:r w:rsidRPr="00B5055C">
        <w:rPr>
          <w:position w:val="-10"/>
          <w:sz w:val="28"/>
          <w:szCs w:val="28"/>
        </w:rPr>
        <w:object w:dxaOrig="1520" w:dyaOrig="360">
          <v:shape id="_x0000_i1100" type="#_x0000_t75" style="width:87pt;height:22.5pt" o:ole="">
            <v:imagedata r:id="rId82" o:title=""/>
          </v:shape>
          <o:OLEObject Type="Embed" ProgID="Equation.3" ShapeID="_x0000_i1100" DrawAspect="Content" ObjectID="_1504353019" r:id="rId83"/>
        </w:object>
      </w:r>
      <w:r w:rsidRPr="00FE787A">
        <w:rPr>
          <w:sz w:val="28"/>
          <w:szCs w:val="28"/>
        </w:rPr>
        <w:t xml:space="preserve">, где </w:t>
      </w:r>
      <w:r w:rsidRPr="00FE787A">
        <w:rPr>
          <w:position w:val="-14"/>
          <w:sz w:val="28"/>
          <w:szCs w:val="28"/>
        </w:rPr>
        <w:object w:dxaOrig="900" w:dyaOrig="400">
          <v:shape id="_x0000_i1101" type="#_x0000_t75" style="width:57pt;height:24.75pt" o:ole="">
            <v:imagedata r:id="rId84" o:title=""/>
          </v:shape>
          <o:OLEObject Type="Embed" ProgID="Equation.3" ShapeID="_x0000_i1101" DrawAspect="Content" ObjectID="_1504353020" r:id="rId85"/>
        </w:object>
      </w:r>
      <w:r w:rsidRPr="00FE787A">
        <w:rPr>
          <w:sz w:val="28"/>
          <w:szCs w:val="28"/>
        </w:rPr>
        <w:t xml:space="preserve"> </w:t>
      </w:r>
      <w:r w:rsidRPr="00FE787A">
        <w:rPr>
          <w:iCs/>
          <w:sz w:val="28"/>
          <w:szCs w:val="28"/>
        </w:rPr>
        <w:t xml:space="preserve">действительные и мнимые составляющие соответствующих </w:t>
      </w:r>
      <w:r w:rsidRPr="00FE787A">
        <w:rPr>
          <w:sz w:val="28"/>
          <w:szCs w:val="28"/>
        </w:rPr>
        <w:t xml:space="preserve">элементов матрицы. </w:t>
      </w:r>
    </w:p>
    <w:p w:rsidR="00E817D8" w:rsidRPr="00FE787A" w:rsidRDefault="00E817D8" w:rsidP="00E817D8">
      <w:pPr>
        <w:ind w:firstLine="709"/>
        <w:jc w:val="both"/>
        <w:rPr>
          <w:sz w:val="28"/>
          <w:szCs w:val="28"/>
        </w:rPr>
      </w:pPr>
      <w:r w:rsidRPr="00FE787A">
        <w:rPr>
          <w:sz w:val="28"/>
          <w:szCs w:val="28"/>
        </w:rPr>
        <w:t>Под цепью прямой передачи (ЦПП) будем понимать каскадное с</w:t>
      </w:r>
      <w:r w:rsidRPr="00FE787A">
        <w:rPr>
          <w:sz w:val="28"/>
          <w:szCs w:val="28"/>
        </w:rPr>
        <w:t>о</w:t>
      </w:r>
      <w:r>
        <w:rPr>
          <w:sz w:val="28"/>
          <w:szCs w:val="28"/>
        </w:rPr>
        <w:t>единение тре</w:t>
      </w:r>
      <w:r w:rsidRPr="00FE787A">
        <w:rPr>
          <w:sz w:val="28"/>
          <w:szCs w:val="28"/>
        </w:rPr>
        <w:t>хполюсного нелинейного элемента и комплексного четыре</w:t>
      </w:r>
      <w:r w:rsidRPr="00FE787A">
        <w:rPr>
          <w:sz w:val="28"/>
          <w:szCs w:val="28"/>
        </w:rPr>
        <w:t>х</w:t>
      </w:r>
      <w:r w:rsidRPr="00FE787A">
        <w:rPr>
          <w:sz w:val="28"/>
          <w:szCs w:val="28"/>
        </w:rPr>
        <w:t>полюсника.</w:t>
      </w:r>
    </w:p>
    <w:p w:rsidR="00E817D8" w:rsidRPr="00FE787A" w:rsidRDefault="00F931AC" w:rsidP="00E817D8">
      <w:pPr>
        <w:ind w:firstLine="709"/>
        <w:jc w:val="both"/>
        <w:rPr>
          <w:sz w:val="28"/>
          <w:szCs w:val="28"/>
        </w:rPr>
      </w:pPr>
      <w:r w:rsidRPr="004F0906">
        <w:rPr>
          <w:sz w:val="28"/>
          <w:szCs w:val="28"/>
        </w:rPr>
        <w:t>Для нахождения з</w:t>
      </w:r>
      <w:r w:rsidR="00E817D8" w:rsidRPr="004F0906">
        <w:rPr>
          <w:sz w:val="28"/>
          <w:szCs w:val="28"/>
        </w:rPr>
        <w:t>ависимости от частоты элементов суммарной ма</w:t>
      </w:r>
      <w:r w:rsidR="00E817D8" w:rsidRPr="004F0906">
        <w:rPr>
          <w:sz w:val="28"/>
          <w:szCs w:val="28"/>
        </w:rPr>
        <w:t>т</w:t>
      </w:r>
      <w:r w:rsidR="00E817D8" w:rsidRPr="00FE787A">
        <w:rPr>
          <w:sz w:val="28"/>
          <w:szCs w:val="28"/>
        </w:rPr>
        <w:t>рицы сопротивлений цепи прямой передачи (ЦПП) и цепи ОС</w:t>
      </w:r>
      <w:r>
        <w:rPr>
          <w:sz w:val="28"/>
          <w:szCs w:val="28"/>
        </w:rPr>
        <w:t xml:space="preserve"> воспольз</w:t>
      </w:r>
      <w:r>
        <w:rPr>
          <w:sz w:val="28"/>
          <w:szCs w:val="28"/>
        </w:rPr>
        <w:t>у</w:t>
      </w:r>
      <w:r>
        <w:rPr>
          <w:sz w:val="28"/>
          <w:szCs w:val="28"/>
        </w:rPr>
        <w:t>емся соотношениями</w:t>
      </w:r>
      <w:r w:rsidR="00E817D8" w:rsidRPr="00FE787A">
        <w:rPr>
          <w:sz w:val="28"/>
          <w:szCs w:val="28"/>
        </w:rPr>
        <w:t xml:space="preserve">: </w:t>
      </w:r>
    </w:p>
    <w:p w:rsidR="00E817D8" w:rsidRPr="00B5055C" w:rsidRDefault="00E817D8" w:rsidP="0019112E">
      <w:pPr>
        <w:pageBreakBefore/>
        <w:ind w:firstLine="709"/>
        <w:jc w:val="both"/>
        <w:rPr>
          <w:sz w:val="20"/>
          <w:szCs w:val="20"/>
        </w:rPr>
      </w:pPr>
    </w:p>
    <w:tbl>
      <w:tblPr>
        <w:tblW w:w="0" w:type="auto"/>
        <w:tblLook w:val="01E0"/>
      </w:tblPr>
      <w:tblGrid>
        <w:gridCol w:w="8028"/>
        <w:gridCol w:w="1316"/>
      </w:tblGrid>
      <w:tr w:rsidR="00E817D8" w:rsidRPr="00FE787A" w:rsidTr="00F931AC">
        <w:tc>
          <w:tcPr>
            <w:tcW w:w="8028" w:type="dxa"/>
          </w:tcPr>
          <w:p w:rsidR="00F931AC" w:rsidRDefault="00E817D8" w:rsidP="00E817D8">
            <w:pPr>
              <w:tabs>
                <w:tab w:val="left" w:pos="993"/>
              </w:tabs>
              <w:ind w:firstLine="709"/>
              <w:jc w:val="center"/>
              <w:rPr>
                <w:sz w:val="28"/>
                <w:szCs w:val="28"/>
              </w:rPr>
            </w:pPr>
            <w:r w:rsidRPr="00FE787A">
              <w:rPr>
                <w:i/>
                <w:sz w:val="28"/>
                <w:szCs w:val="28"/>
                <w:lang w:val="en-US"/>
              </w:rPr>
              <w:t>z</w:t>
            </w:r>
            <w:r w:rsidRPr="00FE787A">
              <w:rPr>
                <w:sz w:val="28"/>
                <w:szCs w:val="28"/>
                <w:vertAlign w:val="subscript"/>
              </w:rPr>
              <w:t>11</w:t>
            </w:r>
            <w:r w:rsidRPr="00FE787A">
              <w:rPr>
                <w:sz w:val="28"/>
                <w:szCs w:val="28"/>
              </w:rPr>
              <w:t xml:space="preserve"> = </w:t>
            </w:r>
            <w:r w:rsidRPr="00FE787A">
              <w:rPr>
                <w:i/>
                <w:sz w:val="28"/>
                <w:szCs w:val="28"/>
                <w:lang w:val="en-US"/>
              </w:rPr>
              <w:t>r</w:t>
            </w:r>
            <w:r w:rsidRPr="00FE787A">
              <w:rPr>
                <w:sz w:val="28"/>
                <w:szCs w:val="28"/>
                <w:vertAlign w:val="subscript"/>
              </w:rPr>
              <w:t>11</w:t>
            </w:r>
            <w:r w:rsidRPr="00FE787A">
              <w:rPr>
                <w:sz w:val="28"/>
                <w:szCs w:val="28"/>
              </w:rPr>
              <w:t xml:space="preserve"> + </w:t>
            </w:r>
            <w:r w:rsidRPr="00FE787A">
              <w:rPr>
                <w:i/>
                <w:sz w:val="28"/>
                <w:szCs w:val="28"/>
                <w:lang w:val="en-US"/>
              </w:rPr>
              <w:t>jx</w:t>
            </w:r>
            <w:r w:rsidRPr="00FE787A">
              <w:rPr>
                <w:sz w:val="28"/>
                <w:szCs w:val="28"/>
                <w:vertAlign w:val="subscript"/>
              </w:rPr>
              <w:t>11</w:t>
            </w:r>
            <w:r w:rsidRPr="00FE787A">
              <w:rPr>
                <w:sz w:val="28"/>
                <w:szCs w:val="28"/>
              </w:rPr>
              <w:t xml:space="preserve">, </w:t>
            </w:r>
          </w:p>
          <w:p w:rsidR="00F931AC" w:rsidRDefault="00E817D8" w:rsidP="00E817D8">
            <w:pPr>
              <w:tabs>
                <w:tab w:val="left" w:pos="993"/>
              </w:tabs>
              <w:ind w:firstLine="709"/>
              <w:jc w:val="center"/>
              <w:rPr>
                <w:sz w:val="28"/>
                <w:szCs w:val="28"/>
              </w:rPr>
            </w:pPr>
            <w:r w:rsidRPr="00FE787A">
              <w:rPr>
                <w:i/>
                <w:sz w:val="28"/>
                <w:szCs w:val="28"/>
                <w:lang w:val="en-US"/>
              </w:rPr>
              <w:t>z</w:t>
            </w:r>
            <w:r w:rsidRPr="00FE787A">
              <w:rPr>
                <w:sz w:val="28"/>
                <w:szCs w:val="28"/>
                <w:vertAlign w:val="subscript"/>
              </w:rPr>
              <w:t>12</w:t>
            </w:r>
            <w:r w:rsidRPr="00FE787A">
              <w:rPr>
                <w:sz w:val="28"/>
                <w:szCs w:val="28"/>
              </w:rPr>
              <w:t xml:space="preserve"> = </w:t>
            </w:r>
            <w:r w:rsidRPr="00FE787A">
              <w:rPr>
                <w:i/>
                <w:sz w:val="28"/>
                <w:szCs w:val="28"/>
                <w:lang w:val="en-US"/>
              </w:rPr>
              <w:t>r</w:t>
            </w:r>
            <w:r w:rsidRPr="00FE787A">
              <w:rPr>
                <w:sz w:val="28"/>
                <w:szCs w:val="28"/>
                <w:vertAlign w:val="subscript"/>
              </w:rPr>
              <w:t>12</w:t>
            </w:r>
            <w:r w:rsidRPr="00FE787A">
              <w:rPr>
                <w:sz w:val="28"/>
                <w:szCs w:val="28"/>
              </w:rPr>
              <w:t xml:space="preserve"> + </w:t>
            </w:r>
            <w:r w:rsidRPr="00FE787A">
              <w:rPr>
                <w:i/>
                <w:sz w:val="28"/>
                <w:szCs w:val="28"/>
                <w:lang w:val="en-US"/>
              </w:rPr>
              <w:t>jx</w:t>
            </w:r>
            <w:r w:rsidRPr="00FE787A">
              <w:rPr>
                <w:sz w:val="28"/>
                <w:szCs w:val="28"/>
                <w:vertAlign w:val="subscript"/>
              </w:rPr>
              <w:t>12</w:t>
            </w:r>
            <w:r w:rsidRPr="00FE787A">
              <w:rPr>
                <w:sz w:val="28"/>
                <w:szCs w:val="28"/>
              </w:rPr>
              <w:t xml:space="preserve">, </w:t>
            </w:r>
          </w:p>
          <w:p w:rsidR="00F931AC" w:rsidRDefault="00E817D8" w:rsidP="00E817D8">
            <w:pPr>
              <w:tabs>
                <w:tab w:val="left" w:pos="993"/>
              </w:tabs>
              <w:ind w:firstLine="709"/>
              <w:jc w:val="center"/>
              <w:rPr>
                <w:sz w:val="28"/>
                <w:szCs w:val="28"/>
              </w:rPr>
            </w:pPr>
            <w:r w:rsidRPr="00FE787A">
              <w:rPr>
                <w:i/>
                <w:sz w:val="28"/>
                <w:szCs w:val="28"/>
                <w:lang w:val="en-US"/>
              </w:rPr>
              <w:t>z</w:t>
            </w:r>
            <w:r w:rsidRPr="00FE787A">
              <w:rPr>
                <w:sz w:val="28"/>
                <w:szCs w:val="28"/>
                <w:vertAlign w:val="subscript"/>
              </w:rPr>
              <w:t>21</w:t>
            </w:r>
            <w:r w:rsidRPr="00FE787A">
              <w:rPr>
                <w:sz w:val="28"/>
                <w:szCs w:val="28"/>
              </w:rPr>
              <w:t xml:space="preserve"> = </w:t>
            </w:r>
            <w:r w:rsidRPr="00FE787A">
              <w:rPr>
                <w:i/>
                <w:sz w:val="28"/>
                <w:szCs w:val="28"/>
                <w:lang w:val="en-US"/>
              </w:rPr>
              <w:t>r</w:t>
            </w:r>
            <w:r w:rsidRPr="00FE787A">
              <w:rPr>
                <w:sz w:val="28"/>
                <w:szCs w:val="28"/>
                <w:vertAlign w:val="subscript"/>
              </w:rPr>
              <w:t>21</w:t>
            </w:r>
            <w:r w:rsidRPr="00FE787A">
              <w:rPr>
                <w:sz w:val="28"/>
                <w:szCs w:val="28"/>
              </w:rPr>
              <w:t xml:space="preserve"> + </w:t>
            </w:r>
            <w:r w:rsidRPr="00FE787A">
              <w:rPr>
                <w:i/>
                <w:sz w:val="28"/>
                <w:szCs w:val="28"/>
                <w:lang w:val="en-US"/>
              </w:rPr>
              <w:t>jx</w:t>
            </w:r>
            <w:r w:rsidRPr="00FE787A">
              <w:rPr>
                <w:sz w:val="28"/>
                <w:szCs w:val="28"/>
                <w:vertAlign w:val="subscript"/>
              </w:rPr>
              <w:t>21</w:t>
            </w:r>
            <w:r w:rsidRPr="00FE787A">
              <w:rPr>
                <w:sz w:val="28"/>
                <w:szCs w:val="28"/>
              </w:rPr>
              <w:t xml:space="preserve">, </w:t>
            </w:r>
          </w:p>
          <w:p w:rsidR="00E817D8" w:rsidRPr="00FE787A" w:rsidRDefault="00E817D8" w:rsidP="00E817D8">
            <w:pPr>
              <w:tabs>
                <w:tab w:val="left" w:pos="993"/>
              </w:tabs>
              <w:ind w:firstLine="709"/>
              <w:jc w:val="center"/>
              <w:rPr>
                <w:sz w:val="28"/>
                <w:szCs w:val="28"/>
              </w:rPr>
            </w:pPr>
            <w:r w:rsidRPr="00FE787A">
              <w:rPr>
                <w:i/>
                <w:sz w:val="28"/>
                <w:szCs w:val="28"/>
                <w:lang w:val="en-US"/>
              </w:rPr>
              <w:t>z</w:t>
            </w:r>
            <w:r w:rsidRPr="00FE787A">
              <w:rPr>
                <w:sz w:val="28"/>
                <w:szCs w:val="28"/>
                <w:vertAlign w:val="subscript"/>
              </w:rPr>
              <w:t>22</w:t>
            </w:r>
            <w:r w:rsidRPr="00FE787A">
              <w:rPr>
                <w:sz w:val="28"/>
                <w:szCs w:val="28"/>
              </w:rPr>
              <w:t xml:space="preserve"> = </w:t>
            </w:r>
            <w:r w:rsidRPr="00FE787A">
              <w:rPr>
                <w:i/>
                <w:sz w:val="28"/>
                <w:szCs w:val="28"/>
                <w:lang w:val="en-US"/>
              </w:rPr>
              <w:t>r</w:t>
            </w:r>
            <w:r w:rsidRPr="00FE787A">
              <w:rPr>
                <w:sz w:val="28"/>
                <w:szCs w:val="28"/>
                <w:vertAlign w:val="subscript"/>
              </w:rPr>
              <w:t>22</w:t>
            </w:r>
            <w:r w:rsidRPr="00FE787A">
              <w:rPr>
                <w:sz w:val="28"/>
                <w:szCs w:val="28"/>
              </w:rPr>
              <w:t xml:space="preserve"> + </w:t>
            </w:r>
            <w:r w:rsidRPr="00FE787A">
              <w:rPr>
                <w:i/>
                <w:sz w:val="28"/>
                <w:szCs w:val="28"/>
                <w:lang w:val="en-US"/>
              </w:rPr>
              <w:t>jx</w:t>
            </w:r>
            <w:r w:rsidRPr="00FE787A">
              <w:rPr>
                <w:sz w:val="28"/>
                <w:szCs w:val="28"/>
                <w:vertAlign w:val="subscript"/>
              </w:rPr>
              <w:t>22</w:t>
            </w:r>
            <w:r w:rsidRPr="00FE787A">
              <w:rPr>
                <w:sz w:val="28"/>
                <w:szCs w:val="28"/>
              </w:rPr>
              <w:t>,</w:t>
            </w:r>
          </w:p>
        </w:tc>
        <w:tc>
          <w:tcPr>
            <w:tcW w:w="1316" w:type="dxa"/>
            <w:vAlign w:val="center"/>
          </w:tcPr>
          <w:p w:rsidR="00E817D8" w:rsidRPr="00FE787A" w:rsidRDefault="00E817D8" w:rsidP="00F931AC">
            <w:pPr>
              <w:tabs>
                <w:tab w:val="left" w:pos="993"/>
              </w:tabs>
              <w:jc w:val="right"/>
              <w:rPr>
                <w:sz w:val="28"/>
                <w:szCs w:val="28"/>
                <w:lang w:val="en-US"/>
              </w:rPr>
            </w:pPr>
            <w:r w:rsidRPr="00FE787A">
              <w:rPr>
                <w:sz w:val="28"/>
                <w:szCs w:val="28"/>
                <w:lang w:val="en-US"/>
              </w:rPr>
              <w:t>(2)</w:t>
            </w:r>
          </w:p>
        </w:tc>
      </w:tr>
    </w:tbl>
    <w:p w:rsidR="00E817D8" w:rsidRPr="00B5055C" w:rsidRDefault="00E817D8" w:rsidP="00E817D8">
      <w:pPr>
        <w:tabs>
          <w:tab w:val="left" w:pos="993"/>
        </w:tabs>
        <w:jc w:val="both"/>
        <w:rPr>
          <w:sz w:val="20"/>
          <w:szCs w:val="20"/>
        </w:rPr>
      </w:pPr>
    </w:p>
    <w:p w:rsidR="00E817D8" w:rsidRPr="00FE787A" w:rsidRDefault="00E817D8" w:rsidP="00E817D8">
      <w:pPr>
        <w:tabs>
          <w:tab w:val="left" w:pos="993"/>
        </w:tabs>
        <w:jc w:val="both"/>
        <w:rPr>
          <w:sz w:val="28"/>
          <w:szCs w:val="28"/>
        </w:rPr>
      </w:pPr>
      <w:r w:rsidRPr="00FE787A">
        <w:rPr>
          <w:sz w:val="28"/>
          <w:szCs w:val="28"/>
        </w:rPr>
        <w:t xml:space="preserve">где </w:t>
      </w:r>
      <w:r w:rsidRPr="00FE787A">
        <w:rPr>
          <w:i/>
          <w:sz w:val="28"/>
          <w:szCs w:val="28"/>
          <w:lang w:val="en-US"/>
        </w:rPr>
        <w:t>r</w:t>
      </w:r>
      <w:r w:rsidRPr="00FE787A">
        <w:rPr>
          <w:i/>
          <w:sz w:val="28"/>
          <w:szCs w:val="28"/>
          <w:vertAlign w:val="subscript"/>
          <w:lang w:val="en-US"/>
        </w:rPr>
        <w:t>ij</w:t>
      </w:r>
      <w:r w:rsidRPr="00FE787A">
        <w:rPr>
          <w:sz w:val="28"/>
          <w:szCs w:val="28"/>
        </w:rPr>
        <w:t xml:space="preserve">, </w:t>
      </w:r>
      <w:r w:rsidRPr="00FE787A">
        <w:rPr>
          <w:i/>
          <w:sz w:val="28"/>
          <w:szCs w:val="28"/>
          <w:lang w:val="en-US"/>
        </w:rPr>
        <w:t>x</w:t>
      </w:r>
      <w:r w:rsidRPr="00FE787A">
        <w:rPr>
          <w:i/>
          <w:sz w:val="28"/>
          <w:szCs w:val="28"/>
          <w:vertAlign w:val="subscript"/>
          <w:lang w:val="en-US"/>
        </w:rPr>
        <w:t>ij</w:t>
      </w:r>
      <w:r w:rsidRPr="00FE787A">
        <w:rPr>
          <w:sz w:val="28"/>
          <w:szCs w:val="28"/>
        </w:rPr>
        <w:t xml:space="preserve"> </w:t>
      </w:r>
      <w:r w:rsidRPr="00FE787A">
        <w:rPr>
          <w:iCs/>
          <w:sz w:val="28"/>
          <w:szCs w:val="28"/>
        </w:rPr>
        <w:t xml:space="preserve">– действительные и мнимые составляющие соответствующих </w:t>
      </w:r>
      <w:r w:rsidRPr="00FE787A">
        <w:rPr>
          <w:sz w:val="28"/>
          <w:szCs w:val="28"/>
        </w:rPr>
        <w:t>эл</w:t>
      </w:r>
      <w:r w:rsidRPr="00FE787A">
        <w:rPr>
          <w:sz w:val="28"/>
          <w:szCs w:val="28"/>
        </w:rPr>
        <w:t>е</w:t>
      </w:r>
      <w:r w:rsidRPr="00FE787A">
        <w:rPr>
          <w:sz w:val="28"/>
          <w:szCs w:val="28"/>
        </w:rPr>
        <w:t xml:space="preserve">ментов матрицы. </w:t>
      </w:r>
    </w:p>
    <w:p w:rsidR="00E817D8" w:rsidRPr="00FE787A" w:rsidRDefault="00E817D8" w:rsidP="00E817D8">
      <w:pPr>
        <w:tabs>
          <w:tab w:val="left" w:pos="993"/>
        </w:tabs>
        <w:spacing w:line="228" w:lineRule="auto"/>
        <w:ind w:firstLine="709"/>
        <w:jc w:val="both"/>
        <w:rPr>
          <w:sz w:val="28"/>
          <w:szCs w:val="28"/>
        </w:rPr>
      </w:pPr>
      <w:r w:rsidRPr="00FE787A">
        <w:rPr>
          <w:sz w:val="28"/>
          <w:szCs w:val="28"/>
        </w:rPr>
        <w:t>При синтезе частотного модулятора элементы матрицы сопротивл</w:t>
      </w:r>
      <w:r w:rsidRPr="00FE787A">
        <w:rPr>
          <w:sz w:val="28"/>
          <w:szCs w:val="28"/>
        </w:rPr>
        <w:t>е</w:t>
      </w:r>
      <w:r>
        <w:rPr>
          <w:sz w:val="28"/>
          <w:szCs w:val="28"/>
        </w:rPr>
        <w:t>ний тре</w:t>
      </w:r>
      <w:r w:rsidRPr="00FE787A">
        <w:rPr>
          <w:sz w:val="28"/>
          <w:szCs w:val="28"/>
        </w:rPr>
        <w:t>хполюсного нелинейного элемента зависят и от амплитуды низк</w:t>
      </w:r>
      <w:r w:rsidRPr="00FE787A">
        <w:rPr>
          <w:sz w:val="28"/>
          <w:szCs w:val="28"/>
        </w:rPr>
        <w:t>о</w:t>
      </w:r>
      <w:r w:rsidRPr="00FE787A">
        <w:rPr>
          <w:sz w:val="28"/>
          <w:szCs w:val="28"/>
        </w:rPr>
        <w:t xml:space="preserve">частотного управляющего сигнала. Для простоты аргументы (амплитуда и частота) опущены. </w:t>
      </w:r>
    </w:p>
    <w:p w:rsidR="00E817D8" w:rsidRPr="00FE787A" w:rsidRDefault="00E817D8" w:rsidP="00E817D8">
      <w:pPr>
        <w:tabs>
          <w:tab w:val="left" w:pos="993"/>
        </w:tabs>
        <w:spacing w:line="228" w:lineRule="auto"/>
        <w:ind w:firstLine="709"/>
        <w:jc w:val="both"/>
        <w:rPr>
          <w:sz w:val="28"/>
          <w:szCs w:val="28"/>
        </w:rPr>
      </w:pPr>
      <w:r w:rsidRPr="00FE787A">
        <w:rPr>
          <w:sz w:val="28"/>
          <w:szCs w:val="28"/>
        </w:rPr>
        <w:t xml:space="preserve">Одно из слагаемых </w:t>
      </w:r>
      <w:r w:rsidRPr="00FE787A">
        <w:rPr>
          <w:i/>
          <w:sz w:val="28"/>
          <w:szCs w:val="28"/>
          <w:lang w:val="en-US"/>
        </w:rPr>
        <w:t>r</w:t>
      </w:r>
      <w:r w:rsidRPr="00FE787A">
        <w:rPr>
          <w:sz w:val="28"/>
          <w:szCs w:val="28"/>
          <w:vertAlign w:val="subscript"/>
        </w:rPr>
        <w:t>12</w:t>
      </w:r>
      <w:r w:rsidRPr="00FE787A">
        <w:rPr>
          <w:sz w:val="28"/>
          <w:szCs w:val="28"/>
        </w:rPr>
        <w:t xml:space="preserve"> или </w:t>
      </w:r>
      <w:r w:rsidRPr="00FE787A">
        <w:rPr>
          <w:i/>
          <w:sz w:val="28"/>
          <w:szCs w:val="28"/>
          <w:lang w:val="en-US"/>
        </w:rPr>
        <w:t>r</w:t>
      </w:r>
      <w:r w:rsidRPr="00FE787A">
        <w:rPr>
          <w:sz w:val="28"/>
          <w:szCs w:val="28"/>
          <w:vertAlign w:val="subscript"/>
        </w:rPr>
        <w:t>21</w:t>
      </w:r>
      <w:r w:rsidRPr="00FE787A">
        <w:rPr>
          <w:sz w:val="28"/>
          <w:szCs w:val="28"/>
        </w:rPr>
        <w:t xml:space="preserve"> в (2) имеет отрицательный знак. Нал</w:t>
      </w:r>
      <w:r w:rsidRPr="00FE787A">
        <w:rPr>
          <w:sz w:val="28"/>
          <w:szCs w:val="28"/>
        </w:rPr>
        <w:t>и</w:t>
      </w:r>
      <w:r w:rsidRPr="00FE787A">
        <w:rPr>
          <w:sz w:val="28"/>
          <w:szCs w:val="28"/>
        </w:rPr>
        <w:t>чие отрицательного элемента суммарной матрицы сопротивлений ЦПП и цепи ОС объясняется существованием падающего участка динамической вольтамперной характеристики или наличием положительной обратной связи. Поэтому при определённых условиях имеется возможность генер</w:t>
      </w:r>
      <w:r w:rsidRPr="00FE787A">
        <w:rPr>
          <w:sz w:val="28"/>
          <w:szCs w:val="28"/>
        </w:rPr>
        <w:t>а</w:t>
      </w:r>
      <w:r w:rsidRPr="00FE787A">
        <w:rPr>
          <w:sz w:val="28"/>
          <w:szCs w:val="28"/>
        </w:rPr>
        <w:t xml:space="preserve">ции электромагнитных колебаний. Найдём эти условия. </w:t>
      </w:r>
    </w:p>
    <w:p w:rsidR="00E817D8" w:rsidRPr="00FE787A" w:rsidRDefault="00E817D8" w:rsidP="00E817D8">
      <w:pPr>
        <w:spacing w:line="228" w:lineRule="auto"/>
        <w:ind w:firstLine="709"/>
        <w:jc w:val="both"/>
        <w:rPr>
          <w:sz w:val="28"/>
          <w:szCs w:val="28"/>
        </w:rPr>
      </w:pPr>
      <w:r w:rsidRPr="00FE787A">
        <w:rPr>
          <w:sz w:val="28"/>
          <w:szCs w:val="28"/>
        </w:rPr>
        <w:t>Блок-схема исследуемых генераторов и частотных модуляторов в р</w:t>
      </w:r>
      <w:r w:rsidRPr="00FE787A">
        <w:rPr>
          <w:sz w:val="28"/>
          <w:szCs w:val="28"/>
        </w:rPr>
        <w:t>е</w:t>
      </w:r>
      <w:r w:rsidRPr="00FE787A">
        <w:rPr>
          <w:sz w:val="28"/>
          <w:szCs w:val="28"/>
        </w:rPr>
        <w:t>жиме усиления для варианта каскадного включения ЦПП и ОС, соедине</w:t>
      </w:r>
      <w:r w:rsidRPr="00FE787A">
        <w:rPr>
          <w:sz w:val="28"/>
          <w:szCs w:val="28"/>
        </w:rPr>
        <w:t>н</w:t>
      </w:r>
      <w:r w:rsidR="005149C8">
        <w:rPr>
          <w:sz w:val="28"/>
          <w:szCs w:val="28"/>
        </w:rPr>
        <w:t>ных по последовательной схеме</w:t>
      </w:r>
      <w:r w:rsidRPr="00FE787A">
        <w:rPr>
          <w:sz w:val="28"/>
          <w:szCs w:val="28"/>
        </w:rPr>
        <w:t xml:space="preserve"> между источником сигнала и СРЧ</w:t>
      </w:r>
      <w:r>
        <w:rPr>
          <w:sz w:val="28"/>
          <w:szCs w:val="28"/>
        </w:rPr>
        <w:t>,</w:t>
      </w:r>
      <w:r w:rsidRPr="00FE787A">
        <w:rPr>
          <w:sz w:val="28"/>
          <w:szCs w:val="28"/>
        </w:rPr>
        <w:t xml:space="preserve"> пре</w:t>
      </w:r>
      <w:r w:rsidRPr="00FE787A">
        <w:rPr>
          <w:sz w:val="28"/>
          <w:szCs w:val="28"/>
        </w:rPr>
        <w:t>д</w:t>
      </w:r>
      <w:r w:rsidRPr="00FE787A">
        <w:rPr>
          <w:sz w:val="28"/>
          <w:szCs w:val="28"/>
        </w:rPr>
        <w:t>ставлена на рис. 1.</w:t>
      </w:r>
    </w:p>
    <w:p w:rsidR="00E817D8" w:rsidRPr="00FE787A" w:rsidRDefault="00DB62B6" w:rsidP="00E817D8">
      <w:pPr>
        <w:tabs>
          <w:tab w:val="left" w:pos="993"/>
        </w:tabs>
        <w:spacing w:line="228" w:lineRule="auto"/>
        <w:ind w:firstLine="709"/>
        <w:jc w:val="both"/>
        <w:rPr>
          <w:sz w:val="28"/>
          <w:szCs w:val="28"/>
        </w:rPr>
      </w:pPr>
      <w:r>
        <w:rPr>
          <w:noProof/>
          <w:sz w:val="28"/>
          <w:szCs w:val="28"/>
        </w:rPr>
        <w:pict>
          <v:group id="_x0000_s354032" editas="canvas" style="position:absolute;left:0;text-align:left;margin-left:-7.5pt;margin-top:4.65pt;width:231.35pt;height:224.9pt;z-index:77" coordorigin="2452,9822" coordsize="4627,4498">
            <o:lock v:ext="edit" aspectratio="t"/>
            <v:shape id="_x0000_s354033" type="#_x0000_t75" style="position:absolute;left:2452;top:9822;width:4627;height:4498" o:preferrelative="f">
              <v:fill o:detectmouseclick="t"/>
              <v:path o:extrusionok="t" o:connecttype="none"/>
              <o:lock v:ext="edit" text="t"/>
            </v:shape>
            <v:shape id="_x0000_s354034" type="#_x0000_t75" style="position:absolute;left:2804;top:10054;width:4275;height:2544">
              <v:imagedata r:id="rId86" o:title=""/>
            </v:shape>
            <v:shape id="_x0000_s354035" type="#_x0000_t202" style="position:absolute;left:2452;top:10482;width:502;height:460" stroked="f">
              <v:fill opacity="0"/>
              <v:textbox>
                <w:txbxContent>
                  <w:p w:rsidR="008B752A" w:rsidRPr="00D57940" w:rsidRDefault="008B752A" w:rsidP="00E817D8">
                    <w:pPr>
                      <w:rPr>
                        <w:vertAlign w:val="subscript"/>
                        <w:lang w:val="en-US"/>
                      </w:rPr>
                    </w:pPr>
                    <w:r w:rsidRPr="00D57940">
                      <w:rPr>
                        <w:i/>
                        <w:lang w:val="en-US"/>
                      </w:rPr>
                      <w:t>Z</w:t>
                    </w:r>
                    <w:r>
                      <w:rPr>
                        <w:vertAlign w:val="subscript"/>
                        <w:lang w:val="en-US"/>
                      </w:rPr>
                      <w:t>0</w:t>
                    </w:r>
                  </w:p>
                </w:txbxContent>
              </v:textbox>
            </v:shape>
            <v:shape id="_x0000_s354036" type="#_x0000_t202" style="position:absolute;left:3748;top:10333;width:842;height:460" stroked="f">
              <v:fill opacity="0"/>
              <v:textbox>
                <w:txbxContent>
                  <w:p w:rsidR="008B752A" w:rsidRPr="00F22689" w:rsidRDefault="008B752A" w:rsidP="00E817D8">
                    <w:pPr>
                      <w:jc w:val="center"/>
                    </w:pPr>
                    <w:r>
                      <w:t>ЦПП</w:t>
                    </w:r>
                  </w:p>
                </w:txbxContent>
              </v:textbox>
            </v:shape>
            <v:shape id="_x0000_s354037" type="#_x0000_t202" style="position:absolute;left:5382;top:10311;width:820;height:460" stroked="f">
              <v:fill opacity="0"/>
              <v:textbox>
                <w:txbxContent>
                  <w:p w:rsidR="008B752A" w:rsidRPr="00F22689" w:rsidRDefault="008B752A" w:rsidP="00E817D8">
                    <w:pPr>
                      <w:jc w:val="center"/>
                    </w:pPr>
                    <w:r>
                      <w:t>СРЧ</w:t>
                    </w:r>
                  </w:p>
                </w:txbxContent>
              </v:textbox>
            </v:shape>
            <v:shape id="_x0000_s354038" type="#_x0000_t202" style="position:absolute;left:6363;top:10329;width:694;height:460" stroked="f">
              <v:fill opacity="0"/>
              <v:textbox>
                <w:txbxContent>
                  <w:p w:rsidR="008B752A" w:rsidRPr="00F22689" w:rsidRDefault="008B752A" w:rsidP="00E817D8">
                    <w:pPr>
                      <w:rPr>
                        <w:vertAlign w:val="subscript"/>
                      </w:rPr>
                    </w:pPr>
                    <w:r w:rsidRPr="00D57940">
                      <w:rPr>
                        <w:i/>
                        <w:lang w:val="en-US"/>
                      </w:rPr>
                      <w:t>Z</w:t>
                    </w:r>
                    <w:r>
                      <w:rPr>
                        <w:vertAlign w:val="subscript"/>
                      </w:rPr>
                      <w:t>н</w:t>
                    </w:r>
                  </w:p>
                </w:txbxContent>
              </v:textbox>
            </v:shape>
            <v:shape id="_x0000_s354039" type="#_x0000_t202" style="position:absolute;left:3847;top:11834;width:637;height:363" stroked="f">
              <v:fill opacity="0"/>
              <v:textbox>
                <w:txbxContent>
                  <w:p w:rsidR="008B752A" w:rsidRPr="00F22689" w:rsidRDefault="008B752A" w:rsidP="00E817D8">
                    <w:pPr>
                      <w:jc w:val="center"/>
                    </w:pPr>
                    <w:r>
                      <w:t>ОС</w:t>
                    </w:r>
                  </w:p>
                </w:txbxContent>
              </v:textbox>
            </v:shape>
            <v:shape id="_x0000_s354040" type="#_x0000_t202" style="position:absolute;left:2545;top:12728;width:4512;height:1592" stroked="f">
              <v:fill opacity="0"/>
              <v:textbox>
                <w:txbxContent>
                  <w:p w:rsidR="008B752A" w:rsidRPr="001C208E" w:rsidRDefault="008B752A" w:rsidP="00E817D8">
                    <w:pPr>
                      <w:jc w:val="both"/>
                      <w:rPr>
                        <w:spacing w:val="2"/>
                      </w:rPr>
                    </w:pPr>
                    <w:r w:rsidRPr="001C208E">
                      <w:rPr>
                        <w:spacing w:val="2"/>
                      </w:rPr>
                      <w:t>Рис. 1. Блок-схема исследуемых генер</w:t>
                    </w:r>
                    <w:r w:rsidRPr="001C208E">
                      <w:rPr>
                        <w:spacing w:val="2"/>
                      </w:rPr>
                      <w:t>а</w:t>
                    </w:r>
                    <w:r w:rsidRPr="001C208E">
                      <w:rPr>
                        <w:spacing w:val="2"/>
                      </w:rPr>
                      <w:t>торов и частотных модуляторов в р</w:t>
                    </w:r>
                    <w:r w:rsidRPr="001C208E">
                      <w:rPr>
                        <w:spacing w:val="2"/>
                      </w:rPr>
                      <w:t>е</w:t>
                    </w:r>
                    <w:r w:rsidRPr="001C208E">
                      <w:rPr>
                        <w:spacing w:val="2"/>
                      </w:rPr>
                      <w:t>жиме усиления (вариант каскадного включения ЦПП и ОС между источн</w:t>
                    </w:r>
                    <w:r w:rsidRPr="001C208E">
                      <w:rPr>
                        <w:spacing w:val="2"/>
                      </w:rPr>
                      <w:t>и</w:t>
                    </w:r>
                    <w:r w:rsidRPr="001C208E">
                      <w:rPr>
                        <w:spacing w:val="2"/>
                      </w:rPr>
                      <w:t>ком сигнала и СРЧ)</w:t>
                    </w:r>
                  </w:p>
                </w:txbxContent>
              </v:textbox>
            </v:shape>
            <w10:wrap type="square"/>
          </v:group>
        </w:pict>
      </w:r>
      <w:r w:rsidR="00E817D8" w:rsidRPr="00FE787A">
        <w:rPr>
          <w:sz w:val="28"/>
          <w:szCs w:val="28"/>
        </w:rPr>
        <w:t>Пусть требуется определить частотные зависимости параметров (аппроксимирующие функции) с</w:t>
      </w:r>
      <w:r w:rsidR="00E817D8" w:rsidRPr="00FE787A">
        <w:rPr>
          <w:sz w:val="28"/>
          <w:szCs w:val="28"/>
        </w:rPr>
        <w:t>о</w:t>
      </w:r>
      <w:r w:rsidR="00E817D8" w:rsidRPr="00FE787A">
        <w:rPr>
          <w:sz w:val="28"/>
          <w:szCs w:val="28"/>
        </w:rPr>
        <w:t>гласующего реактивного</w:t>
      </w:r>
      <w:r w:rsidR="00E817D8" w:rsidRPr="00FE787A">
        <w:rPr>
          <w:color w:val="0000FF"/>
          <w:sz w:val="28"/>
          <w:szCs w:val="28"/>
        </w:rPr>
        <w:t xml:space="preserve"> </w:t>
      </w:r>
      <w:r w:rsidR="00E817D8" w:rsidRPr="00FE787A">
        <w:rPr>
          <w:sz w:val="28"/>
          <w:szCs w:val="28"/>
        </w:rPr>
        <w:t>четырёхп</w:t>
      </w:r>
      <w:r w:rsidR="00E817D8" w:rsidRPr="00FE787A">
        <w:rPr>
          <w:sz w:val="28"/>
          <w:szCs w:val="28"/>
        </w:rPr>
        <w:t>о</w:t>
      </w:r>
      <w:r w:rsidR="00E817D8" w:rsidRPr="00FE787A">
        <w:rPr>
          <w:sz w:val="28"/>
          <w:szCs w:val="28"/>
        </w:rPr>
        <w:t>люсника (СРЧ) (см. рис. 1), опт</w:t>
      </w:r>
      <w:r w:rsidR="00E817D8" w:rsidRPr="00FE787A">
        <w:rPr>
          <w:sz w:val="28"/>
          <w:szCs w:val="28"/>
        </w:rPr>
        <w:t>и</w:t>
      </w:r>
      <w:r w:rsidR="00E817D8" w:rsidRPr="00FE787A">
        <w:rPr>
          <w:sz w:val="28"/>
          <w:szCs w:val="28"/>
        </w:rPr>
        <w:t>мальные по критерию обеспечения условий стационарного режима г</w:t>
      </w:r>
      <w:r w:rsidR="00E817D8" w:rsidRPr="00FE787A">
        <w:rPr>
          <w:sz w:val="28"/>
          <w:szCs w:val="28"/>
        </w:rPr>
        <w:t>е</w:t>
      </w:r>
      <w:r w:rsidR="00E817D8" w:rsidRPr="00FE787A">
        <w:rPr>
          <w:sz w:val="28"/>
          <w:szCs w:val="28"/>
        </w:rPr>
        <w:t>нерации на заданном количестве частот (количество частот может быть определено, например, техн</w:t>
      </w:r>
      <w:r w:rsidR="00E817D8" w:rsidRPr="00FE787A">
        <w:rPr>
          <w:sz w:val="28"/>
          <w:szCs w:val="28"/>
        </w:rPr>
        <w:t>и</w:t>
      </w:r>
      <w:r w:rsidR="00E817D8" w:rsidRPr="00FE787A">
        <w:rPr>
          <w:sz w:val="28"/>
          <w:szCs w:val="28"/>
        </w:rPr>
        <w:t>ческим заданием на разработку мн</w:t>
      </w:r>
      <w:r w:rsidR="00E817D8" w:rsidRPr="00FE787A">
        <w:rPr>
          <w:sz w:val="28"/>
          <w:szCs w:val="28"/>
        </w:rPr>
        <w:t>о</w:t>
      </w:r>
      <w:r w:rsidR="00E817D8" w:rsidRPr="00FE787A">
        <w:rPr>
          <w:sz w:val="28"/>
          <w:szCs w:val="28"/>
        </w:rPr>
        <w:t>гочастотного генератора). Для ча</w:t>
      </w:r>
      <w:r w:rsidR="00E817D8" w:rsidRPr="00FE787A">
        <w:rPr>
          <w:sz w:val="28"/>
          <w:szCs w:val="28"/>
        </w:rPr>
        <w:t>с</w:t>
      </w:r>
      <w:r w:rsidR="00E817D8" w:rsidRPr="00FE787A">
        <w:rPr>
          <w:sz w:val="28"/>
          <w:szCs w:val="28"/>
        </w:rPr>
        <w:t>тотного модулятора, когда происх</w:t>
      </w:r>
      <w:r w:rsidR="00E817D8" w:rsidRPr="00FE787A">
        <w:rPr>
          <w:sz w:val="28"/>
          <w:szCs w:val="28"/>
        </w:rPr>
        <w:t>о</w:t>
      </w:r>
      <w:r w:rsidR="00E817D8" w:rsidRPr="00FE787A">
        <w:rPr>
          <w:sz w:val="28"/>
          <w:szCs w:val="28"/>
        </w:rPr>
        <w:t>дит</w:t>
      </w:r>
      <w:r w:rsidR="00E817D8" w:rsidRPr="00FE787A">
        <w:rPr>
          <w:color w:val="0000FF"/>
          <w:sz w:val="28"/>
          <w:szCs w:val="28"/>
        </w:rPr>
        <w:t xml:space="preserve"> </w:t>
      </w:r>
      <w:r w:rsidR="00E817D8" w:rsidRPr="00FE787A">
        <w:rPr>
          <w:sz w:val="28"/>
          <w:szCs w:val="28"/>
        </w:rPr>
        <w:t>изменение амплитуды упра</w:t>
      </w:r>
      <w:r w:rsidR="00E817D8" w:rsidRPr="00FE787A">
        <w:rPr>
          <w:sz w:val="28"/>
          <w:szCs w:val="28"/>
        </w:rPr>
        <w:t>в</w:t>
      </w:r>
      <w:r w:rsidR="00E817D8" w:rsidRPr="00FE787A">
        <w:rPr>
          <w:sz w:val="28"/>
          <w:szCs w:val="28"/>
        </w:rPr>
        <w:t>ляющего сигнала, при таких часто</w:t>
      </w:r>
      <w:r w:rsidR="00E817D8" w:rsidRPr="00FE787A">
        <w:rPr>
          <w:sz w:val="28"/>
          <w:szCs w:val="28"/>
        </w:rPr>
        <w:t>т</w:t>
      </w:r>
      <w:r w:rsidR="00E817D8" w:rsidRPr="00FE787A">
        <w:rPr>
          <w:sz w:val="28"/>
          <w:szCs w:val="28"/>
        </w:rPr>
        <w:t>ных зависимостях параметров СРЧ будет теоретически реализована линейная частотная модуляционная хара</w:t>
      </w:r>
      <w:r w:rsidR="00E817D8" w:rsidRPr="00FE787A">
        <w:rPr>
          <w:sz w:val="28"/>
          <w:szCs w:val="28"/>
        </w:rPr>
        <w:t>к</w:t>
      </w:r>
      <w:r w:rsidR="00E817D8" w:rsidRPr="00FE787A">
        <w:rPr>
          <w:sz w:val="28"/>
          <w:szCs w:val="28"/>
        </w:rPr>
        <w:t xml:space="preserve">теристика на всей области вещественных частот. </w:t>
      </w:r>
    </w:p>
    <w:p w:rsidR="00E817D8" w:rsidRPr="00FE787A" w:rsidRDefault="00E817D8" w:rsidP="00E817D8">
      <w:pPr>
        <w:tabs>
          <w:tab w:val="left" w:pos="993"/>
        </w:tabs>
        <w:spacing w:line="228" w:lineRule="auto"/>
        <w:ind w:firstLine="709"/>
        <w:jc w:val="both"/>
        <w:rPr>
          <w:sz w:val="28"/>
          <w:szCs w:val="28"/>
        </w:rPr>
      </w:pPr>
      <w:r w:rsidRPr="00FE787A">
        <w:rPr>
          <w:sz w:val="28"/>
          <w:szCs w:val="28"/>
        </w:rPr>
        <w:t>Пусть суммарная матрица сопротивлений ЦПП и цепи ОС описыв</w:t>
      </w:r>
      <w:r w:rsidRPr="00FE787A">
        <w:rPr>
          <w:sz w:val="28"/>
          <w:szCs w:val="28"/>
        </w:rPr>
        <w:t>а</w:t>
      </w:r>
      <w:r>
        <w:rPr>
          <w:sz w:val="28"/>
          <w:szCs w:val="28"/>
        </w:rPr>
        <w:t>е</w:t>
      </w:r>
      <w:r w:rsidRPr="00FE787A">
        <w:rPr>
          <w:sz w:val="28"/>
          <w:szCs w:val="28"/>
        </w:rPr>
        <w:t>тся общей матрицей сопротивлений и соответствующей классической матрицей передачи:</w:t>
      </w:r>
    </w:p>
    <w:p w:rsidR="00E817D8" w:rsidRPr="004F0906" w:rsidRDefault="00E817D8" w:rsidP="00E817D8">
      <w:pPr>
        <w:tabs>
          <w:tab w:val="left" w:pos="993"/>
        </w:tabs>
        <w:spacing w:line="228" w:lineRule="auto"/>
        <w:ind w:firstLine="709"/>
        <w:jc w:val="both"/>
        <w:rPr>
          <w:sz w:val="28"/>
          <w:szCs w:val="28"/>
        </w:rPr>
      </w:pPr>
    </w:p>
    <w:tbl>
      <w:tblPr>
        <w:tblW w:w="0" w:type="auto"/>
        <w:tblLook w:val="00A0"/>
      </w:tblPr>
      <w:tblGrid>
        <w:gridCol w:w="8472"/>
        <w:gridCol w:w="872"/>
      </w:tblGrid>
      <w:tr w:rsidR="00E817D8" w:rsidRPr="00FE787A" w:rsidTr="00E817D8">
        <w:tc>
          <w:tcPr>
            <w:tcW w:w="8472" w:type="dxa"/>
          </w:tcPr>
          <w:p w:rsidR="00E817D8" w:rsidRPr="00FE787A" w:rsidRDefault="00E817D8" w:rsidP="00E817D8">
            <w:pPr>
              <w:tabs>
                <w:tab w:val="left" w:pos="993"/>
              </w:tabs>
              <w:spacing w:line="228" w:lineRule="auto"/>
              <w:ind w:firstLine="709"/>
              <w:jc w:val="center"/>
              <w:rPr>
                <w:sz w:val="28"/>
                <w:szCs w:val="28"/>
              </w:rPr>
            </w:pPr>
            <w:r w:rsidRPr="00FE787A">
              <w:rPr>
                <w:position w:val="-32"/>
                <w:sz w:val="28"/>
                <w:szCs w:val="28"/>
                <w:lang w:val="en-US"/>
              </w:rPr>
              <w:object w:dxaOrig="1359" w:dyaOrig="760">
                <v:shape id="_x0000_i1102" type="#_x0000_t75" style="width:79.5pt;height:47.25pt" o:ole="">
                  <v:imagedata r:id="rId87" o:title=""/>
                </v:shape>
                <o:OLEObject Type="Embed" ProgID="Equation.3" ShapeID="_x0000_i1102" DrawAspect="Content" ObjectID="_1504353021" r:id="rId88"/>
              </w:object>
            </w:r>
            <w:r w:rsidRPr="00FE787A">
              <w:rPr>
                <w:sz w:val="28"/>
                <w:szCs w:val="28"/>
              </w:rPr>
              <w:t>,</w:t>
            </w:r>
          </w:p>
          <w:p w:rsidR="00E817D8" w:rsidRPr="001C208E" w:rsidRDefault="00E817D8" w:rsidP="00E817D8">
            <w:pPr>
              <w:tabs>
                <w:tab w:val="left" w:pos="993"/>
              </w:tabs>
              <w:spacing w:line="228" w:lineRule="auto"/>
              <w:ind w:firstLine="709"/>
              <w:jc w:val="center"/>
              <w:rPr>
                <w:sz w:val="28"/>
                <w:szCs w:val="28"/>
                <w:lang w:val="en-US"/>
              </w:rPr>
            </w:pPr>
            <w:r w:rsidRPr="00FE787A">
              <w:rPr>
                <w:position w:val="-64"/>
                <w:sz w:val="28"/>
                <w:szCs w:val="28"/>
              </w:rPr>
              <w:object w:dxaOrig="1620" w:dyaOrig="1400">
                <v:shape id="_x0000_i1103" type="#_x0000_t75" style="width:106.5pt;height:84.75pt" o:ole="">
                  <v:imagedata r:id="rId89" o:title=""/>
                </v:shape>
                <o:OLEObject Type="Embed" ProgID="Equation.3" ShapeID="_x0000_i1103" DrawAspect="Content" ObjectID="_1504353022" r:id="rId90"/>
              </w:object>
            </w:r>
            <w:r w:rsidRPr="00FE787A">
              <w:rPr>
                <w:sz w:val="28"/>
                <w:szCs w:val="28"/>
              </w:rPr>
              <w:t>,</w:t>
            </w:r>
          </w:p>
        </w:tc>
        <w:tc>
          <w:tcPr>
            <w:tcW w:w="872" w:type="dxa"/>
            <w:vAlign w:val="center"/>
          </w:tcPr>
          <w:p w:rsidR="00E817D8" w:rsidRPr="00FE787A" w:rsidRDefault="00E817D8" w:rsidP="00E817D8">
            <w:pPr>
              <w:tabs>
                <w:tab w:val="left" w:pos="993"/>
              </w:tabs>
              <w:spacing w:line="228" w:lineRule="auto"/>
              <w:jc w:val="right"/>
              <w:rPr>
                <w:sz w:val="28"/>
                <w:szCs w:val="28"/>
              </w:rPr>
            </w:pPr>
            <w:r w:rsidRPr="00FE787A">
              <w:rPr>
                <w:sz w:val="28"/>
                <w:szCs w:val="28"/>
              </w:rPr>
              <w:lastRenderedPageBreak/>
              <w:t>(3)</w:t>
            </w:r>
          </w:p>
        </w:tc>
      </w:tr>
    </w:tbl>
    <w:p w:rsidR="00E817D8" w:rsidRPr="004F0906" w:rsidRDefault="00E817D8" w:rsidP="005149C8">
      <w:pPr>
        <w:tabs>
          <w:tab w:val="left" w:pos="993"/>
        </w:tabs>
        <w:spacing w:line="252" w:lineRule="auto"/>
        <w:ind w:firstLine="709"/>
        <w:jc w:val="both"/>
        <w:rPr>
          <w:sz w:val="28"/>
          <w:szCs w:val="28"/>
        </w:rPr>
      </w:pPr>
    </w:p>
    <w:p w:rsidR="00E817D8" w:rsidRPr="004F0906" w:rsidRDefault="00E817D8" w:rsidP="005149C8">
      <w:pPr>
        <w:spacing w:line="264" w:lineRule="auto"/>
        <w:jc w:val="both"/>
        <w:rPr>
          <w:sz w:val="28"/>
          <w:szCs w:val="28"/>
        </w:rPr>
      </w:pPr>
      <w:r w:rsidRPr="004F0906">
        <w:rPr>
          <w:sz w:val="28"/>
          <w:szCs w:val="28"/>
        </w:rPr>
        <w:t xml:space="preserve">где </w:t>
      </w:r>
      <w:r w:rsidR="005149C8" w:rsidRPr="004F0906">
        <w:rPr>
          <w:i/>
          <w:sz w:val="28"/>
          <w:szCs w:val="28"/>
          <w:lang w:val="en-US"/>
        </w:rPr>
        <w:t>A</w:t>
      </w:r>
      <w:r w:rsidR="005149C8" w:rsidRPr="004F0906">
        <w:rPr>
          <w:sz w:val="28"/>
          <w:szCs w:val="28"/>
        </w:rPr>
        <w:t xml:space="preserve"> – классическая матрица передачи; </w:t>
      </w:r>
      <w:r w:rsidRPr="004F0906">
        <w:rPr>
          <w:i/>
          <w:sz w:val="28"/>
          <w:szCs w:val="28"/>
          <w:lang w:val="en-US"/>
        </w:rPr>
        <w:t>Z</w:t>
      </w:r>
      <w:r w:rsidRPr="004F0906">
        <w:rPr>
          <w:sz w:val="28"/>
          <w:szCs w:val="28"/>
        </w:rPr>
        <w:t xml:space="preserve"> – матрица сопротивлений; </w:t>
      </w:r>
      <w:r w:rsidRPr="004F0906">
        <w:rPr>
          <w:i/>
          <w:sz w:val="28"/>
          <w:szCs w:val="28"/>
          <w:lang w:val="en-US"/>
        </w:rPr>
        <w:t>z</w:t>
      </w:r>
      <w:r w:rsidRPr="004F0906">
        <w:rPr>
          <w:sz w:val="28"/>
          <w:szCs w:val="28"/>
          <w:vertAlign w:val="subscript"/>
        </w:rPr>
        <w:t>11</w:t>
      </w:r>
      <w:r w:rsidRPr="004F0906">
        <w:rPr>
          <w:sz w:val="28"/>
          <w:szCs w:val="28"/>
        </w:rPr>
        <w:t xml:space="preserve">, </w:t>
      </w:r>
      <w:r w:rsidRPr="004F0906">
        <w:rPr>
          <w:i/>
          <w:sz w:val="28"/>
          <w:szCs w:val="28"/>
          <w:lang w:val="en-US"/>
        </w:rPr>
        <w:t>z</w:t>
      </w:r>
      <w:r w:rsidRPr="004F0906">
        <w:rPr>
          <w:sz w:val="28"/>
          <w:szCs w:val="28"/>
          <w:vertAlign w:val="subscript"/>
        </w:rPr>
        <w:t>12</w:t>
      </w:r>
      <w:r w:rsidRPr="004F0906">
        <w:rPr>
          <w:sz w:val="28"/>
          <w:szCs w:val="28"/>
        </w:rPr>
        <w:t xml:space="preserve">, </w:t>
      </w:r>
      <w:r w:rsidRPr="004F0906">
        <w:rPr>
          <w:i/>
          <w:sz w:val="28"/>
          <w:szCs w:val="28"/>
          <w:lang w:val="en-US"/>
        </w:rPr>
        <w:t>z</w:t>
      </w:r>
      <w:r w:rsidRPr="004F0906">
        <w:rPr>
          <w:sz w:val="28"/>
          <w:szCs w:val="28"/>
          <w:vertAlign w:val="subscript"/>
        </w:rPr>
        <w:t>21</w:t>
      </w:r>
      <w:r w:rsidRPr="004F0906">
        <w:rPr>
          <w:sz w:val="28"/>
          <w:szCs w:val="28"/>
        </w:rPr>
        <w:t xml:space="preserve">, </w:t>
      </w:r>
      <w:r w:rsidRPr="004F0906">
        <w:rPr>
          <w:i/>
          <w:sz w:val="28"/>
          <w:szCs w:val="28"/>
          <w:lang w:val="en-US"/>
        </w:rPr>
        <w:t>z</w:t>
      </w:r>
      <w:r w:rsidRPr="004F0906">
        <w:rPr>
          <w:sz w:val="28"/>
          <w:szCs w:val="28"/>
          <w:vertAlign w:val="subscript"/>
        </w:rPr>
        <w:t>22</w:t>
      </w:r>
      <w:r w:rsidRPr="004F0906">
        <w:rPr>
          <w:sz w:val="28"/>
          <w:szCs w:val="28"/>
        </w:rPr>
        <w:t xml:space="preserve"> – элементы суммарной матрицы сопротивлений ЦПП и цепи ОС (2); |</w:t>
      </w:r>
      <w:r w:rsidRPr="004F0906">
        <w:rPr>
          <w:i/>
          <w:sz w:val="28"/>
          <w:szCs w:val="28"/>
          <w:lang w:val="en-US"/>
        </w:rPr>
        <w:t>z</w:t>
      </w:r>
      <w:r w:rsidRPr="004F0906">
        <w:rPr>
          <w:sz w:val="28"/>
          <w:szCs w:val="28"/>
        </w:rPr>
        <w:t xml:space="preserve">| = </w:t>
      </w:r>
      <w:r w:rsidRPr="004F0906">
        <w:rPr>
          <w:i/>
          <w:sz w:val="28"/>
          <w:szCs w:val="28"/>
          <w:lang w:val="en-US"/>
        </w:rPr>
        <w:t>z</w:t>
      </w:r>
      <w:r w:rsidRPr="004F0906">
        <w:rPr>
          <w:sz w:val="28"/>
          <w:szCs w:val="28"/>
          <w:vertAlign w:val="subscript"/>
        </w:rPr>
        <w:t>11</w:t>
      </w:r>
      <w:r w:rsidRPr="004F0906">
        <w:rPr>
          <w:i/>
          <w:sz w:val="28"/>
          <w:szCs w:val="28"/>
          <w:lang w:val="en-US"/>
        </w:rPr>
        <w:t>z</w:t>
      </w:r>
      <w:r w:rsidRPr="004F0906">
        <w:rPr>
          <w:sz w:val="28"/>
          <w:szCs w:val="28"/>
          <w:vertAlign w:val="subscript"/>
        </w:rPr>
        <w:t>22</w:t>
      </w:r>
      <w:r w:rsidRPr="004F0906">
        <w:rPr>
          <w:sz w:val="28"/>
          <w:szCs w:val="28"/>
        </w:rPr>
        <w:t xml:space="preserve"> – </w:t>
      </w:r>
      <w:r w:rsidRPr="004F0906">
        <w:rPr>
          <w:i/>
          <w:sz w:val="28"/>
          <w:szCs w:val="28"/>
          <w:lang w:val="en-US"/>
        </w:rPr>
        <w:t>z</w:t>
      </w:r>
      <w:r w:rsidRPr="004F0906">
        <w:rPr>
          <w:sz w:val="28"/>
          <w:szCs w:val="28"/>
          <w:vertAlign w:val="subscript"/>
        </w:rPr>
        <w:t>12</w:t>
      </w:r>
      <w:r w:rsidRPr="004F0906">
        <w:rPr>
          <w:i/>
          <w:sz w:val="28"/>
          <w:szCs w:val="28"/>
          <w:lang w:val="en-US"/>
        </w:rPr>
        <w:t>z</w:t>
      </w:r>
      <w:r w:rsidRPr="004F0906">
        <w:rPr>
          <w:sz w:val="28"/>
          <w:szCs w:val="28"/>
          <w:vertAlign w:val="subscript"/>
        </w:rPr>
        <w:t>21</w:t>
      </w:r>
      <w:r w:rsidRPr="004F0906">
        <w:rPr>
          <w:sz w:val="28"/>
          <w:szCs w:val="28"/>
        </w:rPr>
        <w:t xml:space="preserve"> – определитель матрицы сопротивлений.</w:t>
      </w:r>
    </w:p>
    <w:p w:rsidR="00E817D8" w:rsidRPr="004F0906" w:rsidRDefault="00E817D8" w:rsidP="005149C8">
      <w:pPr>
        <w:spacing w:line="264" w:lineRule="auto"/>
        <w:ind w:firstLine="709"/>
        <w:jc w:val="both"/>
        <w:rPr>
          <w:sz w:val="28"/>
          <w:szCs w:val="28"/>
        </w:rPr>
      </w:pPr>
      <w:r w:rsidRPr="004F0906">
        <w:rPr>
          <w:sz w:val="28"/>
          <w:szCs w:val="28"/>
        </w:rPr>
        <w:t>Необходимо отметить, что для дальнейших рассуждений совершенно безразлично, насколько сложен участок схемы (ЦПП), последовательно с</w:t>
      </w:r>
      <w:r w:rsidRPr="004F0906">
        <w:rPr>
          <w:sz w:val="28"/>
          <w:szCs w:val="28"/>
        </w:rPr>
        <w:t>о</w:t>
      </w:r>
      <w:r w:rsidRPr="004F0906">
        <w:rPr>
          <w:sz w:val="28"/>
          <w:szCs w:val="28"/>
        </w:rPr>
        <w:t>единённый с цепью ОС. Главное, чтобы этот участок характеризовался матрицами (3). Например, если данный участок выполнен из каскадно-соединённых трёхполюсного нелинейного элемента и комплексного чет</w:t>
      </w:r>
      <w:r w:rsidRPr="004F0906">
        <w:rPr>
          <w:sz w:val="28"/>
          <w:szCs w:val="28"/>
        </w:rPr>
        <w:t>ы</w:t>
      </w:r>
      <w:r w:rsidRPr="004F0906">
        <w:rPr>
          <w:sz w:val="28"/>
          <w:szCs w:val="28"/>
        </w:rPr>
        <w:t>рёхполюсника (КЧ) с матрицей передачи</w:t>
      </w:r>
    </w:p>
    <w:p w:rsidR="00E817D8" w:rsidRPr="004F0906" w:rsidRDefault="00E817D8" w:rsidP="005149C8">
      <w:pPr>
        <w:spacing w:line="264" w:lineRule="auto"/>
        <w:ind w:firstLine="709"/>
        <w:jc w:val="both"/>
        <w:rPr>
          <w:sz w:val="28"/>
          <w:szCs w:val="28"/>
        </w:rPr>
      </w:pPr>
    </w:p>
    <w:tbl>
      <w:tblPr>
        <w:tblW w:w="0" w:type="auto"/>
        <w:tblLook w:val="00A0"/>
      </w:tblPr>
      <w:tblGrid>
        <w:gridCol w:w="8472"/>
        <w:gridCol w:w="872"/>
      </w:tblGrid>
      <w:tr w:rsidR="00E817D8" w:rsidRPr="00FE787A" w:rsidTr="00E817D8">
        <w:tc>
          <w:tcPr>
            <w:tcW w:w="8472" w:type="dxa"/>
          </w:tcPr>
          <w:p w:rsidR="00E817D8" w:rsidRPr="00FE787A" w:rsidRDefault="00E817D8" w:rsidP="005149C8">
            <w:pPr>
              <w:tabs>
                <w:tab w:val="left" w:pos="993"/>
              </w:tabs>
              <w:spacing w:line="264" w:lineRule="auto"/>
              <w:ind w:firstLine="709"/>
              <w:jc w:val="center"/>
              <w:rPr>
                <w:sz w:val="28"/>
                <w:szCs w:val="28"/>
                <w:lang w:val="en-US"/>
              </w:rPr>
            </w:pPr>
            <w:r w:rsidRPr="00FE787A">
              <w:rPr>
                <w:position w:val="-30"/>
                <w:sz w:val="28"/>
                <w:szCs w:val="28"/>
              </w:rPr>
              <w:object w:dxaOrig="1240" w:dyaOrig="720">
                <v:shape id="_x0000_i1104" type="#_x0000_t75" style="width:69.75pt;height:42pt" o:ole="">
                  <v:imagedata r:id="rId91" o:title=""/>
                </v:shape>
                <o:OLEObject Type="Embed" ProgID="Equation.3" ShapeID="_x0000_i1104" DrawAspect="Content" ObjectID="_1504353023" r:id="rId92"/>
              </w:object>
            </w:r>
            <w:r w:rsidRPr="00FE787A">
              <w:rPr>
                <w:sz w:val="28"/>
                <w:szCs w:val="28"/>
              </w:rPr>
              <w:t>,</w:t>
            </w:r>
          </w:p>
        </w:tc>
        <w:tc>
          <w:tcPr>
            <w:tcW w:w="872" w:type="dxa"/>
            <w:vAlign w:val="center"/>
          </w:tcPr>
          <w:p w:rsidR="00E817D8" w:rsidRPr="00FE787A" w:rsidRDefault="00E817D8" w:rsidP="005149C8">
            <w:pPr>
              <w:tabs>
                <w:tab w:val="left" w:pos="993"/>
              </w:tabs>
              <w:spacing w:line="264" w:lineRule="auto"/>
              <w:jc w:val="right"/>
              <w:rPr>
                <w:sz w:val="28"/>
                <w:szCs w:val="28"/>
              </w:rPr>
            </w:pPr>
            <w:r w:rsidRPr="00FE787A">
              <w:rPr>
                <w:sz w:val="28"/>
                <w:szCs w:val="28"/>
              </w:rPr>
              <w:t>(4)</w:t>
            </w:r>
          </w:p>
        </w:tc>
      </w:tr>
    </w:tbl>
    <w:p w:rsidR="00E817D8" w:rsidRPr="004F0906" w:rsidRDefault="00E817D8" w:rsidP="005149C8">
      <w:pPr>
        <w:spacing w:line="264" w:lineRule="auto"/>
        <w:jc w:val="both"/>
        <w:rPr>
          <w:sz w:val="28"/>
          <w:szCs w:val="28"/>
        </w:rPr>
      </w:pPr>
    </w:p>
    <w:p w:rsidR="00E817D8" w:rsidRPr="00FE787A" w:rsidRDefault="00E817D8" w:rsidP="005149C8">
      <w:pPr>
        <w:spacing w:line="264" w:lineRule="auto"/>
        <w:jc w:val="both"/>
        <w:rPr>
          <w:sz w:val="28"/>
          <w:szCs w:val="28"/>
        </w:rPr>
      </w:pPr>
      <w:r w:rsidRPr="00FE787A">
        <w:rPr>
          <w:sz w:val="28"/>
          <w:szCs w:val="28"/>
        </w:rPr>
        <w:t>то элементы ненормированной классической матрицы передачи ЦПП п</w:t>
      </w:r>
      <w:r w:rsidRPr="00FE787A">
        <w:rPr>
          <w:sz w:val="28"/>
          <w:szCs w:val="28"/>
        </w:rPr>
        <w:t>о</w:t>
      </w:r>
      <w:r w:rsidRPr="00FE787A">
        <w:rPr>
          <w:sz w:val="28"/>
          <w:szCs w:val="28"/>
        </w:rPr>
        <w:t>лучаются путём перемножения матриц передачи трёхполюсного нелине</w:t>
      </w:r>
      <w:r w:rsidRPr="00FE787A">
        <w:rPr>
          <w:sz w:val="28"/>
          <w:szCs w:val="28"/>
        </w:rPr>
        <w:t>й</w:t>
      </w:r>
      <w:r w:rsidRPr="00FE787A">
        <w:rPr>
          <w:sz w:val="28"/>
          <w:szCs w:val="28"/>
        </w:rPr>
        <w:t>ного элемента и (4):</w:t>
      </w:r>
    </w:p>
    <w:p w:rsidR="00E817D8" w:rsidRPr="005149C8" w:rsidRDefault="00E817D8" w:rsidP="005149C8">
      <w:pPr>
        <w:spacing w:line="264" w:lineRule="auto"/>
        <w:jc w:val="both"/>
        <w:rPr>
          <w:sz w:val="28"/>
          <w:szCs w:val="28"/>
        </w:rPr>
      </w:pPr>
    </w:p>
    <w:tbl>
      <w:tblPr>
        <w:tblW w:w="0" w:type="auto"/>
        <w:tblLook w:val="00A0"/>
      </w:tblPr>
      <w:tblGrid>
        <w:gridCol w:w="8472"/>
        <w:gridCol w:w="872"/>
      </w:tblGrid>
      <w:tr w:rsidR="00E817D8" w:rsidRPr="00FE787A" w:rsidTr="00E817D8">
        <w:tc>
          <w:tcPr>
            <w:tcW w:w="8472" w:type="dxa"/>
          </w:tcPr>
          <w:p w:rsidR="00E817D8" w:rsidRPr="00FE787A" w:rsidRDefault="00E817D8" w:rsidP="005149C8">
            <w:pPr>
              <w:tabs>
                <w:tab w:val="left" w:pos="993"/>
              </w:tabs>
              <w:spacing w:line="264" w:lineRule="auto"/>
              <w:ind w:firstLine="709"/>
              <w:jc w:val="center"/>
              <w:rPr>
                <w:sz w:val="28"/>
                <w:szCs w:val="28"/>
              </w:rPr>
            </w:pPr>
            <w:r w:rsidRPr="00FE787A">
              <w:rPr>
                <w:position w:val="-30"/>
                <w:sz w:val="28"/>
                <w:szCs w:val="28"/>
              </w:rPr>
              <w:object w:dxaOrig="1840" w:dyaOrig="800">
                <v:shape id="_x0000_i1105" type="#_x0000_t75" style="width:109.5pt;height:47.25pt" o:ole="">
                  <v:imagedata r:id="rId93" o:title=""/>
                </v:shape>
                <o:OLEObject Type="Embed" ProgID="Equation.3" ShapeID="_x0000_i1105" DrawAspect="Content" ObjectID="_1504353024" r:id="rId94"/>
              </w:object>
            </w:r>
            <w:r w:rsidRPr="00FE787A">
              <w:rPr>
                <w:sz w:val="28"/>
                <w:szCs w:val="28"/>
              </w:rPr>
              <w:t>,</w:t>
            </w:r>
          </w:p>
          <w:p w:rsidR="00E817D8" w:rsidRPr="00FE787A" w:rsidRDefault="00E817D8" w:rsidP="005149C8">
            <w:pPr>
              <w:tabs>
                <w:tab w:val="left" w:pos="993"/>
              </w:tabs>
              <w:spacing w:line="264" w:lineRule="auto"/>
              <w:ind w:firstLine="709"/>
              <w:jc w:val="center"/>
              <w:rPr>
                <w:sz w:val="28"/>
                <w:szCs w:val="28"/>
              </w:rPr>
            </w:pPr>
            <w:r w:rsidRPr="00FE787A">
              <w:rPr>
                <w:position w:val="-30"/>
                <w:sz w:val="28"/>
                <w:szCs w:val="28"/>
              </w:rPr>
              <w:object w:dxaOrig="2020" w:dyaOrig="800">
                <v:shape id="_x0000_i1106" type="#_x0000_t75" style="width:114pt;height:47.25pt" o:ole="">
                  <v:imagedata r:id="rId95" o:title=""/>
                </v:shape>
                <o:OLEObject Type="Embed" ProgID="Equation.3" ShapeID="_x0000_i1106" DrawAspect="Content" ObjectID="_1504353025" r:id="rId96"/>
              </w:object>
            </w:r>
            <w:r w:rsidRPr="00FE787A">
              <w:rPr>
                <w:sz w:val="28"/>
                <w:szCs w:val="28"/>
              </w:rPr>
              <w:t>,</w:t>
            </w:r>
          </w:p>
          <w:p w:rsidR="00E817D8" w:rsidRPr="00FE787A" w:rsidRDefault="00E817D8" w:rsidP="005149C8">
            <w:pPr>
              <w:tabs>
                <w:tab w:val="left" w:pos="993"/>
              </w:tabs>
              <w:spacing w:line="264" w:lineRule="auto"/>
              <w:ind w:firstLine="709"/>
              <w:jc w:val="center"/>
              <w:rPr>
                <w:sz w:val="28"/>
                <w:szCs w:val="28"/>
              </w:rPr>
            </w:pPr>
            <w:r w:rsidRPr="00FE787A">
              <w:rPr>
                <w:position w:val="-30"/>
                <w:sz w:val="28"/>
                <w:szCs w:val="28"/>
              </w:rPr>
              <w:object w:dxaOrig="1420" w:dyaOrig="720">
                <v:shape id="_x0000_i1107" type="#_x0000_t75" style="width:81.75pt;height:42pt" o:ole="">
                  <v:imagedata r:id="rId97" o:title=""/>
                </v:shape>
                <o:OLEObject Type="Embed" ProgID="Equation.3" ShapeID="_x0000_i1107" DrawAspect="Content" ObjectID="_1504353026" r:id="rId98"/>
              </w:object>
            </w:r>
            <w:r w:rsidRPr="00FE787A">
              <w:rPr>
                <w:sz w:val="28"/>
                <w:szCs w:val="28"/>
              </w:rPr>
              <w:t>,</w:t>
            </w:r>
          </w:p>
          <w:p w:rsidR="00E817D8" w:rsidRPr="00FE787A" w:rsidRDefault="00E817D8" w:rsidP="005149C8">
            <w:pPr>
              <w:tabs>
                <w:tab w:val="left" w:pos="993"/>
              </w:tabs>
              <w:spacing w:line="264" w:lineRule="auto"/>
              <w:ind w:firstLine="709"/>
              <w:jc w:val="center"/>
              <w:rPr>
                <w:sz w:val="28"/>
                <w:szCs w:val="28"/>
              </w:rPr>
            </w:pPr>
            <w:r w:rsidRPr="00FE787A">
              <w:rPr>
                <w:position w:val="-30"/>
                <w:sz w:val="28"/>
                <w:szCs w:val="28"/>
              </w:rPr>
              <w:object w:dxaOrig="1440" w:dyaOrig="720">
                <v:shape id="_x0000_i1108" type="#_x0000_t75" style="width:87pt;height:45pt" o:ole="">
                  <v:imagedata r:id="rId99" o:title=""/>
                </v:shape>
                <o:OLEObject Type="Embed" ProgID="Equation.3" ShapeID="_x0000_i1108" DrawAspect="Content" ObjectID="_1504353027" r:id="rId100"/>
              </w:object>
            </w:r>
            <w:r w:rsidRPr="00FE787A">
              <w:rPr>
                <w:sz w:val="28"/>
                <w:szCs w:val="28"/>
              </w:rPr>
              <w:t>,</w:t>
            </w:r>
          </w:p>
        </w:tc>
        <w:tc>
          <w:tcPr>
            <w:tcW w:w="872" w:type="dxa"/>
            <w:vAlign w:val="center"/>
          </w:tcPr>
          <w:p w:rsidR="00E817D8" w:rsidRPr="00FE787A" w:rsidRDefault="00E817D8" w:rsidP="005149C8">
            <w:pPr>
              <w:tabs>
                <w:tab w:val="left" w:pos="993"/>
              </w:tabs>
              <w:spacing w:line="264" w:lineRule="auto"/>
              <w:jc w:val="right"/>
              <w:rPr>
                <w:sz w:val="28"/>
                <w:szCs w:val="28"/>
              </w:rPr>
            </w:pPr>
            <w:r w:rsidRPr="00FE787A">
              <w:rPr>
                <w:sz w:val="28"/>
                <w:szCs w:val="28"/>
              </w:rPr>
              <w:t>(5)</w:t>
            </w:r>
          </w:p>
        </w:tc>
      </w:tr>
    </w:tbl>
    <w:p w:rsidR="00E817D8" w:rsidRPr="00FE787A" w:rsidRDefault="00E817D8" w:rsidP="005149C8">
      <w:pPr>
        <w:spacing w:line="264" w:lineRule="auto"/>
        <w:jc w:val="both"/>
        <w:rPr>
          <w:sz w:val="16"/>
          <w:szCs w:val="16"/>
        </w:rPr>
      </w:pPr>
    </w:p>
    <w:p w:rsidR="00E817D8" w:rsidRPr="00FE787A" w:rsidRDefault="00E817D8" w:rsidP="005149C8">
      <w:pPr>
        <w:spacing w:line="264" w:lineRule="auto"/>
        <w:jc w:val="both"/>
        <w:rPr>
          <w:sz w:val="28"/>
          <w:szCs w:val="28"/>
        </w:rPr>
      </w:pPr>
      <w:r w:rsidRPr="00FE787A">
        <w:rPr>
          <w:sz w:val="28"/>
          <w:szCs w:val="28"/>
        </w:rPr>
        <w:t xml:space="preserve">где </w:t>
      </w:r>
      <w:r w:rsidRPr="00FE787A">
        <w:rPr>
          <w:i/>
          <w:sz w:val="28"/>
          <w:szCs w:val="28"/>
          <w:lang w:val="en-US"/>
        </w:rPr>
        <w:t>a</w:t>
      </w:r>
      <w:r w:rsidRPr="00FE787A">
        <w:rPr>
          <w:sz w:val="28"/>
          <w:szCs w:val="28"/>
          <w:vertAlign w:val="subscript"/>
        </w:rPr>
        <w:t>11</w:t>
      </w:r>
      <w:r w:rsidRPr="00FE787A">
        <w:rPr>
          <w:sz w:val="28"/>
          <w:szCs w:val="28"/>
        </w:rPr>
        <w:t xml:space="preserve">, </w:t>
      </w:r>
      <w:r w:rsidRPr="00FE787A">
        <w:rPr>
          <w:i/>
          <w:sz w:val="28"/>
          <w:szCs w:val="28"/>
          <w:lang w:val="en-US"/>
        </w:rPr>
        <w:t>a</w:t>
      </w:r>
      <w:r w:rsidRPr="00FE787A">
        <w:rPr>
          <w:sz w:val="28"/>
          <w:szCs w:val="28"/>
          <w:vertAlign w:val="subscript"/>
        </w:rPr>
        <w:t>12</w:t>
      </w:r>
      <w:r w:rsidRPr="00FE787A">
        <w:rPr>
          <w:sz w:val="28"/>
          <w:szCs w:val="28"/>
        </w:rPr>
        <w:t xml:space="preserve">, </w:t>
      </w:r>
      <w:r w:rsidRPr="00FE787A">
        <w:rPr>
          <w:i/>
          <w:sz w:val="28"/>
          <w:szCs w:val="28"/>
          <w:lang w:val="en-US"/>
        </w:rPr>
        <w:t>a</w:t>
      </w:r>
      <w:r w:rsidRPr="00FE787A">
        <w:rPr>
          <w:sz w:val="28"/>
          <w:szCs w:val="28"/>
          <w:vertAlign w:val="subscript"/>
        </w:rPr>
        <w:t>21</w:t>
      </w:r>
      <w:r w:rsidRPr="00FE787A">
        <w:rPr>
          <w:sz w:val="28"/>
          <w:szCs w:val="28"/>
        </w:rPr>
        <w:t xml:space="preserve">, </w:t>
      </w:r>
      <w:r w:rsidRPr="00FE787A">
        <w:rPr>
          <w:i/>
          <w:sz w:val="28"/>
          <w:szCs w:val="28"/>
          <w:lang w:val="en-US"/>
        </w:rPr>
        <w:t>a</w:t>
      </w:r>
      <w:r w:rsidRPr="00FE787A">
        <w:rPr>
          <w:sz w:val="28"/>
          <w:szCs w:val="28"/>
          <w:vertAlign w:val="subscript"/>
        </w:rPr>
        <w:t>22</w:t>
      </w:r>
      <w:r w:rsidRPr="00FE787A">
        <w:rPr>
          <w:sz w:val="28"/>
          <w:szCs w:val="28"/>
        </w:rPr>
        <w:t xml:space="preserve"> – элементы ненормированной классической матрицы п</w:t>
      </w:r>
      <w:r w:rsidRPr="00FE787A">
        <w:rPr>
          <w:sz w:val="28"/>
          <w:szCs w:val="28"/>
        </w:rPr>
        <w:t>е</w:t>
      </w:r>
      <w:r w:rsidRPr="00FE787A">
        <w:rPr>
          <w:sz w:val="28"/>
          <w:szCs w:val="28"/>
        </w:rPr>
        <w:t>редачи ЦПП;</w:t>
      </w:r>
      <w:r w:rsidRPr="00FE787A">
        <w:rPr>
          <w:position w:val="-16"/>
          <w:sz w:val="28"/>
          <w:szCs w:val="28"/>
        </w:rPr>
        <w:object w:dxaOrig="2180" w:dyaOrig="440">
          <v:shape id="_x0000_i1109" type="#_x0000_t75" style="width:134.25pt;height:24.75pt" o:ole="">
            <v:imagedata r:id="rId101" o:title=""/>
          </v:shape>
          <o:OLEObject Type="Embed" ProgID="Equation.3" ShapeID="_x0000_i1109" DrawAspect="Content" ObjectID="_1504353028" r:id="rId102"/>
        </w:object>
      </w:r>
      <w:r w:rsidRPr="00FE787A">
        <w:rPr>
          <w:sz w:val="28"/>
          <w:szCs w:val="28"/>
        </w:rPr>
        <w:t xml:space="preserve"> – определитель матрицы сопротивл</w:t>
      </w:r>
      <w:r w:rsidRPr="00FE787A">
        <w:rPr>
          <w:sz w:val="28"/>
          <w:szCs w:val="28"/>
        </w:rPr>
        <w:t>е</w:t>
      </w:r>
      <w:r w:rsidRPr="00FE787A">
        <w:rPr>
          <w:sz w:val="28"/>
          <w:szCs w:val="28"/>
        </w:rPr>
        <w:t>ний трёхполюсного нелинейного элемента.</w:t>
      </w:r>
    </w:p>
    <w:p w:rsidR="00E817D8" w:rsidRDefault="00E817D8" w:rsidP="005149C8">
      <w:pPr>
        <w:spacing w:line="264" w:lineRule="auto"/>
        <w:ind w:firstLine="708"/>
        <w:jc w:val="both"/>
        <w:rPr>
          <w:sz w:val="28"/>
          <w:szCs w:val="28"/>
        </w:rPr>
      </w:pPr>
      <w:r w:rsidRPr="00FE787A">
        <w:rPr>
          <w:sz w:val="28"/>
          <w:szCs w:val="28"/>
        </w:rPr>
        <w:t>Формулы для определения элементов матрицы передачи ЦПП из ка</w:t>
      </w:r>
      <w:r w:rsidRPr="00FE787A">
        <w:rPr>
          <w:sz w:val="28"/>
          <w:szCs w:val="28"/>
        </w:rPr>
        <w:t>с</w:t>
      </w:r>
      <w:r w:rsidRPr="00FE787A">
        <w:rPr>
          <w:sz w:val="28"/>
          <w:szCs w:val="28"/>
        </w:rPr>
        <w:t>кадно-соединённых между собой КЧ и трёхполюсного нелинейного эл</w:t>
      </w:r>
      <w:r w:rsidRPr="00FE787A">
        <w:rPr>
          <w:sz w:val="28"/>
          <w:szCs w:val="28"/>
        </w:rPr>
        <w:t>е</w:t>
      </w:r>
      <w:r w:rsidRPr="00FE787A">
        <w:rPr>
          <w:sz w:val="28"/>
          <w:szCs w:val="28"/>
        </w:rPr>
        <w:t>мента получаются путём перемножения матриц передачи (4) и (3):</w:t>
      </w:r>
    </w:p>
    <w:tbl>
      <w:tblPr>
        <w:tblW w:w="0" w:type="auto"/>
        <w:tblLook w:val="00A0"/>
      </w:tblPr>
      <w:tblGrid>
        <w:gridCol w:w="8472"/>
        <w:gridCol w:w="872"/>
      </w:tblGrid>
      <w:tr w:rsidR="00E817D8" w:rsidRPr="00FE787A" w:rsidTr="00E817D8">
        <w:tc>
          <w:tcPr>
            <w:tcW w:w="8472" w:type="dxa"/>
          </w:tcPr>
          <w:p w:rsidR="00E817D8" w:rsidRPr="00FE787A" w:rsidRDefault="00E817D8" w:rsidP="0094741D">
            <w:pPr>
              <w:tabs>
                <w:tab w:val="left" w:pos="993"/>
              </w:tabs>
              <w:spacing w:line="233" w:lineRule="auto"/>
              <w:ind w:firstLine="709"/>
              <w:jc w:val="center"/>
              <w:rPr>
                <w:sz w:val="28"/>
                <w:szCs w:val="28"/>
              </w:rPr>
            </w:pPr>
            <w:r w:rsidRPr="00FE787A">
              <w:rPr>
                <w:position w:val="-30"/>
                <w:sz w:val="28"/>
                <w:szCs w:val="28"/>
              </w:rPr>
              <w:object w:dxaOrig="1440" w:dyaOrig="720">
                <v:shape id="_x0000_i1110" type="#_x0000_t75" style="width:84.75pt;height:45pt" o:ole="">
                  <v:imagedata r:id="rId103" o:title=""/>
                </v:shape>
                <o:OLEObject Type="Embed" ProgID="Equation.3" ShapeID="_x0000_i1110" DrawAspect="Content" ObjectID="_1504353029" r:id="rId104"/>
              </w:object>
            </w:r>
            <w:r w:rsidRPr="005149C8">
              <w:rPr>
                <w:position w:val="10"/>
                <w:sz w:val="28"/>
                <w:szCs w:val="28"/>
              </w:rPr>
              <w:t>,</w:t>
            </w:r>
          </w:p>
          <w:p w:rsidR="00E817D8" w:rsidRPr="00FE787A" w:rsidRDefault="004F0906" w:rsidP="0094741D">
            <w:pPr>
              <w:tabs>
                <w:tab w:val="left" w:pos="993"/>
              </w:tabs>
              <w:spacing w:line="233" w:lineRule="auto"/>
              <w:ind w:firstLine="709"/>
              <w:jc w:val="center"/>
              <w:rPr>
                <w:sz w:val="28"/>
                <w:szCs w:val="28"/>
              </w:rPr>
            </w:pPr>
            <w:r w:rsidRPr="00FE787A">
              <w:rPr>
                <w:position w:val="-30"/>
                <w:sz w:val="28"/>
                <w:szCs w:val="28"/>
              </w:rPr>
              <w:object w:dxaOrig="2160" w:dyaOrig="800">
                <v:shape id="_x0000_i1111" type="#_x0000_t75" style="width:132pt;height:49.5pt" o:ole="">
                  <v:imagedata r:id="rId105" o:title=""/>
                </v:shape>
                <o:OLEObject Type="Embed" ProgID="Equation.3" ShapeID="_x0000_i1111" DrawAspect="Content" ObjectID="_1504353030" r:id="rId106"/>
              </w:object>
            </w:r>
            <w:r w:rsidR="00E817D8" w:rsidRPr="005149C8">
              <w:rPr>
                <w:position w:val="10"/>
                <w:sz w:val="28"/>
                <w:szCs w:val="28"/>
              </w:rPr>
              <w:t>,</w:t>
            </w:r>
          </w:p>
          <w:p w:rsidR="00E817D8" w:rsidRPr="00FE787A" w:rsidRDefault="00E817D8" w:rsidP="0094741D">
            <w:pPr>
              <w:tabs>
                <w:tab w:val="left" w:pos="993"/>
              </w:tabs>
              <w:spacing w:line="233" w:lineRule="auto"/>
              <w:ind w:firstLine="709"/>
              <w:jc w:val="center"/>
              <w:rPr>
                <w:sz w:val="28"/>
                <w:szCs w:val="28"/>
              </w:rPr>
            </w:pPr>
            <w:r w:rsidRPr="00FE787A">
              <w:rPr>
                <w:position w:val="-30"/>
                <w:sz w:val="28"/>
                <w:szCs w:val="28"/>
              </w:rPr>
              <w:object w:dxaOrig="1440" w:dyaOrig="720">
                <v:shape id="_x0000_i1112" type="#_x0000_t75" style="width:91.5pt;height:47.25pt" o:ole="">
                  <v:imagedata r:id="rId107" o:title=""/>
                </v:shape>
                <o:OLEObject Type="Embed" ProgID="Equation.3" ShapeID="_x0000_i1112" DrawAspect="Content" ObjectID="_1504353031" r:id="rId108"/>
              </w:object>
            </w:r>
            <w:r w:rsidRPr="005149C8">
              <w:rPr>
                <w:position w:val="10"/>
                <w:sz w:val="28"/>
                <w:szCs w:val="28"/>
              </w:rPr>
              <w:t>,</w:t>
            </w:r>
          </w:p>
          <w:p w:rsidR="00E817D8" w:rsidRPr="00FE787A" w:rsidRDefault="005149C8" w:rsidP="0094741D">
            <w:pPr>
              <w:tabs>
                <w:tab w:val="left" w:pos="993"/>
              </w:tabs>
              <w:spacing w:line="233" w:lineRule="auto"/>
              <w:ind w:firstLine="709"/>
              <w:jc w:val="center"/>
              <w:rPr>
                <w:sz w:val="28"/>
                <w:szCs w:val="28"/>
              </w:rPr>
            </w:pPr>
            <w:r w:rsidRPr="00FE787A">
              <w:rPr>
                <w:position w:val="-30"/>
                <w:sz w:val="28"/>
                <w:szCs w:val="28"/>
              </w:rPr>
              <w:object w:dxaOrig="2160" w:dyaOrig="800">
                <v:shape id="_x0000_i1113" type="#_x0000_t75" style="width:134.25pt;height:52.5pt" o:ole="">
                  <v:imagedata r:id="rId109" o:title=""/>
                </v:shape>
                <o:OLEObject Type="Embed" ProgID="Equation.3" ShapeID="_x0000_i1113" DrawAspect="Content" ObjectID="_1504353032" r:id="rId110"/>
              </w:object>
            </w:r>
            <w:r w:rsidR="00E817D8" w:rsidRPr="005149C8">
              <w:rPr>
                <w:position w:val="10"/>
                <w:sz w:val="28"/>
                <w:szCs w:val="28"/>
              </w:rPr>
              <w:t>.</w:t>
            </w:r>
          </w:p>
        </w:tc>
        <w:tc>
          <w:tcPr>
            <w:tcW w:w="872" w:type="dxa"/>
            <w:vAlign w:val="center"/>
          </w:tcPr>
          <w:p w:rsidR="00E817D8" w:rsidRPr="00FE787A" w:rsidRDefault="00E817D8" w:rsidP="0094741D">
            <w:pPr>
              <w:tabs>
                <w:tab w:val="left" w:pos="993"/>
              </w:tabs>
              <w:spacing w:line="233" w:lineRule="auto"/>
              <w:jc w:val="right"/>
              <w:rPr>
                <w:sz w:val="28"/>
                <w:szCs w:val="28"/>
              </w:rPr>
            </w:pPr>
            <w:r w:rsidRPr="00FE787A">
              <w:rPr>
                <w:sz w:val="28"/>
                <w:szCs w:val="28"/>
              </w:rPr>
              <w:t>(6)</w:t>
            </w:r>
          </w:p>
        </w:tc>
      </w:tr>
    </w:tbl>
    <w:p w:rsidR="00CA3AFE" w:rsidRPr="00CA3AFE" w:rsidRDefault="00CA3AFE" w:rsidP="00AF51FC">
      <w:pPr>
        <w:spacing w:line="228" w:lineRule="auto"/>
        <w:ind w:firstLine="709"/>
        <w:jc w:val="both"/>
        <w:rPr>
          <w:sz w:val="16"/>
          <w:szCs w:val="16"/>
        </w:rPr>
      </w:pPr>
    </w:p>
    <w:p w:rsidR="00E817D8" w:rsidRPr="007B723D" w:rsidRDefault="00E817D8" w:rsidP="00AF51FC">
      <w:pPr>
        <w:spacing w:line="228" w:lineRule="auto"/>
        <w:ind w:firstLine="709"/>
        <w:jc w:val="both"/>
        <w:rPr>
          <w:color w:val="FF0000"/>
          <w:sz w:val="28"/>
          <w:szCs w:val="28"/>
        </w:rPr>
      </w:pPr>
      <w:r>
        <w:rPr>
          <w:sz w:val="28"/>
          <w:szCs w:val="28"/>
        </w:rPr>
        <w:t>Сложим соответствующие элементы матриц</w:t>
      </w:r>
      <w:r w:rsidRPr="00FE787A">
        <w:rPr>
          <w:sz w:val="28"/>
          <w:szCs w:val="28"/>
        </w:rPr>
        <w:t xml:space="preserve"> сопротивлений ЦПП и цепи ОС</w:t>
      </w:r>
      <w:r w:rsidR="005149C8">
        <w:rPr>
          <w:sz w:val="28"/>
          <w:szCs w:val="28"/>
        </w:rPr>
        <w:t>:</w:t>
      </w:r>
    </w:p>
    <w:tbl>
      <w:tblPr>
        <w:tblW w:w="0" w:type="auto"/>
        <w:tblLook w:val="00A0"/>
      </w:tblPr>
      <w:tblGrid>
        <w:gridCol w:w="8472"/>
        <w:gridCol w:w="872"/>
      </w:tblGrid>
      <w:tr w:rsidR="00E817D8" w:rsidRPr="00FE787A" w:rsidTr="00E817D8">
        <w:tc>
          <w:tcPr>
            <w:tcW w:w="8472" w:type="dxa"/>
          </w:tcPr>
          <w:p w:rsidR="00E817D8" w:rsidRPr="00FE787A" w:rsidRDefault="00E817D8" w:rsidP="00AF51FC">
            <w:pPr>
              <w:tabs>
                <w:tab w:val="left" w:pos="993"/>
              </w:tabs>
              <w:spacing w:line="228" w:lineRule="auto"/>
              <w:ind w:firstLine="709"/>
              <w:jc w:val="center"/>
              <w:rPr>
                <w:sz w:val="28"/>
                <w:szCs w:val="28"/>
              </w:rPr>
            </w:pPr>
            <w:r w:rsidRPr="00FE787A">
              <w:rPr>
                <w:position w:val="-30"/>
                <w:sz w:val="28"/>
                <w:szCs w:val="28"/>
              </w:rPr>
              <w:object w:dxaOrig="1440" w:dyaOrig="680">
                <v:shape id="_x0000_i1114" type="#_x0000_t75" style="width:84.75pt;height:39.75pt" o:ole="">
                  <v:imagedata r:id="rId111" o:title=""/>
                </v:shape>
                <o:OLEObject Type="Embed" ProgID="Equation.3" ShapeID="_x0000_i1114" DrawAspect="Content" ObjectID="_1504353033" r:id="rId112"/>
              </w:object>
            </w:r>
            <w:r w:rsidRPr="00FE787A">
              <w:rPr>
                <w:sz w:val="28"/>
                <w:szCs w:val="28"/>
              </w:rPr>
              <w:t>,</w:t>
            </w:r>
          </w:p>
          <w:p w:rsidR="00E817D8" w:rsidRPr="00FE787A" w:rsidRDefault="00E817D8" w:rsidP="00AF51FC">
            <w:pPr>
              <w:tabs>
                <w:tab w:val="left" w:pos="993"/>
              </w:tabs>
              <w:spacing w:line="228" w:lineRule="auto"/>
              <w:ind w:firstLine="709"/>
              <w:jc w:val="center"/>
              <w:rPr>
                <w:sz w:val="28"/>
                <w:szCs w:val="28"/>
              </w:rPr>
            </w:pPr>
            <w:r w:rsidRPr="00FE787A">
              <w:rPr>
                <w:position w:val="-30"/>
                <w:sz w:val="28"/>
                <w:szCs w:val="28"/>
              </w:rPr>
              <w:object w:dxaOrig="1520" w:dyaOrig="740">
                <v:shape id="_x0000_i1115" type="#_x0000_t75" style="width:92.25pt;height:45pt" o:ole="">
                  <v:imagedata r:id="rId113" o:title=""/>
                </v:shape>
                <o:OLEObject Type="Embed" ProgID="Equation.3" ShapeID="_x0000_i1115" DrawAspect="Content" ObjectID="_1504353034" r:id="rId114"/>
              </w:object>
            </w:r>
            <w:r w:rsidRPr="00FE787A">
              <w:rPr>
                <w:sz w:val="28"/>
                <w:szCs w:val="28"/>
              </w:rPr>
              <w:t>,</w:t>
            </w:r>
          </w:p>
          <w:p w:rsidR="00E817D8" w:rsidRPr="00FE787A" w:rsidRDefault="00E817D8" w:rsidP="00AF51FC">
            <w:pPr>
              <w:tabs>
                <w:tab w:val="left" w:pos="993"/>
              </w:tabs>
              <w:spacing w:line="228" w:lineRule="auto"/>
              <w:ind w:firstLine="709"/>
              <w:jc w:val="center"/>
              <w:rPr>
                <w:sz w:val="28"/>
                <w:szCs w:val="28"/>
              </w:rPr>
            </w:pPr>
            <w:r w:rsidRPr="00FE787A">
              <w:rPr>
                <w:position w:val="-30"/>
                <w:sz w:val="28"/>
                <w:szCs w:val="28"/>
              </w:rPr>
              <w:object w:dxaOrig="1480" w:dyaOrig="680">
                <v:shape id="_x0000_i1116" type="#_x0000_t75" style="width:84.75pt;height:39.75pt" o:ole="">
                  <v:imagedata r:id="rId115" o:title=""/>
                </v:shape>
                <o:OLEObject Type="Embed" ProgID="Equation.3" ShapeID="_x0000_i1116" DrawAspect="Content" ObjectID="_1504353035" r:id="rId116"/>
              </w:object>
            </w:r>
            <w:r w:rsidRPr="00FE787A">
              <w:rPr>
                <w:sz w:val="28"/>
                <w:szCs w:val="28"/>
              </w:rPr>
              <w:t>,</w:t>
            </w:r>
          </w:p>
          <w:p w:rsidR="00E817D8" w:rsidRPr="00FE787A" w:rsidRDefault="00E817D8" w:rsidP="00AF51FC">
            <w:pPr>
              <w:tabs>
                <w:tab w:val="left" w:pos="993"/>
              </w:tabs>
              <w:spacing w:line="228" w:lineRule="auto"/>
              <w:ind w:firstLine="709"/>
              <w:jc w:val="center"/>
              <w:rPr>
                <w:sz w:val="28"/>
                <w:szCs w:val="28"/>
              </w:rPr>
            </w:pPr>
            <w:r w:rsidRPr="00FE787A">
              <w:rPr>
                <w:position w:val="-30"/>
                <w:sz w:val="28"/>
                <w:szCs w:val="28"/>
              </w:rPr>
              <w:object w:dxaOrig="1660" w:dyaOrig="680">
                <v:shape id="_x0000_i1117" type="#_x0000_t75" style="width:99pt;height:42pt" o:ole="">
                  <v:imagedata r:id="rId117" o:title=""/>
                </v:shape>
                <o:OLEObject Type="Embed" ProgID="Equation.3" ShapeID="_x0000_i1117" DrawAspect="Content" ObjectID="_1504353036" r:id="rId118"/>
              </w:object>
            </w:r>
            <w:r w:rsidRPr="00FE787A">
              <w:rPr>
                <w:sz w:val="28"/>
                <w:szCs w:val="28"/>
              </w:rPr>
              <w:t>,</w:t>
            </w:r>
          </w:p>
        </w:tc>
        <w:tc>
          <w:tcPr>
            <w:tcW w:w="872" w:type="dxa"/>
            <w:vAlign w:val="center"/>
          </w:tcPr>
          <w:p w:rsidR="00E817D8" w:rsidRPr="00FE787A" w:rsidRDefault="00E817D8" w:rsidP="00AF51FC">
            <w:pPr>
              <w:tabs>
                <w:tab w:val="left" w:pos="993"/>
              </w:tabs>
              <w:spacing w:line="228" w:lineRule="auto"/>
              <w:jc w:val="right"/>
              <w:rPr>
                <w:sz w:val="28"/>
                <w:szCs w:val="28"/>
              </w:rPr>
            </w:pPr>
            <w:r w:rsidRPr="00FE787A">
              <w:rPr>
                <w:sz w:val="28"/>
                <w:szCs w:val="28"/>
              </w:rPr>
              <w:t>(7)</w:t>
            </w:r>
          </w:p>
        </w:tc>
      </w:tr>
    </w:tbl>
    <w:p w:rsidR="00E817D8" w:rsidRPr="00FE787A" w:rsidRDefault="00E817D8" w:rsidP="00AF51FC">
      <w:pPr>
        <w:spacing w:line="228" w:lineRule="auto"/>
        <w:ind w:firstLine="709"/>
        <w:jc w:val="both"/>
        <w:rPr>
          <w:sz w:val="16"/>
          <w:szCs w:val="16"/>
        </w:rPr>
      </w:pPr>
    </w:p>
    <w:p w:rsidR="00E817D8" w:rsidRPr="00FE787A" w:rsidRDefault="00E817D8" w:rsidP="00AF51FC">
      <w:pPr>
        <w:spacing w:line="228" w:lineRule="auto"/>
        <w:jc w:val="both"/>
        <w:rPr>
          <w:sz w:val="28"/>
          <w:szCs w:val="28"/>
        </w:rPr>
      </w:pPr>
      <w:r w:rsidRPr="00FE787A">
        <w:rPr>
          <w:sz w:val="28"/>
          <w:szCs w:val="28"/>
        </w:rPr>
        <w:t>где |</w:t>
      </w:r>
      <w:r w:rsidRPr="00FE787A">
        <w:rPr>
          <w:i/>
          <w:sz w:val="28"/>
          <w:szCs w:val="28"/>
          <w:lang w:val="en-US"/>
        </w:rPr>
        <w:t>a</w:t>
      </w:r>
      <w:r w:rsidRPr="00FE787A">
        <w:rPr>
          <w:sz w:val="28"/>
          <w:szCs w:val="28"/>
        </w:rPr>
        <w:t xml:space="preserve">| = </w:t>
      </w:r>
      <w:r w:rsidRPr="00FE787A">
        <w:rPr>
          <w:i/>
          <w:sz w:val="28"/>
          <w:szCs w:val="28"/>
          <w:lang w:val="en-US"/>
        </w:rPr>
        <w:t>a</w:t>
      </w:r>
      <w:r w:rsidRPr="00FE787A">
        <w:rPr>
          <w:sz w:val="28"/>
          <w:szCs w:val="28"/>
          <w:vertAlign w:val="subscript"/>
        </w:rPr>
        <w:t>11</w:t>
      </w:r>
      <w:r w:rsidRPr="00FE787A">
        <w:rPr>
          <w:i/>
          <w:sz w:val="28"/>
          <w:szCs w:val="28"/>
          <w:lang w:val="en-US"/>
        </w:rPr>
        <w:t>a</w:t>
      </w:r>
      <w:r w:rsidRPr="00FE787A">
        <w:rPr>
          <w:sz w:val="28"/>
          <w:szCs w:val="28"/>
          <w:vertAlign w:val="subscript"/>
        </w:rPr>
        <w:t>22</w:t>
      </w:r>
      <w:r w:rsidRPr="00FE787A">
        <w:rPr>
          <w:sz w:val="28"/>
          <w:szCs w:val="28"/>
        </w:rPr>
        <w:t xml:space="preserve"> – </w:t>
      </w:r>
      <w:r w:rsidRPr="00FE787A">
        <w:rPr>
          <w:i/>
          <w:sz w:val="28"/>
          <w:szCs w:val="28"/>
          <w:lang w:val="en-US"/>
        </w:rPr>
        <w:t>a</w:t>
      </w:r>
      <w:r w:rsidRPr="00FE787A">
        <w:rPr>
          <w:sz w:val="28"/>
          <w:szCs w:val="28"/>
          <w:vertAlign w:val="subscript"/>
        </w:rPr>
        <w:t>12</w:t>
      </w:r>
      <w:r w:rsidRPr="00FE787A">
        <w:rPr>
          <w:i/>
          <w:sz w:val="28"/>
          <w:szCs w:val="28"/>
          <w:lang w:val="en-US"/>
        </w:rPr>
        <w:t>a</w:t>
      </w:r>
      <w:r w:rsidRPr="00FE787A">
        <w:rPr>
          <w:sz w:val="28"/>
          <w:szCs w:val="28"/>
          <w:vertAlign w:val="subscript"/>
        </w:rPr>
        <w:t>21</w:t>
      </w:r>
      <w:r w:rsidRPr="00FE787A">
        <w:rPr>
          <w:sz w:val="28"/>
          <w:szCs w:val="28"/>
        </w:rPr>
        <w:t xml:space="preserve"> – определитель ненормированной классической ма</w:t>
      </w:r>
      <w:r w:rsidRPr="00FE787A">
        <w:rPr>
          <w:sz w:val="28"/>
          <w:szCs w:val="28"/>
        </w:rPr>
        <w:t>т</w:t>
      </w:r>
      <w:r w:rsidRPr="00FE787A">
        <w:rPr>
          <w:sz w:val="28"/>
          <w:szCs w:val="28"/>
        </w:rPr>
        <w:t>рицы передачи ЦПП. Это означает, что ЦПП любой сложности, соедине</w:t>
      </w:r>
      <w:r w:rsidRPr="00FE787A">
        <w:rPr>
          <w:sz w:val="28"/>
          <w:szCs w:val="28"/>
        </w:rPr>
        <w:t>н</w:t>
      </w:r>
      <w:r w:rsidRPr="00FE787A">
        <w:rPr>
          <w:sz w:val="28"/>
          <w:szCs w:val="28"/>
        </w:rPr>
        <w:t>ная с цепью ОС по последовательной схеме</w:t>
      </w:r>
      <w:r>
        <w:rPr>
          <w:sz w:val="28"/>
          <w:szCs w:val="28"/>
        </w:rPr>
        <w:t>,</w:t>
      </w:r>
      <w:r w:rsidRPr="00FE787A">
        <w:rPr>
          <w:sz w:val="28"/>
          <w:szCs w:val="28"/>
        </w:rPr>
        <w:t xml:space="preserve"> описывается матрицами (3).</w:t>
      </w:r>
    </w:p>
    <w:p w:rsidR="00E817D8" w:rsidRPr="00FE787A" w:rsidRDefault="00E817D8" w:rsidP="00AF51FC">
      <w:pPr>
        <w:spacing w:line="228" w:lineRule="auto"/>
        <w:ind w:firstLine="709"/>
        <w:jc w:val="both"/>
        <w:rPr>
          <w:sz w:val="28"/>
          <w:szCs w:val="28"/>
        </w:rPr>
      </w:pPr>
      <w:r w:rsidRPr="00FE787A">
        <w:rPr>
          <w:sz w:val="28"/>
          <w:szCs w:val="28"/>
        </w:rPr>
        <w:t>Пусть согласующий реактивный четырехполюсник (СРЧ) характер</w:t>
      </w:r>
      <w:r w:rsidRPr="00FE787A">
        <w:rPr>
          <w:sz w:val="28"/>
          <w:szCs w:val="28"/>
        </w:rPr>
        <w:t>и</w:t>
      </w:r>
      <w:r w:rsidRPr="00FE787A">
        <w:rPr>
          <w:sz w:val="28"/>
          <w:szCs w:val="28"/>
        </w:rPr>
        <w:t>зуется матрицей передачи:</w:t>
      </w:r>
    </w:p>
    <w:tbl>
      <w:tblPr>
        <w:tblW w:w="0" w:type="auto"/>
        <w:tblLook w:val="00A0"/>
      </w:tblPr>
      <w:tblGrid>
        <w:gridCol w:w="8472"/>
        <w:gridCol w:w="872"/>
      </w:tblGrid>
      <w:tr w:rsidR="00E817D8" w:rsidRPr="00FE787A" w:rsidTr="00E817D8">
        <w:tc>
          <w:tcPr>
            <w:tcW w:w="8472" w:type="dxa"/>
          </w:tcPr>
          <w:p w:rsidR="00E817D8" w:rsidRPr="00FE787A" w:rsidRDefault="00E817D8" w:rsidP="00AF51FC">
            <w:pPr>
              <w:tabs>
                <w:tab w:val="left" w:pos="993"/>
              </w:tabs>
              <w:spacing w:line="228" w:lineRule="auto"/>
              <w:ind w:firstLine="709"/>
              <w:jc w:val="center"/>
              <w:rPr>
                <w:sz w:val="28"/>
                <w:szCs w:val="28"/>
              </w:rPr>
            </w:pPr>
            <w:r w:rsidRPr="00FE787A">
              <w:rPr>
                <w:position w:val="-30"/>
                <w:sz w:val="28"/>
                <w:szCs w:val="28"/>
              </w:rPr>
              <w:object w:dxaOrig="1380" w:dyaOrig="720">
                <v:shape id="_x0000_i1118" type="#_x0000_t75" style="width:89.25pt;height:49.5pt" o:ole="">
                  <v:imagedata r:id="rId119" o:title=""/>
                </v:shape>
                <o:OLEObject Type="Embed" ProgID="Equation.3" ShapeID="_x0000_i1118" DrawAspect="Content" ObjectID="_1504353037" r:id="rId120"/>
              </w:object>
            </w:r>
            <w:r w:rsidRPr="00FE787A">
              <w:rPr>
                <w:sz w:val="28"/>
                <w:szCs w:val="28"/>
              </w:rPr>
              <w:t>,</w:t>
            </w:r>
          </w:p>
        </w:tc>
        <w:tc>
          <w:tcPr>
            <w:tcW w:w="872" w:type="dxa"/>
            <w:vAlign w:val="center"/>
          </w:tcPr>
          <w:p w:rsidR="00E817D8" w:rsidRPr="00FE787A" w:rsidRDefault="00E817D8" w:rsidP="00AF51FC">
            <w:pPr>
              <w:tabs>
                <w:tab w:val="left" w:pos="993"/>
              </w:tabs>
              <w:spacing w:line="228" w:lineRule="auto"/>
              <w:jc w:val="right"/>
              <w:rPr>
                <w:sz w:val="28"/>
                <w:szCs w:val="28"/>
              </w:rPr>
            </w:pPr>
            <w:r w:rsidRPr="00FE787A">
              <w:rPr>
                <w:sz w:val="28"/>
                <w:szCs w:val="28"/>
              </w:rPr>
              <w:t>(8)</w:t>
            </w:r>
          </w:p>
        </w:tc>
      </w:tr>
    </w:tbl>
    <w:p w:rsidR="00E817D8" w:rsidRPr="0094741D" w:rsidRDefault="00E817D8" w:rsidP="00AF51FC">
      <w:pPr>
        <w:tabs>
          <w:tab w:val="left" w:pos="-709"/>
          <w:tab w:val="left" w:pos="8306"/>
          <w:tab w:val="left" w:pos="8364"/>
        </w:tabs>
        <w:spacing w:line="228" w:lineRule="auto"/>
        <w:jc w:val="both"/>
        <w:rPr>
          <w:spacing w:val="-6"/>
          <w:sz w:val="28"/>
          <w:szCs w:val="28"/>
        </w:rPr>
      </w:pPr>
      <w:r w:rsidRPr="0094741D">
        <w:rPr>
          <w:spacing w:val="-6"/>
          <w:sz w:val="28"/>
          <w:szCs w:val="28"/>
        </w:rPr>
        <w:t xml:space="preserve">где </w:t>
      </w:r>
      <w:r w:rsidRPr="0094741D">
        <w:rPr>
          <w:spacing w:val="-6"/>
          <w:position w:val="-28"/>
          <w:sz w:val="28"/>
          <w:szCs w:val="28"/>
        </w:rPr>
        <w:object w:dxaOrig="620" w:dyaOrig="620">
          <v:shape id="_x0000_i1119" type="#_x0000_t75" style="width:37.5pt;height:37.5pt" o:ole="">
            <v:imagedata r:id="rId121" o:title=""/>
          </v:shape>
          <o:OLEObject Type="Embed" ProgID="Equation.3" ShapeID="_x0000_i1119" DrawAspect="Content" ObjectID="_1504353038" r:id="rId122"/>
        </w:object>
      </w:r>
      <w:r w:rsidRPr="0094741D">
        <w:rPr>
          <w:spacing w:val="-6"/>
          <w:sz w:val="28"/>
          <w:szCs w:val="28"/>
        </w:rPr>
        <w:t>;</w:t>
      </w:r>
      <w:r w:rsidRPr="0094741D">
        <w:rPr>
          <w:spacing w:val="-6"/>
          <w:position w:val="-28"/>
          <w:sz w:val="28"/>
          <w:szCs w:val="28"/>
        </w:rPr>
        <w:t xml:space="preserve"> </w:t>
      </w:r>
      <w:r w:rsidRPr="0094741D">
        <w:rPr>
          <w:spacing w:val="-6"/>
          <w:position w:val="-28"/>
          <w:sz w:val="28"/>
          <w:szCs w:val="28"/>
        </w:rPr>
        <w:object w:dxaOrig="600" w:dyaOrig="620">
          <v:shape id="_x0000_i1120" type="#_x0000_t75" style="width:34.5pt;height:37.5pt" o:ole="">
            <v:imagedata r:id="rId123" o:title=""/>
          </v:shape>
          <o:OLEObject Type="Embed" ProgID="Equation.3" ShapeID="_x0000_i1120" DrawAspect="Content" ObjectID="_1504353039" r:id="rId124"/>
        </w:object>
      </w:r>
      <w:r w:rsidRPr="0094741D">
        <w:rPr>
          <w:spacing w:val="-6"/>
          <w:sz w:val="28"/>
          <w:szCs w:val="28"/>
        </w:rPr>
        <w:t xml:space="preserve">; </w:t>
      </w:r>
      <w:r w:rsidRPr="0094741D">
        <w:rPr>
          <w:spacing w:val="-6"/>
          <w:position w:val="-28"/>
          <w:sz w:val="28"/>
          <w:szCs w:val="28"/>
        </w:rPr>
        <w:object w:dxaOrig="600" w:dyaOrig="620">
          <v:shape id="_x0000_i1121" type="#_x0000_t75" style="width:34.5pt;height:37.5pt" o:ole="">
            <v:imagedata r:id="rId125" o:title=""/>
          </v:shape>
          <o:OLEObject Type="Embed" ProgID="Equation.3" ShapeID="_x0000_i1121" DrawAspect="Content" ObjectID="_1504353040" r:id="rId126"/>
        </w:object>
      </w:r>
      <w:r w:rsidRPr="0094741D">
        <w:rPr>
          <w:spacing w:val="-6"/>
          <w:sz w:val="28"/>
          <w:szCs w:val="28"/>
        </w:rPr>
        <w:t xml:space="preserve">; </w:t>
      </w:r>
      <w:r w:rsidRPr="0094741D">
        <w:rPr>
          <w:i/>
          <w:iCs/>
          <w:spacing w:val="-6"/>
          <w:sz w:val="28"/>
          <w:szCs w:val="28"/>
          <w:lang w:val="en-US"/>
        </w:rPr>
        <w:t>a</w:t>
      </w:r>
      <w:r w:rsidRPr="0094741D">
        <w:rPr>
          <w:spacing w:val="-6"/>
          <w:sz w:val="28"/>
          <w:szCs w:val="28"/>
        </w:rPr>
        <w:t xml:space="preserve">, </w:t>
      </w:r>
      <w:r w:rsidRPr="0094741D">
        <w:rPr>
          <w:i/>
          <w:iCs/>
          <w:spacing w:val="-6"/>
          <w:sz w:val="28"/>
          <w:szCs w:val="28"/>
          <w:lang w:val="en-US"/>
        </w:rPr>
        <w:t>b</w:t>
      </w:r>
      <w:r w:rsidRPr="0094741D">
        <w:rPr>
          <w:spacing w:val="-6"/>
          <w:sz w:val="28"/>
          <w:szCs w:val="28"/>
        </w:rPr>
        <w:t xml:space="preserve">, </w:t>
      </w:r>
      <w:r w:rsidRPr="0094741D">
        <w:rPr>
          <w:i/>
          <w:iCs/>
          <w:spacing w:val="-6"/>
          <w:sz w:val="28"/>
          <w:szCs w:val="28"/>
          <w:lang w:val="en-US"/>
        </w:rPr>
        <w:t>c</w:t>
      </w:r>
      <w:r w:rsidRPr="0094741D">
        <w:rPr>
          <w:spacing w:val="-6"/>
          <w:sz w:val="28"/>
          <w:szCs w:val="28"/>
        </w:rPr>
        <w:t xml:space="preserve">, </w:t>
      </w:r>
      <w:r w:rsidRPr="0094741D">
        <w:rPr>
          <w:i/>
          <w:iCs/>
          <w:spacing w:val="-6"/>
          <w:sz w:val="28"/>
          <w:szCs w:val="28"/>
          <w:lang w:val="en-US"/>
        </w:rPr>
        <w:t>d</w:t>
      </w:r>
      <w:r w:rsidRPr="0094741D">
        <w:rPr>
          <w:spacing w:val="-6"/>
          <w:sz w:val="28"/>
          <w:szCs w:val="28"/>
        </w:rPr>
        <w:t xml:space="preserve"> – элементы классической матрицы передачи. </w:t>
      </w:r>
    </w:p>
    <w:p w:rsidR="00E817D8" w:rsidRDefault="00E817D8" w:rsidP="00AF51FC">
      <w:pPr>
        <w:spacing w:line="228" w:lineRule="auto"/>
        <w:ind w:firstLine="704"/>
        <w:jc w:val="both"/>
        <w:rPr>
          <w:sz w:val="28"/>
          <w:szCs w:val="28"/>
        </w:rPr>
      </w:pPr>
      <w:r w:rsidRPr="00FE787A">
        <w:rPr>
          <w:sz w:val="28"/>
          <w:szCs w:val="28"/>
        </w:rPr>
        <w:t>Для варианта каскадного включения ЦПП и ОС между источником сигнала в режиме усиления и СРЧ (см. рис. 1) общая нормированная кла</w:t>
      </w:r>
      <w:r w:rsidRPr="00FE787A">
        <w:rPr>
          <w:sz w:val="28"/>
          <w:szCs w:val="28"/>
        </w:rPr>
        <w:t>с</w:t>
      </w:r>
      <w:r w:rsidRPr="00FE787A">
        <w:rPr>
          <w:sz w:val="28"/>
          <w:szCs w:val="28"/>
        </w:rPr>
        <w:t>сическая матрица передачи генератора / модулятора получается путём п</w:t>
      </w:r>
      <w:r w:rsidRPr="00FE787A">
        <w:rPr>
          <w:sz w:val="28"/>
          <w:szCs w:val="28"/>
        </w:rPr>
        <w:t>е</w:t>
      </w:r>
      <w:r w:rsidRPr="00FE787A">
        <w:rPr>
          <w:sz w:val="28"/>
          <w:szCs w:val="28"/>
        </w:rPr>
        <w:t>ремножения матриц передачи (3) и (8) с учётом условий нормировки [8]:</w:t>
      </w:r>
    </w:p>
    <w:p w:rsidR="0094741D" w:rsidRPr="0094741D" w:rsidRDefault="0094741D" w:rsidP="00AF51FC">
      <w:pPr>
        <w:spacing w:line="228" w:lineRule="auto"/>
        <w:ind w:firstLine="704"/>
        <w:jc w:val="both"/>
        <w:rPr>
          <w:sz w:val="16"/>
          <w:szCs w:val="16"/>
        </w:rPr>
      </w:pPr>
    </w:p>
    <w:tbl>
      <w:tblPr>
        <w:tblW w:w="0" w:type="auto"/>
        <w:tblLook w:val="00A0"/>
      </w:tblPr>
      <w:tblGrid>
        <w:gridCol w:w="8472"/>
        <w:gridCol w:w="872"/>
      </w:tblGrid>
      <w:tr w:rsidR="00E817D8" w:rsidRPr="00FE787A" w:rsidTr="00E817D8">
        <w:tc>
          <w:tcPr>
            <w:tcW w:w="8472" w:type="dxa"/>
          </w:tcPr>
          <w:p w:rsidR="00E817D8" w:rsidRPr="00FE787A" w:rsidRDefault="00E817D8" w:rsidP="00E817D8">
            <w:pPr>
              <w:tabs>
                <w:tab w:val="left" w:pos="993"/>
              </w:tabs>
              <w:ind w:firstLine="709"/>
              <w:jc w:val="center"/>
              <w:rPr>
                <w:sz w:val="28"/>
                <w:szCs w:val="28"/>
              </w:rPr>
            </w:pPr>
            <w:r w:rsidRPr="00FE787A">
              <w:rPr>
                <w:position w:val="-72"/>
                <w:sz w:val="28"/>
                <w:szCs w:val="28"/>
              </w:rPr>
              <w:object w:dxaOrig="4599" w:dyaOrig="1560">
                <v:shape id="_x0000_i1122" type="#_x0000_t75" style="width:263.25pt;height:92.25pt" o:ole="">
                  <v:imagedata r:id="rId127" o:title=""/>
                </v:shape>
                <o:OLEObject Type="Embed" ProgID="Equation.3" ShapeID="_x0000_i1122" DrawAspect="Content" ObjectID="_1504353041" r:id="rId128"/>
              </w:object>
            </w:r>
            <w:r w:rsidRPr="00FE787A">
              <w:rPr>
                <w:sz w:val="28"/>
                <w:szCs w:val="28"/>
              </w:rPr>
              <w:t>.</w:t>
            </w:r>
          </w:p>
        </w:tc>
        <w:tc>
          <w:tcPr>
            <w:tcW w:w="872" w:type="dxa"/>
            <w:vAlign w:val="center"/>
          </w:tcPr>
          <w:p w:rsidR="00E817D8" w:rsidRPr="00FE787A" w:rsidRDefault="00E817D8" w:rsidP="00E817D8">
            <w:pPr>
              <w:tabs>
                <w:tab w:val="left" w:pos="993"/>
              </w:tabs>
              <w:jc w:val="right"/>
              <w:rPr>
                <w:sz w:val="28"/>
                <w:szCs w:val="28"/>
              </w:rPr>
            </w:pPr>
            <w:r w:rsidRPr="00FE787A">
              <w:rPr>
                <w:sz w:val="28"/>
                <w:szCs w:val="28"/>
              </w:rPr>
              <w:t>(9)</w:t>
            </w:r>
          </w:p>
        </w:tc>
      </w:tr>
    </w:tbl>
    <w:p w:rsidR="00E817D8" w:rsidRPr="00FE787A" w:rsidRDefault="00E817D8" w:rsidP="00E817D8">
      <w:pPr>
        <w:spacing w:line="235" w:lineRule="auto"/>
        <w:ind w:firstLine="709"/>
        <w:jc w:val="both"/>
        <w:rPr>
          <w:sz w:val="28"/>
          <w:szCs w:val="28"/>
        </w:rPr>
      </w:pPr>
      <w:r w:rsidRPr="00FE787A">
        <w:rPr>
          <w:sz w:val="28"/>
          <w:szCs w:val="28"/>
        </w:rPr>
        <w:lastRenderedPageBreak/>
        <w:t>Используя известную взаимосвязь между элементами матрицы пер</w:t>
      </w:r>
      <w:r w:rsidRPr="00FE787A">
        <w:rPr>
          <w:sz w:val="28"/>
          <w:szCs w:val="28"/>
        </w:rPr>
        <w:t>е</w:t>
      </w:r>
      <w:r w:rsidRPr="00FE787A">
        <w:rPr>
          <w:sz w:val="28"/>
          <w:szCs w:val="28"/>
        </w:rPr>
        <w:t>дачи и матрицы рассеяния [8] и общую нормированную классическую ма</w:t>
      </w:r>
      <w:r w:rsidRPr="00FE787A">
        <w:rPr>
          <w:sz w:val="28"/>
          <w:szCs w:val="28"/>
        </w:rPr>
        <w:t>т</w:t>
      </w:r>
      <w:r>
        <w:rPr>
          <w:sz w:val="28"/>
          <w:szCs w:val="28"/>
        </w:rPr>
        <w:t>рицу передачи генератора</w:t>
      </w:r>
      <w:r w:rsidR="00E173F7" w:rsidRPr="00E173F7">
        <w:rPr>
          <w:sz w:val="28"/>
          <w:szCs w:val="28"/>
        </w:rPr>
        <w:t xml:space="preserve"> </w:t>
      </w:r>
      <w:r w:rsidRPr="009119C9">
        <w:rPr>
          <w:sz w:val="32"/>
          <w:szCs w:val="32"/>
        </w:rPr>
        <w:t>/</w:t>
      </w:r>
      <w:r w:rsidR="00E173F7" w:rsidRPr="00E173F7">
        <w:rPr>
          <w:sz w:val="32"/>
          <w:szCs w:val="32"/>
        </w:rPr>
        <w:t xml:space="preserve"> </w:t>
      </w:r>
      <w:r w:rsidRPr="00FE787A">
        <w:rPr>
          <w:sz w:val="28"/>
          <w:szCs w:val="28"/>
        </w:rPr>
        <w:t xml:space="preserve">модулятора (9), найдём коэффициент передачи </w:t>
      </w:r>
      <w:r w:rsidRPr="00FE787A">
        <w:rPr>
          <w:i/>
          <w:iCs/>
          <w:sz w:val="28"/>
          <w:szCs w:val="28"/>
          <w:lang w:val="en-US"/>
        </w:rPr>
        <w:t>S</w:t>
      </w:r>
      <w:r w:rsidRPr="00FE787A">
        <w:rPr>
          <w:sz w:val="28"/>
          <w:szCs w:val="28"/>
          <w:vertAlign w:val="subscript"/>
        </w:rPr>
        <w:t>21</w:t>
      </w:r>
      <w:r w:rsidRPr="00FE787A">
        <w:rPr>
          <w:sz w:val="28"/>
          <w:szCs w:val="28"/>
        </w:rPr>
        <w:t xml:space="preserve"> генератора / модулятора в режиме усиления (соответствующий элемент матрицы рассеяния):</w:t>
      </w:r>
    </w:p>
    <w:p w:rsidR="00E817D8" w:rsidRPr="004F0906" w:rsidRDefault="00E817D8" w:rsidP="00E817D8">
      <w:pPr>
        <w:spacing w:line="235" w:lineRule="auto"/>
        <w:ind w:firstLine="709"/>
        <w:jc w:val="both"/>
      </w:pPr>
    </w:p>
    <w:tbl>
      <w:tblPr>
        <w:tblW w:w="0" w:type="auto"/>
        <w:tblLook w:val="00A0"/>
      </w:tblPr>
      <w:tblGrid>
        <w:gridCol w:w="8472"/>
        <w:gridCol w:w="872"/>
      </w:tblGrid>
      <w:tr w:rsidR="00E817D8" w:rsidRPr="00FE787A" w:rsidTr="00E817D8">
        <w:tc>
          <w:tcPr>
            <w:tcW w:w="8472" w:type="dxa"/>
          </w:tcPr>
          <w:p w:rsidR="00E817D8" w:rsidRPr="00FE787A" w:rsidRDefault="00E817D8" w:rsidP="00E817D8">
            <w:pPr>
              <w:tabs>
                <w:tab w:val="left" w:pos="993"/>
              </w:tabs>
              <w:spacing w:line="235" w:lineRule="auto"/>
              <w:ind w:firstLine="709"/>
              <w:jc w:val="center"/>
              <w:rPr>
                <w:sz w:val="28"/>
                <w:szCs w:val="28"/>
              </w:rPr>
            </w:pPr>
            <w:r w:rsidRPr="00FE787A">
              <w:rPr>
                <w:position w:val="-32"/>
                <w:sz w:val="28"/>
                <w:szCs w:val="28"/>
              </w:rPr>
              <w:object w:dxaOrig="4860" w:dyaOrig="780">
                <v:shape id="_x0000_i1123" type="#_x0000_t75" style="width:278.25pt;height:47.25pt" o:ole="">
                  <v:imagedata r:id="rId129" o:title=""/>
                </v:shape>
                <o:OLEObject Type="Embed" ProgID="Equation.3" ShapeID="_x0000_i1123" DrawAspect="Content" ObjectID="_1504353042" r:id="rId130"/>
              </w:object>
            </w:r>
            <w:r w:rsidRPr="00FE787A">
              <w:rPr>
                <w:sz w:val="28"/>
                <w:szCs w:val="28"/>
              </w:rPr>
              <w:t>.</w:t>
            </w:r>
          </w:p>
        </w:tc>
        <w:tc>
          <w:tcPr>
            <w:tcW w:w="872" w:type="dxa"/>
            <w:vAlign w:val="center"/>
          </w:tcPr>
          <w:p w:rsidR="00E817D8" w:rsidRPr="00FE787A" w:rsidRDefault="00E817D8" w:rsidP="00E817D8">
            <w:pPr>
              <w:tabs>
                <w:tab w:val="left" w:pos="993"/>
              </w:tabs>
              <w:spacing w:line="235" w:lineRule="auto"/>
              <w:jc w:val="right"/>
              <w:rPr>
                <w:sz w:val="28"/>
                <w:szCs w:val="28"/>
              </w:rPr>
            </w:pPr>
            <w:r w:rsidRPr="00FE787A">
              <w:rPr>
                <w:sz w:val="28"/>
                <w:szCs w:val="28"/>
              </w:rPr>
              <w:t>(10)</w:t>
            </w:r>
          </w:p>
        </w:tc>
      </w:tr>
    </w:tbl>
    <w:p w:rsidR="004F0906" w:rsidRPr="004F0906" w:rsidRDefault="004F0906" w:rsidP="00E817D8">
      <w:pPr>
        <w:ind w:firstLine="709"/>
        <w:jc w:val="both"/>
      </w:pPr>
    </w:p>
    <w:p w:rsidR="00E817D8" w:rsidRPr="00FE787A" w:rsidRDefault="00E817D8" w:rsidP="00E817D8">
      <w:pPr>
        <w:ind w:firstLine="709"/>
        <w:jc w:val="both"/>
        <w:rPr>
          <w:sz w:val="28"/>
          <w:szCs w:val="28"/>
        </w:rPr>
      </w:pPr>
      <w:r w:rsidRPr="004F0906">
        <w:rPr>
          <w:sz w:val="28"/>
          <w:szCs w:val="28"/>
        </w:rPr>
        <w:t>Учтём, что коэффициент</w:t>
      </w:r>
      <w:r w:rsidRPr="004F0906">
        <w:rPr>
          <w:i/>
          <w:iCs/>
          <w:sz w:val="28"/>
          <w:szCs w:val="28"/>
        </w:rPr>
        <w:t xml:space="preserve"> </w:t>
      </w:r>
      <w:r w:rsidRPr="004F0906">
        <w:rPr>
          <w:i/>
          <w:iCs/>
          <w:sz w:val="28"/>
          <w:szCs w:val="28"/>
          <w:lang w:val="en-US"/>
        </w:rPr>
        <w:t>S</w:t>
      </w:r>
      <w:r w:rsidRPr="004F0906">
        <w:rPr>
          <w:sz w:val="28"/>
          <w:szCs w:val="28"/>
          <w:vertAlign w:val="subscript"/>
        </w:rPr>
        <w:t>21</w:t>
      </w:r>
      <w:r w:rsidRPr="004F0906">
        <w:rPr>
          <w:sz w:val="28"/>
          <w:szCs w:val="28"/>
        </w:rPr>
        <w:t xml:space="preserve"> связан с передаточной функцией </w:t>
      </w:r>
      <w:r w:rsidRPr="004F0906">
        <w:rPr>
          <w:i/>
          <w:sz w:val="28"/>
          <w:szCs w:val="28"/>
        </w:rPr>
        <w:t>Н</w:t>
      </w:r>
      <w:r w:rsidRPr="004F0906">
        <w:rPr>
          <w:sz w:val="28"/>
          <w:szCs w:val="28"/>
        </w:rPr>
        <w:t xml:space="preserve"> пр</w:t>
      </w:r>
      <w:r w:rsidRPr="004F0906">
        <w:rPr>
          <w:sz w:val="28"/>
          <w:szCs w:val="28"/>
        </w:rPr>
        <w:t>о</w:t>
      </w:r>
      <w:r w:rsidR="00036DB7">
        <w:rPr>
          <w:sz w:val="28"/>
          <w:szCs w:val="28"/>
        </w:rPr>
        <w:t>стым соотношением</w:t>
      </w:r>
    </w:p>
    <w:p w:rsidR="00E817D8" w:rsidRPr="004F0906" w:rsidRDefault="00E817D8" w:rsidP="00E817D8">
      <w:pPr>
        <w:ind w:firstLine="709"/>
        <w:jc w:val="both"/>
      </w:pPr>
    </w:p>
    <w:tbl>
      <w:tblPr>
        <w:tblW w:w="0" w:type="auto"/>
        <w:tblLook w:val="00A0"/>
      </w:tblPr>
      <w:tblGrid>
        <w:gridCol w:w="8472"/>
        <w:gridCol w:w="872"/>
      </w:tblGrid>
      <w:tr w:rsidR="00E817D8" w:rsidRPr="00FE787A" w:rsidTr="00E817D8">
        <w:tc>
          <w:tcPr>
            <w:tcW w:w="8472" w:type="dxa"/>
          </w:tcPr>
          <w:p w:rsidR="00E817D8" w:rsidRPr="00FE787A" w:rsidRDefault="00E817D8" w:rsidP="00E817D8">
            <w:pPr>
              <w:tabs>
                <w:tab w:val="left" w:pos="993"/>
              </w:tabs>
              <w:ind w:firstLine="709"/>
              <w:jc w:val="center"/>
              <w:rPr>
                <w:sz w:val="28"/>
                <w:szCs w:val="28"/>
              </w:rPr>
            </w:pPr>
            <w:r w:rsidRPr="00FE787A">
              <w:rPr>
                <w:position w:val="-32"/>
                <w:sz w:val="28"/>
                <w:szCs w:val="28"/>
              </w:rPr>
              <w:object w:dxaOrig="1500" w:dyaOrig="760">
                <v:shape id="_x0000_i1124" type="#_x0000_t75" style="width:81.75pt;height:45pt" o:ole="">
                  <v:imagedata r:id="rId131" o:title=""/>
                </v:shape>
                <o:OLEObject Type="Embed" ProgID="Equation.3" ShapeID="_x0000_i1124" DrawAspect="Content" ObjectID="_1504353043" r:id="rId132"/>
              </w:object>
            </w:r>
            <w:r w:rsidRPr="009119C9">
              <w:rPr>
                <w:position w:val="10"/>
                <w:sz w:val="28"/>
                <w:szCs w:val="28"/>
              </w:rPr>
              <w:t>.</w:t>
            </w:r>
          </w:p>
        </w:tc>
        <w:tc>
          <w:tcPr>
            <w:tcW w:w="872" w:type="dxa"/>
            <w:vAlign w:val="center"/>
          </w:tcPr>
          <w:p w:rsidR="00E817D8" w:rsidRPr="00FE787A" w:rsidRDefault="00E817D8" w:rsidP="00E817D8">
            <w:pPr>
              <w:tabs>
                <w:tab w:val="left" w:pos="993"/>
              </w:tabs>
              <w:jc w:val="right"/>
              <w:rPr>
                <w:sz w:val="28"/>
                <w:szCs w:val="28"/>
              </w:rPr>
            </w:pPr>
            <w:r w:rsidRPr="00FE787A">
              <w:rPr>
                <w:sz w:val="28"/>
                <w:szCs w:val="28"/>
              </w:rPr>
              <w:t>(11)</w:t>
            </w:r>
          </w:p>
        </w:tc>
      </w:tr>
    </w:tbl>
    <w:p w:rsidR="00E817D8" w:rsidRPr="0019112E" w:rsidRDefault="00E817D8" w:rsidP="00E817D8">
      <w:pPr>
        <w:ind w:firstLine="708"/>
        <w:jc w:val="both"/>
        <w:rPr>
          <w:sz w:val="16"/>
          <w:szCs w:val="16"/>
        </w:rPr>
      </w:pPr>
    </w:p>
    <w:p w:rsidR="00E817D8" w:rsidRPr="00FE787A" w:rsidRDefault="00E817D8" w:rsidP="00E817D8">
      <w:pPr>
        <w:ind w:firstLine="708"/>
        <w:jc w:val="both"/>
        <w:rPr>
          <w:sz w:val="28"/>
          <w:szCs w:val="28"/>
        </w:rPr>
      </w:pPr>
      <w:r w:rsidRPr="00FE787A">
        <w:rPr>
          <w:sz w:val="28"/>
          <w:szCs w:val="28"/>
        </w:rPr>
        <w:t xml:space="preserve">С учётом этого соотношения преобразуем (10) путём группировки множителей около </w:t>
      </w:r>
      <w:r w:rsidRPr="00FE787A">
        <w:rPr>
          <w:i/>
          <w:sz w:val="28"/>
          <w:szCs w:val="28"/>
          <w:lang w:val="en-US"/>
        </w:rPr>
        <w:t>z</w:t>
      </w:r>
      <w:r w:rsidRPr="00FE787A">
        <w:rPr>
          <w:sz w:val="28"/>
          <w:szCs w:val="28"/>
          <w:vertAlign w:val="subscript"/>
        </w:rPr>
        <w:t>0</w:t>
      </w:r>
      <w:r w:rsidRPr="00FE787A">
        <w:rPr>
          <w:sz w:val="28"/>
          <w:szCs w:val="28"/>
        </w:rPr>
        <w:t xml:space="preserve"> и деления числителя и знаменателя передаточной функции на общий множитель:</w:t>
      </w:r>
    </w:p>
    <w:p w:rsidR="00E817D8" w:rsidRPr="004F0906" w:rsidRDefault="00E817D8" w:rsidP="00E817D8">
      <w:pPr>
        <w:ind w:firstLine="709"/>
        <w:jc w:val="both"/>
        <w:rPr>
          <w:sz w:val="16"/>
          <w:szCs w:val="16"/>
        </w:rPr>
      </w:pPr>
    </w:p>
    <w:tbl>
      <w:tblPr>
        <w:tblW w:w="0" w:type="auto"/>
        <w:tblLook w:val="00A0"/>
      </w:tblPr>
      <w:tblGrid>
        <w:gridCol w:w="8472"/>
        <w:gridCol w:w="872"/>
      </w:tblGrid>
      <w:tr w:rsidR="00E817D8" w:rsidRPr="00FE787A" w:rsidTr="00E817D8">
        <w:tc>
          <w:tcPr>
            <w:tcW w:w="8472" w:type="dxa"/>
          </w:tcPr>
          <w:p w:rsidR="00E817D8" w:rsidRPr="00FE787A" w:rsidRDefault="00E817D8" w:rsidP="00E817D8">
            <w:pPr>
              <w:tabs>
                <w:tab w:val="left" w:pos="993"/>
              </w:tabs>
              <w:ind w:firstLine="709"/>
              <w:jc w:val="center"/>
              <w:rPr>
                <w:sz w:val="28"/>
                <w:szCs w:val="28"/>
              </w:rPr>
            </w:pPr>
            <w:r w:rsidRPr="00FE787A">
              <w:rPr>
                <w:position w:val="-64"/>
                <w:sz w:val="28"/>
                <w:szCs w:val="28"/>
              </w:rPr>
              <w:object w:dxaOrig="3500" w:dyaOrig="1359">
                <v:shape id="_x0000_i1125" type="#_x0000_t75" style="width:250.5pt;height:79.5pt" o:ole="">
                  <v:imagedata r:id="rId133" o:title=""/>
                </v:shape>
                <o:OLEObject Type="Embed" ProgID="Equation.3" ShapeID="_x0000_i1125" DrawAspect="Content" ObjectID="_1504353044" r:id="rId134"/>
              </w:object>
            </w:r>
            <w:r w:rsidRPr="009119C9">
              <w:rPr>
                <w:position w:val="14"/>
                <w:sz w:val="28"/>
                <w:szCs w:val="28"/>
              </w:rPr>
              <w:t>.</w:t>
            </w:r>
          </w:p>
        </w:tc>
        <w:tc>
          <w:tcPr>
            <w:tcW w:w="872" w:type="dxa"/>
            <w:vAlign w:val="center"/>
          </w:tcPr>
          <w:p w:rsidR="00E817D8" w:rsidRPr="00FE787A" w:rsidRDefault="00E817D8" w:rsidP="00E817D8">
            <w:pPr>
              <w:tabs>
                <w:tab w:val="left" w:pos="993"/>
              </w:tabs>
              <w:jc w:val="right"/>
              <w:rPr>
                <w:sz w:val="28"/>
                <w:szCs w:val="28"/>
              </w:rPr>
            </w:pPr>
            <w:r w:rsidRPr="00FE787A">
              <w:rPr>
                <w:sz w:val="28"/>
                <w:szCs w:val="28"/>
              </w:rPr>
              <w:t>(12)</w:t>
            </w:r>
          </w:p>
        </w:tc>
      </w:tr>
    </w:tbl>
    <w:p w:rsidR="00E817D8" w:rsidRPr="004F0906" w:rsidRDefault="00E817D8" w:rsidP="00E817D8">
      <w:pPr>
        <w:ind w:firstLine="709"/>
        <w:jc w:val="both"/>
        <w:rPr>
          <w:sz w:val="16"/>
          <w:szCs w:val="16"/>
          <w:lang w:val="en-US"/>
        </w:rPr>
      </w:pPr>
    </w:p>
    <w:p w:rsidR="00E817D8" w:rsidRPr="00FE787A" w:rsidRDefault="00E817D8" w:rsidP="00E817D8">
      <w:pPr>
        <w:ind w:firstLine="709"/>
        <w:jc w:val="both"/>
        <w:rPr>
          <w:sz w:val="28"/>
          <w:szCs w:val="28"/>
        </w:rPr>
      </w:pPr>
      <w:r>
        <w:rPr>
          <w:sz w:val="28"/>
          <w:szCs w:val="28"/>
        </w:rPr>
        <w:t>Анализ выражений</w:t>
      </w:r>
      <w:r w:rsidRPr="00FE787A">
        <w:rPr>
          <w:sz w:val="28"/>
          <w:szCs w:val="28"/>
        </w:rPr>
        <w:t xml:space="preserve"> (12) и (1) показывает, что иммитансный критерий устойчивости для стационарного режима генерации [7] соответствует р</w:t>
      </w:r>
      <w:r w:rsidRPr="00FE787A">
        <w:rPr>
          <w:sz w:val="28"/>
          <w:szCs w:val="28"/>
        </w:rPr>
        <w:t>а</w:t>
      </w:r>
      <w:r w:rsidRPr="00FE787A">
        <w:rPr>
          <w:sz w:val="28"/>
          <w:szCs w:val="28"/>
        </w:rPr>
        <w:t xml:space="preserve">венству нулю знаменателя (12): </w:t>
      </w:r>
    </w:p>
    <w:p w:rsidR="00E817D8" w:rsidRPr="004F0906" w:rsidRDefault="00E817D8" w:rsidP="00E817D8">
      <w:pPr>
        <w:ind w:firstLine="709"/>
        <w:jc w:val="both"/>
        <w:rPr>
          <w:sz w:val="16"/>
          <w:szCs w:val="16"/>
        </w:rPr>
      </w:pPr>
    </w:p>
    <w:tbl>
      <w:tblPr>
        <w:tblW w:w="0" w:type="auto"/>
        <w:tblLook w:val="00A0"/>
      </w:tblPr>
      <w:tblGrid>
        <w:gridCol w:w="8472"/>
        <w:gridCol w:w="872"/>
      </w:tblGrid>
      <w:tr w:rsidR="00E817D8" w:rsidRPr="00FE787A" w:rsidTr="00E817D8">
        <w:tc>
          <w:tcPr>
            <w:tcW w:w="8472" w:type="dxa"/>
          </w:tcPr>
          <w:p w:rsidR="00E817D8" w:rsidRPr="00FE787A" w:rsidRDefault="00E817D8" w:rsidP="00E817D8">
            <w:pPr>
              <w:tabs>
                <w:tab w:val="left" w:pos="993"/>
              </w:tabs>
              <w:ind w:firstLine="709"/>
              <w:jc w:val="center"/>
              <w:rPr>
                <w:sz w:val="28"/>
                <w:szCs w:val="28"/>
              </w:rPr>
            </w:pPr>
            <w:r w:rsidRPr="00E84A3E">
              <w:rPr>
                <w:position w:val="-60"/>
                <w:sz w:val="28"/>
                <w:szCs w:val="28"/>
              </w:rPr>
              <w:object w:dxaOrig="2400" w:dyaOrig="1320">
                <v:shape id="_x0000_i1126" type="#_x0000_t75" style="width:146.25pt;height:79.5pt" o:ole="">
                  <v:imagedata r:id="rId135" o:title=""/>
                </v:shape>
                <o:OLEObject Type="Embed" ProgID="Equation.3" ShapeID="_x0000_i1126" DrawAspect="Content" ObjectID="_1504353045" r:id="rId136"/>
              </w:object>
            </w:r>
            <w:r w:rsidRPr="00E84A3E">
              <w:rPr>
                <w:position w:val="14"/>
                <w:sz w:val="28"/>
                <w:szCs w:val="28"/>
              </w:rPr>
              <w:t>.</w:t>
            </w:r>
          </w:p>
        </w:tc>
        <w:tc>
          <w:tcPr>
            <w:tcW w:w="872" w:type="dxa"/>
            <w:vAlign w:val="center"/>
          </w:tcPr>
          <w:p w:rsidR="00E817D8" w:rsidRPr="00FE787A" w:rsidRDefault="00E817D8" w:rsidP="00E817D8">
            <w:pPr>
              <w:tabs>
                <w:tab w:val="left" w:pos="993"/>
              </w:tabs>
              <w:jc w:val="right"/>
              <w:rPr>
                <w:sz w:val="28"/>
                <w:szCs w:val="28"/>
              </w:rPr>
            </w:pPr>
            <w:r w:rsidRPr="00FE787A">
              <w:rPr>
                <w:sz w:val="28"/>
                <w:szCs w:val="28"/>
              </w:rPr>
              <w:t>(13)</w:t>
            </w:r>
          </w:p>
        </w:tc>
      </w:tr>
    </w:tbl>
    <w:p w:rsidR="00E817D8" w:rsidRPr="00036DB7" w:rsidRDefault="00E817D8" w:rsidP="00E817D8">
      <w:pPr>
        <w:ind w:firstLine="709"/>
        <w:jc w:val="both"/>
        <w:rPr>
          <w:sz w:val="20"/>
          <w:szCs w:val="20"/>
        </w:rPr>
      </w:pPr>
    </w:p>
    <w:p w:rsidR="00E817D8" w:rsidRPr="00321F27" w:rsidRDefault="00E817D8" w:rsidP="00E817D8">
      <w:pPr>
        <w:ind w:firstLine="709"/>
        <w:jc w:val="both"/>
        <w:rPr>
          <w:sz w:val="28"/>
          <w:szCs w:val="28"/>
        </w:rPr>
      </w:pPr>
      <w:r w:rsidRPr="00FE787A">
        <w:rPr>
          <w:sz w:val="28"/>
          <w:szCs w:val="28"/>
        </w:rPr>
        <w:t xml:space="preserve">Так как в (13) первое слагаемое – это сопротивление </w:t>
      </w:r>
      <w:r w:rsidRPr="00FE787A">
        <w:rPr>
          <w:i/>
          <w:sz w:val="28"/>
          <w:szCs w:val="28"/>
          <w:lang w:val="en-US"/>
        </w:rPr>
        <w:t>z</w:t>
      </w:r>
      <w:r w:rsidRPr="00FE787A">
        <w:rPr>
          <w:sz w:val="28"/>
          <w:szCs w:val="28"/>
          <w:vertAlign w:val="subscript"/>
        </w:rPr>
        <w:t>0</w:t>
      </w:r>
      <w:r w:rsidRPr="00FE787A">
        <w:rPr>
          <w:sz w:val="28"/>
          <w:szCs w:val="28"/>
        </w:rPr>
        <w:t xml:space="preserve"> пассивной части генератора, то второе слагаемое, с учётом матриц передачи (3) и (8), – это входное сопротивление активной части генератора в виде ЦПП и ОС </w:t>
      </w:r>
      <w:r w:rsidRPr="00321F27">
        <w:rPr>
          <w:sz w:val="28"/>
          <w:szCs w:val="28"/>
        </w:rPr>
        <w:t xml:space="preserve">с матрицей сопротивлений (3), нагруженное </w:t>
      </w:r>
      <w:r w:rsidR="00321F27" w:rsidRPr="00321F27">
        <w:rPr>
          <w:sz w:val="28"/>
          <w:szCs w:val="28"/>
        </w:rPr>
        <w:t xml:space="preserve">на </w:t>
      </w:r>
      <w:r w:rsidRPr="00321F27">
        <w:rPr>
          <w:sz w:val="28"/>
          <w:szCs w:val="28"/>
        </w:rPr>
        <w:t xml:space="preserve">сопротивление </w:t>
      </w:r>
      <w:r w:rsidRPr="00321F27">
        <w:rPr>
          <w:position w:val="-30"/>
          <w:sz w:val="28"/>
          <w:szCs w:val="28"/>
        </w:rPr>
        <w:object w:dxaOrig="920" w:dyaOrig="700">
          <v:shape id="_x0000_i1127" type="#_x0000_t75" style="width:57pt;height:45pt" o:ole="">
            <v:imagedata r:id="rId137" o:title=""/>
          </v:shape>
          <o:OLEObject Type="Embed" ProgID="Equation.3" ShapeID="_x0000_i1127" DrawAspect="Content" ObjectID="_1504353046" r:id="rId138"/>
        </w:object>
      </w:r>
      <w:r w:rsidRPr="00321F27">
        <w:rPr>
          <w:sz w:val="28"/>
          <w:szCs w:val="28"/>
        </w:rPr>
        <w:t xml:space="preserve"> реактивного четырёхполюсника, </w:t>
      </w:r>
      <w:r w:rsidR="00321F27" w:rsidRPr="00321F27">
        <w:rPr>
          <w:sz w:val="28"/>
          <w:szCs w:val="28"/>
        </w:rPr>
        <w:t>в свою очередь</w:t>
      </w:r>
      <w:r w:rsidR="00036DB7">
        <w:rPr>
          <w:sz w:val="28"/>
          <w:szCs w:val="28"/>
        </w:rPr>
        <w:t>,</w:t>
      </w:r>
      <w:r w:rsidR="00321F27" w:rsidRPr="00321F27">
        <w:rPr>
          <w:sz w:val="28"/>
          <w:szCs w:val="28"/>
        </w:rPr>
        <w:t xml:space="preserve"> нагруженного</w:t>
      </w:r>
      <w:r w:rsidRPr="00321F27">
        <w:rPr>
          <w:sz w:val="28"/>
          <w:szCs w:val="28"/>
        </w:rPr>
        <w:t xml:space="preserve"> на сопр</w:t>
      </w:r>
      <w:r w:rsidRPr="00321F27">
        <w:rPr>
          <w:sz w:val="28"/>
          <w:szCs w:val="28"/>
        </w:rPr>
        <w:t>о</w:t>
      </w:r>
      <w:r w:rsidRPr="00321F27">
        <w:rPr>
          <w:sz w:val="28"/>
          <w:szCs w:val="28"/>
        </w:rPr>
        <w:t xml:space="preserve">тивление </w:t>
      </w:r>
      <w:r w:rsidRPr="00321F27">
        <w:rPr>
          <w:i/>
          <w:sz w:val="28"/>
          <w:szCs w:val="28"/>
          <w:lang w:val="en-US"/>
        </w:rPr>
        <w:t>z</w:t>
      </w:r>
      <w:r w:rsidRPr="00321F27">
        <w:rPr>
          <w:sz w:val="28"/>
          <w:szCs w:val="28"/>
          <w:vertAlign w:val="subscript"/>
        </w:rPr>
        <w:t>н</w:t>
      </w:r>
      <w:r w:rsidRPr="00321F27">
        <w:rPr>
          <w:sz w:val="28"/>
          <w:szCs w:val="28"/>
        </w:rPr>
        <w:t>.</w:t>
      </w:r>
    </w:p>
    <w:p w:rsidR="00E817D8" w:rsidRPr="00FE787A" w:rsidRDefault="00E817D8" w:rsidP="00E817D8">
      <w:pPr>
        <w:ind w:firstLine="709"/>
        <w:jc w:val="both"/>
        <w:rPr>
          <w:sz w:val="28"/>
          <w:szCs w:val="28"/>
        </w:rPr>
      </w:pPr>
      <w:r w:rsidRPr="00FE787A">
        <w:rPr>
          <w:sz w:val="28"/>
          <w:szCs w:val="28"/>
        </w:rPr>
        <w:t xml:space="preserve">Разделим в (12) числитель и знаменатель на </w:t>
      </w:r>
      <w:r w:rsidRPr="00FE787A">
        <w:rPr>
          <w:i/>
          <w:sz w:val="28"/>
          <w:szCs w:val="28"/>
          <w:lang w:val="en-US"/>
        </w:rPr>
        <w:t>z</w:t>
      </w:r>
      <w:r w:rsidRPr="00FE787A">
        <w:rPr>
          <w:sz w:val="28"/>
          <w:szCs w:val="28"/>
          <w:vertAlign w:val="subscript"/>
        </w:rPr>
        <w:t>0</w:t>
      </w:r>
      <w:r w:rsidRPr="00FE787A">
        <w:rPr>
          <w:sz w:val="28"/>
          <w:szCs w:val="28"/>
        </w:rPr>
        <w:t>. Тогда передаточную функцию (12) можно привести к известному выражению для коэффициента усиления уси</w:t>
      </w:r>
      <w:r>
        <w:rPr>
          <w:sz w:val="28"/>
          <w:szCs w:val="28"/>
        </w:rPr>
        <w:t>лителя с обратной связью [1, 2]</w:t>
      </w:r>
    </w:p>
    <w:tbl>
      <w:tblPr>
        <w:tblW w:w="0" w:type="auto"/>
        <w:tblLook w:val="00A0"/>
      </w:tblPr>
      <w:tblGrid>
        <w:gridCol w:w="8472"/>
        <w:gridCol w:w="872"/>
      </w:tblGrid>
      <w:tr w:rsidR="00E817D8" w:rsidRPr="00FE787A" w:rsidTr="00E817D8">
        <w:tc>
          <w:tcPr>
            <w:tcW w:w="8472" w:type="dxa"/>
          </w:tcPr>
          <w:p w:rsidR="00E817D8" w:rsidRPr="00FE787A" w:rsidRDefault="004F0906" w:rsidP="00E817D8">
            <w:pPr>
              <w:tabs>
                <w:tab w:val="left" w:pos="993"/>
              </w:tabs>
              <w:ind w:firstLine="709"/>
              <w:jc w:val="center"/>
              <w:rPr>
                <w:sz w:val="28"/>
                <w:szCs w:val="28"/>
              </w:rPr>
            </w:pPr>
            <w:r w:rsidRPr="00FE787A">
              <w:rPr>
                <w:position w:val="-24"/>
                <w:sz w:val="28"/>
                <w:szCs w:val="28"/>
              </w:rPr>
              <w:object w:dxaOrig="1200" w:dyaOrig="620">
                <v:shape id="_x0000_i1128" type="#_x0000_t75" style="width:66.75pt;height:34.5pt" o:ole="">
                  <v:imagedata r:id="rId139" o:title=""/>
                </v:shape>
                <o:OLEObject Type="Embed" ProgID="Equation.3" ShapeID="_x0000_i1128" DrawAspect="Content" ObjectID="_1504353047" r:id="rId140"/>
              </w:object>
            </w:r>
            <w:r w:rsidR="00E817D8" w:rsidRPr="00FE787A">
              <w:rPr>
                <w:sz w:val="28"/>
                <w:szCs w:val="28"/>
              </w:rPr>
              <w:t>,</w:t>
            </w:r>
          </w:p>
        </w:tc>
        <w:tc>
          <w:tcPr>
            <w:tcW w:w="872" w:type="dxa"/>
            <w:vAlign w:val="center"/>
          </w:tcPr>
          <w:p w:rsidR="00E817D8" w:rsidRPr="00FE787A" w:rsidRDefault="00E817D8" w:rsidP="00E817D8">
            <w:pPr>
              <w:tabs>
                <w:tab w:val="left" w:pos="993"/>
              </w:tabs>
              <w:jc w:val="right"/>
              <w:rPr>
                <w:sz w:val="28"/>
                <w:szCs w:val="28"/>
              </w:rPr>
            </w:pPr>
            <w:r w:rsidRPr="00FE787A">
              <w:rPr>
                <w:sz w:val="28"/>
                <w:szCs w:val="28"/>
              </w:rPr>
              <w:t>(14)</w:t>
            </w:r>
          </w:p>
        </w:tc>
      </w:tr>
    </w:tbl>
    <w:p w:rsidR="00E817D8" w:rsidRPr="004F0906" w:rsidRDefault="00E817D8" w:rsidP="00E817D8">
      <w:pPr>
        <w:jc w:val="both"/>
        <w:rPr>
          <w:sz w:val="16"/>
          <w:szCs w:val="16"/>
        </w:rPr>
      </w:pPr>
    </w:p>
    <w:p w:rsidR="00E817D8" w:rsidRPr="00FE787A" w:rsidRDefault="00E817D8" w:rsidP="00E817D8">
      <w:pPr>
        <w:jc w:val="both"/>
        <w:rPr>
          <w:sz w:val="28"/>
          <w:szCs w:val="28"/>
        </w:rPr>
      </w:pPr>
      <w:r w:rsidRPr="00FE787A">
        <w:rPr>
          <w:sz w:val="28"/>
          <w:szCs w:val="28"/>
        </w:rPr>
        <w:t xml:space="preserve">где </w:t>
      </w:r>
      <w:r w:rsidRPr="00E5152D">
        <w:rPr>
          <w:position w:val="-34"/>
          <w:sz w:val="28"/>
          <w:szCs w:val="28"/>
        </w:rPr>
        <w:object w:dxaOrig="3379" w:dyaOrig="700">
          <v:shape id="_x0000_i1129" type="#_x0000_t75" style="width:189pt;height:39.75pt" o:ole="">
            <v:imagedata r:id="rId141" o:title=""/>
          </v:shape>
          <o:OLEObject Type="Embed" ProgID="Equation.3" ShapeID="_x0000_i1129" DrawAspect="Content" ObjectID="_1504353048" r:id="rId142"/>
        </w:object>
      </w:r>
      <w:r w:rsidRPr="00FE787A">
        <w:rPr>
          <w:sz w:val="28"/>
          <w:szCs w:val="28"/>
        </w:rPr>
        <w:t xml:space="preserve"> и </w:t>
      </w:r>
      <w:r w:rsidRPr="00E5152D">
        <w:rPr>
          <w:position w:val="-34"/>
          <w:sz w:val="28"/>
          <w:szCs w:val="28"/>
        </w:rPr>
        <w:object w:dxaOrig="3200" w:dyaOrig="740">
          <v:shape id="_x0000_i1130" type="#_x0000_t75" style="width:183.75pt;height:42pt" o:ole="">
            <v:imagedata r:id="rId143" o:title=""/>
          </v:shape>
          <o:OLEObject Type="Embed" ProgID="Equation.3" ShapeID="_x0000_i1130" DrawAspect="Content" ObjectID="_1504353049" r:id="rId144"/>
        </w:object>
      </w:r>
      <w:r w:rsidRPr="00FE787A">
        <w:rPr>
          <w:sz w:val="28"/>
          <w:szCs w:val="28"/>
        </w:rPr>
        <w:t xml:space="preserve"> – к</w:t>
      </w:r>
      <w:r w:rsidRPr="00FE787A">
        <w:rPr>
          <w:sz w:val="28"/>
          <w:szCs w:val="28"/>
        </w:rPr>
        <w:t>о</w:t>
      </w:r>
      <w:r w:rsidRPr="00FE787A">
        <w:rPr>
          <w:sz w:val="28"/>
          <w:szCs w:val="28"/>
        </w:rPr>
        <w:t>эффициенты усиления ЦПП и цепи ОС соответственно.</w:t>
      </w:r>
    </w:p>
    <w:p w:rsidR="00E817D8" w:rsidRPr="00FE787A" w:rsidRDefault="00E817D8" w:rsidP="00E817D8">
      <w:pPr>
        <w:ind w:firstLine="709"/>
        <w:jc w:val="both"/>
        <w:rPr>
          <w:sz w:val="28"/>
          <w:szCs w:val="28"/>
        </w:rPr>
      </w:pPr>
      <w:r w:rsidRPr="00FE787A">
        <w:rPr>
          <w:sz w:val="28"/>
          <w:szCs w:val="28"/>
        </w:rPr>
        <w:t>Выражения (12) и (14) равносильны, что доказывает эквивалентность иммитансного критерия устойчивости и критерия устойчивости Найквиста [1, 2]. Таким образом (13) можно также трактовать как условие баланса а</w:t>
      </w:r>
      <w:r w:rsidRPr="00FE787A">
        <w:rPr>
          <w:sz w:val="28"/>
          <w:szCs w:val="28"/>
        </w:rPr>
        <w:t>м</w:t>
      </w:r>
      <w:r w:rsidRPr="00FE787A">
        <w:rPr>
          <w:sz w:val="28"/>
          <w:szCs w:val="28"/>
        </w:rPr>
        <w:t>плитуд и баланса фаз 1–</w:t>
      </w:r>
      <w:r w:rsidRPr="00FE787A">
        <w:rPr>
          <w:i/>
          <w:sz w:val="28"/>
          <w:szCs w:val="28"/>
        </w:rPr>
        <w:t>КВ</w:t>
      </w:r>
      <w:r w:rsidRPr="00FE787A">
        <w:rPr>
          <w:sz w:val="28"/>
          <w:szCs w:val="28"/>
        </w:rPr>
        <w:t xml:space="preserve"> = 0 для стационарного режима генерации экв</w:t>
      </w:r>
      <w:r w:rsidRPr="00FE787A">
        <w:rPr>
          <w:sz w:val="28"/>
          <w:szCs w:val="28"/>
        </w:rPr>
        <w:t>и</w:t>
      </w:r>
      <w:r w:rsidRPr="00FE787A">
        <w:rPr>
          <w:sz w:val="28"/>
          <w:szCs w:val="28"/>
        </w:rPr>
        <w:t xml:space="preserve">валентной цепи с внешней положительной обратной связью. </w:t>
      </w:r>
    </w:p>
    <w:p w:rsidR="00E817D8" w:rsidRPr="00FE787A" w:rsidRDefault="00E817D8" w:rsidP="00E817D8">
      <w:pPr>
        <w:ind w:firstLine="709"/>
        <w:jc w:val="both"/>
        <w:rPr>
          <w:sz w:val="28"/>
          <w:szCs w:val="28"/>
        </w:rPr>
      </w:pPr>
      <w:r w:rsidRPr="00FE787A">
        <w:rPr>
          <w:sz w:val="28"/>
          <w:szCs w:val="28"/>
        </w:rPr>
        <w:t>Разделим в (13) между собой действительную и мнимую части. То</w:t>
      </w:r>
      <w:r>
        <w:rPr>
          <w:sz w:val="28"/>
          <w:szCs w:val="28"/>
        </w:rPr>
        <w:t>гда</w:t>
      </w:r>
      <w:r w:rsidRPr="00FE787A">
        <w:rPr>
          <w:sz w:val="28"/>
          <w:szCs w:val="28"/>
        </w:rPr>
        <w:t xml:space="preserve"> с учетом (1) и (2) получим систему уравнений:</w:t>
      </w:r>
    </w:p>
    <w:p w:rsidR="00E817D8" w:rsidRPr="00F855CC" w:rsidRDefault="00E817D8" w:rsidP="00E817D8">
      <w:pPr>
        <w:ind w:firstLine="709"/>
        <w:jc w:val="both"/>
        <w:rPr>
          <w:sz w:val="28"/>
          <w:szCs w:val="28"/>
        </w:rPr>
      </w:pPr>
    </w:p>
    <w:tbl>
      <w:tblPr>
        <w:tblW w:w="0" w:type="auto"/>
        <w:tblLook w:val="00A0"/>
      </w:tblPr>
      <w:tblGrid>
        <w:gridCol w:w="8472"/>
        <w:gridCol w:w="872"/>
      </w:tblGrid>
      <w:tr w:rsidR="00E817D8" w:rsidRPr="00FE787A" w:rsidTr="00E817D8">
        <w:tc>
          <w:tcPr>
            <w:tcW w:w="8472" w:type="dxa"/>
          </w:tcPr>
          <w:p w:rsidR="00E817D8" w:rsidRPr="00F855CC" w:rsidRDefault="00E817D8" w:rsidP="00E817D8">
            <w:pPr>
              <w:tabs>
                <w:tab w:val="left" w:pos="993"/>
              </w:tabs>
              <w:ind w:firstLine="709"/>
              <w:jc w:val="center"/>
              <w:rPr>
                <w:position w:val="-12"/>
                <w:sz w:val="28"/>
                <w:szCs w:val="28"/>
              </w:rPr>
            </w:pPr>
            <w:r>
              <w:rPr>
                <w:position w:val="-12"/>
                <w:sz w:val="28"/>
                <w:szCs w:val="28"/>
              </w:rPr>
              <w:t>(</w:t>
            </w:r>
            <w:r w:rsidRPr="00380E5C">
              <w:rPr>
                <w:i/>
                <w:position w:val="-12"/>
                <w:sz w:val="28"/>
                <w:szCs w:val="28"/>
                <w:lang w:val="en-US"/>
              </w:rPr>
              <w:t>r</w:t>
            </w:r>
            <w:r w:rsidRPr="00F855CC">
              <w:rPr>
                <w:position w:val="-12"/>
                <w:sz w:val="28"/>
                <w:szCs w:val="28"/>
                <w:vertAlign w:val="subscript"/>
              </w:rPr>
              <w:t>110</w:t>
            </w:r>
            <w:r w:rsidRPr="00F855CC">
              <w:rPr>
                <w:position w:val="-12"/>
                <w:sz w:val="28"/>
                <w:szCs w:val="28"/>
              </w:rPr>
              <w:t xml:space="preserve"> + </w:t>
            </w:r>
            <w:r>
              <w:rPr>
                <w:position w:val="-12"/>
                <w:sz w:val="28"/>
                <w:szCs w:val="28"/>
                <w:lang w:val="en-US"/>
              </w:rPr>
              <w:t>γ</w:t>
            </w:r>
            <w:r w:rsidRPr="00380E5C">
              <w:rPr>
                <w:i/>
                <w:position w:val="-12"/>
                <w:sz w:val="28"/>
                <w:szCs w:val="28"/>
                <w:lang w:val="en-US"/>
              </w:rPr>
              <w:t>x</w:t>
            </w:r>
            <w:r w:rsidRPr="00F855CC">
              <w:rPr>
                <w:position w:val="-12"/>
                <w:sz w:val="28"/>
                <w:szCs w:val="28"/>
                <w:vertAlign w:val="subscript"/>
              </w:rPr>
              <w:t>220</w:t>
            </w:r>
            <w:r w:rsidRPr="00F855CC">
              <w:rPr>
                <w:position w:val="-12"/>
                <w:sz w:val="28"/>
                <w:szCs w:val="28"/>
              </w:rPr>
              <w:t>)</w:t>
            </w:r>
            <w:r w:rsidRPr="00380E5C">
              <w:rPr>
                <w:i/>
                <w:position w:val="-12"/>
                <w:sz w:val="28"/>
                <w:szCs w:val="28"/>
                <w:lang w:val="en-US"/>
              </w:rPr>
              <w:t>r</w:t>
            </w:r>
            <w:r>
              <w:rPr>
                <w:position w:val="-12"/>
                <w:sz w:val="28"/>
                <w:szCs w:val="28"/>
                <w:vertAlign w:val="subscript"/>
              </w:rPr>
              <w:t>н</w:t>
            </w:r>
            <w:r>
              <w:rPr>
                <w:position w:val="-12"/>
                <w:sz w:val="28"/>
                <w:szCs w:val="28"/>
              </w:rPr>
              <w:t xml:space="preserve"> – (α – γ</w:t>
            </w:r>
            <w:r w:rsidRPr="00380E5C">
              <w:rPr>
                <w:i/>
                <w:position w:val="-12"/>
                <w:sz w:val="28"/>
                <w:szCs w:val="28"/>
                <w:lang w:val="en-US"/>
              </w:rPr>
              <w:t>x</w:t>
            </w:r>
            <w:r>
              <w:rPr>
                <w:position w:val="-12"/>
                <w:sz w:val="28"/>
                <w:szCs w:val="28"/>
                <w:vertAlign w:val="subscript"/>
              </w:rPr>
              <w:t>н</w:t>
            </w:r>
            <w:r w:rsidRPr="00F855CC">
              <w:rPr>
                <w:position w:val="-12"/>
                <w:sz w:val="28"/>
                <w:szCs w:val="28"/>
              </w:rPr>
              <w:t>)</w:t>
            </w:r>
            <w:r w:rsidRPr="00380E5C">
              <w:rPr>
                <w:i/>
                <w:position w:val="-12"/>
                <w:sz w:val="28"/>
                <w:szCs w:val="28"/>
                <w:lang w:val="en-US"/>
              </w:rPr>
              <w:t>r</w:t>
            </w:r>
            <w:r w:rsidRPr="00F855CC">
              <w:rPr>
                <w:position w:val="-12"/>
                <w:sz w:val="28"/>
                <w:szCs w:val="28"/>
                <w:vertAlign w:val="subscript"/>
              </w:rPr>
              <w:t>220</w:t>
            </w:r>
            <w:r w:rsidRPr="00F855CC">
              <w:rPr>
                <w:position w:val="-12"/>
                <w:sz w:val="28"/>
                <w:szCs w:val="28"/>
              </w:rPr>
              <w:t xml:space="preserve"> –</w:t>
            </w:r>
            <w:r w:rsidRPr="00F855CC">
              <w:rPr>
                <w:i/>
                <w:position w:val="-12"/>
                <w:sz w:val="28"/>
                <w:szCs w:val="28"/>
              </w:rPr>
              <w:t xml:space="preserve"> </w:t>
            </w:r>
            <w:r w:rsidRPr="00380E5C">
              <w:rPr>
                <w:i/>
                <w:position w:val="-12"/>
                <w:sz w:val="28"/>
                <w:szCs w:val="28"/>
                <w:lang w:val="en-US"/>
              </w:rPr>
              <w:t>x</w:t>
            </w:r>
            <w:r w:rsidRPr="00F855CC">
              <w:rPr>
                <w:position w:val="-12"/>
                <w:sz w:val="28"/>
                <w:szCs w:val="28"/>
                <w:vertAlign w:val="subscript"/>
              </w:rPr>
              <w:t>110</w:t>
            </w:r>
            <w:r w:rsidRPr="00F855CC">
              <w:rPr>
                <w:position w:val="-12"/>
                <w:sz w:val="28"/>
                <w:szCs w:val="28"/>
              </w:rPr>
              <w:t>(</w:t>
            </w:r>
            <w:r w:rsidRPr="00380E5C">
              <w:rPr>
                <w:i/>
                <w:position w:val="-12"/>
                <w:sz w:val="28"/>
                <w:szCs w:val="28"/>
                <w:lang w:val="en-US"/>
              </w:rPr>
              <w:t>x</w:t>
            </w:r>
            <w:r>
              <w:rPr>
                <w:position w:val="-12"/>
                <w:sz w:val="28"/>
                <w:szCs w:val="28"/>
                <w:vertAlign w:val="subscript"/>
              </w:rPr>
              <w:t>н</w:t>
            </w:r>
            <w:r w:rsidRPr="00F855CC">
              <w:rPr>
                <w:position w:val="-12"/>
                <w:sz w:val="28"/>
                <w:szCs w:val="28"/>
              </w:rPr>
              <w:t xml:space="preserve"> + </w:t>
            </w:r>
            <w:r>
              <w:rPr>
                <w:position w:val="-12"/>
                <w:sz w:val="28"/>
                <w:szCs w:val="28"/>
              </w:rPr>
              <w:t>β</w:t>
            </w:r>
            <w:r w:rsidRPr="00F855CC">
              <w:rPr>
                <w:position w:val="-12"/>
                <w:sz w:val="28"/>
                <w:szCs w:val="28"/>
              </w:rPr>
              <w:t>) = 0</w:t>
            </w:r>
            <w:r w:rsidRPr="00F855CC">
              <w:rPr>
                <w:position w:val="-10"/>
                <w:sz w:val="28"/>
                <w:szCs w:val="28"/>
              </w:rPr>
              <w:t>,</w:t>
            </w:r>
          </w:p>
          <w:p w:rsidR="00E817D8" w:rsidRPr="00F855CC" w:rsidRDefault="00E817D8" w:rsidP="00E817D8">
            <w:pPr>
              <w:tabs>
                <w:tab w:val="left" w:pos="993"/>
              </w:tabs>
              <w:ind w:firstLine="709"/>
              <w:jc w:val="center"/>
              <w:rPr>
                <w:position w:val="-10"/>
                <w:sz w:val="28"/>
                <w:szCs w:val="28"/>
              </w:rPr>
            </w:pPr>
            <w:r>
              <w:rPr>
                <w:position w:val="-12"/>
                <w:sz w:val="28"/>
                <w:szCs w:val="28"/>
              </w:rPr>
              <w:t>(</w:t>
            </w:r>
            <w:r>
              <w:rPr>
                <w:i/>
                <w:position w:val="-12"/>
                <w:sz w:val="28"/>
                <w:szCs w:val="28"/>
                <w:lang w:val="en-US"/>
              </w:rPr>
              <w:t>x</w:t>
            </w:r>
            <w:r w:rsidRPr="00F855CC">
              <w:rPr>
                <w:position w:val="-12"/>
                <w:sz w:val="28"/>
                <w:szCs w:val="28"/>
                <w:vertAlign w:val="subscript"/>
              </w:rPr>
              <w:t>110</w:t>
            </w:r>
            <w:r>
              <w:rPr>
                <w:position w:val="-12"/>
                <w:sz w:val="28"/>
                <w:szCs w:val="28"/>
              </w:rPr>
              <w:t xml:space="preserve"> </w:t>
            </w:r>
            <w:r w:rsidRPr="00F855CC">
              <w:rPr>
                <w:position w:val="-12"/>
                <w:sz w:val="28"/>
                <w:szCs w:val="28"/>
              </w:rPr>
              <w:t xml:space="preserve">– </w:t>
            </w:r>
            <w:r>
              <w:rPr>
                <w:position w:val="-12"/>
                <w:sz w:val="28"/>
                <w:szCs w:val="28"/>
                <w:lang w:val="en-US"/>
              </w:rPr>
              <w:t>γ</w:t>
            </w:r>
            <w:r>
              <w:rPr>
                <w:i/>
                <w:position w:val="-12"/>
                <w:sz w:val="28"/>
                <w:szCs w:val="28"/>
                <w:lang w:val="en-US"/>
              </w:rPr>
              <w:t>r</w:t>
            </w:r>
            <w:r w:rsidRPr="00F855CC">
              <w:rPr>
                <w:position w:val="-12"/>
                <w:sz w:val="28"/>
                <w:szCs w:val="28"/>
                <w:vertAlign w:val="subscript"/>
              </w:rPr>
              <w:t>220</w:t>
            </w:r>
            <w:r w:rsidRPr="00F855CC">
              <w:rPr>
                <w:position w:val="-12"/>
                <w:sz w:val="28"/>
                <w:szCs w:val="28"/>
              </w:rPr>
              <w:t>)</w:t>
            </w:r>
            <w:r w:rsidRPr="00380E5C">
              <w:rPr>
                <w:i/>
                <w:position w:val="-12"/>
                <w:sz w:val="28"/>
                <w:szCs w:val="28"/>
                <w:lang w:val="en-US"/>
              </w:rPr>
              <w:t>r</w:t>
            </w:r>
            <w:r>
              <w:rPr>
                <w:position w:val="-12"/>
                <w:sz w:val="28"/>
                <w:szCs w:val="28"/>
                <w:vertAlign w:val="subscript"/>
              </w:rPr>
              <w:t>н</w:t>
            </w:r>
            <w:r>
              <w:rPr>
                <w:position w:val="-12"/>
                <w:sz w:val="28"/>
                <w:szCs w:val="28"/>
              </w:rPr>
              <w:t xml:space="preserve"> – (α – γ</w:t>
            </w:r>
            <w:r w:rsidRPr="00380E5C">
              <w:rPr>
                <w:i/>
                <w:position w:val="-12"/>
                <w:sz w:val="28"/>
                <w:szCs w:val="28"/>
                <w:lang w:val="en-US"/>
              </w:rPr>
              <w:t>x</w:t>
            </w:r>
            <w:r>
              <w:rPr>
                <w:position w:val="-12"/>
                <w:sz w:val="28"/>
                <w:szCs w:val="28"/>
                <w:vertAlign w:val="subscript"/>
              </w:rPr>
              <w:t>н</w:t>
            </w:r>
            <w:r w:rsidRPr="00F855CC">
              <w:rPr>
                <w:position w:val="-12"/>
                <w:sz w:val="28"/>
                <w:szCs w:val="28"/>
              </w:rPr>
              <w:t>)</w:t>
            </w:r>
            <w:r>
              <w:rPr>
                <w:i/>
                <w:position w:val="-12"/>
                <w:sz w:val="28"/>
                <w:szCs w:val="28"/>
                <w:lang w:val="en-US"/>
              </w:rPr>
              <w:t>x</w:t>
            </w:r>
            <w:r w:rsidRPr="00F855CC">
              <w:rPr>
                <w:position w:val="-12"/>
                <w:sz w:val="28"/>
                <w:szCs w:val="28"/>
                <w:vertAlign w:val="subscript"/>
              </w:rPr>
              <w:t>220</w:t>
            </w:r>
            <w:r w:rsidRPr="00F855CC">
              <w:rPr>
                <w:position w:val="-12"/>
                <w:sz w:val="28"/>
                <w:szCs w:val="28"/>
              </w:rPr>
              <w:t xml:space="preserve"> +</w:t>
            </w:r>
            <w:r w:rsidRPr="00F855CC">
              <w:rPr>
                <w:i/>
                <w:position w:val="-12"/>
                <w:sz w:val="28"/>
                <w:szCs w:val="28"/>
              </w:rPr>
              <w:t xml:space="preserve"> </w:t>
            </w:r>
            <w:r>
              <w:rPr>
                <w:i/>
                <w:position w:val="-12"/>
                <w:sz w:val="28"/>
                <w:szCs w:val="28"/>
                <w:lang w:val="en-US"/>
              </w:rPr>
              <w:t>r</w:t>
            </w:r>
            <w:r w:rsidRPr="00F855CC">
              <w:rPr>
                <w:position w:val="-12"/>
                <w:sz w:val="28"/>
                <w:szCs w:val="28"/>
                <w:vertAlign w:val="subscript"/>
              </w:rPr>
              <w:t>110</w:t>
            </w:r>
            <w:r w:rsidRPr="00F855CC">
              <w:rPr>
                <w:position w:val="-12"/>
                <w:sz w:val="28"/>
                <w:szCs w:val="28"/>
              </w:rPr>
              <w:t>(</w:t>
            </w:r>
            <w:r w:rsidRPr="00380E5C">
              <w:rPr>
                <w:i/>
                <w:position w:val="-12"/>
                <w:sz w:val="28"/>
                <w:szCs w:val="28"/>
                <w:lang w:val="en-US"/>
              </w:rPr>
              <w:t>x</w:t>
            </w:r>
            <w:r>
              <w:rPr>
                <w:position w:val="-12"/>
                <w:sz w:val="28"/>
                <w:szCs w:val="28"/>
                <w:vertAlign w:val="subscript"/>
              </w:rPr>
              <w:t>н</w:t>
            </w:r>
            <w:r w:rsidRPr="00F855CC">
              <w:rPr>
                <w:position w:val="-12"/>
                <w:sz w:val="28"/>
                <w:szCs w:val="28"/>
              </w:rPr>
              <w:t xml:space="preserve"> + </w:t>
            </w:r>
            <w:r>
              <w:rPr>
                <w:position w:val="-12"/>
                <w:sz w:val="28"/>
                <w:szCs w:val="28"/>
              </w:rPr>
              <w:t>β</w:t>
            </w:r>
            <w:r w:rsidRPr="00F855CC">
              <w:rPr>
                <w:position w:val="-12"/>
                <w:sz w:val="28"/>
                <w:szCs w:val="28"/>
              </w:rPr>
              <w:t>) = 0</w:t>
            </w:r>
            <w:r w:rsidRPr="00F855CC">
              <w:rPr>
                <w:position w:val="-10"/>
                <w:sz w:val="28"/>
                <w:szCs w:val="28"/>
              </w:rPr>
              <w:t>,</w:t>
            </w:r>
          </w:p>
        </w:tc>
        <w:tc>
          <w:tcPr>
            <w:tcW w:w="872" w:type="dxa"/>
            <w:vAlign w:val="center"/>
          </w:tcPr>
          <w:p w:rsidR="00E817D8" w:rsidRPr="00FE787A" w:rsidRDefault="00E817D8" w:rsidP="00E817D8">
            <w:pPr>
              <w:tabs>
                <w:tab w:val="left" w:pos="993"/>
              </w:tabs>
              <w:jc w:val="right"/>
              <w:rPr>
                <w:sz w:val="28"/>
                <w:szCs w:val="28"/>
              </w:rPr>
            </w:pPr>
            <w:r w:rsidRPr="00FE787A">
              <w:rPr>
                <w:sz w:val="28"/>
                <w:szCs w:val="28"/>
              </w:rPr>
              <w:t>(15)</w:t>
            </w:r>
          </w:p>
        </w:tc>
      </w:tr>
    </w:tbl>
    <w:p w:rsidR="00E817D8" w:rsidRDefault="00E817D8" w:rsidP="00E817D8">
      <w:pPr>
        <w:jc w:val="both"/>
        <w:rPr>
          <w:sz w:val="28"/>
          <w:szCs w:val="28"/>
          <w:lang w:val="en-US"/>
        </w:rPr>
      </w:pPr>
    </w:p>
    <w:p w:rsidR="00E817D8" w:rsidRPr="00F855CC" w:rsidRDefault="00E817D8" w:rsidP="00E817D8">
      <w:pPr>
        <w:jc w:val="both"/>
        <w:rPr>
          <w:sz w:val="28"/>
          <w:szCs w:val="28"/>
          <w:lang w:val="en-US"/>
        </w:rPr>
      </w:pPr>
      <w:r w:rsidRPr="00FE787A">
        <w:rPr>
          <w:sz w:val="28"/>
          <w:szCs w:val="28"/>
        </w:rPr>
        <w:t>где</w:t>
      </w:r>
      <w:r w:rsidRPr="00F855CC">
        <w:rPr>
          <w:sz w:val="28"/>
          <w:szCs w:val="28"/>
          <w:lang w:val="en-US"/>
        </w:rPr>
        <w:t xml:space="preserve"> </w:t>
      </w:r>
      <w:r w:rsidRPr="00FE787A">
        <w:rPr>
          <w:i/>
          <w:sz w:val="28"/>
          <w:szCs w:val="28"/>
          <w:lang w:val="en-US"/>
        </w:rPr>
        <w:t>r</w:t>
      </w:r>
      <w:r w:rsidRPr="00F855CC">
        <w:rPr>
          <w:sz w:val="28"/>
          <w:szCs w:val="28"/>
          <w:vertAlign w:val="subscript"/>
          <w:lang w:val="en-US"/>
        </w:rPr>
        <w:t>110</w:t>
      </w:r>
      <w:r w:rsidRPr="00F855CC">
        <w:rPr>
          <w:sz w:val="28"/>
          <w:szCs w:val="28"/>
          <w:lang w:val="en-US"/>
        </w:rPr>
        <w:t xml:space="preserve"> = </w:t>
      </w:r>
      <w:r w:rsidRPr="00FE787A">
        <w:rPr>
          <w:i/>
          <w:sz w:val="28"/>
          <w:szCs w:val="28"/>
          <w:lang w:val="en-US"/>
        </w:rPr>
        <w:t>r</w:t>
      </w:r>
      <w:r w:rsidRPr="00F855CC">
        <w:rPr>
          <w:sz w:val="28"/>
          <w:szCs w:val="28"/>
          <w:vertAlign w:val="subscript"/>
          <w:lang w:val="en-US"/>
        </w:rPr>
        <w:t>11</w:t>
      </w:r>
      <w:r w:rsidRPr="00F855CC">
        <w:rPr>
          <w:sz w:val="28"/>
          <w:szCs w:val="28"/>
          <w:lang w:val="en-US"/>
        </w:rPr>
        <w:t xml:space="preserve"> + </w:t>
      </w:r>
      <w:r w:rsidRPr="00FE787A">
        <w:rPr>
          <w:i/>
          <w:sz w:val="28"/>
          <w:szCs w:val="28"/>
          <w:lang w:val="en-US"/>
        </w:rPr>
        <w:t>r</w:t>
      </w:r>
      <w:r w:rsidRPr="00F855CC">
        <w:rPr>
          <w:sz w:val="28"/>
          <w:szCs w:val="28"/>
          <w:vertAlign w:val="subscript"/>
          <w:lang w:val="en-US"/>
        </w:rPr>
        <w:t>0</w:t>
      </w:r>
      <w:r w:rsidRPr="00F855CC">
        <w:rPr>
          <w:sz w:val="28"/>
          <w:szCs w:val="28"/>
          <w:lang w:val="en-US"/>
        </w:rPr>
        <w:t xml:space="preserve">; </w:t>
      </w:r>
      <w:r w:rsidRPr="00FE787A">
        <w:rPr>
          <w:i/>
          <w:sz w:val="28"/>
          <w:szCs w:val="28"/>
          <w:lang w:val="en-US"/>
        </w:rPr>
        <w:t>r</w:t>
      </w:r>
      <w:r w:rsidRPr="00F855CC">
        <w:rPr>
          <w:sz w:val="28"/>
          <w:szCs w:val="28"/>
          <w:vertAlign w:val="subscript"/>
          <w:lang w:val="en-US"/>
        </w:rPr>
        <w:t>220</w:t>
      </w:r>
      <w:r w:rsidRPr="00F855CC">
        <w:rPr>
          <w:sz w:val="28"/>
          <w:szCs w:val="28"/>
          <w:lang w:val="en-US"/>
        </w:rPr>
        <w:t xml:space="preserve"> = </w:t>
      </w:r>
      <w:r w:rsidRPr="00FE787A">
        <w:rPr>
          <w:i/>
          <w:sz w:val="28"/>
          <w:szCs w:val="28"/>
          <w:lang w:val="en-US"/>
        </w:rPr>
        <w:t>r</w:t>
      </w:r>
      <w:r w:rsidRPr="00F855CC">
        <w:rPr>
          <w:sz w:val="28"/>
          <w:szCs w:val="28"/>
          <w:vertAlign w:val="subscript"/>
          <w:lang w:val="en-US"/>
        </w:rPr>
        <w:t>11</w:t>
      </w:r>
      <w:r w:rsidRPr="00FE787A">
        <w:rPr>
          <w:i/>
          <w:sz w:val="28"/>
          <w:szCs w:val="28"/>
          <w:lang w:val="en-US"/>
        </w:rPr>
        <w:t>r</w:t>
      </w:r>
      <w:r w:rsidRPr="00F855CC">
        <w:rPr>
          <w:sz w:val="28"/>
          <w:szCs w:val="28"/>
          <w:vertAlign w:val="subscript"/>
          <w:lang w:val="en-US"/>
        </w:rPr>
        <w:t>22</w:t>
      </w:r>
      <w:r w:rsidRPr="00F855CC">
        <w:rPr>
          <w:sz w:val="28"/>
          <w:szCs w:val="28"/>
          <w:lang w:val="en-US"/>
        </w:rPr>
        <w:t xml:space="preserve"> – </w:t>
      </w:r>
      <w:r w:rsidRPr="00FE787A">
        <w:rPr>
          <w:i/>
          <w:sz w:val="28"/>
          <w:szCs w:val="28"/>
          <w:lang w:val="en-US"/>
        </w:rPr>
        <w:t>r</w:t>
      </w:r>
      <w:r w:rsidRPr="00F855CC">
        <w:rPr>
          <w:sz w:val="28"/>
          <w:szCs w:val="28"/>
          <w:vertAlign w:val="subscript"/>
          <w:lang w:val="en-US"/>
        </w:rPr>
        <w:t>12</w:t>
      </w:r>
      <w:r w:rsidRPr="00FE787A">
        <w:rPr>
          <w:i/>
          <w:sz w:val="28"/>
          <w:szCs w:val="28"/>
          <w:lang w:val="en-US"/>
        </w:rPr>
        <w:t>r</w:t>
      </w:r>
      <w:r w:rsidRPr="00F855CC">
        <w:rPr>
          <w:sz w:val="28"/>
          <w:szCs w:val="28"/>
          <w:vertAlign w:val="subscript"/>
          <w:lang w:val="en-US"/>
        </w:rPr>
        <w:t>21</w:t>
      </w:r>
      <w:r w:rsidRPr="00F855CC">
        <w:rPr>
          <w:sz w:val="28"/>
          <w:szCs w:val="28"/>
          <w:lang w:val="en-US"/>
        </w:rPr>
        <w:t xml:space="preserve"> + </w:t>
      </w:r>
      <w:r w:rsidRPr="00FE787A">
        <w:rPr>
          <w:i/>
          <w:sz w:val="28"/>
          <w:szCs w:val="28"/>
          <w:lang w:val="en-US"/>
        </w:rPr>
        <w:t>x</w:t>
      </w:r>
      <w:r w:rsidRPr="00F855CC">
        <w:rPr>
          <w:sz w:val="28"/>
          <w:szCs w:val="28"/>
          <w:vertAlign w:val="subscript"/>
          <w:lang w:val="en-US"/>
        </w:rPr>
        <w:t>12</w:t>
      </w:r>
      <w:r w:rsidRPr="00FE787A">
        <w:rPr>
          <w:i/>
          <w:sz w:val="28"/>
          <w:szCs w:val="28"/>
          <w:lang w:val="en-US"/>
        </w:rPr>
        <w:t>x</w:t>
      </w:r>
      <w:r w:rsidRPr="00F855CC">
        <w:rPr>
          <w:sz w:val="28"/>
          <w:szCs w:val="28"/>
          <w:vertAlign w:val="subscript"/>
          <w:lang w:val="en-US"/>
        </w:rPr>
        <w:t>21</w:t>
      </w:r>
      <w:r w:rsidRPr="00F855CC">
        <w:rPr>
          <w:sz w:val="28"/>
          <w:szCs w:val="28"/>
          <w:lang w:val="en-US"/>
        </w:rPr>
        <w:t xml:space="preserve"> – </w:t>
      </w:r>
      <w:r w:rsidRPr="00FE787A">
        <w:rPr>
          <w:i/>
          <w:sz w:val="28"/>
          <w:szCs w:val="28"/>
          <w:lang w:val="en-US"/>
        </w:rPr>
        <w:t>x</w:t>
      </w:r>
      <w:r w:rsidRPr="00F855CC">
        <w:rPr>
          <w:sz w:val="28"/>
          <w:szCs w:val="28"/>
          <w:vertAlign w:val="subscript"/>
          <w:lang w:val="en-US"/>
        </w:rPr>
        <w:t>11</w:t>
      </w:r>
      <w:r w:rsidRPr="00FE787A">
        <w:rPr>
          <w:i/>
          <w:sz w:val="28"/>
          <w:szCs w:val="28"/>
          <w:lang w:val="en-US"/>
        </w:rPr>
        <w:t>x</w:t>
      </w:r>
      <w:r w:rsidRPr="00F855CC">
        <w:rPr>
          <w:sz w:val="28"/>
          <w:szCs w:val="28"/>
          <w:vertAlign w:val="subscript"/>
          <w:lang w:val="en-US"/>
        </w:rPr>
        <w:t>22</w:t>
      </w:r>
      <w:r w:rsidRPr="00F855CC">
        <w:rPr>
          <w:sz w:val="28"/>
          <w:szCs w:val="28"/>
          <w:lang w:val="en-US"/>
        </w:rPr>
        <w:t xml:space="preserve"> – </w:t>
      </w:r>
      <w:r w:rsidRPr="00FE787A">
        <w:rPr>
          <w:i/>
          <w:sz w:val="28"/>
          <w:szCs w:val="28"/>
          <w:lang w:val="en-US"/>
        </w:rPr>
        <w:t>x</w:t>
      </w:r>
      <w:r w:rsidRPr="00F855CC">
        <w:rPr>
          <w:sz w:val="28"/>
          <w:szCs w:val="28"/>
          <w:vertAlign w:val="subscript"/>
          <w:lang w:val="en-US"/>
        </w:rPr>
        <w:t>22</w:t>
      </w:r>
      <w:r w:rsidRPr="00FE787A">
        <w:rPr>
          <w:i/>
          <w:sz w:val="28"/>
          <w:szCs w:val="28"/>
          <w:lang w:val="en-US"/>
        </w:rPr>
        <w:t>x</w:t>
      </w:r>
      <w:r w:rsidRPr="00F855CC">
        <w:rPr>
          <w:sz w:val="28"/>
          <w:szCs w:val="28"/>
          <w:vertAlign w:val="subscript"/>
          <w:lang w:val="en-US"/>
        </w:rPr>
        <w:t>0</w:t>
      </w:r>
      <w:r w:rsidRPr="00F855CC">
        <w:rPr>
          <w:sz w:val="28"/>
          <w:szCs w:val="28"/>
          <w:lang w:val="en-US"/>
        </w:rPr>
        <w:t xml:space="preserve"> + </w:t>
      </w:r>
      <w:r w:rsidRPr="00FE787A">
        <w:rPr>
          <w:i/>
          <w:sz w:val="28"/>
          <w:szCs w:val="28"/>
          <w:lang w:val="en-US"/>
        </w:rPr>
        <w:t>r</w:t>
      </w:r>
      <w:r w:rsidRPr="00F855CC">
        <w:rPr>
          <w:sz w:val="28"/>
          <w:szCs w:val="28"/>
          <w:vertAlign w:val="subscript"/>
          <w:lang w:val="en-US"/>
        </w:rPr>
        <w:t>22</w:t>
      </w:r>
      <w:r w:rsidRPr="00FE787A">
        <w:rPr>
          <w:i/>
          <w:sz w:val="28"/>
          <w:szCs w:val="28"/>
          <w:lang w:val="en-US"/>
        </w:rPr>
        <w:t>r</w:t>
      </w:r>
      <w:r w:rsidRPr="00F855CC">
        <w:rPr>
          <w:sz w:val="28"/>
          <w:szCs w:val="28"/>
          <w:vertAlign w:val="subscript"/>
          <w:lang w:val="en-US"/>
        </w:rPr>
        <w:t>0</w:t>
      </w:r>
      <w:r w:rsidRPr="00F855CC">
        <w:rPr>
          <w:sz w:val="28"/>
          <w:szCs w:val="28"/>
          <w:lang w:val="en-US"/>
        </w:rPr>
        <w:t>;</w:t>
      </w:r>
    </w:p>
    <w:p w:rsidR="00E817D8" w:rsidRPr="00FE787A" w:rsidRDefault="00E817D8" w:rsidP="00E817D8">
      <w:pPr>
        <w:ind w:firstLine="426"/>
        <w:jc w:val="both"/>
        <w:rPr>
          <w:sz w:val="28"/>
          <w:szCs w:val="28"/>
          <w:lang w:val="en-US"/>
        </w:rPr>
      </w:pPr>
      <w:r w:rsidRPr="00FE787A">
        <w:rPr>
          <w:i/>
          <w:sz w:val="28"/>
          <w:szCs w:val="28"/>
          <w:lang w:val="en-US"/>
        </w:rPr>
        <w:t>x</w:t>
      </w:r>
      <w:r w:rsidRPr="00FE787A">
        <w:rPr>
          <w:sz w:val="28"/>
          <w:szCs w:val="28"/>
          <w:vertAlign w:val="subscript"/>
          <w:lang w:val="en-US"/>
        </w:rPr>
        <w:t>110</w:t>
      </w:r>
      <w:r w:rsidRPr="00FE787A">
        <w:rPr>
          <w:sz w:val="28"/>
          <w:szCs w:val="28"/>
          <w:lang w:val="en-US"/>
        </w:rPr>
        <w:t xml:space="preserve"> = </w:t>
      </w:r>
      <w:r w:rsidRPr="00FE787A">
        <w:rPr>
          <w:i/>
          <w:sz w:val="28"/>
          <w:szCs w:val="28"/>
          <w:lang w:val="en-US"/>
        </w:rPr>
        <w:t>x</w:t>
      </w:r>
      <w:r w:rsidRPr="00FE787A">
        <w:rPr>
          <w:sz w:val="28"/>
          <w:szCs w:val="28"/>
          <w:vertAlign w:val="subscript"/>
          <w:lang w:val="en-US"/>
        </w:rPr>
        <w:t>11</w:t>
      </w:r>
      <w:r w:rsidRPr="00FE787A">
        <w:rPr>
          <w:sz w:val="28"/>
          <w:szCs w:val="28"/>
          <w:lang w:val="en-US"/>
        </w:rPr>
        <w:t xml:space="preserve"> + </w:t>
      </w:r>
      <w:r w:rsidRPr="00FE787A">
        <w:rPr>
          <w:i/>
          <w:sz w:val="28"/>
          <w:szCs w:val="28"/>
          <w:lang w:val="en-US"/>
        </w:rPr>
        <w:t>x</w:t>
      </w:r>
      <w:r w:rsidRPr="00FE787A">
        <w:rPr>
          <w:sz w:val="28"/>
          <w:szCs w:val="28"/>
          <w:vertAlign w:val="subscript"/>
          <w:lang w:val="en-US"/>
        </w:rPr>
        <w:t>0</w:t>
      </w:r>
      <w:r w:rsidRPr="00FE787A">
        <w:rPr>
          <w:sz w:val="28"/>
          <w:szCs w:val="28"/>
          <w:lang w:val="en-US"/>
        </w:rPr>
        <w:t>;</w:t>
      </w:r>
      <w:r w:rsidRPr="00FE787A">
        <w:rPr>
          <w:i/>
          <w:sz w:val="28"/>
          <w:szCs w:val="28"/>
          <w:lang w:val="en-US"/>
        </w:rPr>
        <w:t xml:space="preserve"> x</w:t>
      </w:r>
      <w:r w:rsidRPr="00FE787A">
        <w:rPr>
          <w:sz w:val="28"/>
          <w:szCs w:val="28"/>
          <w:vertAlign w:val="subscript"/>
          <w:lang w:val="en-US"/>
        </w:rPr>
        <w:t>220</w:t>
      </w:r>
      <w:r w:rsidRPr="00FE787A">
        <w:rPr>
          <w:sz w:val="28"/>
          <w:szCs w:val="28"/>
          <w:lang w:val="en-US"/>
        </w:rPr>
        <w:t xml:space="preserve"> = </w:t>
      </w:r>
      <w:r w:rsidRPr="00FE787A">
        <w:rPr>
          <w:i/>
          <w:sz w:val="28"/>
          <w:szCs w:val="28"/>
          <w:lang w:val="en-US"/>
        </w:rPr>
        <w:t>r</w:t>
      </w:r>
      <w:r w:rsidRPr="00FE787A">
        <w:rPr>
          <w:sz w:val="28"/>
          <w:szCs w:val="28"/>
          <w:vertAlign w:val="subscript"/>
          <w:lang w:val="en-US"/>
        </w:rPr>
        <w:t>11</w:t>
      </w:r>
      <w:r w:rsidRPr="00FE787A">
        <w:rPr>
          <w:i/>
          <w:sz w:val="28"/>
          <w:szCs w:val="28"/>
          <w:lang w:val="en-US"/>
        </w:rPr>
        <w:t>x</w:t>
      </w:r>
      <w:r w:rsidRPr="00FE787A">
        <w:rPr>
          <w:sz w:val="28"/>
          <w:szCs w:val="28"/>
          <w:vertAlign w:val="subscript"/>
          <w:lang w:val="en-US"/>
        </w:rPr>
        <w:t>22</w:t>
      </w:r>
      <w:r w:rsidRPr="00FE787A">
        <w:rPr>
          <w:sz w:val="28"/>
          <w:szCs w:val="28"/>
          <w:lang w:val="en-US"/>
        </w:rPr>
        <w:t xml:space="preserve"> – </w:t>
      </w:r>
      <w:r w:rsidRPr="00FE787A">
        <w:rPr>
          <w:i/>
          <w:sz w:val="28"/>
          <w:szCs w:val="28"/>
          <w:lang w:val="en-US"/>
        </w:rPr>
        <w:t>x</w:t>
      </w:r>
      <w:r w:rsidRPr="00FE787A">
        <w:rPr>
          <w:sz w:val="28"/>
          <w:szCs w:val="28"/>
          <w:vertAlign w:val="subscript"/>
          <w:lang w:val="en-US"/>
        </w:rPr>
        <w:t>12</w:t>
      </w:r>
      <w:r w:rsidRPr="00FE787A">
        <w:rPr>
          <w:i/>
          <w:sz w:val="28"/>
          <w:szCs w:val="28"/>
          <w:lang w:val="en-US"/>
        </w:rPr>
        <w:t>r</w:t>
      </w:r>
      <w:r w:rsidRPr="00FE787A">
        <w:rPr>
          <w:sz w:val="28"/>
          <w:szCs w:val="28"/>
          <w:vertAlign w:val="subscript"/>
          <w:lang w:val="en-US"/>
        </w:rPr>
        <w:t>21</w:t>
      </w:r>
      <w:r w:rsidRPr="00FE787A">
        <w:rPr>
          <w:sz w:val="28"/>
          <w:szCs w:val="28"/>
          <w:lang w:val="en-US"/>
        </w:rPr>
        <w:t xml:space="preserve"> – </w:t>
      </w:r>
      <w:r w:rsidRPr="00FE787A">
        <w:rPr>
          <w:i/>
          <w:sz w:val="28"/>
          <w:szCs w:val="28"/>
          <w:lang w:val="en-US"/>
        </w:rPr>
        <w:t>r</w:t>
      </w:r>
      <w:r w:rsidRPr="00FE787A">
        <w:rPr>
          <w:sz w:val="28"/>
          <w:szCs w:val="28"/>
          <w:vertAlign w:val="subscript"/>
          <w:lang w:val="en-US"/>
        </w:rPr>
        <w:t>12</w:t>
      </w:r>
      <w:r w:rsidRPr="00FE787A">
        <w:rPr>
          <w:i/>
          <w:sz w:val="28"/>
          <w:szCs w:val="28"/>
          <w:lang w:val="en-US"/>
        </w:rPr>
        <w:t>x</w:t>
      </w:r>
      <w:r w:rsidRPr="00FE787A">
        <w:rPr>
          <w:sz w:val="28"/>
          <w:szCs w:val="28"/>
          <w:vertAlign w:val="subscript"/>
          <w:lang w:val="en-US"/>
        </w:rPr>
        <w:t>21</w:t>
      </w:r>
      <w:r w:rsidRPr="00FE787A">
        <w:rPr>
          <w:sz w:val="28"/>
          <w:szCs w:val="28"/>
          <w:lang w:val="en-US"/>
        </w:rPr>
        <w:t xml:space="preserve"> + </w:t>
      </w:r>
      <w:r w:rsidRPr="00FE787A">
        <w:rPr>
          <w:i/>
          <w:sz w:val="28"/>
          <w:szCs w:val="28"/>
          <w:lang w:val="en-US"/>
        </w:rPr>
        <w:t>x</w:t>
      </w:r>
      <w:r w:rsidRPr="00FE787A">
        <w:rPr>
          <w:sz w:val="28"/>
          <w:szCs w:val="28"/>
          <w:vertAlign w:val="subscript"/>
          <w:lang w:val="en-US"/>
        </w:rPr>
        <w:t>11</w:t>
      </w:r>
      <w:r w:rsidRPr="00FE787A">
        <w:rPr>
          <w:i/>
          <w:sz w:val="28"/>
          <w:szCs w:val="28"/>
          <w:lang w:val="en-US"/>
        </w:rPr>
        <w:t>r</w:t>
      </w:r>
      <w:r w:rsidRPr="00FE787A">
        <w:rPr>
          <w:sz w:val="28"/>
          <w:szCs w:val="28"/>
          <w:vertAlign w:val="subscript"/>
          <w:lang w:val="en-US"/>
        </w:rPr>
        <w:t>22</w:t>
      </w:r>
      <w:r w:rsidRPr="00FE787A">
        <w:rPr>
          <w:sz w:val="28"/>
          <w:szCs w:val="28"/>
          <w:lang w:val="en-US"/>
        </w:rPr>
        <w:t xml:space="preserve"> +</w:t>
      </w:r>
      <w:r w:rsidRPr="00FE787A">
        <w:rPr>
          <w:i/>
          <w:sz w:val="28"/>
          <w:szCs w:val="28"/>
          <w:lang w:val="en-US"/>
        </w:rPr>
        <w:t>x</w:t>
      </w:r>
      <w:r w:rsidRPr="00FE787A">
        <w:rPr>
          <w:sz w:val="28"/>
          <w:szCs w:val="28"/>
          <w:vertAlign w:val="subscript"/>
          <w:lang w:val="en-US"/>
        </w:rPr>
        <w:t>22</w:t>
      </w:r>
      <w:r w:rsidRPr="00FE787A">
        <w:rPr>
          <w:i/>
          <w:sz w:val="28"/>
          <w:szCs w:val="28"/>
          <w:lang w:val="en-US"/>
        </w:rPr>
        <w:t>r</w:t>
      </w:r>
      <w:r w:rsidRPr="00FE787A">
        <w:rPr>
          <w:sz w:val="28"/>
          <w:szCs w:val="28"/>
          <w:vertAlign w:val="subscript"/>
          <w:lang w:val="en-US"/>
        </w:rPr>
        <w:t>0</w:t>
      </w:r>
      <w:r w:rsidRPr="00FE787A">
        <w:rPr>
          <w:sz w:val="28"/>
          <w:szCs w:val="28"/>
          <w:lang w:val="en-US"/>
        </w:rPr>
        <w:t xml:space="preserve"> + </w:t>
      </w:r>
      <w:r w:rsidRPr="00FE787A">
        <w:rPr>
          <w:i/>
          <w:sz w:val="28"/>
          <w:szCs w:val="28"/>
          <w:lang w:val="en-US"/>
        </w:rPr>
        <w:t>r</w:t>
      </w:r>
      <w:r w:rsidRPr="00FE787A">
        <w:rPr>
          <w:sz w:val="28"/>
          <w:szCs w:val="28"/>
          <w:vertAlign w:val="subscript"/>
          <w:lang w:val="en-US"/>
        </w:rPr>
        <w:t>22</w:t>
      </w:r>
      <w:r w:rsidRPr="00FE787A">
        <w:rPr>
          <w:i/>
          <w:sz w:val="28"/>
          <w:szCs w:val="28"/>
          <w:lang w:val="en-US"/>
        </w:rPr>
        <w:t>x</w:t>
      </w:r>
      <w:r w:rsidRPr="00FE787A">
        <w:rPr>
          <w:sz w:val="28"/>
          <w:szCs w:val="28"/>
          <w:vertAlign w:val="subscript"/>
          <w:lang w:val="en-US"/>
        </w:rPr>
        <w:t>0</w:t>
      </w:r>
      <w:r w:rsidRPr="00FE787A">
        <w:rPr>
          <w:sz w:val="28"/>
          <w:szCs w:val="28"/>
          <w:lang w:val="en-US"/>
        </w:rPr>
        <w:t>.</w:t>
      </w:r>
    </w:p>
    <w:p w:rsidR="00E817D8" w:rsidRPr="00FE787A" w:rsidRDefault="00E817D8" w:rsidP="00E817D8">
      <w:pPr>
        <w:ind w:firstLine="709"/>
        <w:jc w:val="both"/>
        <w:rPr>
          <w:sz w:val="28"/>
          <w:szCs w:val="28"/>
        </w:rPr>
      </w:pPr>
      <w:r w:rsidRPr="00FE787A">
        <w:rPr>
          <w:sz w:val="28"/>
          <w:szCs w:val="28"/>
        </w:rPr>
        <w:t>Решение системы (15) имеет вид оптимальных частотных зависим</w:t>
      </w:r>
      <w:r w:rsidRPr="00FE787A">
        <w:rPr>
          <w:sz w:val="28"/>
          <w:szCs w:val="28"/>
        </w:rPr>
        <w:t>о</w:t>
      </w:r>
      <w:r w:rsidRPr="00FE787A">
        <w:rPr>
          <w:sz w:val="28"/>
          <w:szCs w:val="28"/>
        </w:rPr>
        <w:t>стей взаимосвязей между элементами кл</w:t>
      </w:r>
      <w:r>
        <w:rPr>
          <w:sz w:val="28"/>
          <w:szCs w:val="28"/>
        </w:rPr>
        <w:t>ассической матрицы передачи (9)</w:t>
      </w:r>
    </w:p>
    <w:p w:rsidR="00E817D8" w:rsidRPr="004F0906" w:rsidRDefault="00E817D8" w:rsidP="00E817D8">
      <w:pPr>
        <w:ind w:firstLine="709"/>
        <w:jc w:val="both"/>
        <w:rPr>
          <w:sz w:val="28"/>
          <w:szCs w:val="28"/>
        </w:rPr>
      </w:pPr>
    </w:p>
    <w:tbl>
      <w:tblPr>
        <w:tblW w:w="0" w:type="auto"/>
        <w:tblLook w:val="00A0"/>
      </w:tblPr>
      <w:tblGrid>
        <w:gridCol w:w="8472"/>
        <w:gridCol w:w="872"/>
      </w:tblGrid>
      <w:tr w:rsidR="00E817D8" w:rsidRPr="00F855CC" w:rsidTr="00E817D8">
        <w:tc>
          <w:tcPr>
            <w:tcW w:w="8472" w:type="dxa"/>
          </w:tcPr>
          <w:p w:rsidR="00E817D8" w:rsidRPr="00F855CC" w:rsidRDefault="00E817D8" w:rsidP="00E817D8">
            <w:pPr>
              <w:tabs>
                <w:tab w:val="left" w:pos="993"/>
              </w:tabs>
              <w:ind w:firstLine="709"/>
              <w:jc w:val="center"/>
              <w:rPr>
                <w:sz w:val="28"/>
                <w:szCs w:val="28"/>
              </w:rPr>
            </w:pPr>
            <w:r w:rsidRPr="00F855CC">
              <w:rPr>
                <w:sz w:val="28"/>
                <w:szCs w:val="28"/>
                <w:lang w:val="en-US"/>
              </w:rPr>
              <w:t>α</w:t>
            </w:r>
            <w:r w:rsidRPr="00F855CC">
              <w:rPr>
                <w:sz w:val="28"/>
                <w:szCs w:val="28"/>
              </w:rPr>
              <w:t xml:space="preserve"> = (</w:t>
            </w:r>
            <w:r w:rsidRPr="00F855CC">
              <w:rPr>
                <w:i/>
                <w:sz w:val="28"/>
                <w:szCs w:val="28"/>
                <w:lang w:val="en-US"/>
              </w:rPr>
              <w:t>E</w:t>
            </w:r>
            <w:r w:rsidRPr="00F855CC">
              <w:rPr>
                <w:sz w:val="28"/>
                <w:szCs w:val="28"/>
              </w:rPr>
              <w:t xml:space="preserve"> + </w:t>
            </w:r>
            <w:r w:rsidRPr="00F855CC">
              <w:rPr>
                <w:i/>
                <w:sz w:val="28"/>
                <w:szCs w:val="28"/>
                <w:lang w:val="en-US"/>
              </w:rPr>
              <w:t>x</w:t>
            </w:r>
            <w:r w:rsidRPr="00F855CC">
              <w:rPr>
                <w:sz w:val="28"/>
                <w:szCs w:val="28"/>
                <w:vertAlign w:val="subscript"/>
              </w:rPr>
              <w:t>н</w:t>
            </w:r>
            <w:r w:rsidRPr="00F855CC">
              <w:rPr>
                <w:sz w:val="28"/>
                <w:szCs w:val="28"/>
              </w:rPr>
              <w:t xml:space="preserve">)γ – </w:t>
            </w:r>
            <w:r w:rsidRPr="00F855CC">
              <w:rPr>
                <w:i/>
                <w:sz w:val="28"/>
                <w:szCs w:val="28"/>
                <w:lang w:val="en-US"/>
              </w:rPr>
              <w:t>D</w:t>
            </w:r>
            <w:r w:rsidRPr="00F855CC">
              <w:rPr>
                <w:sz w:val="28"/>
                <w:szCs w:val="28"/>
              </w:rPr>
              <w:t>,</w:t>
            </w:r>
          </w:p>
          <w:p w:rsidR="00E817D8" w:rsidRPr="00F855CC" w:rsidRDefault="00E817D8" w:rsidP="00E817D8">
            <w:pPr>
              <w:tabs>
                <w:tab w:val="left" w:pos="993"/>
              </w:tabs>
              <w:ind w:firstLine="709"/>
              <w:jc w:val="center"/>
              <w:rPr>
                <w:sz w:val="28"/>
                <w:szCs w:val="28"/>
              </w:rPr>
            </w:pPr>
            <w:r w:rsidRPr="00F855CC">
              <w:rPr>
                <w:sz w:val="28"/>
                <w:szCs w:val="28"/>
              </w:rPr>
              <w:t xml:space="preserve">β = </w:t>
            </w:r>
            <w:r w:rsidRPr="00F855CC">
              <w:rPr>
                <w:i/>
                <w:sz w:val="28"/>
                <w:szCs w:val="28"/>
                <w:lang w:val="en-US"/>
              </w:rPr>
              <w:t>F</w:t>
            </w:r>
            <w:r w:rsidRPr="00F855CC">
              <w:rPr>
                <w:sz w:val="28"/>
                <w:szCs w:val="28"/>
                <w:lang w:val="en-US"/>
              </w:rPr>
              <w:t>γ</w:t>
            </w:r>
            <w:r w:rsidRPr="00F855CC">
              <w:rPr>
                <w:sz w:val="28"/>
                <w:szCs w:val="28"/>
              </w:rPr>
              <w:t xml:space="preserve"> + </w:t>
            </w:r>
            <w:r w:rsidRPr="00F855CC">
              <w:rPr>
                <w:i/>
                <w:sz w:val="28"/>
                <w:szCs w:val="28"/>
                <w:lang w:val="en-US"/>
              </w:rPr>
              <w:t>E</w:t>
            </w:r>
            <w:r w:rsidRPr="00F855CC">
              <w:rPr>
                <w:sz w:val="28"/>
                <w:szCs w:val="28"/>
              </w:rPr>
              <w:t xml:space="preserve"> – </w:t>
            </w:r>
            <w:r w:rsidRPr="00F855CC">
              <w:rPr>
                <w:i/>
                <w:sz w:val="28"/>
                <w:szCs w:val="28"/>
                <w:lang w:val="en-US"/>
              </w:rPr>
              <w:t>x</w:t>
            </w:r>
            <w:r w:rsidRPr="00F855CC">
              <w:rPr>
                <w:sz w:val="28"/>
                <w:szCs w:val="28"/>
                <w:vertAlign w:val="subscript"/>
              </w:rPr>
              <w:t>н</w:t>
            </w:r>
            <w:r w:rsidRPr="00F855CC">
              <w:rPr>
                <w:sz w:val="28"/>
                <w:szCs w:val="28"/>
              </w:rPr>
              <w:t>,</w:t>
            </w:r>
          </w:p>
        </w:tc>
        <w:tc>
          <w:tcPr>
            <w:tcW w:w="872" w:type="dxa"/>
            <w:vAlign w:val="center"/>
          </w:tcPr>
          <w:p w:rsidR="00E817D8" w:rsidRPr="00F855CC" w:rsidRDefault="00E817D8" w:rsidP="00E817D8">
            <w:pPr>
              <w:tabs>
                <w:tab w:val="left" w:pos="993"/>
              </w:tabs>
              <w:jc w:val="right"/>
              <w:rPr>
                <w:sz w:val="28"/>
                <w:szCs w:val="28"/>
              </w:rPr>
            </w:pPr>
            <w:r w:rsidRPr="00F855CC">
              <w:rPr>
                <w:sz w:val="28"/>
                <w:szCs w:val="28"/>
              </w:rPr>
              <w:t>(16)</w:t>
            </w:r>
          </w:p>
        </w:tc>
      </w:tr>
    </w:tbl>
    <w:p w:rsidR="00E817D8" w:rsidRPr="004F0906" w:rsidRDefault="00E817D8" w:rsidP="00E817D8">
      <w:pPr>
        <w:ind w:firstLine="709"/>
        <w:jc w:val="both"/>
        <w:rPr>
          <w:sz w:val="28"/>
          <w:szCs w:val="28"/>
        </w:rPr>
      </w:pPr>
    </w:p>
    <w:p w:rsidR="00E817D8" w:rsidRPr="00FE787A" w:rsidRDefault="00E817D8" w:rsidP="00E817D8">
      <w:pPr>
        <w:jc w:val="both"/>
        <w:rPr>
          <w:sz w:val="28"/>
          <w:szCs w:val="28"/>
        </w:rPr>
      </w:pPr>
      <w:r w:rsidRPr="00FE787A">
        <w:rPr>
          <w:sz w:val="28"/>
          <w:szCs w:val="28"/>
        </w:rPr>
        <w:t xml:space="preserve">где </w:t>
      </w:r>
      <w:r w:rsidRPr="00ED7DF9">
        <w:rPr>
          <w:position w:val="-30"/>
          <w:sz w:val="28"/>
          <w:szCs w:val="28"/>
        </w:rPr>
        <w:object w:dxaOrig="2079" w:dyaOrig="720">
          <v:shape id="_x0000_i1131" type="#_x0000_t75" style="width:123.75pt;height:45pt" o:ole="">
            <v:imagedata r:id="rId145" o:title=""/>
          </v:shape>
          <o:OLEObject Type="Embed" ProgID="Equation.3" ShapeID="_x0000_i1131" DrawAspect="Content" ObjectID="_1504353050" r:id="rId146"/>
        </w:object>
      </w:r>
      <w:r w:rsidRPr="00FE787A">
        <w:rPr>
          <w:sz w:val="28"/>
          <w:szCs w:val="28"/>
        </w:rPr>
        <w:t xml:space="preserve">; </w:t>
      </w:r>
      <w:r w:rsidRPr="00FE787A">
        <w:rPr>
          <w:position w:val="-30"/>
          <w:sz w:val="28"/>
          <w:szCs w:val="28"/>
        </w:rPr>
        <w:object w:dxaOrig="2439" w:dyaOrig="700">
          <v:shape id="_x0000_i1132" type="#_x0000_t75" style="width:2in;height:42pt" o:ole="">
            <v:imagedata r:id="rId147" o:title=""/>
          </v:shape>
          <o:OLEObject Type="Embed" ProgID="Equation.3" ShapeID="_x0000_i1132" DrawAspect="Content" ObjectID="_1504353051" r:id="rId148"/>
        </w:object>
      </w:r>
      <w:r w:rsidRPr="00FE787A">
        <w:rPr>
          <w:sz w:val="28"/>
          <w:szCs w:val="28"/>
        </w:rPr>
        <w:t xml:space="preserve">; </w:t>
      </w:r>
      <w:r w:rsidRPr="00FE787A">
        <w:rPr>
          <w:position w:val="-30"/>
          <w:sz w:val="28"/>
          <w:szCs w:val="28"/>
        </w:rPr>
        <w:object w:dxaOrig="2120" w:dyaOrig="720">
          <v:shape id="_x0000_i1133" type="#_x0000_t75" style="width:124.5pt;height:42pt" o:ole="">
            <v:imagedata r:id="rId149" o:title=""/>
          </v:shape>
          <o:OLEObject Type="Embed" ProgID="Equation.3" ShapeID="_x0000_i1133" DrawAspect="Content" ObjectID="_1504353052" r:id="rId150"/>
        </w:object>
      </w:r>
      <w:r w:rsidRPr="00FE787A">
        <w:rPr>
          <w:sz w:val="28"/>
          <w:szCs w:val="28"/>
        </w:rPr>
        <w:t>.</w:t>
      </w:r>
    </w:p>
    <w:p w:rsidR="00E817D8" w:rsidRPr="00ED7DF9" w:rsidRDefault="00E817D8" w:rsidP="00E817D8">
      <w:pPr>
        <w:ind w:firstLine="709"/>
        <w:jc w:val="both"/>
        <w:rPr>
          <w:sz w:val="28"/>
          <w:szCs w:val="28"/>
        </w:rPr>
      </w:pPr>
      <w:r w:rsidRPr="00FE787A">
        <w:rPr>
          <w:sz w:val="28"/>
          <w:szCs w:val="28"/>
        </w:rPr>
        <w:t>Для отыскания условий выполнения оптимальных взаимосвязей о</w:t>
      </w:r>
      <w:r w:rsidRPr="00FE787A">
        <w:rPr>
          <w:sz w:val="28"/>
          <w:szCs w:val="28"/>
        </w:rPr>
        <w:t>д</w:t>
      </w:r>
      <w:r w:rsidRPr="00FE787A">
        <w:rPr>
          <w:sz w:val="28"/>
          <w:szCs w:val="28"/>
        </w:rPr>
        <w:t>новременно на двух частотах выражения (16), записанные для двух прои</w:t>
      </w:r>
      <w:r w:rsidRPr="00FE787A">
        <w:rPr>
          <w:sz w:val="28"/>
          <w:szCs w:val="28"/>
        </w:rPr>
        <w:t>з</w:t>
      </w:r>
      <w:r w:rsidRPr="00FE787A">
        <w:rPr>
          <w:sz w:val="28"/>
          <w:szCs w:val="28"/>
        </w:rPr>
        <w:t>вольных частот, необходимо приравнять друг другу, из чего следуют огр</w:t>
      </w:r>
      <w:r w:rsidRPr="00FE787A">
        <w:rPr>
          <w:sz w:val="28"/>
          <w:szCs w:val="28"/>
        </w:rPr>
        <w:t>а</w:t>
      </w:r>
      <w:r>
        <w:rPr>
          <w:sz w:val="28"/>
          <w:szCs w:val="28"/>
        </w:rPr>
        <w:t>ничения</w:t>
      </w:r>
    </w:p>
    <w:p w:rsidR="00E817D8" w:rsidRPr="004F0906" w:rsidRDefault="00E817D8" w:rsidP="00E817D8">
      <w:pPr>
        <w:ind w:firstLine="709"/>
        <w:jc w:val="both"/>
        <w:rPr>
          <w:sz w:val="28"/>
          <w:szCs w:val="28"/>
        </w:rPr>
      </w:pPr>
    </w:p>
    <w:tbl>
      <w:tblPr>
        <w:tblW w:w="0" w:type="auto"/>
        <w:tblLook w:val="00A0"/>
      </w:tblPr>
      <w:tblGrid>
        <w:gridCol w:w="8472"/>
        <w:gridCol w:w="872"/>
      </w:tblGrid>
      <w:tr w:rsidR="00E817D8" w:rsidRPr="00FE787A" w:rsidTr="00E817D8">
        <w:tc>
          <w:tcPr>
            <w:tcW w:w="8472" w:type="dxa"/>
          </w:tcPr>
          <w:p w:rsidR="00E817D8" w:rsidRPr="00FE787A" w:rsidRDefault="004F0906" w:rsidP="00E817D8">
            <w:pPr>
              <w:tabs>
                <w:tab w:val="left" w:pos="993"/>
              </w:tabs>
              <w:ind w:firstLine="709"/>
              <w:jc w:val="center"/>
              <w:rPr>
                <w:color w:val="FF0000"/>
                <w:sz w:val="28"/>
                <w:szCs w:val="28"/>
              </w:rPr>
            </w:pPr>
            <w:r w:rsidRPr="00FE787A">
              <w:rPr>
                <w:color w:val="FF0000"/>
                <w:position w:val="-30"/>
                <w:sz w:val="28"/>
                <w:szCs w:val="28"/>
              </w:rPr>
              <w:object w:dxaOrig="4260" w:dyaOrig="700">
                <v:shape id="_x0000_i1134" type="#_x0000_t75" style="width:250.5pt;height:42pt" o:ole="">
                  <v:imagedata r:id="rId151" o:title=""/>
                </v:shape>
                <o:OLEObject Type="Embed" ProgID="Equation.3" ShapeID="_x0000_i1134" DrawAspect="Content" ObjectID="_1504353053" r:id="rId152"/>
              </w:object>
            </w:r>
            <w:r w:rsidR="00E817D8" w:rsidRPr="00FE787A">
              <w:rPr>
                <w:sz w:val="28"/>
                <w:szCs w:val="28"/>
              </w:rPr>
              <w:t>,</w:t>
            </w:r>
          </w:p>
        </w:tc>
        <w:tc>
          <w:tcPr>
            <w:tcW w:w="872" w:type="dxa"/>
            <w:vAlign w:val="center"/>
          </w:tcPr>
          <w:p w:rsidR="00E817D8" w:rsidRPr="00FE787A" w:rsidRDefault="00E817D8" w:rsidP="00E817D8">
            <w:pPr>
              <w:tabs>
                <w:tab w:val="left" w:pos="993"/>
              </w:tabs>
              <w:jc w:val="right"/>
              <w:rPr>
                <w:sz w:val="28"/>
                <w:szCs w:val="28"/>
              </w:rPr>
            </w:pPr>
            <w:r w:rsidRPr="00FE787A">
              <w:rPr>
                <w:sz w:val="28"/>
                <w:szCs w:val="28"/>
              </w:rPr>
              <w:t>(17)</w:t>
            </w:r>
          </w:p>
        </w:tc>
      </w:tr>
    </w:tbl>
    <w:p w:rsidR="00E817D8" w:rsidRPr="004F0906" w:rsidRDefault="00E817D8" w:rsidP="00E817D8">
      <w:pPr>
        <w:ind w:firstLine="709"/>
        <w:jc w:val="both"/>
        <w:rPr>
          <w:sz w:val="28"/>
          <w:szCs w:val="28"/>
        </w:rPr>
      </w:pPr>
    </w:p>
    <w:p w:rsidR="00E817D8" w:rsidRDefault="00E817D8" w:rsidP="00E817D8">
      <w:pPr>
        <w:jc w:val="both"/>
        <w:rPr>
          <w:sz w:val="28"/>
          <w:szCs w:val="28"/>
        </w:rPr>
      </w:pPr>
      <w:r w:rsidRPr="00FE787A">
        <w:rPr>
          <w:sz w:val="28"/>
          <w:szCs w:val="28"/>
        </w:rPr>
        <w:t xml:space="preserve">где </w:t>
      </w:r>
      <w:r w:rsidRPr="00FE787A">
        <w:rPr>
          <w:i/>
          <w:sz w:val="28"/>
          <w:szCs w:val="28"/>
          <w:lang w:val="en-US"/>
        </w:rPr>
        <w:t>D</w:t>
      </w:r>
      <w:r w:rsidRPr="00FE787A">
        <w:rPr>
          <w:sz w:val="28"/>
          <w:szCs w:val="28"/>
          <w:vertAlign w:val="subscript"/>
        </w:rPr>
        <w:t>1,2</w:t>
      </w:r>
      <w:r w:rsidRPr="00FE787A">
        <w:rPr>
          <w:sz w:val="28"/>
          <w:szCs w:val="28"/>
        </w:rPr>
        <w:t xml:space="preserve">, </w:t>
      </w:r>
      <w:r w:rsidRPr="00FE787A">
        <w:rPr>
          <w:i/>
          <w:sz w:val="28"/>
          <w:szCs w:val="28"/>
          <w:lang w:val="en-US"/>
        </w:rPr>
        <w:t>E</w:t>
      </w:r>
      <w:r w:rsidRPr="00FE787A">
        <w:rPr>
          <w:sz w:val="28"/>
          <w:szCs w:val="28"/>
          <w:vertAlign w:val="subscript"/>
        </w:rPr>
        <w:t>1,2</w:t>
      </w:r>
      <w:r w:rsidRPr="00FE787A">
        <w:rPr>
          <w:sz w:val="28"/>
          <w:szCs w:val="28"/>
        </w:rPr>
        <w:t xml:space="preserve">, </w:t>
      </w:r>
      <w:r w:rsidRPr="00FE787A">
        <w:rPr>
          <w:i/>
          <w:sz w:val="28"/>
          <w:szCs w:val="28"/>
          <w:lang w:val="en-US"/>
        </w:rPr>
        <w:t>F</w:t>
      </w:r>
      <w:r w:rsidRPr="00FE787A">
        <w:rPr>
          <w:sz w:val="28"/>
          <w:szCs w:val="28"/>
          <w:vertAlign w:val="subscript"/>
        </w:rPr>
        <w:t>1,2</w:t>
      </w:r>
      <w:r w:rsidRPr="00FE787A">
        <w:rPr>
          <w:sz w:val="28"/>
          <w:szCs w:val="28"/>
        </w:rPr>
        <w:t xml:space="preserve"> – коэффициенты </w:t>
      </w:r>
      <w:r w:rsidRPr="00FE787A">
        <w:rPr>
          <w:i/>
          <w:sz w:val="28"/>
          <w:szCs w:val="28"/>
          <w:lang w:val="en-US"/>
        </w:rPr>
        <w:t>D</w:t>
      </w:r>
      <w:r w:rsidRPr="00FE787A">
        <w:rPr>
          <w:sz w:val="28"/>
          <w:szCs w:val="28"/>
        </w:rPr>
        <w:t xml:space="preserve">, </w:t>
      </w:r>
      <w:r w:rsidRPr="00FE787A">
        <w:rPr>
          <w:i/>
          <w:sz w:val="28"/>
          <w:szCs w:val="28"/>
          <w:lang w:val="en-US"/>
        </w:rPr>
        <w:t>E</w:t>
      </w:r>
      <w:r w:rsidRPr="00FE787A">
        <w:rPr>
          <w:sz w:val="28"/>
          <w:szCs w:val="28"/>
        </w:rPr>
        <w:t xml:space="preserve">, </w:t>
      </w:r>
      <w:r w:rsidRPr="00FE787A">
        <w:rPr>
          <w:i/>
          <w:sz w:val="28"/>
          <w:szCs w:val="28"/>
          <w:lang w:val="en-US"/>
        </w:rPr>
        <w:t>F</w:t>
      </w:r>
      <w:r w:rsidRPr="00FE787A">
        <w:rPr>
          <w:sz w:val="28"/>
          <w:szCs w:val="28"/>
        </w:rPr>
        <w:t>, записанные для двух произвол</w:t>
      </w:r>
      <w:r w:rsidRPr="00FE787A">
        <w:rPr>
          <w:sz w:val="28"/>
          <w:szCs w:val="28"/>
        </w:rPr>
        <w:t>ь</w:t>
      </w:r>
      <w:r w:rsidRPr="00FE787A">
        <w:rPr>
          <w:sz w:val="28"/>
          <w:szCs w:val="28"/>
        </w:rPr>
        <w:t>ных частот и для соответствующих двух значений амплитуды управляющ</w:t>
      </w:r>
      <w:r w:rsidRPr="00FE787A">
        <w:rPr>
          <w:sz w:val="28"/>
          <w:szCs w:val="28"/>
        </w:rPr>
        <w:t>е</w:t>
      </w:r>
      <w:r w:rsidRPr="00FE787A">
        <w:rPr>
          <w:sz w:val="28"/>
          <w:szCs w:val="28"/>
        </w:rPr>
        <w:t>го сигнала. Второе равенство в (17) обеспечивается при равенстве часто</w:t>
      </w:r>
      <w:r w:rsidRPr="00FE787A">
        <w:rPr>
          <w:sz w:val="28"/>
          <w:szCs w:val="28"/>
        </w:rPr>
        <w:t>т</w:t>
      </w:r>
      <w:r w:rsidRPr="00FE787A">
        <w:rPr>
          <w:sz w:val="28"/>
          <w:szCs w:val="28"/>
        </w:rPr>
        <w:t xml:space="preserve">ного качества нагрузки </w:t>
      </w:r>
      <w:r w:rsidRPr="00FE787A">
        <w:rPr>
          <w:i/>
          <w:sz w:val="28"/>
          <w:szCs w:val="28"/>
          <w:lang w:val="en-US"/>
        </w:rPr>
        <w:t>K</w:t>
      </w:r>
      <w:r w:rsidRPr="00ED7DF9">
        <w:rPr>
          <w:sz w:val="28"/>
          <w:szCs w:val="28"/>
          <w:vertAlign w:val="subscript"/>
        </w:rPr>
        <w:t>н</w:t>
      </w:r>
      <w:r w:rsidRPr="00FE787A">
        <w:rPr>
          <w:sz w:val="28"/>
          <w:szCs w:val="28"/>
        </w:rPr>
        <w:t xml:space="preserve"> и частотного качества узла </w:t>
      </w:r>
      <w:r w:rsidRPr="00FE787A">
        <w:rPr>
          <w:i/>
          <w:sz w:val="28"/>
          <w:szCs w:val="28"/>
          <w:lang w:val="en-US"/>
        </w:rPr>
        <w:t>K</w:t>
      </w:r>
      <w:r w:rsidRPr="00FE787A">
        <w:rPr>
          <w:sz w:val="28"/>
          <w:szCs w:val="28"/>
          <w:vertAlign w:val="subscript"/>
          <w:lang w:val="en-US"/>
        </w:rPr>
        <w:t>y</w:t>
      </w:r>
      <w:r w:rsidRPr="00FE787A">
        <w:rPr>
          <w:sz w:val="28"/>
          <w:szCs w:val="28"/>
          <w:vertAlign w:val="subscript"/>
        </w:rPr>
        <w:t>0</w:t>
      </w:r>
      <w:r w:rsidR="00E173F7">
        <w:rPr>
          <w:sz w:val="28"/>
          <w:szCs w:val="28"/>
        </w:rPr>
        <w:t xml:space="preserve"> в виде СРЧ, </w:t>
      </w:r>
      <w:r w:rsidRPr="00FE787A">
        <w:rPr>
          <w:sz w:val="28"/>
          <w:szCs w:val="28"/>
        </w:rPr>
        <w:t>ЦПП и цепи ОС с подключённым к его входу сопротивлением источника сигнала в режиме усиления:</w:t>
      </w:r>
    </w:p>
    <w:p w:rsidR="004F0906" w:rsidRPr="00FE787A" w:rsidRDefault="004F0906" w:rsidP="00E817D8">
      <w:pPr>
        <w:jc w:val="both"/>
        <w:rPr>
          <w:sz w:val="28"/>
          <w:szCs w:val="28"/>
        </w:rPr>
      </w:pPr>
    </w:p>
    <w:tbl>
      <w:tblPr>
        <w:tblW w:w="0" w:type="auto"/>
        <w:tblLook w:val="00A0"/>
      </w:tblPr>
      <w:tblGrid>
        <w:gridCol w:w="959"/>
        <w:gridCol w:w="7513"/>
        <w:gridCol w:w="872"/>
      </w:tblGrid>
      <w:tr w:rsidR="00E817D8" w:rsidRPr="00ED7DF9" w:rsidTr="00E817D8">
        <w:trPr>
          <w:trHeight w:val="451"/>
        </w:trPr>
        <w:tc>
          <w:tcPr>
            <w:tcW w:w="8472" w:type="dxa"/>
            <w:gridSpan w:val="2"/>
          </w:tcPr>
          <w:p w:rsidR="00E817D8" w:rsidRPr="00ED7DF9" w:rsidRDefault="00E817D8" w:rsidP="00E817D8">
            <w:pPr>
              <w:tabs>
                <w:tab w:val="left" w:pos="993"/>
              </w:tabs>
              <w:ind w:firstLine="709"/>
              <w:jc w:val="center"/>
              <w:rPr>
                <w:color w:val="3366FF"/>
                <w:sz w:val="28"/>
                <w:szCs w:val="28"/>
              </w:rPr>
            </w:pPr>
            <w:r w:rsidRPr="00ED7DF9">
              <w:rPr>
                <w:i/>
                <w:sz w:val="28"/>
                <w:szCs w:val="28"/>
                <w:lang w:val="en-US"/>
              </w:rPr>
              <w:t>K</w:t>
            </w:r>
            <w:r w:rsidRPr="00ED7DF9">
              <w:rPr>
                <w:sz w:val="28"/>
                <w:szCs w:val="28"/>
                <w:vertAlign w:val="subscript"/>
                <w:lang w:val="en-US"/>
              </w:rPr>
              <w:t>y</w:t>
            </w:r>
            <w:r w:rsidRPr="00ED7DF9">
              <w:rPr>
                <w:sz w:val="28"/>
                <w:szCs w:val="28"/>
                <w:vertAlign w:val="subscript"/>
              </w:rPr>
              <w:t>0</w:t>
            </w:r>
            <w:r w:rsidRPr="00ED7DF9">
              <w:rPr>
                <w:sz w:val="28"/>
                <w:szCs w:val="28"/>
                <w:lang w:val="en-US"/>
              </w:rPr>
              <w:t xml:space="preserve"> = </w:t>
            </w:r>
            <w:r w:rsidRPr="00ED7DF9">
              <w:rPr>
                <w:i/>
                <w:sz w:val="28"/>
                <w:szCs w:val="28"/>
                <w:lang w:val="en-US"/>
              </w:rPr>
              <w:t>K</w:t>
            </w:r>
            <w:r w:rsidRPr="00ED7DF9">
              <w:rPr>
                <w:sz w:val="28"/>
                <w:szCs w:val="28"/>
                <w:vertAlign w:val="subscript"/>
              </w:rPr>
              <w:t>н</w:t>
            </w:r>
            <w:r w:rsidRPr="00ED7DF9">
              <w:rPr>
                <w:sz w:val="28"/>
                <w:szCs w:val="28"/>
              </w:rPr>
              <w:t>,</w:t>
            </w:r>
          </w:p>
        </w:tc>
        <w:tc>
          <w:tcPr>
            <w:tcW w:w="872" w:type="dxa"/>
            <w:vAlign w:val="center"/>
          </w:tcPr>
          <w:p w:rsidR="00E817D8" w:rsidRPr="00ED7DF9" w:rsidRDefault="00E817D8" w:rsidP="00E817D8">
            <w:pPr>
              <w:tabs>
                <w:tab w:val="left" w:pos="993"/>
              </w:tabs>
              <w:jc w:val="right"/>
              <w:rPr>
                <w:sz w:val="28"/>
                <w:szCs w:val="28"/>
              </w:rPr>
            </w:pPr>
            <w:r w:rsidRPr="00ED7DF9">
              <w:rPr>
                <w:sz w:val="28"/>
                <w:szCs w:val="28"/>
              </w:rPr>
              <w:t>(18)</w:t>
            </w:r>
          </w:p>
        </w:tc>
      </w:tr>
      <w:tr w:rsidR="009E4FDD" w:rsidRPr="00ED7DF9" w:rsidTr="009E4FDD">
        <w:trPr>
          <w:trHeight w:val="451"/>
        </w:trPr>
        <w:tc>
          <w:tcPr>
            <w:tcW w:w="959" w:type="dxa"/>
          </w:tcPr>
          <w:p w:rsidR="009E4FDD" w:rsidRPr="009E4FDD" w:rsidRDefault="009E4FDD" w:rsidP="009E4FDD">
            <w:pPr>
              <w:tabs>
                <w:tab w:val="left" w:pos="993"/>
              </w:tabs>
              <w:jc w:val="center"/>
              <w:rPr>
                <w:i/>
                <w:sz w:val="28"/>
                <w:szCs w:val="28"/>
                <w:lang w:val="en-US"/>
              </w:rPr>
            </w:pPr>
            <w:r w:rsidRPr="00E87B14">
              <w:rPr>
                <w:position w:val="54"/>
                <w:sz w:val="28"/>
                <w:szCs w:val="28"/>
              </w:rPr>
              <w:lastRenderedPageBreak/>
              <w:t>где</w:t>
            </w:r>
          </w:p>
        </w:tc>
        <w:tc>
          <w:tcPr>
            <w:tcW w:w="8385" w:type="dxa"/>
            <w:gridSpan w:val="2"/>
            <w:vAlign w:val="center"/>
          </w:tcPr>
          <w:p w:rsidR="009E4FDD" w:rsidRDefault="009E4FDD" w:rsidP="009E4FDD">
            <w:pPr>
              <w:tabs>
                <w:tab w:val="left" w:pos="993"/>
              </w:tabs>
              <w:ind w:firstLine="1026"/>
              <w:jc w:val="both"/>
              <w:rPr>
                <w:position w:val="-66"/>
                <w:sz w:val="28"/>
                <w:szCs w:val="28"/>
              </w:rPr>
            </w:pPr>
            <w:r w:rsidRPr="00036DB7">
              <w:rPr>
                <w:position w:val="-30"/>
                <w:sz w:val="28"/>
                <w:szCs w:val="28"/>
              </w:rPr>
              <w:object w:dxaOrig="5319" w:dyaOrig="720">
                <v:shape id="_x0000_i1135" type="#_x0000_t75" style="width:280.5pt;height:42pt" o:ole="">
                  <v:imagedata r:id="rId153" o:title=""/>
                </v:shape>
                <o:OLEObject Type="Embed" ProgID="Equation.3" ShapeID="_x0000_i1135" DrawAspect="Content" ObjectID="_1504353054" r:id="rId154"/>
              </w:object>
            </w:r>
          </w:p>
          <w:p w:rsidR="009E4FDD" w:rsidRDefault="009E4FDD" w:rsidP="009E4FDD">
            <w:pPr>
              <w:tabs>
                <w:tab w:val="left" w:pos="993"/>
              </w:tabs>
              <w:ind w:firstLine="1309"/>
              <w:jc w:val="both"/>
              <w:rPr>
                <w:position w:val="-66"/>
                <w:sz w:val="28"/>
                <w:szCs w:val="28"/>
              </w:rPr>
            </w:pPr>
            <w:r w:rsidRPr="00036DB7">
              <w:rPr>
                <w:position w:val="-30"/>
                <w:sz w:val="28"/>
                <w:szCs w:val="28"/>
              </w:rPr>
              <w:object w:dxaOrig="4780" w:dyaOrig="720">
                <v:shape id="_x0000_i1136" type="#_x0000_t75" style="width:250.5pt;height:42pt" o:ole="">
                  <v:imagedata r:id="rId155" o:title=""/>
                </v:shape>
                <o:OLEObject Type="Embed" ProgID="Equation.3" ShapeID="_x0000_i1136" DrawAspect="Content" ObjectID="_1504353055" r:id="rId156"/>
              </w:object>
            </w:r>
          </w:p>
          <w:p w:rsidR="009E4FDD" w:rsidRPr="00ED7DF9" w:rsidRDefault="007435D0" w:rsidP="009E4FDD">
            <w:pPr>
              <w:tabs>
                <w:tab w:val="left" w:pos="993"/>
              </w:tabs>
              <w:ind w:firstLine="2160"/>
              <w:jc w:val="both"/>
              <w:rPr>
                <w:sz w:val="28"/>
                <w:szCs w:val="28"/>
              </w:rPr>
            </w:pPr>
            <w:r w:rsidRPr="00FE787A">
              <w:rPr>
                <w:position w:val="-30"/>
                <w:sz w:val="28"/>
                <w:szCs w:val="28"/>
              </w:rPr>
              <w:object w:dxaOrig="2860" w:dyaOrig="720">
                <v:shape id="_x0000_i1137" type="#_x0000_t75" style="width:171pt;height:45pt" o:ole="">
                  <v:imagedata r:id="rId157" o:title=""/>
                </v:shape>
                <o:OLEObject Type="Embed" ProgID="Equation.3" ShapeID="_x0000_i1137" DrawAspect="Content" ObjectID="_1504353056" r:id="rId158"/>
              </w:object>
            </w:r>
          </w:p>
        </w:tc>
      </w:tr>
    </w:tbl>
    <w:p w:rsidR="00E817D8" w:rsidRPr="009E4FDD" w:rsidRDefault="00E817D8" w:rsidP="00AF51FC">
      <w:pPr>
        <w:tabs>
          <w:tab w:val="left" w:pos="2694"/>
          <w:tab w:val="left" w:pos="6237"/>
          <w:tab w:val="left" w:pos="6521"/>
        </w:tabs>
        <w:spacing w:line="223" w:lineRule="auto"/>
        <w:jc w:val="center"/>
        <w:rPr>
          <w:sz w:val="16"/>
          <w:szCs w:val="16"/>
          <w:lang w:val="en-US"/>
        </w:rPr>
      </w:pPr>
    </w:p>
    <w:p w:rsidR="00E817D8" w:rsidRPr="00ED7DF9" w:rsidRDefault="00E817D8" w:rsidP="00AF51FC">
      <w:pPr>
        <w:spacing w:line="223" w:lineRule="auto"/>
        <w:jc w:val="both"/>
        <w:rPr>
          <w:spacing w:val="-4"/>
          <w:sz w:val="28"/>
          <w:szCs w:val="28"/>
        </w:rPr>
      </w:pPr>
      <w:r w:rsidRPr="00ED7DF9">
        <w:rPr>
          <w:i/>
          <w:spacing w:val="-4"/>
          <w:sz w:val="28"/>
          <w:szCs w:val="28"/>
          <w:lang w:val="en-US"/>
        </w:rPr>
        <w:t>r</w:t>
      </w:r>
      <w:r w:rsidRPr="00ED7DF9">
        <w:rPr>
          <w:spacing w:val="-4"/>
          <w:sz w:val="28"/>
          <w:szCs w:val="28"/>
          <w:vertAlign w:val="subscript"/>
        </w:rPr>
        <w:t>1101</w:t>
      </w:r>
      <w:r w:rsidRPr="00ED7DF9">
        <w:rPr>
          <w:spacing w:val="-4"/>
          <w:sz w:val="28"/>
          <w:szCs w:val="28"/>
        </w:rPr>
        <w:t xml:space="preserve">, </w:t>
      </w:r>
      <w:r w:rsidRPr="00ED7DF9">
        <w:rPr>
          <w:i/>
          <w:spacing w:val="-4"/>
          <w:sz w:val="28"/>
          <w:szCs w:val="28"/>
          <w:lang w:val="en-US"/>
        </w:rPr>
        <w:t>r</w:t>
      </w:r>
      <w:r w:rsidRPr="00ED7DF9">
        <w:rPr>
          <w:spacing w:val="-4"/>
          <w:sz w:val="28"/>
          <w:szCs w:val="28"/>
          <w:vertAlign w:val="subscript"/>
        </w:rPr>
        <w:t>2201</w:t>
      </w:r>
      <w:r w:rsidRPr="00ED7DF9">
        <w:rPr>
          <w:spacing w:val="-4"/>
          <w:sz w:val="28"/>
          <w:szCs w:val="28"/>
        </w:rPr>
        <w:t xml:space="preserve">, </w:t>
      </w:r>
      <w:r w:rsidRPr="00ED7DF9">
        <w:rPr>
          <w:i/>
          <w:spacing w:val="-4"/>
          <w:sz w:val="28"/>
          <w:szCs w:val="28"/>
          <w:lang w:val="en-US"/>
        </w:rPr>
        <w:t>r</w:t>
      </w:r>
      <w:r w:rsidRPr="00ED7DF9">
        <w:rPr>
          <w:spacing w:val="-4"/>
          <w:sz w:val="28"/>
          <w:szCs w:val="28"/>
          <w:vertAlign w:val="subscript"/>
        </w:rPr>
        <w:t>1102</w:t>
      </w:r>
      <w:r w:rsidRPr="00ED7DF9">
        <w:rPr>
          <w:spacing w:val="-4"/>
          <w:sz w:val="28"/>
          <w:szCs w:val="28"/>
        </w:rPr>
        <w:t xml:space="preserve">, </w:t>
      </w:r>
      <w:r w:rsidRPr="00ED7DF9">
        <w:rPr>
          <w:i/>
          <w:spacing w:val="-4"/>
          <w:sz w:val="28"/>
          <w:szCs w:val="28"/>
          <w:lang w:val="en-US"/>
        </w:rPr>
        <w:t>r</w:t>
      </w:r>
      <w:r w:rsidRPr="00ED7DF9">
        <w:rPr>
          <w:spacing w:val="-4"/>
          <w:sz w:val="28"/>
          <w:szCs w:val="28"/>
          <w:vertAlign w:val="subscript"/>
        </w:rPr>
        <w:t>2202</w:t>
      </w:r>
      <w:r w:rsidRPr="00ED7DF9">
        <w:rPr>
          <w:spacing w:val="-4"/>
          <w:sz w:val="28"/>
          <w:szCs w:val="28"/>
        </w:rPr>
        <w:t>,</w:t>
      </w:r>
      <w:r w:rsidRPr="00ED7DF9">
        <w:rPr>
          <w:i/>
          <w:spacing w:val="-4"/>
          <w:sz w:val="28"/>
          <w:szCs w:val="28"/>
        </w:rPr>
        <w:t xml:space="preserve"> </w:t>
      </w:r>
      <w:r w:rsidRPr="00ED7DF9">
        <w:rPr>
          <w:i/>
          <w:spacing w:val="-4"/>
          <w:sz w:val="28"/>
          <w:szCs w:val="28"/>
          <w:lang w:val="en-US"/>
        </w:rPr>
        <w:t>x</w:t>
      </w:r>
      <w:r w:rsidRPr="00ED7DF9">
        <w:rPr>
          <w:spacing w:val="-4"/>
          <w:sz w:val="28"/>
          <w:szCs w:val="28"/>
          <w:vertAlign w:val="subscript"/>
        </w:rPr>
        <w:t>1101</w:t>
      </w:r>
      <w:r w:rsidRPr="00ED7DF9">
        <w:rPr>
          <w:spacing w:val="-4"/>
          <w:sz w:val="28"/>
          <w:szCs w:val="28"/>
        </w:rPr>
        <w:t xml:space="preserve">, </w:t>
      </w:r>
      <w:r w:rsidRPr="00ED7DF9">
        <w:rPr>
          <w:i/>
          <w:spacing w:val="-4"/>
          <w:sz w:val="28"/>
          <w:szCs w:val="28"/>
          <w:lang w:val="en-US"/>
        </w:rPr>
        <w:t>x</w:t>
      </w:r>
      <w:r w:rsidRPr="00ED7DF9">
        <w:rPr>
          <w:spacing w:val="-4"/>
          <w:sz w:val="28"/>
          <w:szCs w:val="28"/>
          <w:vertAlign w:val="subscript"/>
        </w:rPr>
        <w:t>2201</w:t>
      </w:r>
      <w:r w:rsidRPr="00ED7DF9">
        <w:rPr>
          <w:spacing w:val="-4"/>
          <w:sz w:val="28"/>
          <w:szCs w:val="28"/>
        </w:rPr>
        <w:t xml:space="preserve">, </w:t>
      </w:r>
      <w:r w:rsidRPr="00ED7DF9">
        <w:rPr>
          <w:i/>
          <w:spacing w:val="-4"/>
          <w:sz w:val="28"/>
          <w:szCs w:val="28"/>
          <w:lang w:val="en-US"/>
        </w:rPr>
        <w:t>x</w:t>
      </w:r>
      <w:r w:rsidRPr="00ED7DF9">
        <w:rPr>
          <w:spacing w:val="-4"/>
          <w:sz w:val="28"/>
          <w:szCs w:val="28"/>
          <w:vertAlign w:val="subscript"/>
        </w:rPr>
        <w:t>1102</w:t>
      </w:r>
      <w:r w:rsidRPr="00ED7DF9">
        <w:rPr>
          <w:spacing w:val="-4"/>
          <w:sz w:val="28"/>
          <w:szCs w:val="28"/>
        </w:rPr>
        <w:t xml:space="preserve">, </w:t>
      </w:r>
      <w:r w:rsidRPr="00ED7DF9">
        <w:rPr>
          <w:i/>
          <w:spacing w:val="-4"/>
          <w:sz w:val="28"/>
          <w:szCs w:val="28"/>
          <w:lang w:val="en-US"/>
        </w:rPr>
        <w:t>x</w:t>
      </w:r>
      <w:r w:rsidRPr="00ED7DF9">
        <w:rPr>
          <w:spacing w:val="-4"/>
          <w:sz w:val="28"/>
          <w:szCs w:val="28"/>
          <w:vertAlign w:val="subscript"/>
        </w:rPr>
        <w:t>2202</w:t>
      </w:r>
      <w:r w:rsidRPr="00ED7DF9">
        <w:rPr>
          <w:spacing w:val="-4"/>
          <w:sz w:val="28"/>
          <w:szCs w:val="28"/>
        </w:rPr>
        <w:t xml:space="preserve"> – коэффициенты </w:t>
      </w:r>
      <w:r w:rsidRPr="00ED7DF9">
        <w:rPr>
          <w:i/>
          <w:spacing w:val="-4"/>
          <w:sz w:val="28"/>
          <w:szCs w:val="28"/>
          <w:lang w:val="en-US"/>
        </w:rPr>
        <w:t>r</w:t>
      </w:r>
      <w:r w:rsidRPr="00ED7DF9">
        <w:rPr>
          <w:spacing w:val="-4"/>
          <w:sz w:val="28"/>
          <w:szCs w:val="28"/>
          <w:vertAlign w:val="subscript"/>
        </w:rPr>
        <w:t>110</w:t>
      </w:r>
      <w:r w:rsidRPr="00ED7DF9">
        <w:rPr>
          <w:spacing w:val="-4"/>
          <w:sz w:val="28"/>
          <w:szCs w:val="28"/>
        </w:rPr>
        <w:t xml:space="preserve">, </w:t>
      </w:r>
      <w:r w:rsidRPr="00ED7DF9">
        <w:rPr>
          <w:i/>
          <w:spacing w:val="-4"/>
          <w:sz w:val="28"/>
          <w:szCs w:val="28"/>
          <w:lang w:val="en-US"/>
        </w:rPr>
        <w:t>r</w:t>
      </w:r>
      <w:r w:rsidRPr="00ED7DF9">
        <w:rPr>
          <w:spacing w:val="-4"/>
          <w:sz w:val="28"/>
          <w:szCs w:val="28"/>
          <w:vertAlign w:val="subscript"/>
        </w:rPr>
        <w:t>220</w:t>
      </w:r>
      <w:r w:rsidRPr="00ED7DF9">
        <w:rPr>
          <w:spacing w:val="-4"/>
          <w:sz w:val="28"/>
          <w:szCs w:val="28"/>
        </w:rPr>
        <w:t xml:space="preserve">, </w:t>
      </w:r>
      <w:r w:rsidRPr="00ED7DF9">
        <w:rPr>
          <w:i/>
          <w:spacing w:val="-4"/>
          <w:sz w:val="28"/>
          <w:szCs w:val="28"/>
          <w:lang w:val="en-US"/>
        </w:rPr>
        <w:t>x</w:t>
      </w:r>
      <w:r w:rsidRPr="00ED7DF9">
        <w:rPr>
          <w:spacing w:val="-4"/>
          <w:sz w:val="28"/>
          <w:szCs w:val="28"/>
          <w:vertAlign w:val="subscript"/>
        </w:rPr>
        <w:t>110</w:t>
      </w:r>
      <w:r w:rsidRPr="00ED7DF9">
        <w:rPr>
          <w:spacing w:val="-4"/>
          <w:sz w:val="28"/>
          <w:szCs w:val="28"/>
        </w:rPr>
        <w:t xml:space="preserve">, </w:t>
      </w:r>
      <w:r w:rsidRPr="00ED7DF9">
        <w:rPr>
          <w:i/>
          <w:spacing w:val="-4"/>
          <w:sz w:val="28"/>
          <w:szCs w:val="28"/>
          <w:lang w:val="en-US"/>
        </w:rPr>
        <w:t>x</w:t>
      </w:r>
      <w:r w:rsidRPr="00ED7DF9">
        <w:rPr>
          <w:spacing w:val="-4"/>
          <w:sz w:val="28"/>
          <w:szCs w:val="28"/>
          <w:vertAlign w:val="subscript"/>
        </w:rPr>
        <w:t>220</w:t>
      </w:r>
      <w:r w:rsidRPr="00ED7DF9">
        <w:rPr>
          <w:spacing w:val="-4"/>
          <w:sz w:val="28"/>
          <w:szCs w:val="28"/>
        </w:rPr>
        <w:t xml:space="preserve"> для двух произвольных частот и для соответствующих двух значений амплитуды управляющего сигнала; </w:t>
      </w:r>
      <w:r w:rsidRPr="00ED7DF9">
        <w:rPr>
          <w:i/>
          <w:spacing w:val="-4"/>
          <w:sz w:val="28"/>
          <w:szCs w:val="28"/>
          <w:lang w:val="en-US"/>
        </w:rPr>
        <w:t>r</w:t>
      </w:r>
      <w:r w:rsidRPr="00ED7DF9">
        <w:rPr>
          <w:spacing w:val="-4"/>
          <w:sz w:val="28"/>
          <w:szCs w:val="28"/>
          <w:vertAlign w:val="subscript"/>
        </w:rPr>
        <w:t>н1</w:t>
      </w:r>
      <w:r w:rsidRPr="00ED7DF9">
        <w:rPr>
          <w:spacing w:val="-4"/>
          <w:sz w:val="28"/>
          <w:szCs w:val="28"/>
        </w:rPr>
        <w:t xml:space="preserve">, </w:t>
      </w:r>
      <w:r w:rsidRPr="00ED7DF9">
        <w:rPr>
          <w:i/>
          <w:spacing w:val="-4"/>
          <w:sz w:val="28"/>
          <w:szCs w:val="28"/>
          <w:lang w:val="en-US"/>
        </w:rPr>
        <w:t>r</w:t>
      </w:r>
      <w:r w:rsidRPr="00ED7DF9">
        <w:rPr>
          <w:spacing w:val="-4"/>
          <w:sz w:val="28"/>
          <w:szCs w:val="28"/>
          <w:vertAlign w:val="subscript"/>
        </w:rPr>
        <w:t>н2</w:t>
      </w:r>
      <w:r w:rsidRPr="00ED7DF9">
        <w:rPr>
          <w:spacing w:val="-4"/>
          <w:sz w:val="28"/>
          <w:szCs w:val="28"/>
        </w:rPr>
        <w:t xml:space="preserve">, </w:t>
      </w:r>
      <w:r w:rsidRPr="00ED7DF9">
        <w:rPr>
          <w:i/>
          <w:spacing w:val="-4"/>
          <w:sz w:val="28"/>
          <w:szCs w:val="28"/>
          <w:lang w:val="en-US"/>
        </w:rPr>
        <w:t>x</w:t>
      </w:r>
      <w:r w:rsidRPr="00ED7DF9">
        <w:rPr>
          <w:spacing w:val="-4"/>
          <w:sz w:val="28"/>
          <w:szCs w:val="28"/>
          <w:vertAlign w:val="subscript"/>
        </w:rPr>
        <w:t>н1</w:t>
      </w:r>
      <w:r w:rsidRPr="00ED7DF9">
        <w:rPr>
          <w:spacing w:val="-4"/>
          <w:sz w:val="28"/>
          <w:szCs w:val="28"/>
        </w:rPr>
        <w:t xml:space="preserve">, </w:t>
      </w:r>
      <w:r w:rsidRPr="00ED7DF9">
        <w:rPr>
          <w:i/>
          <w:spacing w:val="-4"/>
          <w:sz w:val="28"/>
          <w:szCs w:val="28"/>
          <w:lang w:val="en-US"/>
        </w:rPr>
        <w:t>x</w:t>
      </w:r>
      <w:r w:rsidRPr="00ED7DF9">
        <w:rPr>
          <w:spacing w:val="-4"/>
          <w:sz w:val="28"/>
          <w:szCs w:val="28"/>
          <w:vertAlign w:val="subscript"/>
        </w:rPr>
        <w:t>н2</w:t>
      </w:r>
      <w:r w:rsidRPr="00ED7DF9">
        <w:rPr>
          <w:spacing w:val="-4"/>
          <w:sz w:val="28"/>
          <w:szCs w:val="28"/>
        </w:rPr>
        <w:t xml:space="preserve"> – действительные и мнимые соста</w:t>
      </w:r>
      <w:r w:rsidRPr="00ED7DF9">
        <w:rPr>
          <w:spacing w:val="-4"/>
          <w:sz w:val="28"/>
          <w:szCs w:val="28"/>
        </w:rPr>
        <w:t>в</w:t>
      </w:r>
      <w:r w:rsidRPr="00ED7DF9">
        <w:rPr>
          <w:spacing w:val="-4"/>
          <w:sz w:val="28"/>
          <w:szCs w:val="28"/>
        </w:rPr>
        <w:t xml:space="preserve">ляющие сопротивления нагрузки </w:t>
      </w:r>
      <w:r w:rsidRPr="00ED7DF9">
        <w:rPr>
          <w:i/>
          <w:spacing w:val="-4"/>
          <w:sz w:val="28"/>
          <w:szCs w:val="28"/>
          <w:lang w:val="en-US"/>
        </w:rPr>
        <w:t>r</w:t>
      </w:r>
      <w:r w:rsidRPr="00ED7DF9">
        <w:rPr>
          <w:spacing w:val="-4"/>
          <w:sz w:val="28"/>
          <w:szCs w:val="28"/>
          <w:vertAlign w:val="subscript"/>
        </w:rPr>
        <w:t>н</w:t>
      </w:r>
      <w:r w:rsidRPr="00ED7DF9">
        <w:rPr>
          <w:spacing w:val="-4"/>
          <w:sz w:val="28"/>
          <w:szCs w:val="28"/>
        </w:rPr>
        <w:t xml:space="preserve">, </w:t>
      </w:r>
      <w:r w:rsidRPr="00ED7DF9">
        <w:rPr>
          <w:i/>
          <w:spacing w:val="-4"/>
          <w:sz w:val="28"/>
          <w:szCs w:val="28"/>
          <w:lang w:val="en-US"/>
        </w:rPr>
        <w:t>x</w:t>
      </w:r>
      <w:r w:rsidRPr="00ED7DF9">
        <w:rPr>
          <w:spacing w:val="-4"/>
          <w:sz w:val="28"/>
          <w:szCs w:val="28"/>
          <w:vertAlign w:val="subscript"/>
        </w:rPr>
        <w:t>н</w:t>
      </w:r>
      <w:r w:rsidRPr="00ED7DF9">
        <w:rPr>
          <w:spacing w:val="-4"/>
          <w:sz w:val="28"/>
          <w:szCs w:val="28"/>
        </w:rPr>
        <w:t xml:space="preserve"> на двух произвольных частотах.</w:t>
      </w:r>
    </w:p>
    <w:p w:rsidR="00E817D8" w:rsidRPr="00FE787A" w:rsidRDefault="00E817D8" w:rsidP="00AF51FC">
      <w:pPr>
        <w:spacing w:line="223" w:lineRule="auto"/>
        <w:ind w:firstLine="708"/>
        <w:jc w:val="both"/>
        <w:rPr>
          <w:sz w:val="28"/>
          <w:szCs w:val="28"/>
        </w:rPr>
      </w:pPr>
      <w:r w:rsidRPr="00FE787A">
        <w:rPr>
          <w:sz w:val="28"/>
          <w:szCs w:val="28"/>
        </w:rPr>
        <w:t>Качество – это мера различия сопротивлений какого-либо участка цепи в двух состояниях. Для исследуемых устройств понятие качества вв</w:t>
      </w:r>
      <w:r w:rsidRPr="00FE787A">
        <w:rPr>
          <w:sz w:val="28"/>
          <w:szCs w:val="28"/>
        </w:rPr>
        <w:t>е</w:t>
      </w:r>
      <w:r w:rsidRPr="00FE787A">
        <w:rPr>
          <w:sz w:val="28"/>
          <w:szCs w:val="28"/>
        </w:rPr>
        <w:t>дено в данной работе впервые по аналогии с качеством двухполюсного н</w:t>
      </w:r>
      <w:r w:rsidRPr="00FE787A">
        <w:rPr>
          <w:sz w:val="28"/>
          <w:szCs w:val="28"/>
        </w:rPr>
        <w:t>е</w:t>
      </w:r>
      <w:r w:rsidRPr="00FE787A">
        <w:rPr>
          <w:sz w:val="28"/>
          <w:szCs w:val="28"/>
        </w:rPr>
        <w:t xml:space="preserve">линейного элемента, введённого в [9]. </w:t>
      </w:r>
    </w:p>
    <w:p w:rsidR="00E817D8" w:rsidRPr="00FE787A" w:rsidRDefault="00E817D8" w:rsidP="00AF51FC">
      <w:pPr>
        <w:spacing w:line="223" w:lineRule="auto"/>
        <w:ind w:firstLine="709"/>
        <w:jc w:val="both"/>
        <w:rPr>
          <w:sz w:val="28"/>
          <w:szCs w:val="28"/>
        </w:rPr>
      </w:pPr>
      <w:r w:rsidRPr="00FE787A">
        <w:rPr>
          <w:sz w:val="28"/>
          <w:szCs w:val="28"/>
        </w:rPr>
        <w:t>Если (18) выполняется для произвольных пар частот (1–2, 1–3,</w:t>
      </w:r>
      <w:r>
        <w:rPr>
          <w:sz w:val="28"/>
          <w:szCs w:val="28"/>
        </w:rPr>
        <w:t xml:space="preserve"> </w:t>
      </w:r>
      <w:r w:rsidRPr="00FE787A">
        <w:rPr>
          <w:sz w:val="28"/>
          <w:szCs w:val="28"/>
        </w:rPr>
        <w:t>…., 1</w:t>
      </w:r>
      <w:r w:rsidRPr="00FE787A">
        <w:rPr>
          <w:sz w:val="28"/>
          <w:szCs w:val="28"/>
        </w:rPr>
        <w:noBreakHyphen/>
      </w:r>
      <w:r w:rsidRPr="00FE787A">
        <w:rPr>
          <w:i/>
          <w:iCs/>
          <w:sz w:val="28"/>
          <w:szCs w:val="28"/>
          <w:lang w:val="en-US"/>
        </w:rPr>
        <w:t>N</w:t>
      </w:r>
      <w:r w:rsidRPr="00FE787A">
        <w:rPr>
          <w:sz w:val="28"/>
          <w:szCs w:val="28"/>
        </w:rPr>
        <w:t xml:space="preserve">), то генерация обеспечивается на всех </w:t>
      </w:r>
      <w:r w:rsidRPr="00FE787A">
        <w:rPr>
          <w:i/>
          <w:iCs/>
          <w:sz w:val="28"/>
          <w:szCs w:val="28"/>
          <w:lang w:val="en-US"/>
        </w:rPr>
        <w:t>N</w:t>
      </w:r>
      <w:r w:rsidRPr="00FE787A">
        <w:rPr>
          <w:i/>
          <w:iCs/>
          <w:sz w:val="28"/>
          <w:szCs w:val="28"/>
        </w:rPr>
        <w:t xml:space="preserve"> </w:t>
      </w:r>
      <w:r w:rsidRPr="00FE787A">
        <w:rPr>
          <w:sz w:val="28"/>
          <w:szCs w:val="28"/>
        </w:rPr>
        <w:t>частотах.</w:t>
      </w:r>
    </w:p>
    <w:p w:rsidR="00E817D8" w:rsidRPr="00FE787A" w:rsidRDefault="00E817D8" w:rsidP="00AF51FC">
      <w:pPr>
        <w:spacing w:line="223" w:lineRule="auto"/>
        <w:ind w:firstLine="709"/>
        <w:jc w:val="both"/>
        <w:rPr>
          <w:sz w:val="28"/>
          <w:szCs w:val="28"/>
        </w:rPr>
      </w:pPr>
      <w:r w:rsidRPr="00FE787A">
        <w:rPr>
          <w:sz w:val="28"/>
          <w:szCs w:val="28"/>
        </w:rPr>
        <w:t>Для отыскания оптимальных зависимостей от частоты реактивных сопротивлений двухполюсников, составляющих согласующий реактивный четырехполюсник (СРЧ) или согласующе-фильтрующее устройство (СФУ), необходимо выбрать типовую схему четырёхполюсника, найти его матрицу передачи, представить её элементы в виде (8). Определённые таким обр</w:t>
      </w:r>
      <w:r w:rsidRPr="00FE787A">
        <w:rPr>
          <w:sz w:val="28"/>
          <w:szCs w:val="28"/>
        </w:rPr>
        <w:t>а</w:t>
      </w:r>
      <w:r w:rsidRPr="00FE787A">
        <w:rPr>
          <w:sz w:val="28"/>
          <w:szCs w:val="28"/>
        </w:rPr>
        <w:t xml:space="preserve">зом коэффициенты α, β, γ </w:t>
      </w:r>
      <w:r>
        <w:rPr>
          <w:sz w:val="28"/>
          <w:szCs w:val="28"/>
        </w:rPr>
        <w:t xml:space="preserve">следует </w:t>
      </w:r>
      <w:r w:rsidRPr="00FE787A">
        <w:rPr>
          <w:sz w:val="28"/>
          <w:szCs w:val="28"/>
        </w:rPr>
        <w:t>подставить в (16) и решить полученную систему уравнений относительно выбранных двух параметров СРЧ.</w:t>
      </w:r>
    </w:p>
    <w:p w:rsidR="00E817D8" w:rsidRPr="00FE787A" w:rsidRDefault="00E817D8" w:rsidP="00AF51FC">
      <w:pPr>
        <w:spacing w:line="223" w:lineRule="auto"/>
        <w:ind w:firstLine="709"/>
        <w:jc w:val="both"/>
        <w:rPr>
          <w:sz w:val="28"/>
          <w:szCs w:val="28"/>
        </w:rPr>
      </w:pPr>
      <w:r w:rsidRPr="00FE787A">
        <w:rPr>
          <w:sz w:val="28"/>
          <w:szCs w:val="28"/>
        </w:rPr>
        <w:t>Если ЦПП и ОС включены между реактивным четырёхполюсником и нагрузкой (рис. 2), то СР</w:t>
      </w:r>
      <w:r>
        <w:rPr>
          <w:sz w:val="28"/>
          <w:szCs w:val="28"/>
        </w:rPr>
        <w:t>Ч описывается матрицей передачи</w:t>
      </w:r>
      <w:r w:rsidRPr="00FE787A">
        <w:rPr>
          <w:sz w:val="28"/>
          <w:szCs w:val="28"/>
        </w:rPr>
        <w:t xml:space="preserve"> </w:t>
      </w:r>
    </w:p>
    <w:p w:rsidR="00E817D8" w:rsidRPr="004F0906" w:rsidRDefault="00E817D8" w:rsidP="00AF51FC">
      <w:pPr>
        <w:spacing w:line="223" w:lineRule="auto"/>
        <w:ind w:firstLine="709"/>
        <w:jc w:val="both"/>
        <w:rPr>
          <w:sz w:val="16"/>
          <w:szCs w:val="16"/>
        </w:rPr>
      </w:pPr>
    </w:p>
    <w:tbl>
      <w:tblPr>
        <w:tblW w:w="0" w:type="auto"/>
        <w:tblLook w:val="00A0"/>
      </w:tblPr>
      <w:tblGrid>
        <w:gridCol w:w="8472"/>
        <w:gridCol w:w="872"/>
      </w:tblGrid>
      <w:tr w:rsidR="00E817D8" w:rsidRPr="00FE787A" w:rsidTr="00E817D8">
        <w:tc>
          <w:tcPr>
            <w:tcW w:w="8472" w:type="dxa"/>
          </w:tcPr>
          <w:p w:rsidR="00E817D8" w:rsidRPr="00FE787A" w:rsidRDefault="00E817D8" w:rsidP="00AF51FC">
            <w:pPr>
              <w:tabs>
                <w:tab w:val="left" w:pos="993"/>
                <w:tab w:val="left" w:pos="3630"/>
                <w:tab w:val="left" w:pos="3810"/>
              </w:tabs>
              <w:spacing w:line="223" w:lineRule="auto"/>
              <w:ind w:firstLine="709"/>
              <w:jc w:val="center"/>
              <w:rPr>
                <w:sz w:val="28"/>
                <w:szCs w:val="28"/>
              </w:rPr>
            </w:pPr>
            <w:r w:rsidRPr="00FE787A">
              <w:rPr>
                <w:position w:val="-30"/>
                <w:sz w:val="28"/>
                <w:szCs w:val="28"/>
              </w:rPr>
              <w:object w:dxaOrig="1400" w:dyaOrig="720">
                <v:shape id="_x0000_i1138" type="#_x0000_t75" style="width:84.75pt;height:47.25pt" o:ole="">
                  <v:imagedata r:id="rId159" o:title=""/>
                </v:shape>
                <o:OLEObject Type="Embed" ProgID="Equation.3" ShapeID="_x0000_i1138" DrawAspect="Content" ObjectID="_1504353057" r:id="rId160"/>
              </w:object>
            </w:r>
            <w:r w:rsidRPr="00FE787A">
              <w:rPr>
                <w:sz w:val="28"/>
                <w:szCs w:val="28"/>
              </w:rPr>
              <w:t>,</w:t>
            </w:r>
          </w:p>
        </w:tc>
        <w:tc>
          <w:tcPr>
            <w:tcW w:w="872" w:type="dxa"/>
            <w:vAlign w:val="center"/>
          </w:tcPr>
          <w:p w:rsidR="00E817D8" w:rsidRPr="00FE787A" w:rsidRDefault="00E817D8" w:rsidP="00AF51FC">
            <w:pPr>
              <w:tabs>
                <w:tab w:val="left" w:pos="993"/>
              </w:tabs>
              <w:spacing w:line="223" w:lineRule="auto"/>
              <w:jc w:val="right"/>
              <w:rPr>
                <w:sz w:val="28"/>
                <w:szCs w:val="28"/>
              </w:rPr>
            </w:pPr>
            <w:r w:rsidRPr="00FE787A">
              <w:rPr>
                <w:sz w:val="28"/>
                <w:szCs w:val="28"/>
              </w:rPr>
              <w:t>(19)</w:t>
            </w:r>
          </w:p>
        </w:tc>
      </w:tr>
    </w:tbl>
    <w:p w:rsidR="00E817D8" w:rsidRPr="00E87B14" w:rsidRDefault="00E817D8" w:rsidP="00AF51FC">
      <w:pPr>
        <w:spacing w:line="223" w:lineRule="auto"/>
        <w:jc w:val="both"/>
        <w:rPr>
          <w:sz w:val="28"/>
          <w:szCs w:val="28"/>
        </w:rPr>
      </w:pPr>
      <w:r w:rsidRPr="00E87B14">
        <w:rPr>
          <w:sz w:val="28"/>
          <w:szCs w:val="28"/>
        </w:rPr>
        <w:t>где</w:t>
      </w:r>
      <w:r w:rsidRPr="009E4FDD">
        <w:rPr>
          <w:position w:val="-28"/>
          <w:sz w:val="28"/>
          <w:szCs w:val="28"/>
        </w:rPr>
        <w:t xml:space="preserve"> </w:t>
      </w:r>
      <w:r w:rsidR="009E4FDD" w:rsidRPr="009E4FDD">
        <w:rPr>
          <w:position w:val="-28"/>
          <w:sz w:val="28"/>
          <w:szCs w:val="28"/>
        </w:rPr>
        <w:object w:dxaOrig="620" w:dyaOrig="620">
          <v:shape id="_x0000_i1139" type="#_x0000_t75" style="width:37.5pt;height:37.5pt" o:ole="">
            <v:imagedata r:id="rId161" o:title=""/>
          </v:shape>
          <o:OLEObject Type="Embed" ProgID="Equation.3" ShapeID="_x0000_i1139" DrawAspect="Content" ObjectID="_1504353058" r:id="rId162"/>
        </w:object>
      </w:r>
      <w:r w:rsidRPr="009E4FDD">
        <w:rPr>
          <w:sz w:val="28"/>
          <w:szCs w:val="28"/>
        </w:rPr>
        <w:t xml:space="preserve">; </w:t>
      </w:r>
      <w:r w:rsidR="009E4FDD" w:rsidRPr="009E4FDD">
        <w:rPr>
          <w:position w:val="-28"/>
          <w:sz w:val="28"/>
          <w:szCs w:val="28"/>
        </w:rPr>
        <w:object w:dxaOrig="620" w:dyaOrig="620">
          <v:shape id="_x0000_i1140" type="#_x0000_t75" style="width:34.5pt;height:34.5pt" o:ole="">
            <v:imagedata r:id="rId163" o:title=""/>
          </v:shape>
          <o:OLEObject Type="Embed" ProgID="Equation.3" ShapeID="_x0000_i1140" DrawAspect="Content" ObjectID="_1504353059" r:id="rId164"/>
        </w:object>
      </w:r>
      <w:r w:rsidRPr="009E4FDD">
        <w:rPr>
          <w:sz w:val="28"/>
          <w:szCs w:val="28"/>
        </w:rPr>
        <w:t xml:space="preserve">; </w:t>
      </w:r>
      <w:r w:rsidR="009E4FDD" w:rsidRPr="009E4FDD">
        <w:rPr>
          <w:position w:val="-28"/>
          <w:sz w:val="28"/>
          <w:szCs w:val="28"/>
        </w:rPr>
        <w:object w:dxaOrig="620" w:dyaOrig="620">
          <v:shape id="_x0000_i1141" type="#_x0000_t75" style="width:37.5pt;height:37.5pt" o:ole="">
            <v:imagedata r:id="rId165" o:title=""/>
          </v:shape>
          <o:OLEObject Type="Embed" ProgID="Equation.3" ShapeID="_x0000_i1141" DrawAspect="Content" ObjectID="_1504353060" r:id="rId166"/>
        </w:object>
      </w:r>
      <w:r w:rsidRPr="00E87B14">
        <w:rPr>
          <w:sz w:val="28"/>
          <w:szCs w:val="28"/>
        </w:rPr>
        <w:t xml:space="preserve">; </w:t>
      </w:r>
      <w:r w:rsidRPr="00E87B14">
        <w:rPr>
          <w:i/>
          <w:iCs/>
          <w:sz w:val="28"/>
          <w:szCs w:val="28"/>
          <w:lang w:val="en-US"/>
        </w:rPr>
        <w:t>a</w:t>
      </w:r>
      <w:r w:rsidRPr="00E87B14">
        <w:rPr>
          <w:sz w:val="28"/>
          <w:szCs w:val="28"/>
        </w:rPr>
        <w:t xml:space="preserve">, </w:t>
      </w:r>
      <w:r w:rsidRPr="00E87B14">
        <w:rPr>
          <w:i/>
          <w:iCs/>
          <w:sz w:val="28"/>
          <w:szCs w:val="28"/>
          <w:lang w:val="en-US"/>
        </w:rPr>
        <w:t>b</w:t>
      </w:r>
      <w:r w:rsidRPr="00E87B14">
        <w:rPr>
          <w:sz w:val="28"/>
          <w:szCs w:val="28"/>
        </w:rPr>
        <w:t xml:space="preserve">, </w:t>
      </w:r>
      <w:r w:rsidRPr="00E87B14">
        <w:rPr>
          <w:i/>
          <w:iCs/>
          <w:sz w:val="28"/>
          <w:szCs w:val="28"/>
          <w:lang w:val="en-US"/>
        </w:rPr>
        <w:t>c</w:t>
      </w:r>
      <w:r w:rsidRPr="00E87B14">
        <w:rPr>
          <w:sz w:val="28"/>
          <w:szCs w:val="28"/>
        </w:rPr>
        <w:t xml:space="preserve">, </w:t>
      </w:r>
      <w:r w:rsidRPr="00E87B14">
        <w:rPr>
          <w:i/>
          <w:iCs/>
          <w:sz w:val="28"/>
          <w:szCs w:val="28"/>
          <w:lang w:val="en-US"/>
        </w:rPr>
        <w:t>d</w:t>
      </w:r>
      <w:r w:rsidRPr="00E87B14">
        <w:rPr>
          <w:sz w:val="28"/>
          <w:szCs w:val="28"/>
        </w:rPr>
        <w:t xml:space="preserve"> – элементы классической матрицы пер</w:t>
      </w:r>
      <w:r w:rsidRPr="00E87B14">
        <w:rPr>
          <w:sz w:val="28"/>
          <w:szCs w:val="28"/>
        </w:rPr>
        <w:t>е</w:t>
      </w:r>
      <w:r w:rsidRPr="00E87B14">
        <w:rPr>
          <w:sz w:val="28"/>
          <w:szCs w:val="28"/>
        </w:rPr>
        <w:t xml:space="preserve">дачи. </w:t>
      </w:r>
    </w:p>
    <w:p w:rsidR="00E817D8" w:rsidRPr="00FE787A" w:rsidRDefault="00DB62B6" w:rsidP="00AF51FC">
      <w:pPr>
        <w:spacing w:line="223" w:lineRule="auto"/>
        <w:jc w:val="center"/>
        <w:rPr>
          <w:sz w:val="28"/>
          <w:szCs w:val="28"/>
          <w:lang w:val="en-US"/>
        </w:rPr>
      </w:pPr>
      <w:r w:rsidRPr="00DB62B6">
        <w:rPr>
          <w:sz w:val="28"/>
          <w:szCs w:val="28"/>
          <w:lang w:val="en-US"/>
        </w:rPr>
      </w:r>
      <w:r>
        <w:rPr>
          <w:sz w:val="28"/>
          <w:szCs w:val="28"/>
          <w:lang w:val="en-US"/>
        </w:rPr>
        <w:pict>
          <v:group id="_x0000_s350641" editas="canvas" style="width:246.4pt;height:126.25pt;mso-position-horizontal-relative:char;mso-position-vertical-relative:line" coordorigin="2505,10027" coordsize="4928,2525">
            <o:lock v:ext="edit" aspectratio="t"/>
            <v:shape id="_x0000_s350642" type="#_x0000_t75" style="position:absolute;left:2505;top:10027;width:4928;height:2525" o:preferrelative="f">
              <v:fill o:detectmouseclick="t"/>
              <v:path o:extrusionok="t" o:connecttype="none"/>
              <o:lock v:ext="edit" text="t"/>
            </v:shape>
            <v:shape id="_x0000_s350643" type="#_x0000_t75" style="position:absolute;left:2952;top:10027;width:4481;height:2525">
              <v:imagedata r:id="rId167" o:title=""/>
            </v:shape>
            <v:shape id="_x0000_s350644" type="#_x0000_t202" style="position:absolute;left:2505;top:10143;width:502;height:460" stroked="f">
              <v:fill opacity="0"/>
              <v:textbox style="mso-next-textbox:#_x0000_s350644">
                <w:txbxContent>
                  <w:p w:rsidR="008B752A" w:rsidRPr="00D57940" w:rsidRDefault="008B752A" w:rsidP="00E817D8">
                    <w:pPr>
                      <w:rPr>
                        <w:vertAlign w:val="subscript"/>
                        <w:lang w:val="en-US"/>
                      </w:rPr>
                    </w:pPr>
                    <w:r w:rsidRPr="00D57940">
                      <w:rPr>
                        <w:i/>
                        <w:lang w:val="en-US"/>
                      </w:rPr>
                      <w:t>Z</w:t>
                    </w:r>
                    <w:r>
                      <w:rPr>
                        <w:vertAlign w:val="subscript"/>
                        <w:lang w:val="en-US"/>
                      </w:rPr>
                      <w:t>0</w:t>
                    </w:r>
                  </w:p>
                </w:txbxContent>
              </v:textbox>
            </v:shape>
            <v:shape id="_x0000_s350645" type="#_x0000_t202" style="position:absolute;left:5284;top:10318;width:842;height:460" stroked="f">
              <v:fill opacity="0"/>
              <v:textbox style="mso-next-textbox:#_x0000_s350645">
                <w:txbxContent>
                  <w:p w:rsidR="008B752A" w:rsidRPr="00F22689" w:rsidRDefault="008B752A" w:rsidP="00E817D8">
                    <w:pPr>
                      <w:jc w:val="center"/>
                    </w:pPr>
                    <w:r>
                      <w:t>ЦПП</w:t>
                    </w:r>
                  </w:p>
                </w:txbxContent>
              </v:textbox>
            </v:shape>
            <v:shape id="_x0000_s350646" type="#_x0000_t202" style="position:absolute;left:3694;top:10264;width:820;height:460" stroked="f">
              <v:fill opacity="0"/>
              <v:textbox style="mso-next-textbox:#_x0000_s350646">
                <w:txbxContent>
                  <w:p w:rsidR="008B752A" w:rsidRPr="00F22689" w:rsidRDefault="008B752A" w:rsidP="00E817D8">
                    <w:pPr>
                      <w:jc w:val="center"/>
                    </w:pPr>
                    <w:r>
                      <w:t>СРЧ</w:t>
                    </w:r>
                  </w:p>
                </w:txbxContent>
              </v:textbox>
            </v:shape>
            <v:shape id="_x0000_s350647" type="#_x0000_t202" style="position:absolute;left:6695;top:10895;width:694;height:460" stroked="f">
              <v:fill opacity="0"/>
              <v:textbox style="mso-next-textbox:#_x0000_s350647">
                <w:txbxContent>
                  <w:p w:rsidR="008B752A" w:rsidRPr="00F22689" w:rsidRDefault="008B752A" w:rsidP="00E817D8">
                    <w:pPr>
                      <w:rPr>
                        <w:vertAlign w:val="subscript"/>
                      </w:rPr>
                    </w:pPr>
                    <w:r w:rsidRPr="00D57940">
                      <w:rPr>
                        <w:i/>
                        <w:lang w:val="en-US"/>
                      </w:rPr>
                      <w:t>Z</w:t>
                    </w:r>
                    <w:r>
                      <w:rPr>
                        <w:vertAlign w:val="subscript"/>
                      </w:rPr>
                      <w:t>н</w:t>
                    </w:r>
                  </w:p>
                </w:txbxContent>
              </v:textbox>
            </v:shape>
            <v:shape id="_x0000_s350648" type="#_x0000_t202" style="position:absolute;left:5373;top:11840;width:637;height:363" stroked="f">
              <v:fill opacity="0"/>
              <v:textbox style="mso-next-textbox:#_x0000_s350648">
                <w:txbxContent>
                  <w:p w:rsidR="008B752A" w:rsidRPr="00F22689" w:rsidRDefault="008B752A" w:rsidP="00E817D8">
                    <w:pPr>
                      <w:jc w:val="center"/>
                    </w:pPr>
                    <w:r>
                      <w:t>ОС</w:t>
                    </w:r>
                  </w:p>
                </w:txbxContent>
              </v:textbox>
            </v:shape>
            <w10:anchorlock/>
          </v:group>
        </w:pict>
      </w:r>
    </w:p>
    <w:p w:rsidR="00E817D8" w:rsidRPr="00FE787A" w:rsidRDefault="00E817D8" w:rsidP="00AF51FC">
      <w:pPr>
        <w:spacing w:line="223" w:lineRule="auto"/>
        <w:ind w:left="2268" w:right="2182"/>
        <w:jc w:val="both"/>
        <w:rPr>
          <w:sz w:val="22"/>
          <w:szCs w:val="22"/>
        </w:rPr>
      </w:pPr>
      <w:r w:rsidRPr="00FE787A">
        <w:t xml:space="preserve">Рис. 2. Блок-схема исследуемых генераторов и частотных модуляторов в режиме усиления </w:t>
      </w:r>
      <w:r w:rsidRPr="00FE787A">
        <w:rPr>
          <w:sz w:val="22"/>
          <w:szCs w:val="22"/>
        </w:rPr>
        <w:t>(вариант каскадного включения ЦПП и ОС ме</w:t>
      </w:r>
      <w:r w:rsidRPr="00FE787A">
        <w:rPr>
          <w:sz w:val="22"/>
          <w:szCs w:val="22"/>
        </w:rPr>
        <w:t>ж</w:t>
      </w:r>
      <w:r w:rsidRPr="00FE787A">
        <w:rPr>
          <w:sz w:val="22"/>
          <w:szCs w:val="22"/>
        </w:rPr>
        <w:t>ду СРЧ и нагрузкой)</w:t>
      </w:r>
    </w:p>
    <w:p w:rsidR="00E817D8" w:rsidRPr="00FE787A" w:rsidRDefault="00E817D8" w:rsidP="004F0B52">
      <w:pPr>
        <w:spacing w:line="235" w:lineRule="auto"/>
        <w:ind w:firstLine="704"/>
        <w:jc w:val="both"/>
        <w:rPr>
          <w:sz w:val="28"/>
          <w:szCs w:val="28"/>
        </w:rPr>
      </w:pPr>
      <w:r w:rsidRPr="00FE787A">
        <w:rPr>
          <w:sz w:val="28"/>
          <w:szCs w:val="28"/>
        </w:rPr>
        <w:lastRenderedPageBreak/>
        <w:t>Общая нормированная классическая матрица передачи генератора / модулятора получается путём перемножения матриц передачи (19) и (3) с учётом условий нормировки:</w:t>
      </w:r>
    </w:p>
    <w:p w:rsidR="00E817D8" w:rsidRPr="00FE787A" w:rsidRDefault="00E817D8" w:rsidP="004F0B52">
      <w:pPr>
        <w:spacing w:line="235" w:lineRule="auto"/>
        <w:ind w:firstLine="704"/>
        <w:jc w:val="both"/>
        <w:rPr>
          <w:sz w:val="16"/>
          <w:szCs w:val="16"/>
        </w:rPr>
      </w:pPr>
    </w:p>
    <w:tbl>
      <w:tblPr>
        <w:tblW w:w="0" w:type="auto"/>
        <w:tblLook w:val="00A0"/>
      </w:tblPr>
      <w:tblGrid>
        <w:gridCol w:w="8472"/>
        <w:gridCol w:w="872"/>
      </w:tblGrid>
      <w:tr w:rsidR="00E817D8" w:rsidRPr="00FE787A" w:rsidTr="00E817D8">
        <w:tc>
          <w:tcPr>
            <w:tcW w:w="8472" w:type="dxa"/>
          </w:tcPr>
          <w:p w:rsidR="00E817D8" w:rsidRPr="00FE787A" w:rsidRDefault="00E817D8" w:rsidP="004F0B52">
            <w:pPr>
              <w:tabs>
                <w:tab w:val="left" w:pos="993"/>
              </w:tabs>
              <w:spacing w:line="235" w:lineRule="auto"/>
              <w:ind w:firstLine="709"/>
              <w:jc w:val="center"/>
              <w:rPr>
                <w:sz w:val="28"/>
                <w:szCs w:val="28"/>
              </w:rPr>
            </w:pPr>
            <w:r w:rsidRPr="00FE787A">
              <w:rPr>
                <w:position w:val="-72"/>
                <w:sz w:val="28"/>
                <w:szCs w:val="28"/>
              </w:rPr>
              <w:object w:dxaOrig="4860" w:dyaOrig="1560">
                <v:shape id="_x0000_i1142" type="#_x0000_t75" style="width:280.5pt;height:94.5pt" o:ole="">
                  <v:imagedata r:id="rId168" o:title=""/>
                </v:shape>
                <o:OLEObject Type="Embed" ProgID="Equation.3" ShapeID="_x0000_i1142" DrawAspect="Content" ObjectID="_1504353061" r:id="rId169"/>
              </w:object>
            </w:r>
            <w:r w:rsidRPr="00FE787A">
              <w:rPr>
                <w:sz w:val="28"/>
                <w:szCs w:val="28"/>
              </w:rPr>
              <w:t>.</w:t>
            </w:r>
          </w:p>
        </w:tc>
        <w:tc>
          <w:tcPr>
            <w:tcW w:w="872" w:type="dxa"/>
            <w:vAlign w:val="center"/>
          </w:tcPr>
          <w:p w:rsidR="00E817D8" w:rsidRPr="00FE787A" w:rsidRDefault="00E817D8" w:rsidP="004F0B52">
            <w:pPr>
              <w:tabs>
                <w:tab w:val="left" w:pos="993"/>
              </w:tabs>
              <w:spacing w:line="235" w:lineRule="auto"/>
              <w:jc w:val="right"/>
              <w:rPr>
                <w:sz w:val="28"/>
                <w:szCs w:val="28"/>
              </w:rPr>
            </w:pPr>
            <w:r w:rsidRPr="00FE787A">
              <w:rPr>
                <w:sz w:val="28"/>
                <w:szCs w:val="28"/>
              </w:rPr>
              <w:t>(20)</w:t>
            </w:r>
          </w:p>
        </w:tc>
      </w:tr>
    </w:tbl>
    <w:p w:rsidR="00E817D8" w:rsidRPr="00FE787A" w:rsidRDefault="00E817D8" w:rsidP="004F0B52">
      <w:pPr>
        <w:spacing w:line="235" w:lineRule="auto"/>
        <w:ind w:firstLine="704"/>
        <w:jc w:val="both"/>
        <w:rPr>
          <w:sz w:val="16"/>
          <w:szCs w:val="16"/>
        </w:rPr>
      </w:pPr>
    </w:p>
    <w:p w:rsidR="00E817D8" w:rsidRPr="00FE787A" w:rsidRDefault="00E817D8" w:rsidP="004F0B52">
      <w:pPr>
        <w:spacing w:line="235" w:lineRule="auto"/>
        <w:ind w:firstLine="709"/>
        <w:jc w:val="both"/>
        <w:rPr>
          <w:sz w:val="28"/>
          <w:szCs w:val="28"/>
        </w:rPr>
      </w:pPr>
      <w:r w:rsidRPr="00FE787A">
        <w:rPr>
          <w:sz w:val="28"/>
          <w:szCs w:val="28"/>
        </w:rPr>
        <w:t>Используя известную взаимосвязь между элементами матриц перед</w:t>
      </w:r>
      <w:r w:rsidRPr="00FE787A">
        <w:rPr>
          <w:sz w:val="28"/>
          <w:szCs w:val="28"/>
        </w:rPr>
        <w:t>а</w:t>
      </w:r>
      <w:r w:rsidRPr="00FE787A">
        <w:rPr>
          <w:sz w:val="28"/>
          <w:szCs w:val="28"/>
        </w:rPr>
        <w:t>чи и рассеяния и матрицу (20), найдём коэффициент передачи генератора / модулятора в режиме усиления для рассматриваемого варианта:</w:t>
      </w:r>
    </w:p>
    <w:p w:rsidR="00E817D8" w:rsidRPr="00FE787A" w:rsidRDefault="00E817D8" w:rsidP="004F0B52">
      <w:pPr>
        <w:spacing w:line="235" w:lineRule="auto"/>
        <w:ind w:firstLine="709"/>
        <w:jc w:val="both"/>
        <w:rPr>
          <w:sz w:val="16"/>
          <w:szCs w:val="16"/>
        </w:rPr>
      </w:pPr>
    </w:p>
    <w:tbl>
      <w:tblPr>
        <w:tblW w:w="0" w:type="auto"/>
        <w:tblLook w:val="00A0"/>
      </w:tblPr>
      <w:tblGrid>
        <w:gridCol w:w="8472"/>
        <w:gridCol w:w="872"/>
      </w:tblGrid>
      <w:tr w:rsidR="00E817D8" w:rsidRPr="00FE787A" w:rsidTr="00E817D8">
        <w:tc>
          <w:tcPr>
            <w:tcW w:w="8472" w:type="dxa"/>
          </w:tcPr>
          <w:p w:rsidR="00E817D8" w:rsidRPr="00FE787A" w:rsidRDefault="00E817D8" w:rsidP="004F0B52">
            <w:pPr>
              <w:tabs>
                <w:tab w:val="left" w:pos="993"/>
              </w:tabs>
              <w:spacing w:line="235" w:lineRule="auto"/>
              <w:ind w:firstLine="709"/>
              <w:jc w:val="center"/>
              <w:rPr>
                <w:sz w:val="28"/>
                <w:szCs w:val="28"/>
              </w:rPr>
            </w:pPr>
            <w:r w:rsidRPr="00FE787A">
              <w:rPr>
                <w:position w:val="-32"/>
                <w:sz w:val="28"/>
                <w:szCs w:val="28"/>
              </w:rPr>
              <w:object w:dxaOrig="4819" w:dyaOrig="780">
                <v:shape id="_x0000_i1143" type="#_x0000_t75" style="width:285.75pt;height:47.25pt" o:ole="">
                  <v:imagedata r:id="rId170" o:title=""/>
                </v:shape>
                <o:OLEObject Type="Embed" ProgID="Equation.3" ShapeID="_x0000_i1143" DrawAspect="Content" ObjectID="_1504353062" r:id="rId171"/>
              </w:object>
            </w:r>
            <w:r w:rsidRPr="00FE787A">
              <w:rPr>
                <w:sz w:val="28"/>
                <w:szCs w:val="28"/>
              </w:rPr>
              <w:t>.</w:t>
            </w:r>
          </w:p>
        </w:tc>
        <w:tc>
          <w:tcPr>
            <w:tcW w:w="872" w:type="dxa"/>
            <w:vAlign w:val="center"/>
          </w:tcPr>
          <w:p w:rsidR="00E817D8" w:rsidRPr="00FE787A" w:rsidRDefault="00E817D8" w:rsidP="004F0B52">
            <w:pPr>
              <w:tabs>
                <w:tab w:val="left" w:pos="993"/>
              </w:tabs>
              <w:spacing w:line="235" w:lineRule="auto"/>
              <w:jc w:val="right"/>
              <w:rPr>
                <w:sz w:val="28"/>
                <w:szCs w:val="28"/>
              </w:rPr>
            </w:pPr>
            <w:r w:rsidRPr="00FE787A">
              <w:rPr>
                <w:sz w:val="28"/>
                <w:szCs w:val="28"/>
              </w:rPr>
              <w:t>(21)</w:t>
            </w:r>
          </w:p>
        </w:tc>
      </w:tr>
    </w:tbl>
    <w:p w:rsidR="00E817D8" w:rsidRPr="00FE787A" w:rsidRDefault="00E817D8" w:rsidP="004F0B52">
      <w:pPr>
        <w:spacing w:line="235" w:lineRule="auto"/>
        <w:ind w:firstLine="709"/>
        <w:jc w:val="both"/>
        <w:rPr>
          <w:sz w:val="20"/>
          <w:szCs w:val="20"/>
        </w:rPr>
      </w:pPr>
    </w:p>
    <w:p w:rsidR="00E817D8" w:rsidRPr="00FE787A" w:rsidRDefault="00E817D8" w:rsidP="004F0B52">
      <w:pPr>
        <w:spacing w:line="235" w:lineRule="auto"/>
        <w:ind w:firstLine="709"/>
        <w:jc w:val="both"/>
        <w:rPr>
          <w:sz w:val="28"/>
          <w:szCs w:val="28"/>
        </w:rPr>
      </w:pPr>
      <w:r w:rsidRPr="00FE787A">
        <w:rPr>
          <w:sz w:val="28"/>
          <w:szCs w:val="28"/>
        </w:rPr>
        <w:t xml:space="preserve">С учётом соотношения (11) преобразуем (21) путём группировки множителей около </w:t>
      </w:r>
      <w:r w:rsidRPr="00FE787A">
        <w:rPr>
          <w:i/>
          <w:sz w:val="28"/>
          <w:szCs w:val="28"/>
          <w:lang w:val="en-US"/>
        </w:rPr>
        <w:t>z</w:t>
      </w:r>
      <w:r w:rsidRPr="00FE787A">
        <w:rPr>
          <w:sz w:val="28"/>
          <w:szCs w:val="28"/>
          <w:vertAlign w:val="subscript"/>
        </w:rPr>
        <w:t>0</w:t>
      </w:r>
      <w:r w:rsidRPr="00FE787A">
        <w:rPr>
          <w:sz w:val="28"/>
          <w:szCs w:val="28"/>
        </w:rPr>
        <w:t xml:space="preserve"> и деления числителя и знаменателя передаточной функции на общий множитель </w:t>
      </w:r>
      <w:r w:rsidRPr="00FE787A">
        <w:rPr>
          <w:i/>
          <w:sz w:val="28"/>
          <w:szCs w:val="28"/>
          <w:lang w:val="en-US"/>
        </w:rPr>
        <w:t>z</w:t>
      </w:r>
      <w:r w:rsidRPr="00FE787A">
        <w:rPr>
          <w:sz w:val="28"/>
          <w:szCs w:val="28"/>
          <w:vertAlign w:val="subscript"/>
        </w:rPr>
        <w:t>0</w:t>
      </w:r>
      <w:r w:rsidRPr="00FE787A">
        <w:rPr>
          <w:sz w:val="28"/>
          <w:szCs w:val="28"/>
        </w:rPr>
        <w:t>:</w:t>
      </w:r>
    </w:p>
    <w:p w:rsidR="00E817D8" w:rsidRPr="00FE787A" w:rsidRDefault="00E817D8" w:rsidP="004F0B52">
      <w:pPr>
        <w:spacing w:line="235" w:lineRule="auto"/>
        <w:ind w:firstLine="709"/>
        <w:jc w:val="both"/>
        <w:rPr>
          <w:sz w:val="16"/>
          <w:szCs w:val="16"/>
        </w:rPr>
      </w:pPr>
    </w:p>
    <w:tbl>
      <w:tblPr>
        <w:tblW w:w="0" w:type="auto"/>
        <w:tblLayout w:type="fixed"/>
        <w:tblLook w:val="00A0"/>
      </w:tblPr>
      <w:tblGrid>
        <w:gridCol w:w="8388"/>
        <w:gridCol w:w="934"/>
      </w:tblGrid>
      <w:tr w:rsidR="00E817D8" w:rsidRPr="00FE787A" w:rsidTr="00E817D8">
        <w:tc>
          <w:tcPr>
            <w:tcW w:w="8388" w:type="dxa"/>
          </w:tcPr>
          <w:p w:rsidR="00E817D8" w:rsidRPr="00FE787A" w:rsidRDefault="00E817D8" w:rsidP="004F0B52">
            <w:pPr>
              <w:tabs>
                <w:tab w:val="left" w:pos="993"/>
              </w:tabs>
              <w:spacing w:line="235" w:lineRule="auto"/>
              <w:ind w:firstLine="709"/>
              <w:jc w:val="center"/>
              <w:rPr>
                <w:sz w:val="28"/>
                <w:szCs w:val="28"/>
              </w:rPr>
            </w:pPr>
            <w:r w:rsidRPr="00FE787A">
              <w:rPr>
                <w:position w:val="-10"/>
                <w:sz w:val="28"/>
                <w:szCs w:val="28"/>
              </w:rPr>
              <w:object w:dxaOrig="180" w:dyaOrig="340">
                <v:shape id="_x0000_i1144" type="#_x0000_t75" style="width:7.5pt;height:17.25pt" o:ole="">
                  <v:imagedata r:id="rId172" o:title=""/>
                </v:shape>
                <o:OLEObject Type="Embed" ProgID="Equation.3" ShapeID="_x0000_i1144" DrawAspect="Content" ObjectID="_1504353063" r:id="rId173"/>
              </w:object>
            </w:r>
            <w:r w:rsidRPr="00FE787A">
              <w:rPr>
                <w:position w:val="-10"/>
                <w:sz w:val="28"/>
                <w:szCs w:val="28"/>
              </w:rPr>
              <w:object w:dxaOrig="180" w:dyaOrig="340">
                <v:shape id="_x0000_i1145" type="#_x0000_t75" style="width:7.5pt;height:17.25pt" o:ole="">
                  <v:imagedata r:id="rId172" o:title=""/>
                </v:shape>
                <o:OLEObject Type="Embed" ProgID="Equation.3" ShapeID="_x0000_i1145" DrawAspect="Content" ObjectID="_1504353064" r:id="rId174"/>
              </w:object>
            </w:r>
            <w:r w:rsidRPr="003575F3">
              <w:rPr>
                <w:position w:val="-68"/>
                <w:sz w:val="28"/>
                <w:szCs w:val="28"/>
              </w:rPr>
              <w:object w:dxaOrig="3540" w:dyaOrig="1420">
                <v:shape id="_x0000_i1146" type="#_x0000_t75" style="width:285.75pt;height:81.75pt" o:ole="">
                  <v:imagedata r:id="rId175" o:title=""/>
                </v:shape>
                <o:OLEObject Type="Embed" ProgID="Equation.3" ShapeID="_x0000_i1146" DrawAspect="Content" ObjectID="_1504353065" r:id="rId176"/>
              </w:object>
            </w:r>
            <w:r w:rsidRPr="000F17DA">
              <w:rPr>
                <w:position w:val="16"/>
                <w:sz w:val="28"/>
                <w:szCs w:val="28"/>
              </w:rPr>
              <w:t>.</w:t>
            </w:r>
          </w:p>
        </w:tc>
        <w:tc>
          <w:tcPr>
            <w:tcW w:w="934" w:type="dxa"/>
            <w:vAlign w:val="center"/>
          </w:tcPr>
          <w:p w:rsidR="00E817D8" w:rsidRPr="00FE787A" w:rsidRDefault="00E817D8" w:rsidP="004F0B52">
            <w:pPr>
              <w:tabs>
                <w:tab w:val="left" w:pos="993"/>
              </w:tabs>
              <w:spacing w:line="235" w:lineRule="auto"/>
              <w:jc w:val="right"/>
              <w:rPr>
                <w:sz w:val="28"/>
                <w:szCs w:val="28"/>
              </w:rPr>
            </w:pPr>
            <w:r w:rsidRPr="00FE787A">
              <w:rPr>
                <w:sz w:val="28"/>
                <w:szCs w:val="28"/>
              </w:rPr>
              <w:t>(22)</w:t>
            </w:r>
          </w:p>
        </w:tc>
      </w:tr>
    </w:tbl>
    <w:p w:rsidR="00E817D8" w:rsidRPr="00FE787A" w:rsidRDefault="00E817D8" w:rsidP="004F0B52">
      <w:pPr>
        <w:spacing w:line="235" w:lineRule="auto"/>
        <w:ind w:firstLine="709"/>
        <w:jc w:val="both"/>
        <w:rPr>
          <w:sz w:val="16"/>
          <w:szCs w:val="16"/>
        </w:rPr>
      </w:pPr>
    </w:p>
    <w:p w:rsidR="00E817D8" w:rsidRPr="00FE787A" w:rsidRDefault="00E817D8" w:rsidP="004F0B52">
      <w:pPr>
        <w:spacing w:line="235" w:lineRule="auto"/>
        <w:ind w:firstLine="709"/>
        <w:jc w:val="both"/>
        <w:rPr>
          <w:sz w:val="28"/>
          <w:szCs w:val="28"/>
        </w:rPr>
      </w:pPr>
      <w:r w:rsidRPr="00FE787A">
        <w:rPr>
          <w:sz w:val="28"/>
          <w:szCs w:val="28"/>
        </w:rPr>
        <w:t>Анализ выражения (22) и (1) показывает, что иммитансный критерий устойчивости для стационарного режима генерации соответствует равенс</w:t>
      </w:r>
      <w:r w:rsidRPr="00FE787A">
        <w:rPr>
          <w:sz w:val="28"/>
          <w:szCs w:val="28"/>
        </w:rPr>
        <w:t>т</w:t>
      </w:r>
      <w:r>
        <w:rPr>
          <w:sz w:val="28"/>
          <w:szCs w:val="28"/>
        </w:rPr>
        <w:t>ву нулю знаменателя (22)</w:t>
      </w:r>
      <w:r w:rsidRPr="00FE787A">
        <w:rPr>
          <w:sz w:val="28"/>
          <w:szCs w:val="28"/>
        </w:rPr>
        <w:t xml:space="preserve"> </w:t>
      </w:r>
    </w:p>
    <w:p w:rsidR="00E817D8" w:rsidRPr="00FE787A" w:rsidRDefault="00E817D8" w:rsidP="004F0B52">
      <w:pPr>
        <w:spacing w:line="235" w:lineRule="auto"/>
        <w:ind w:firstLine="709"/>
        <w:jc w:val="both"/>
        <w:rPr>
          <w:sz w:val="16"/>
          <w:szCs w:val="16"/>
        </w:rPr>
      </w:pPr>
    </w:p>
    <w:tbl>
      <w:tblPr>
        <w:tblW w:w="0" w:type="auto"/>
        <w:tblLook w:val="00A0"/>
      </w:tblPr>
      <w:tblGrid>
        <w:gridCol w:w="8472"/>
        <w:gridCol w:w="872"/>
      </w:tblGrid>
      <w:tr w:rsidR="00E817D8" w:rsidRPr="00FE787A" w:rsidTr="00E817D8">
        <w:tc>
          <w:tcPr>
            <w:tcW w:w="8472" w:type="dxa"/>
          </w:tcPr>
          <w:p w:rsidR="00E817D8" w:rsidRPr="00FE787A" w:rsidRDefault="00E817D8" w:rsidP="004F0B52">
            <w:pPr>
              <w:tabs>
                <w:tab w:val="left" w:pos="993"/>
              </w:tabs>
              <w:spacing w:line="235" w:lineRule="auto"/>
              <w:ind w:firstLine="709"/>
              <w:jc w:val="center"/>
              <w:rPr>
                <w:sz w:val="28"/>
                <w:szCs w:val="28"/>
              </w:rPr>
            </w:pPr>
            <w:r w:rsidRPr="00FE787A">
              <w:rPr>
                <w:position w:val="-66"/>
                <w:sz w:val="28"/>
                <w:szCs w:val="28"/>
              </w:rPr>
              <w:object w:dxaOrig="2420" w:dyaOrig="1440">
                <v:shape id="_x0000_i1147" type="#_x0000_t75" style="width:146.25pt;height:87pt" o:ole="">
                  <v:imagedata r:id="rId177" o:title=""/>
                </v:shape>
                <o:OLEObject Type="Embed" ProgID="Equation.3" ShapeID="_x0000_i1147" DrawAspect="Content" ObjectID="_1504353066" r:id="rId178"/>
              </w:object>
            </w:r>
            <w:r w:rsidRPr="00B76CA8">
              <w:rPr>
                <w:position w:val="14"/>
                <w:sz w:val="28"/>
                <w:szCs w:val="28"/>
              </w:rPr>
              <w:t>,</w:t>
            </w:r>
          </w:p>
        </w:tc>
        <w:tc>
          <w:tcPr>
            <w:tcW w:w="872" w:type="dxa"/>
            <w:vAlign w:val="center"/>
          </w:tcPr>
          <w:p w:rsidR="00E817D8" w:rsidRPr="00FE787A" w:rsidRDefault="00E817D8" w:rsidP="004F0B52">
            <w:pPr>
              <w:tabs>
                <w:tab w:val="left" w:pos="993"/>
              </w:tabs>
              <w:spacing w:line="235" w:lineRule="auto"/>
              <w:jc w:val="right"/>
              <w:rPr>
                <w:sz w:val="28"/>
                <w:szCs w:val="28"/>
              </w:rPr>
            </w:pPr>
            <w:r w:rsidRPr="00FE787A">
              <w:rPr>
                <w:sz w:val="28"/>
                <w:szCs w:val="28"/>
              </w:rPr>
              <w:t>(23)</w:t>
            </w:r>
          </w:p>
        </w:tc>
      </w:tr>
    </w:tbl>
    <w:p w:rsidR="00E817D8" w:rsidRPr="00FE787A" w:rsidRDefault="00E817D8" w:rsidP="004F0B52">
      <w:pPr>
        <w:spacing w:line="235" w:lineRule="auto"/>
        <w:ind w:firstLine="709"/>
        <w:jc w:val="both"/>
        <w:rPr>
          <w:sz w:val="16"/>
          <w:szCs w:val="16"/>
        </w:rPr>
      </w:pPr>
    </w:p>
    <w:p w:rsidR="00E817D8" w:rsidRPr="00FE787A" w:rsidRDefault="00E817D8" w:rsidP="004F0B52">
      <w:pPr>
        <w:spacing w:line="235" w:lineRule="auto"/>
        <w:jc w:val="both"/>
        <w:rPr>
          <w:sz w:val="28"/>
          <w:szCs w:val="28"/>
        </w:rPr>
      </w:pPr>
      <w:r w:rsidRPr="00FE787A">
        <w:rPr>
          <w:sz w:val="28"/>
          <w:szCs w:val="28"/>
        </w:rPr>
        <w:t xml:space="preserve">так как первое слагаемое – это сопротивление </w:t>
      </w:r>
      <w:r w:rsidRPr="00FE787A">
        <w:rPr>
          <w:i/>
          <w:sz w:val="28"/>
          <w:szCs w:val="28"/>
          <w:lang w:val="en-US"/>
        </w:rPr>
        <w:t>z</w:t>
      </w:r>
      <w:r w:rsidRPr="00FE787A">
        <w:rPr>
          <w:sz w:val="28"/>
          <w:szCs w:val="28"/>
          <w:vertAlign w:val="subscript"/>
        </w:rPr>
        <w:t>0</w:t>
      </w:r>
      <w:r w:rsidRPr="00FE787A">
        <w:rPr>
          <w:sz w:val="28"/>
          <w:szCs w:val="28"/>
        </w:rPr>
        <w:t xml:space="preserve"> пассивной части генерат</w:t>
      </w:r>
      <w:r w:rsidRPr="00FE787A">
        <w:rPr>
          <w:sz w:val="28"/>
          <w:szCs w:val="28"/>
        </w:rPr>
        <w:t>о</w:t>
      </w:r>
      <w:r>
        <w:rPr>
          <w:sz w:val="28"/>
          <w:szCs w:val="28"/>
        </w:rPr>
        <w:t>ра; второе слагаемое</w:t>
      </w:r>
      <w:r w:rsidRPr="00FE787A">
        <w:rPr>
          <w:sz w:val="28"/>
          <w:szCs w:val="28"/>
        </w:rPr>
        <w:t xml:space="preserve"> с уч</w:t>
      </w:r>
      <w:r>
        <w:rPr>
          <w:sz w:val="28"/>
          <w:szCs w:val="28"/>
        </w:rPr>
        <w:t>етом матриц передачи (3) и (19)</w:t>
      </w:r>
      <w:r w:rsidRPr="00FE787A">
        <w:rPr>
          <w:sz w:val="28"/>
          <w:szCs w:val="28"/>
        </w:rPr>
        <w:t xml:space="preserve"> – входное сопр</w:t>
      </w:r>
      <w:r w:rsidRPr="00FE787A">
        <w:rPr>
          <w:sz w:val="28"/>
          <w:szCs w:val="28"/>
        </w:rPr>
        <w:t>о</w:t>
      </w:r>
      <w:r w:rsidRPr="00FE787A">
        <w:rPr>
          <w:sz w:val="28"/>
          <w:szCs w:val="28"/>
        </w:rPr>
        <w:t xml:space="preserve">тивление активной части генератора в виде СРЧ с матрицей передачи (19), </w:t>
      </w:r>
      <w:r w:rsidRPr="00321F27">
        <w:rPr>
          <w:sz w:val="28"/>
          <w:szCs w:val="28"/>
        </w:rPr>
        <w:t xml:space="preserve">нагруженное на сопротивление </w:t>
      </w:r>
      <w:r w:rsidRPr="00321F27">
        <w:rPr>
          <w:position w:val="-30"/>
          <w:sz w:val="28"/>
          <w:szCs w:val="28"/>
        </w:rPr>
        <w:object w:dxaOrig="999" w:dyaOrig="740">
          <v:shape id="_x0000_i1148" type="#_x0000_t75" style="width:59.25pt;height:45pt" o:ole="">
            <v:imagedata r:id="rId179" o:title=""/>
          </v:shape>
          <o:OLEObject Type="Embed" ProgID="Equation.3" ShapeID="_x0000_i1148" DrawAspect="Content" ObjectID="_1504353067" r:id="rId180"/>
        </w:object>
      </w:r>
      <w:r w:rsidRPr="00321F27">
        <w:rPr>
          <w:sz w:val="28"/>
          <w:szCs w:val="28"/>
        </w:rPr>
        <w:t xml:space="preserve"> узла в виде ЦПП и ОС с матр</w:t>
      </w:r>
      <w:r w:rsidRPr="00321F27">
        <w:rPr>
          <w:sz w:val="28"/>
          <w:szCs w:val="28"/>
        </w:rPr>
        <w:t>и</w:t>
      </w:r>
      <w:r w:rsidRPr="00321F27">
        <w:rPr>
          <w:sz w:val="28"/>
          <w:szCs w:val="28"/>
        </w:rPr>
        <w:t xml:space="preserve">цей сопротивлений (3), </w:t>
      </w:r>
      <w:r w:rsidR="00321F27" w:rsidRPr="00321F27">
        <w:rPr>
          <w:sz w:val="28"/>
          <w:szCs w:val="28"/>
        </w:rPr>
        <w:t>в свою очередь</w:t>
      </w:r>
      <w:r w:rsidR="004F0B52">
        <w:rPr>
          <w:sz w:val="28"/>
          <w:szCs w:val="28"/>
        </w:rPr>
        <w:t>,</w:t>
      </w:r>
      <w:r w:rsidR="00321F27" w:rsidRPr="00321F27">
        <w:rPr>
          <w:sz w:val="28"/>
          <w:szCs w:val="28"/>
        </w:rPr>
        <w:t xml:space="preserve"> </w:t>
      </w:r>
      <w:r w:rsidRPr="00321F27">
        <w:rPr>
          <w:sz w:val="28"/>
          <w:szCs w:val="28"/>
        </w:rPr>
        <w:t>нагруже</w:t>
      </w:r>
      <w:r w:rsidR="00321F27" w:rsidRPr="00321F27">
        <w:rPr>
          <w:sz w:val="28"/>
          <w:szCs w:val="28"/>
        </w:rPr>
        <w:t>нного</w:t>
      </w:r>
      <w:r w:rsidRPr="00321F27">
        <w:rPr>
          <w:sz w:val="28"/>
          <w:szCs w:val="28"/>
        </w:rPr>
        <w:t xml:space="preserve"> на сопротивление </w:t>
      </w:r>
      <w:r w:rsidRPr="00321F27">
        <w:rPr>
          <w:i/>
          <w:sz w:val="28"/>
          <w:szCs w:val="28"/>
          <w:lang w:val="en-US"/>
        </w:rPr>
        <w:t>z</w:t>
      </w:r>
      <w:r w:rsidRPr="00321F27">
        <w:rPr>
          <w:sz w:val="28"/>
          <w:szCs w:val="28"/>
          <w:vertAlign w:val="subscript"/>
        </w:rPr>
        <w:t>н</w:t>
      </w:r>
      <w:r w:rsidRPr="00321F27">
        <w:rPr>
          <w:sz w:val="28"/>
          <w:szCs w:val="28"/>
        </w:rPr>
        <w:t>. Передаточная функция (22) приводится к известному выражению для к</w:t>
      </w:r>
      <w:r w:rsidRPr="00321F27">
        <w:rPr>
          <w:sz w:val="28"/>
          <w:szCs w:val="28"/>
        </w:rPr>
        <w:t>о</w:t>
      </w:r>
      <w:r w:rsidRPr="00321F27">
        <w:rPr>
          <w:sz w:val="28"/>
          <w:szCs w:val="28"/>
        </w:rPr>
        <w:t>эффициента усиления усилителя с обратной связью (14) с новыми коэфф</w:t>
      </w:r>
      <w:r w:rsidRPr="00321F27">
        <w:rPr>
          <w:sz w:val="28"/>
          <w:szCs w:val="28"/>
        </w:rPr>
        <w:t>и</w:t>
      </w:r>
      <w:r>
        <w:rPr>
          <w:sz w:val="28"/>
          <w:szCs w:val="28"/>
        </w:rPr>
        <w:t>циентами</w:t>
      </w:r>
    </w:p>
    <w:tbl>
      <w:tblPr>
        <w:tblW w:w="0" w:type="auto"/>
        <w:tblLook w:val="00A0"/>
      </w:tblPr>
      <w:tblGrid>
        <w:gridCol w:w="8472"/>
        <w:gridCol w:w="872"/>
      </w:tblGrid>
      <w:tr w:rsidR="00E817D8" w:rsidRPr="00FE787A" w:rsidTr="00E817D8">
        <w:tc>
          <w:tcPr>
            <w:tcW w:w="8472" w:type="dxa"/>
          </w:tcPr>
          <w:p w:rsidR="00E817D8" w:rsidRPr="00FE787A" w:rsidRDefault="00E817D8" w:rsidP="00E817D8">
            <w:pPr>
              <w:tabs>
                <w:tab w:val="left" w:pos="993"/>
              </w:tabs>
              <w:spacing w:line="235" w:lineRule="auto"/>
              <w:ind w:firstLine="709"/>
              <w:jc w:val="center"/>
              <w:rPr>
                <w:sz w:val="28"/>
                <w:szCs w:val="28"/>
              </w:rPr>
            </w:pPr>
            <w:r w:rsidRPr="00FE787A">
              <w:rPr>
                <w:position w:val="-32"/>
                <w:sz w:val="28"/>
                <w:szCs w:val="28"/>
              </w:rPr>
              <w:object w:dxaOrig="3360" w:dyaOrig="700">
                <v:shape id="_x0000_i1149" type="#_x0000_t75" style="width:203.25pt;height:42pt" o:ole="">
                  <v:imagedata r:id="rId181" o:title=""/>
                </v:shape>
                <o:OLEObject Type="Embed" ProgID="Equation.3" ShapeID="_x0000_i1149" DrawAspect="Content" ObjectID="_1504353068" r:id="rId182"/>
              </w:object>
            </w:r>
            <w:r w:rsidRPr="000F17DA">
              <w:rPr>
                <w:position w:val="10"/>
                <w:sz w:val="28"/>
                <w:szCs w:val="28"/>
              </w:rPr>
              <w:t>,</w:t>
            </w:r>
          </w:p>
          <w:p w:rsidR="00E817D8" w:rsidRPr="00FE787A" w:rsidRDefault="00E817D8" w:rsidP="00E817D8">
            <w:pPr>
              <w:tabs>
                <w:tab w:val="left" w:pos="993"/>
              </w:tabs>
              <w:spacing w:line="235" w:lineRule="auto"/>
              <w:ind w:firstLine="709"/>
              <w:jc w:val="center"/>
              <w:rPr>
                <w:sz w:val="28"/>
                <w:szCs w:val="28"/>
              </w:rPr>
            </w:pPr>
            <w:r w:rsidRPr="00FE787A">
              <w:rPr>
                <w:position w:val="-30"/>
                <w:sz w:val="28"/>
                <w:szCs w:val="28"/>
              </w:rPr>
              <w:object w:dxaOrig="3180" w:dyaOrig="720">
                <v:shape id="_x0000_i1150" type="#_x0000_t75" style="width:196.5pt;height:42pt" o:ole="">
                  <v:imagedata r:id="rId183" o:title=""/>
                </v:shape>
                <o:OLEObject Type="Embed" ProgID="Equation.3" ShapeID="_x0000_i1150" DrawAspect="Content" ObjectID="_1504353069" r:id="rId184"/>
              </w:object>
            </w:r>
            <w:r w:rsidR="00321F27" w:rsidRPr="00321F27">
              <w:rPr>
                <w:position w:val="10"/>
                <w:sz w:val="28"/>
                <w:szCs w:val="28"/>
              </w:rPr>
              <w:t>.</w:t>
            </w:r>
          </w:p>
        </w:tc>
        <w:tc>
          <w:tcPr>
            <w:tcW w:w="872" w:type="dxa"/>
            <w:vAlign w:val="center"/>
          </w:tcPr>
          <w:p w:rsidR="00E817D8" w:rsidRPr="00FE787A" w:rsidRDefault="00E817D8" w:rsidP="00E817D8">
            <w:pPr>
              <w:tabs>
                <w:tab w:val="left" w:pos="993"/>
              </w:tabs>
              <w:spacing w:line="235" w:lineRule="auto"/>
              <w:jc w:val="right"/>
              <w:rPr>
                <w:sz w:val="28"/>
                <w:szCs w:val="28"/>
              </w:rPr>
            </w:pPr>
            <w:r w:rsidRPr="00FE787A">
              <w:rPr>
                <w:sz w:val="28"/>
                <w:szCs w:val="28"/>
              </w:rPr>
              <w:t>(24)</w:t>
            </w:r>
          </w:p>
        </w:tc>
      </w:tr>
    </w:tbl>
    <w:p w:rsidR="00E817D8" w:rsidRPr="00FE787A" w:rsidRDefault="00E817D8" w:rsidP="00E817D8">
      <w:pPr>
        <w:spacing w:line="235" w:lineRule="auto"/>
        <w:jc w:val="both"/>
        <w:rPr>
          <w:sz w:val="16"/>
          <w:szCs w:val="16"/>
        </w:rPr>
      </w:pPr>
    </w:p>
    <w:p w:rsidR="00E817D8" w:rsidRPr="00321F27" w:rsidRDefault="00321F27" w:rsidP="00321F27">
      <w:pPr>
        <w:spacing w:line="235" w:lineRule="auto"/>
        <w:ind w:firstLine="709"/>
        <w:jc w:val="both"/>
        <w:rPr>
          <w:b/>
          <w:color w:val="FF0000"/>
          <w:sz w:val="28"/>
          <w:szCs w:val="28"/>
        </w:rPr>
      </w:pPr>
      <w:r w:rsidRPr="00321F27">
        <w:rPr>
          <w:sz w:val="28"/>
          <w:szCs w:val="28"/>
        </w:rPr>
        <w:t xml:space="preserve">Исходная </w:t>
      </w:r>
      <w:r w:rsidR="00E817D8" w:rsidRPr="00321F27">
        <w:rPr>
          <w:sz w:val="28"/>
          <w:szCs w:val="28"/>
        </w:rPr>
        <w:t>система уравнений, вытекающая из равенства нулю знам</w:t>
      </w:r>
      <w:r w:rsidR="00E817D8" w:rsidRPr="00321F27">
        <w:rPr>
          <w:sz w:val="28"/>
          <w:szCs w:val="28"/>
        </w:rPr>
        <w:t>е</w:t>
      </w:r>
      <w:r w:rsidR="00E817D8" w:rsidRPr="00FE787A">
        <w:rPr>
          <w:sz w:val="28"/>
          <w:szCs w:val="28"/>
        </w:rPr>
        <w:t>нателя передаточной функции (</w:t>
      </w:r>
      <w:r w:rsidR="00E817D8">
        <w:rPr>
          <w:sz w:val="28"/>
          <w:szCs w:val="28"/>
        </w:rPr>
        <w:t>22)</w:t>
      </w:r>
      <w:r>
        <w:rPr>
          <w:sz w:val="28"/>
          <w:szCs w:val="28"/>
        </w:rPr>
        <w:t>, имеет вид</w:t>
      </w:r>
    </w:p>
    <w:p w:rsidR="00E817D8" w:rsidRPr="00FE787A" w:rsidRDefault="00E817D8" w:rsidP="00E817D8">
      <w:pPr>
        <w:spacing w:line="235" w:lineRule="auto"/>
        <w:ind w:firstLine="709"/>
        <w:jc w:val="both"/>
        <w:rPr>
          <w:sz w:val="16"/>
          <w:szCs w:val="16"/>
        </w:rPr>
      </w:pPr>
    </w:p>
    <w:tbl>
      <w:tblPr>
        <w:tblW w:w="0" w:type="auto"/>
        <w:tblLook w:val="00A0"/>
      </w:tblPr>
      <w:tblGrid>
        <w:gridCol w:w="8472"/>
        <w:gridCol w:w="872"/>
      </w:tblGrid>
      <w:tr w:rsidR="00E817D8" w:rsidRPr="00FE787A" w:rsidTr="00E817D8">
        <w:tc>
          <w:tcPr>
            <w:tcW w:w="8472" w:type="dxa"/>
          </w:tcPr>
          <w:p w:rsidR="00E817D8" w:rsidRPr="00994F3E" w:rsidRDefault="00E817D8" w:rsidP="00E817D8">
            <w:pPr>
              <w:tabs>
                <w:tab w:val="left" w:pos="993"/>
              </w:tabs>
              <w:spacing w:line="235" w:lineRule="auto"/>
              <w:ind w:firstLine="709"/>
              <w:jc w:val="center"/>
              <w:rPr>
                <w:sz w:val="28"/>
                <w:szCs w:val="28"/>
              </w:rPr>
            </w:pPr>
            <w:r w:rsidRPr="00994F3E">
              <w:rPr>
                <w:sz w:val="28"/>
                <w:szCs w:val="28"/>
              </w:rPr>
              <w:t>(</w:t>
            </w:r>
            <w:r w:rsidRPr="00994F3E">
              <w:rPr>
                <w:i/>
                <w:sz w:val="28"/>
                <w:szCs w:val="28"/>
                <w:lang w:val="en-US"/>
              </w:rPr>
              <w:t>r</w:t>
            </w:r>
            <w:r w:rsidRPr="00994F3E">
              <w:rPr>
                <w:sz w:val="28"/>
                <w:szCs w:val="28"/>
                <w:vertAlign w:val="subscript"/>
              </w:rPr>
              <w:t>22н</w:t>
            </w:r>
            <w:r w:rsidRPr="00994F3E">
              <w:rPr>
                <w:sz w:val="28"/>
                <w:szCs w:val="28"/>
              </w:rPr>
              <w:t xml:space="preserve"> + γ</w:t>
            </w:r>
            <w:r w:rsidRPr="00994F3E">
              <w:rPr>
                <w:i/>
                <w:sz w:val="28"/>
                <w:szCs w:val="28"/>
                <w:lang w:val="en-US"/>
              </w:rPr>
              <w:t>x</w:t>
            </w:r>
            <w:r w:rsidRPr="00994F3E">
              <w:rPr>
                <w:sz w:val="28"/>
                <w:szCs w:val="28"/>
                <w:vertAlign w:val="subscript"/>
              </w:rPr>
              <w:t>11н</w:t>
            </w:r>
            <w:r w:rsidRPr="00994F3E">
              <w:rPr>
                <w:sz w:val="28"/>
                <w:szCs w:val="28"/>
              </w:rPr>
              <w:t>)</w:t>
            </w:r>
            <w:r w:rsidRPr="00994F3E">
              <w:rPr>
                <w:i/>
                <w:sz w:val="28"/>
                <w:szCs w:val="28"/>
                <w:lang w:val="en-US"/>
              </w:rPr>
              <w:t>r</w:t>
            </w:r>
            <w:r w:rsidRPr="00994F3E">
              <w:rPr>
                <w:sz w:val="28"/>
                <w:szCs w:val="28"/>
                <w:vertAlign w:val="subscript"/>
              </w:rPr>
              <w:t>0</w:t>
            </w:r>
            <w:r w:rsidRPr="00994F3E">
              <w:rPr>
                <w:sz w:val="28"/>
                <w:szCs w:val="28"/>
              </w:rPr>
              <w:t xml:space="preserve"> – (</w:t>
            </w:r>
            <w:r w:rsidRPr="00994F3E">
              <w:rPr>
                <w:sz w:val="28"/>
                <w:szCs w:val="28"/>
                <w:lang w:val="en-US"/>
              </w:rPr>
              <w:t>α</w:t>
            </w:r>
            <w:r w:rsidRPr="00994F3E">
              <w:rPr>
                <w:sz w:val="28"/>
                <w:szCs w:val="28"/>
              </w:rPr>
              <w:t xml:space="preserve"> – γ</w:t>
            </w:r>
            <w:r w:rsidRPr="00994F3E">
              <w:rPr>
                <w:i/>
                <w:sz w:val="28"/>
                <w:szCs w:val="28"/>
                <w:lang w:val="en-US"/>
              </w:rPr>
              <w:t>x</w:t>
            </w:r>
            <w:r w:rsidRPr="00994F3E">
              <w:rPr>
                <w:sz w:val="28"/>
                <w:szCs w:val="28"/>
                <w:vertAlign w:val="subscript"/>
              </w:rPr>
              <w:t>0</w:t>
            </w:r>
            <w:r w:rsidRPr="00994F3E">
              <w:rPr>
                <w:sz w:val="28"/>
                <w:szCs w:val="28"/>
              </w:rPr>
              <w:t>)</w:t>
            </w:r>
            <w:r w:rsidRPr="00994F3E">
              <w:rPr>
                <w:i/>
                <w:sz w:val="28"/>
                <w:szCs w:val="28"/>
                <w:lang w:val="en-US"/>
              </w:rPr>
              <w:t>r</w:t>
            </w:r>
            <w:r w:rsidRPr="00994F3E">
              <w:rPr>
                <w:sz w:val="28"/>
                <w:szCs w:val="28"/>
                <w:vertAlign w:val="subscript"/>
              </w:rPr>
              <w:t>11н</w:t>
            </w:r>
            <w:r w:rsidRPr="00994F3E">
              <w:rPr>
                <w:sz w:val="28"/>
                <w:szCs w:val="28"/>
              </w:rPr>
              <w:t xml:space="preserve"> – </w:t>
            </w:r>
            <w:r w:rsidRPr="00994F3E">
              <w:rPr>
                <w:i/>
                <w:sz w:val="28"/>
                <w:szCs w:val="28"/>
                <w:lang w:val="en-US"/>
              </w:rPr>
              <w:t>x</w:t>
            </w:r>
            <w:r w:rsidRPr="00994F3E">
              <w:rPr>
                <w:sz w:val="28"/>
                <w:szCs w:val="28"/>
                <w:vertAlign w:val="subscript"/>
              </w:rPr>
              <w:t>22н</w:t>
            </w:r>
            <w:r w:rsidRPr="00994F3E">
              <w:rPr>
                <w:i/>
                <w:sz w:val="28"/>
                <w:szCs w:val="28"/>
                <w:vertAlign w:val="subscript"/>
              </w:rPr>
              <w:t xml:space="preserve"> </w:t>
            </w:r>
            <w:r w:rsidRPr="00994F3E">
              <w:rPr>
                <w:sz w:val="28"/>
                <w:szCs w:val="28"/>
              </w:rPr>
              <w:t>(</w:t>
            </w:r>
            <w:r w:rsidRPr="00994F3E">
              <w:rPr>
                <w:i/>
                <w:sz w:val="28"/>
                <w:szCs w:val="28"/>
                <w:lang w:val="en-US"/>
              </w:rPr>
              <w:t>x</w:t>
            </w:r>
            <w:r w:rsidRPr="00994F3E">
              <w:rPr>
                <w:sz w:val="28"/>
                <w:szCs w:val="28"/>
                <w:vertAlign w:val="subscript"/>
              </w:rPr>
              <w:t>0</w:t>
            </w:r>
            <w:r w:rsidRPr="00994F3E">
              <w:rPr>
                <w:sz w:val="28"/>
                <w:szCs w:val="28"/>
              </w:rPr>
              <w:t xml:space="preserve"> + β) = 0,</w:t>
            </w:r>
          </w:p>
          <w:p w:rsidR="00E817D8" w:rsidRPr="00994F3E" w:rsidRDefault="00E817D8" w:rsidP="00E817D8">
            <w:pPr>
              <w:tabs>
                <w:tab w:val="left" w:pos="993"/>
              </w:tabs>
              <w:spacing w:line="235" w:lineRule="auto"/>
              <w:ind w:firstLine="709"/>
              <w:jc w:val="center"/>
              <w:rPr>
                <w:sz w:val="28"/>
                <w:szCs w:val="28"/>
              </w:rPr>
            </w:pPr>
            <w:r w:rsidRPr="00994F3E">
              <w:rPr>
                <w:sz w:val="28"/>
                <w:szCs w:val="28"/>
              </w:rPr>
              <w:t>(</w:t>
            </w:r>
            <w:r w:rsidRPr="00994F3E">
              <w:rPr>
                <w:i/>
                <w:sz w:val="28"/>
                <w:szCs w:val="28"/>
                <w:lang w:val="en-US"/>
              </w:rPr>
              <w:t>x</w:t>
            </w:r>
            <w:r w:rsidRPr="00994F3E">
              <w:rPr>
                <w:sz w:val="28"/>
                <w:szCs w:val="28"/>
                <w:vertAlign w:val="subscript"/>
              </w:rPr>
              <w:t>22</w:t>
            </w:r>
            <w:r w:rsidRPr="00994F3E">
              <w:rPr>
                <w:i/>
                <w:sz w:val="28"/>
                <w:szCs w:val="28"/>
                <w:vertAlign w:val="subscript"/>
                <w:lang w:val="en-US"/>
              </w:rPr>
              <w:t>n</w:t>
            </w:r>
            <w:r w:rsidRPr="00994F3E">
              <w:rPr>
                <w:i/>
                <w:sz w:val="28"/>
                <w:szCs w:val="28"/>
                <w:vertAlign w:val="subscript"/>
              </w:rPr>
              <w:t xml:space="preserve"> </w:t>
            </w:r>
            <w:r w:rsidRPr="00994F3E">
              <w:rPr>
                <w:sz w:val="28"/>
                <w:szCs w:val="28"/>
              </w:rPr>
              <w:t>– γ</w:t>
            </w:r>
            <w:r w:rsidRPr="00994F3E">
              <w:rPr>
                <w:i/>
                <w:sz w:val="28"/>
                <w:szCs w:val="28"/>
                <w:lang w:val="en-US"/>
              </w:rPr>
              <w:t>r</w:t>
            </w:r>
            <w:r w:rsidRPr="00994F3E">
              <w:rPr>
                <w:sz w:val="28"/>
                <w:szCs w:val="28"/>
                <w:vertAlign w:val="subscript"/>
              </w:rPr>
              <w:t>11н</w:t>
            </w:r>
            <w:r w:rsidRPr="00994F3E">
              <w:rPr>
                <w:sz w:val="28"/>
                <w:szCs w:val="28"/>
              </w:rPr>
              <w:t>)</w:t>
            </w:r>
            <w:r w:rsidRPr="00994F3E">
              <w:rPr>
                <w:i/>
                <w:sz w:val="28"/>
                <w:szCs w:val="28"/>
                <w:lang w:val="en-US"/>
              </w:rPr>
              <w:t>r</w:t>
            </w:r>
            <w:r w:rsidRPr="00994F3E">
              <w:rPr>
                <w:sz w:val="28"/>
                <w:szCs w:val="28"/>
                <w:vertAlign w:val="subscript"/>
              </w:rPr>
              <w:t>0</w:t>
            </w:r>
            <w:r w:rsidRPr="00994F3E">
              <w:rPr>
                <w:sz w:val="28"/>
                <w:szCs w:val="28"/>
              </w:rPr>
              <w:t xml:space="preserve"> – (</w:t>
            </w:r>
            <w:r w:rsidRPr="00994F3E">
              <w:rPr>
                <w:sz w:val="28"/>
                <w:szCs w:val="28"/>
                <w:lang w:val="en-US"/>
              </w:rPr>
              <w:t>α</w:t>
            </w:r>
            <w:r w:rsidRPr="00994F3E">
              <w:rPr>
                <w:sz w:val="28"/>
                <w:szCs w:val="28"/>
              </w:rPr>
              <w:t xml:space="preserve"> – γ</w:t>
            </w:r>
            <w:r w:rsidRPr="00994F3E">
              <w:rPr>
                <w:i/>
                <w:sz w:val="28"/>
                <w:szCs w:val="28"/>
                <w:lang w:val="en-US"/>
              </w:rPr>
              <w:t>x</w:t>
            </w:r>
            <w:r w:rsidRPr="00994F3E">
              <w:rPr>
                <w:sz w:val="28"/>
                <w:szCs w:val="28"/>
                <w:vertAlign w:val="subscript"/>
              </w:rPr>
              <w:t>0</w:t>
            </w:r>
            <w:r w:rsidRPr="00994F3E">
              <w:rPr>
                <w:sz w:val="28"/>
                <w:szCs w:val="28"/>
              </w:rPr>
              <w:t>)</w:t>
            </w:r>
            <w:r w:rsidRPr="00994F3E">
              <w:rPr>
                <w:i/>
                <w:sz w:val="28"/>
                <w:szCs w:val="28"/>
                <w:lang w:val="en-US"/>
              </w:rPr>
              <w:t>x</w:t>
            </w:r>
            <w:r w:rsidRPr="00994F3E">
              <w:rPr>
                <w:sz w:val="28"/>
                <w:szCs w:val="28"/>
                <w:vertAlign w:val="subscript"/>
              </w:rPr>
              <w:t>11н</w:t>
            </w:r>
            <w:r w:rsidRPr="00994F3E">
              <w:rPr>
                <w:sz w:val="28"/>
                <w:szCs w:val="28"/>
              </w:rPr>
              <w:t xml:space="preserve"> + </w:t>
            </w:r>
            <w:r w:rsidRPr="00994F3E">
              <w:rPr>
                <w:i/>
                <w:sz w:val="28"/>
                <w:szCs w:val="28"/>
                <w:lang w:val="en-US"/>
              </w:rPr>
              <w:t>r</w:t>
            </w:r>
            <w:r w:rsidRPr="00994F3E">
              <w:rPr>
                <w:sz w:val="28"/>
                <w:szCs w:val="28"/>
                <w:vertAlign w:val="subscript"/>
              </w:rPr>
              <w:t>22н</w:t>
            </w:r>
            <w:r w:rsidRPr="00994F3E">
              <w:rPr>
                <w:sz w:val="28"/>
                <w:szCs w:val="28"/>
              </w:rPr>
              <w:t>(</w:t>
            </w:r>
            <w:r w:rsidRPr="00994F3E">
              <w:rPr>
                <w:i/>
                <w:sz w:val="28"/>
                <w:szCs w:val="28"/>
                <w:lang w:val="en-US"/>
              </w:rPr>
              <w:t>x</w:t>
            </w:r>
            <w:r w:rsidRPr="00994F3E">
              <w:rPr>
                <w:sz w:val="28"/>
                <w:szCs w:val="28"/>
                <w:vertAlign w:val="subscript"/>
              </w:rPr>
              <w:t>0</w:t>
            </w:r>
            <w:r w:rsidRPr="00994F3E">
              <w:rPr>
                <w:sz w:val="28"/>
                <w:szCs w:val="28"/>
              </w:rPr>
              <w:t xml:space="preserve"> + β) = 0,</w:t>
            </w:r>
          </w:p>
        </w:tc>
        <w:tc>
          <w:tcPr>
            <w:tcW w:w="872" w:type="dxa"/>
            <w:vAlign w:val="center"/>
          </w:tcPr>
          <w:p w:rsidR="00E817D8" w:rsidRPr="00FE787A" w:rsidRDefault="00E817D8" w:rsidP="00E817D8">
            <w:pPr>
              <w:tabs>
                <w:tab w:val="left" w:pos="993"/>
              </w:tabs>
              <w:spacing w:line="235" w:lineRule="auto"/>
              <w:jc w:val="right"/>
              <w:rPr>
                <w:sz w:val="28"/>
                <w:szCs w:val="28"/>
              </w:rPr>
            </w:pPr>
            <w:r w:rsidRPr="00994F3E">
              <w:rPr>
                <w:sz w:val="28"/>
                <w:szCs w:val="28"/>
              </w:rPr>
              <w:t>(25)</w:t>
            </w:r>
          </w:p>
        </w:tc>
      </w:tr>
    </w:tbl>
    <w:p w:rsidR="00E817D8" w:rsidRPr="00FE787A" w:rsidRDefault="00E817D8" w:rsidP="00E817D8">
      <w:pPr>
        <w:spacing w:line="235" w:lineRule="auto"/>
        <w:jc w:val="both"/>
        <w:rPr>
          <w:sz w:val="16"/>
          <w:szCs w:val="16"/>
          <w:lang w:val="en-US"/>
        </w:rPr>
      </w:pPr>
    </w:p>
    <w:p w:rsidR="00E817D8" w:rsidRPr="00FE787A" w:rsidRDefault="00E817D8" w:rsidP="00E817D8">
      <w:pPr>
        <w:spacing w:line="235" w:lineRule="auto"/>
        <w:jc w:val="both"/>
        <w:rPr>
          <w:sz w:val="28"/>
          <w:szCs w:val="28"/>
          <w:lang w:val="en-US"/>
        </w:rPr>
      </w:pPr>
      <w:r w:rsidRPr="00FE787A">
        <w:rPr>
          <w:spacing w:val="-2"/>
          <w:sz w:val="28"/>
          <w:szCs w:val="28"/>
        </w:rPr>
        <w:t>где</w:t>
      </w:r>
      <w:r w:rsidRPr="00FE787A">
        <w:rPr>
          <w:spacing w:val="-2"/>
          <w:sz w:val="28"/>
          <w:szCs w:val="28"/>
          <w:lang w:val="en-US"/>
        </w:rPr>
        <w:t xml:space="preserve"> </w:t>
      </w:r>
      <w:r w:rsidRPr="00FE787A">
        <w:rPr>
          <w:i/>
          <w:spacing w:val="-2"/>
          <w:sz w:val="28"/>
          <w:szCs w:val="28"/>
          <w:lang w:val="en-US"/>
        </w:rPr>
        <w:t>r</w:t>
      </w:r>
      <w:r w:rsidRPr="00FE787A">
        <w:rPr>
          <w:spacing w:val="-2"/>
          <w:sz w:val="28"/>
          <w:szCs w:val="28"/>
          <w:vertAlign w:val="subscript"/>
          <w:lang w:val="en-US"/>
        </w:rPr>
        <w:t>22</w:t>
      </w:r>
      <w:r w:rsidRPr="00FE787A">
        <w:rPr>
          <w:i/>
          <w:spacing w:val="-2"/>
          <w:sz w:val="28"/>
          <w:szCs w:val="28"/>
          <w:vertAlign w:val="subscript"/>
        </w:rPr>
        <w:t>н</w:t>
      </w:r>
      <w:r w:rsidRPr="00FE787A">
        <w:rPr>
          <w:spacing w:val="-2"/>
          <w:sz w:val="28"/>
          <w:szCs w:val="28"/>
          <w:lang w:val="en-US"/>
        </w:rPr>
        <w:t xml:space="preserve"> = </w:t>
      </w:r>
      <w:r w:rsidRPr="00FE787A">
        <w:rPr>
          <w:i/>
          <w:spacing w:val="-2"/>
          <w:sz w:val="28"/>
          <w:szCs w:val="28"/>
          <w:lang w:val="en-US"/>
        </w:rPr>
        <w:t>r</w:t>
      </w:r>
      <w:r w:rsidRPr="00FE787A">
        <w:rPr>
          <w:i/>
          <w:spacing w:val="-2"/>
          <w:sz w:val="28"/>
          <w:szCs w:val="28"/>
          <w:vertAlign w:val="subscript"/>
        </w:rPr>
        <w:t>н</w:t>
      </w:r>
      <w:r w:rsidRPr="00FE787A">
        <w:rPr>
          <w:spacing w:val="-2"/>
          <w:sz w:val="28"/>
          <w:szCs w:val="28"/>
          <w:lang w:val="en-US"/>
        </w:rPr>
        <w:t xml:space="preserve"> – </w:t>
      </w:r>
      <w:r w:rsidRPr="00FE787A">
        <w:rPr>
          <w:i/>
          <w:spacing w:val="-2"/>
          <w:sz w:val="28"/>
          <w:szCs w:val="28"/>
          <w:lang w:val="en-US"/>
        </w:rPr>
        <w:t>r</w:t>
      </w:r>
      <w:r w:rsidRPr="00FE787A">
        <w:rPr>
          <w:spacing w:val="-2"/>
          <w:sz w:val="28"/>
          <w:szCs w:val="28"/>
          <w:vertAlign w:val="subscript"/>
          <w:lang w:val="en-US"/>
        </w:rPr>
        <w:t>22</w:t>
      </w:r>
      <w:r w:rsidRPr="00FE787A">
        <w:rPr>
          <w:spacing w:val="-2"/>
          <w:sz w:val="28"/>
          <w:szCs w:val="28"/>
          <w:lang w:val="en-US"/>
        </w:rPr>
        <w:t xml:space="preserve">; </w:t>
      </w:r>
      <w:r w:rsidRPr="00FE787A">
        <w:rPr>
          <w:i/>
          <w:spacing w:val="-2"/>
          <w:sz w:val="28"/>
          <w:szCs w:val="28"/>
          <w:lang w:val="en-US"/>
        </w:rPr>
        <w:t>r</w:t>
      </w:r>
      <w:r w:rsidRPr="00FE787A">
        <w:rPr>
          <w:spacing w:val="-2"/>
          <w:sz w:val="28"/>
          <w:szCs w:val="28"/>
          <w:vertAlign w:val="subscript"/>
          <w:lang w:val="en-US"/>
        </w:rPr>
        <w:t>11</w:t>
      </w:r>
      <w:r w:rsidRPr="00FE787A">
        <w:rPr>
          <w:i/>
          <w:spacing w:val="-2"/>
          <w:sz w:val="28"/>
          <w:szCs w:val="28"/>
          <w:vertAlign w:val="subscript"/>
        </w:rPr>
        <w:t>н</w:t>
      </w:r>
      <w:r w:rsidRPr="00FE787A">
        <w:rPr>
          <w:i/>
          <w:spacing w:val="-2"/>
          <w:sz w:val="28"/>
          <w:szCs w:val="28"/>
          <w:vertAlign w:val="subscript"/>
          <w:lang w:val="en-US"/>
        </w:rPr>
        <w:t xml:space="preserve"> </w:t>
      </w:r>
      <w:r w:rsidRPr="00FE787A">
        <w:rPr>
          <w:spacing w:val="-2"/>
          <w:sz w:val="28"/>
          <w:szCs w:val="28"/>
          <w:lang w:val="en-US"/>
        </w:rPr>
        <w:t xml:space="preserve">= </w:t>
      </w:r>
      <w:r w:rsidRPr="00FE787A">
        <w:rPr>
          <w:i/>
          <w:spacing w:val="-2"/>
          <w:sz w:val="28"/>
          <w:szCs w:val="28"/>
          <w:lang w:val="en-US"/>
        </w:rPr>
        <w:t>r</w:t>
      </w:r>
      <w:r w:rsidRPr="00FE787A">
        <w:rPr>
          <w:spacing w:val="-2"/>
          <w:sz w:val="28"/>
          <w:szCs w:val="28"/>
          <w:vertAlign w:val="subscript"/>
          <w:lang w:val="en-US"/>
        </w:rPr>
        <w:t>11</w:t>
      </w:r>
      <w:r w:rsidRPr="00FE787A">
        <w:rPr>
          <w:i/>
          <w:spacing w:val="-2"/>
          <w:sz w:val="28"/>
          <w:szCs w:val="28"/>
          <w:lang w:val="en-US"/>
        </w:rPr>
        <w:t>r</w:t>
      </w:r>
      <w:r w:rsidRPr="00FE787A">
        <w:rPr>
          <w:spacing w:val="-2"/>
          <w:sz w:val="28"/>
          <w:szCs w:val="28"/>
          <w:vertAlign w:val="subscript"/>
          <w:lang w:val="en-US"/>
        </w:rPr>
        <w:t>22</w:t>
      </w:r>
      <w:r w:rsidRPr="00FE787A">
        <w:rPr>
          <w:spacing w:val="-2"/>
          <w:sz w:val="28"/>
          <w:szCs w:val="28"/>
          <w:lang w:val="en-US"/>
        </w:rPr>
        <w:t xml:space="preserve"> – </w:t>
      </w:r>
      <w:r w:rsidRPr="00FE787A">
        <w:rPr>
          <w:i/>
          <w:spacing w:val="-2"/>
          <w:sz w:val="28"/>
          <w:szCs w:val="28"/>
          <w:lang w:val="en-US"/>
        </w:rPr>
        <w:t>r</w:t>
      </w:r>
      <w:r w:rsidRPr="00FE787A">
        <w:rPr>
          <w:spacing w:val="-2"/>
          <w:sz w:val="28"/>
          <w:szCs w:val="28"/>
          <w:vertAlign w:val="subscript"/>
          <w:lang w:val="en-US"/>
        </w:rPr>
        <w:t>12</w:t>
      </w:r>
      <w:r w:rsidRPr="00FE787A">
        <w:rPr>
          <w:i/>
          <w:spacing w:val="-2"/>
          <w:sz w:val="28"/>
          <w:szCs w:val="28"/>
          <w:lang w:val="en-US"/>
        </w:rPr>
        <w:t>r</w:t>
      </w:r>
      <w:r w:rsidRPr="00FE787A">
        <w:rPr>
          <w:spacing w:val="-2"/>
          <w:sz w:val="28"/>
          <w:szCs w:val="28"/>
          <w:vertAlign w:val="subscript"/>
          <w:lang w:val="en-US"/>
        </w:rPr>
        <w:t>21</w:t>
      </w:r>
      <w:r w:rsidRPr="00FE787A">
        <w:rPr>
          <w:spacing w:val="-2"/>
          <w:sz w:val="28"/>
          <w:szCs w:val="28"/>
          <w:lang w:val="en-US"/>
        </w:rPr>
        <w:t xml:space="preserve"> + </w:t>
      </w:r>
      <w:r w:rsidRPr="00FE787A">
        <w:rPr>
          <w:i/>
          <w:spacing w:val="-2"/>
          <w:sz w:val="28"/>
          <w:szCs w:val="28"/>
          <w:lang w:val="en-US"/>
        </w:rPr>
        <w:t>x</w:t>
      </w:r>
      <w:r w:rsidRPr="00FE787A">
        <w:rPr>
          <w:spacing w:val="-2"/>
          <w:sz w:val="28"/>
          <w:szCs w:val="28"/>
          <w:vertAlign w:val="subscript"/>
          <w:lang w:val="en-US"/>
        </w:rPr>
        <w:t>12</w:t>
      </w:r>
      <w:r w:rsidRPr="00FE787A">
        <w:rPr>
          <w:i/>
          <w:spacing w:val="-2"/>
          <w:sz w:val="28"/>
          <w:szCs w:val="28"/>
          <w:lang w:val="en-US"/>
        </w:rPr>
        <w:t>x</w:t>
      </w:r>
      <w:r w:rsidRPr="00FE787A">
        <w:rPr>
          <w:spacing w:val="-2"/>
          <w:sz w:val="28"/>
          <w:szCs w:val="28"/>
          <w:vertAlign w:val="subscript"/>
          <w:lang w:val="en-US"/>
        </w:rPr>
        <w:t>21</w:t>
      </w:r>
      <w:r w:rsidRPr="00FE787A">
        <w:rPr>
          <w:spacing w:val="-2"/>
          <w:sz w:val="28"/>
          <w:szCs w:val="28"/>
          <w:lang w:val="en-US"/>
        </w:rPr>
        <w:t xml:space="preserve"> – </w:t>
      </w:r>
      <w:r w:rsidRPr="00FE787A">
        <w:rPr>
          <w:i/>
          <w:spacing w:val="-2"/>
          <w:sz w:val="28"/>
          <w:szCs w:val="28"/>
          <w:lang w:val="en-US"/>
        </w:rPr>
        <w:t>x</w:t>
      </w:r>
      <w:r w:rsidRPr="00FE787A">
        <w:rPr>
          <w:spacing w:val="-2"/>
          <w:sz w:val="28"/>
          <w:szCs w:val="28"/>
          <w:vertAlign w:val="subscript"/>
          <w:lang w:val="en-US"/>
        </w:rPr>
        <w:t>11</w:t>
      </w:r>
      <w:r w:rsidRPr="00FE787A">
        <w:rPr>
          <w:i/>
          <w:spacing w:val="-2"/>
          <w:sz w:val="28"/>
          <w:szCs w:val="28"/>
          <w:lang w:val="en-US"/>
        </w:rPr>
        <w:t>x</w:t>
      </w:r>
      <w:r w:rsidRPr="00FE787A">
        <w:rPr>
          <w:spacing w:val="-2"/>
          <w:sz w:val="28"/>
          <w:szCs w:val="28"/>
          <w:vertAlign w:val="subscript"/>
          <w:lang w:val="en-US"/>
        </w:rPr>
        <w:t>22</w:t>
      </w:r>
      <w:r w:rsidRPr="00FE787A">
        <w:rPr>
          <w:spacing w:val="-2"/>
          <w:sz w:val="28"/>
          <w:szCs w:val="28"/>
          <w:lang w:val="en-US"/>
        </w:rPr>
        <w:t xml:space="preserve"> – </w:t>
      </w:r>
      <w:r w:rsidRPr="00FE787A">
        <w:rPr>
          <w:i/>
          <w:spacing w:val="-2"/>
          <w:sz w:val="28"/>
          <w:szCs w:val="28"/>
          <w:lang w:val="en-US"/>
        </w:rPr>
        <w:t>x</w:t>
      </w:r>
      <w:r w:rsidRPr="00FE787A">
        <w:rPr>
          <w:spacing w:val="-2"/>
          <w:sz w:val="28"/>
          <w:szCs w:val="28"/>
          <w:vertAlign w:val="subscript"/>
          <w:lang w:val="en-US"/>
        </w:rPr>
        <w:t>11</w:t>
      </w:r>
      <w:r w:rsidRPr="00FE787A">
        <w:rPr>
          <w:i/>
          <w:spacing w:val="-2"/>
          <w:sz w:val="28"/>
          <w:szCs w:val="28"/>
          <w:lang w:val="en-US"/>
        </w:rPr>
        <w:t>x</w:t>
      </w:r>
      <w:r w:rsidRPr="00FE787A">
        <w:rPr>
          <w:i/>
          <w:spacing w:val="-2"/>
          <w:sz w:val="28"/>
          <w:szCs w:val="28"/>
          <w:vertAlign w:val="subscript"/>
        </w:rPr>
        <w:t>н</w:t>
      </w:r>
      <w:r w:rsidRPr="00FE787A">
        <w:rPr>
          <w:spacing w:val="-2"/>
          <w:sz w:val="28"/>
          <w:szCs w:val="28"/>
          <w:lang w:val="en-US"/>
        </w:rPr>
        <w:t xml:space="preserve"> – </w:t>
      </w:r>
      <w:r w:rsidRPr="00FE787A">
        <w:rPr>
          <w:i/>
          <w:spacing w:val="-2"/>
          <w:sz w:val="28"/>
          <w:szCs w:val="28"/>
          <w:lang w:val="en-US"/>
        </w:rPr>
        <w:t>r</w:t>
      </w:r>
      <w:r w:rsidRPr="00FE787A">
        <w:rPr>
          <w:spacing w:val="-2"/>
          <w:sz w:val="28"/>
          <w:szCs w:val="28"/>
          <w:vertAlign w:val="subscript"/>
          <w:lang w:val="en-US"/>
        </w:rPr>
        <w:t>11</w:t>
      </w:r>
      <w:r w:rsidRPr="00FE787A">
        <w:rPr>
          <w:i/>
          <w:spacing w:val="-2"/>
          <w:sz w:val="28"/>
          <w:szCs w:val="28"/>
          <w:lang w:val="en-US"/>
        </w:rPr>
        <w:t>r</w:t>
      </w:r>
      <w:r w:rsidRPr="00FE787A">
        <w:rPr>
          <w:i/>
          <w:spacing w:val="-2"/>
          <w:sz w:val="28"/>
          <w:szCs w:val="28"/>
          <w:vertAlign w:val="subscript"/>
        </w:rPr>
        <w:t>н</w:t>
      </w:r>
      <w:r w:rsidRPr="00FE787A">
        <w:rPr>
          <w:spacing w:val="-2"/>
          <w:sz w:val="28"/>
          <w:szCs w:val="28"/>
          <w:lang w:val="en-US"/>
        </w:rPr>
        <w:t xml:space="preserve">; </w:t>
      </w:r>
      <w:r w:rsidRPr="00FE787A">
        <w:rPr>
          <w:i/>
          <w:spacing w:val="-2"/>
          <w:sz w:val="28"/>
          <w:szCs w:val="28"/>
          <w:lang w:val="en-US"/>
        </w:rPr>
        <w:t>x</w:t>
      </w:r>
      <w:r w:rsidRPr="00FE787A">
        <w:rPr>
          <w:spacing w:val="-2"/>
          <w:sz w:val="28"/>
          <w:szCs w:val="28"/>
          <w:vertAlign w:val="subscript"/>
          <w:lang w:val="en-US"/>
        </w:rPr>
        <w:t>22</w:t>
      </w:r>
      <w:r w:rsidRPr="00FE787A">
        <w:rPr>
          <w:i/>
          <w:spacing w:val="-2"/>
          <w:sz w:val="28"/>
          <w:szCs w:val="28"/>
          <w:vertAlign w:val="subscript"/>
        </w:rPr>
        <w:t>н</w:t>
      </w:r>
      <w:r w:rsidRPr="00FE787A">
        <w:rPr>
          <w:spacing w:val="-2"/>
          <w:sz w:val="28"/>
          <w:szCs w:val="28"/>
          <w:lang w:val="en-US"/>
        </w:rPr>
        <w:t xml:space="preserve"> = </w:t>
      </w:r>
      <w:r w:rsidRPr="00FE787A">
        <w:rPr>
          <w:i/>
          <w:spacing w:val="-2"/>
          <w:sz w:val="28"/>
          <w:szCs w:val="28"/>
          <w:lang w:val="en-US"/>
        </w:rPr>
        <w:t>x</w:t>
      </w:r>
      <w:r w:rsidRPr="00FE787A">
        <w:rPr>
          <w:i/>
          <w:spacing w:val="-2"/>
          <w:sz w:val="28"/>
          <w:szCs w:val="28"/>
          <w:vertAlign w:val="subscript"/>
        </w:rPr>
        <w:t>н</w:t>
      </w:r>
      <w:r w:rsidRPr="00FE787A">
        <w:rPr>
          <w:spacing w:val="-2"/>
          <w:sz w:val="28"/>
          <w:szCs w:val="28"/>
          <w:lang w:val="en-US"/>
        </w:rPr>
        <w:t xml:space="preserve"> – </w:t>
      </w:r>
      <w:r w:rsidRPr="00FE787A">
        <w:rPr>
          <w:i/>
          <w:spacing w:val="-2"/>
          <w:sz w:val="28"/>
          <w:szCs w:val="28"/>
          <w:lang w:val="en-US"/>
        </w:rPr>
        <w:t>x</w:t>
      </w:r>
      <w:r w:rsidRPr="00FE787A">
        <w:rPr>
          <w:spacing w:val="-2"/>
          <w:sz w:val="28"/>
          <w:szCs w:val="28"/>
          <w:vertAlign w:val="subscript"/>
          <w:lang w:val="en-US"/>
        </w:rPr>
        <w:t>22</w:t>
      </w:r>
      <w:r w:rsidRPr="00FE787A">
        <w:rPr>
          <w:spacing w:val="-2"/>
          <w:sz w:val="28"/>
          <w:szCs w:val="28"/>
          <w:lang w:val="en-US"/>
        </w:rPr>
        <w:t>;</w:t>
      </w:r>
      <w:r w:rsidRPr="00FE787A">
        <w:rPr>
          <w:sz w:val="28"/>
          <w:szCs w:val="28"/>
          <w:lang w:val="en-US"/>
        </w:rPr>
        <w:t xml:space="preserve"> </w:t>
      </w:r>
      <w:r w:rsidRPr="00FE787A">
        <w:rPr>
          <w:i/>
          <w:sz w:val="28"/>
          <w:szCs w:val="28"/>
          <w:lang w:val="en-US"/>
        </w:rPr>
        <w:t>x</w:t>
      </w:r>
      <w:r w:rsidRPr="00FE787A">
        <w:rPr>
          <w:sz w:val="28"/>
          <w:szCs w:val="28"/>
          <w:vertAlign w:val="subscript"/>
          <w:lang w:val="en-US"/>
        </w:rPr>
        <w:t>11</w:t>
      </w:r>
      <w:r w:rsidRPr="00FE787A">
        <w:rPr>
          <w:i/>
          <w:sz w:val="28"/>
          <w:szCs w:val="28"/>
          <w:vertAlign w:val="subscript"/>
        </w:rPr>
        <w:t>н</w:t>
      </w:r>
      <w:r w:rsidRPr="00FE787A">
        <w:rPr>
          <w:sz w:val="28"/>
          <w:szCs w:val="28"/>
          <w:lang w:val="en-US"/>
        </w:rPr>
        <w:t xml:space="preserve"> = </w:t>
      </w:r>
      <w:r w:rsidRPr="00FE787A">
        <w:rPr>
          <w:i/>
          <w:sz w:val="28"/>
          <w:szCs w:val="28"/>
          <w:lang w:val="en-US"/>
        </w:rPr>
        <w:t>r</w:t>
      </w:r>
      <w:r w:rsidRPr="00FE787A">
        <w:rPr>
          <w:sz w:val="28"/>
          <w:szCs w:val="28"/>
          <w:vertAlign w:val="subscript"/>
          <w:lang w:val="en-US"/>
        </w:rPr>
        <w:t>11</w:t>
      </w:r>
      <w:r w:rsidRPr="00FE787A">
        <w:rPr>
          <w:i/>
          <w:sz w:val="28"/>
          <w:szCs w:val="28"/>
          <w:lang w:val="en-US"/>
        </w:rPr>
        <w:t>x</w:t>
      </w:r>
      <w:r w:rsidRPr="00FE787A">
        <w:rPr>
          <w:sz w:val="28"/>
          <w:szCs w:val="28"/>
          <w:vertAlign w:val="subscript"/>
          <w:lang w:val="en-US"/>
        </w:rPr>
        <w:t>22</w:t>
      </w:r>
      <w:r w:rsidRPr="00FE787A">
        <w:rPr>
          <w:sz w:val="28"/>
          <w:szCs w:val="28"/>
          <w:lang w:val="en-US"/>
        </w:rPr>
        <w:t xml:space="preserve"> – </w:t>
      </w:r>
      <w:r w:rsidRPr="00FE787A">
        <w:rPr>
          <w:i/>
          <w:sz w:val="28"/>
          <w:szCs w:val="28"/>
          <w:lang w:val="en-US"/>
        </w:rPr>
        <w:t>x</w:t>
      </w:r>
      <w:r w:rsidRPr="00FE787A">
        <w:rPr>
          <w:sz w:val="28"/>
          <w:szCs w:val="28"/>
          <w:vertAlign w:val="subscript"/>
          <w:lang w:val="en-US"/>
        </w:rPr>
        <w:t>12</w:t>
      </w:r>
      <w:r w:rsidRPr="00FE787A">
        <w:rPr>
          <w:i/>
          <w:sz w:val="28"/>
          <w:szCs w:val="28"/>
          <w:lang w:val="en-US"/>
        </w:rPr>
        <w:t>r</w:t>
      </w:r>
      <w:r w:rsidRPr="00FE787A">
        <w:rPr>
          <w:sz w:val="28"/>
          <w:szCs w:val="28"/>
          <w:vertAlign w:val="subscript"/>
          <w:lang w:val="en-US"/>
        </w:rPr>
        <w:t>21</w:t>
      </w:r>
      <w:r w:rsidRPr="00FE787A">
        <w:rPr>
          <w:sz w:val="28"/>
          <w:szCs w:val="28"/>
          <w:lang w:val="en-US"/>
        </w:rPr>
        <w:t xml:space="preserve"> – </w:t>
      </w:r>
      <w:r w:rsidRPr="00FE787A">
        <w:rPr>
          <w:i/>
          <w:sz w:val="28"/>
          <w:szCs w:val="28"/>
          <w:lang w:val="en-US"/>
        </w:rPr>
        <w:t>r</w:t>
      </w:r>
      <w:r w:rsidRPr="00FE787A">
        <w:rPr>
          <w:sz w:val="28"/>
          <w:szCs w:val="28"/>
          <w:vertAlign w:val="subscript"/>
          <w:lang w:val="en-US"/>
        </w:rPr>
        <w:t>12</w:t>
      </w:r>
      <w:r w:rsidRPr="00FE787A">
        <w:rPr>
          <w:i/>
          <w:sz w:val="28"/>
          <w:szCs w:val="28"/>
          <w:lang w:val="en-US"/>
        </w:rPr>
        <w:t>x</w:t>
      </w:r>
      <w:r w:rsidRPr="00FE787A">
        <w:rPr>
          <w:sz w:val="28"/>
          <w:szCs w:val="28"/>
          <w:vertAlign w:val="subscript"/>
          <w:lang w:val="en-US"/>
        </w:rPr>
        <w:t>21</w:t>
      </w:r>
      <w:r w:rsidRPr="00FE787A">
        <w:rPr>
          <w:sz w:val="28"/>
          <w:szCs w:val="28"/>
          <w:lang w:val="en-US"/>
        </w:rPr>
        <w:t xml:space="preserve"> + </w:t>
      </w:r>
      <w:r w:rsidRPr="00FE787A">
        <w:rPr>
          <w:i/>
          <w:sz w:val="28"/>
          <w:szCs w:val="28"/>
          <w:lang w:val="en-US"/>
        </w:rPr>
        <w:t>x</w:t>
      </w:r>
      <w:r w:rsidRPr="00FE787A">
        <w:rPr>
          <w:sz w:val="28"/>
          <w:szCs w:val="28"/>
          <w:vertAlign w:val="subscript"/>
          <w:lang w:val="en-US"/>
        </w:rPr>
        <w:t>11</w:t>
      </w:r>
      <w:r w:rsidRPr="00FE787A">
        <w:rPr>
          <w:i/>
          <w:sz w:val="28"/>
          <w:szCs w:val="28"/>
          <w:lang w:val="en-US"/>
        </w:rPr>
        <w:t>r</w:t>
      </w:r>
      <w:r w:rsidRPr="00FE787A">
        <w:rPr>
          <w:sz w:val="28"/>
          <w:szCs w:val="28"/>
          <w:vertAlign w:val="subscript"/>
          <w:lang w:val="en-US"/>
        </w:rPr>
        <w:t>22</w:t>
      </w:r>
      <w:r w:rsidRPr="00FE787A">
        <w:rPr>
          <w:sz w:val="28"/>
          <w:szCs w:val="28"/>
          <w:lang w:val="en-US"/>
        </w:rPr>
        <w:t xml:space="preserve"> – </w:t>
      </w:r>
      <w:r w:rsidRPr="00FE787A">
        <w:rPr>
          <w:i/>
          <w:sz w:val="28"/>
          <w:szCs w:val="28"/>
          <w:lang w:val="en-US"/>
        </w:rPr>
        <w:t>x</w:t>
      </w:r>
      <w:r w:rsidRPr="00FE787A">
        <w:rPr>
          <w:sz w:val="28"/>
          <w:szCs w:val="28"/>
          <w:vertAlign w:val="subscript"/>
          <w:lang w:val="en-US"/>
        </w:rPr>
        <w:t>11</w:t>
      </w:r>
      <w:r w:rsidRPr="00FE787A">
        <w:rPr>
          <w:i/>
          <w:sz w:val="28"/>
          <w:szCs w:val="28"/>
          <w:lang w:val="en-US"/>
        </w:rPr>
        <w:t>r</w:t>
      </w:r>
      <w:r w:rsidRPr="00FE787A">
        <w:rPr>
          <w:i/>
          <w:sz w:val="28"/>
          <w:szCs w:val="28"/>
          <w:vertAlign w:val="subscript"/>
        </w:rPr>
        <w:t>н</w:t>
      </w:r>
      <w:r w:rsidRPr="00FE787A">
        <w:rPr>
          <w:sz w:val="28"/>
          <w:szCs w:val="28"/>
          <w:lang w:val="en-US"/>
        </w:rPr>
        <w:t xml:space="preserve"> – </w:t>
      </w:r>
      <w:r w:rsidRPr="00FE787A">
        <w:rPr>
          <w:i/>
          <w:sz w:val="28"/>
          <w:szCs w:val="28"/>
          <w:lang w:val="en-US"/>
        </w:rPr>
        <w:t>r</w:t>
      </w:r>
      <w:r w:rsidRPr="00FE787A">
        <w:rPr>
          <w:sz w:val="28"/>
          <w:szCs w:val="28"/>
          <w:vertAlign w:val="subscript"/>
          <w:lang w:val="en-US"/>
        </w:rPr>
        <w:t>11</w:t>
      </w:r>
      <w:r w:rsidRPr="00FE787A">
        <w:rPr>
          <w:i/>
          <w:sz w:val="28"/>
          <w:szCs w:val="28"/>
          <w:lang w:val="en-US"/>
        </w:rPr>
        <w:t>x</w:t>
      </w:r>
      <w:r w:rsidRPr="00FE787A">
        <w:rPr>
          <w:i/>
          <w:sz w:val="28"/>
          <w:szCs w:val="28"/>
          <w:vertAlign w:val="subscript"/>
        </w:rPr>
        <w:t>н</w:t>
      </w:r>
      <w:r w:rsidRPr="00FE787A">
        <w:rPr>
          <w:sz w:val="28"/>
          <w:szCs w:val="28"/>
          <w:lang w:val="en-US"/>
        </w:rPr>
        <w:t xml:space="preserve">. </w:t>
      </w:r>
    </w:p>
    <w:p w:rsidR="00E817D8" w:rsidRPr="00FE787A" w:rsidRDefault="00E817D8" w:rsidP="00E817D8">
      <w:pPr>
        <w:ind w:firstLine="709"/>
        <w:jc w:val="both"/>
        <w:rPr>
          <w:sz w:val="28"/>
          <w:szCs w:val="28"/>
        </w:rPr>
      </w:pPr>
      <w:r w:rsidRPr="00FE787A">
        <w:rPr>
          <w:sz w:val="28"/>
          <w:szCs w:val="28"/>
        </w:rPr>
        <w:t>Решение системы (25) имеет вид оптимальных частотных зависим</w:t>
      </w:r>
      <w:r w:rsidRPr="00FE787A">
        <w:rPr>
          <w:sz w:val="28"/>
          <w:szCs w:val="28"/>
        </w:rPr>
        <w:t>о</w:t>
      </w:r>
      <w:r w:rsidRPr="00FE787A">
        <w:rPr>
          <w:sz w:val="28"/>
          <w:szCs w:val="28"/>
        </w:rPr>
        <w:t>стей взаимосвязей между элементами классической матрицы передачи (20):</w:t>
      </w:r>
    </w:p>
    <w:p w:rsidR="00E817D8" w:rsidRPr="00FE787A" w:rsidRDefault="00E817D8" w:rsidP="00E817D8">
      <w:pPr>
        <w:ind w:firstLine="709"/>
        <w:jc w:val="both"/>
        <w:rPr>
          <w:sz w:val="16"/>
          <w:szCs w:val="16"/>
        </w:rPr>
      </w:pPr>
    </w:p>
    <w:tbl>
      <w:tblPr>
        <w:tblW w:w="0" w:type="auto"/>
        <w:tblLook w:val="00A0"/>
      </w:tblPr>
      <w:tblGrid>
        <w:gridCol w:w="8472"/>
        <w:gridCol w:w="872"/>
      </w:tblGrid>
      <w:tr w:rsidR="00E817D8" w:rsidRPr="00FE787A" w:rsidTr="00E817D8">
        <w:tc>
          <w:tcPr>
            <w:tcW w:w="8472" w:type="dxa"/>
          </w:tcPr>
          <w:p w:rsidR="00E817D8" w:rsidRPr="00FE787A" w:rsidRDefault="00E817D8" w:rsidP="00E817D8">
            <w:pPr>
              <w:tabs>
                <w:tab w:val="left" w:pos="993"/>
              </w:tabs>
              <w:ind w:firstLine="709"/>
              <w:jc w:val="center"/>
              <w:rPr>
                <w:sz w:val="28"/>
                <w:szCs w:val="28"/>
              </w:rPr>
            </w:pPr>
            <w:r w:rsidRPr="00FE787A">
              <w:rPr>
                <w:sz w:val="28"/>
                <w:szCs w:val="28"/>
              </w:rPr>
              <w:t>α = (–</w:t>
            </w:r>
            <w:r w:rsidRPr="00FE787A">
              <w:rPr>
                <w:i/>
                <w:sz w:val="28"/>
                <w:szCs w:val="28"/>
                <w:lang w:val="en-US"/>
              </w:rPr>
              <w:t>E</w:t>
            </w:r>
            <w:r w:rsidRPr="00FE787A">
              <w:rPr>
                <w:i/>
                <w:sz w:val="28"/>
                <w:szCs w:val="28"/>
              </w:rPr>
              <w:t>'</w:t>
            </w:r>
            <w:r w:rsidRPr="00FE787A">
              <w:rPr>
                <w:sz w:val="28"/>
                <w:szCs w:val="28"/>
              </w:rPr>
              <w:t xml:space="preserve"> + </w:t>
            </w:r>
            <w:r w:rsidRPr="00FE787A">
              <w:rPr>
                <w:i/>
                <w:sz w:val="28"/>
                <w:szCs w:val="28"/>
                <w:lang w:val="en-US"/>
              </w:rPr>
              <w:t>x</w:t>
            </w:r>
            <w:r w:rsidRPr="00FE787A">
              <w:rPr>
                <w:sz w:val="28"/>
                <w:szCs w:val="28"/>
                <w:vertAlign w:val="subscript"/>
              </w:rPr>
              <w:t>0</w:t>
            </w:r>
            <w:r w:rsidRPr="00FE787A">
              <w:rPr>
                <w:sz w:val="28"/>
                <w:szCs w:val="28"/>
              </w:rPr>
              <w:t>)</w:t>
            </w:r>
            <w:r w:rsidRPr="00FE787A">
              <w:rPr>
                <w:sz w:val="28"/>
                <w:szCs w:val="28"/>
                <w:lang w:val="en-US"/>
              </w:rPr>
              <w:t>γ</w:t>
            </w:r>
            <w:r w:rsidRPr="00FE787A">
              <w:rPr>
                <w:sz w:val="28"/>
                <w:szCs w:val="28"/>
              </w:rPr>
              <w:t xml:space="preserve"> – </w:t>
            </w:r>
            <w:r w:rsidRPr="00FE787A">
              <w:rPr>
                <w:i/>
                <w:sz w:val="28"/>
                <w:szCs w:val="28"/>
                <w:lang w:val="en-US"/>
              </w:rPr>
              <w:t>D</w:t>
            </w:r>
            <w:r w:rsidRPr="00FE787A">
              <w:rPr>
                <w:i/>
                <w:sz w:val="28"/>
                <w:szCs w:val="28"/>
              </w:rPr>
              <w:t>'</w:t>
            </w:r>
            <w:r w:rsidRPr="00FE787A">
              <w:rPr>
                <w:sz w:val="28"/>
                <w:szCs w:val="28"/>
              </w:rPr>
              <w:t>,</w:t>
            </w:r>
          </w:p>
          <w:p w:rsidR="00E817D8" w:rsidRPr="00FE787A" w:rsidRDefault="00E817D8" w:rsidP="00E817D8">
            <w:pPr>
              <w:tabs>
                <w:tab w:val="left" w:pos="993"/>
              </w:tabs>
              <w:ind w:firstLine="709"/>
              <w:jc w:val="center"/>
              <w:rPr>
                <w:sz w:val="28"/>
                <w:szCs w:val="28"/>
                <w:vertAlign w:val="subscript"/>
              </w:rPr>
            </w:pPr>
            <w:r w:rsidRPr="00FE787A">
              <w:rPr>
                <w:sz w:val="28"/>
                <w:szCs w:val="28"/>
                <w:lang w:val="en-US"/>
              </w:rPr>
              <w:t>β</w:t>
            </w:r>
            <w:r w:rsidRPr="00FE787A">
              <w:rPr>
                <w:sz w:val="28"/>
                <w:szCs w:val="28"/>
              </w:rPr>
              <w:t xml:space="preserve"> = </w:t>
            </w:r>
            <w:r w:rsidRPr="00FE787A">
              <w:rPr>
                <w:i/>
                <w:sz w:val="28"/>
                <w:szCs w:val="28"/>
                <w:lang w:val="en-US"/>
              </w:rPr>
              <w:t>F</w:t>
            </w:r>
            <w:r w:rsidRPr="00FE787A">
              <w:rPr>
                <w:i/>
                <w:sz w:val="28"/>
                <w:szCs w:val="28"/>
              </w:rPr>
              <w:t>'</w:t>
            </w:r>
            <w:r w:rsidRPr="00FE787A">
              <w:rPr>
                <w:sz w:val="28"/>
                <w:szCs w:val="28"/>
              </w:rPr>
              <w:t xml:space="preserve">γ – </w:t>
            </w:r>
            <w:r w:rsidRPr="00FE787A">
              <w:rPr>
                <w:i/>
                <w:sz w:val="28"/>
                <w:szCs w:val="28"/>
                <w:lang w:val="en-US"/>
              </w:rPr>
              <w:t>E</w:t>
            </w:r>
            <w:r w:rsidRPr="00FE787A">
              <w:rPr>
                <w:i/>
                <w:sz w:val="28"/>
                <w:szCs w:val="28"/>
              </w:rPr>
              <w:t>'</w:t>
            </w:r>
            <w:r w:rsidRPr="00FE787A">
              <w:rPr>
                <w:sz w:val="28"/>
                <w:szCs w:val="28"/>
              </w:rPr>
              <w:t xml:space="preserve"> – </w:t>
            </w:r>
            <w:r w:rsidRPr="00FE787A">
              <w:rPr>
                <w:i/>
                <w:sz w:val="28"/>
                <w:szCs w:val="28"/>
                <w:lang w:val="en-US"/>
              </w:rPr>
              <w:t>x</w:t>
            </w:r>
            <w:r w:rsidRPr="00FE787A">
              <w:rPr>
                <w:sz w:val="28"/>
                <w:szCs w:val="28"/>
                <w:vertAlign w:val="subscript"/>
              </w:rPr>
              <w:t>0</w:t>
            </w:r>
            <w:r w:rsidRPr="00FE787A">
              <w:rPr>
                <w:sz w:val="28"/>
                <w:szCs w:val="28"/>
              </w:rPr>
              <w:t>,</w:t>
            </w:r>
          </w:p>
        </w:tc>
        <w:tc>
          <w:tcPr>
            <w:tcW w:w="872" w:type="dxa"/>
            <w:vAlign w:val="center"/>
          </w:tcPr>
          <w:p w:rsidR="00E817D8" w:rsidRPr="00FE787A" w:rsidRDefault="00E817D8" w:rsidP="00E817D8">
            <w:pPr>
              <w:tabs>
                <w:tab w:val="left" w:pos="993"/>
              </w:tabs>
              <w:jc w:val="right"/>
              <w:rPr>
                <w:sz w:val="28"/>
                <w:szCs w:val="28"/>
              </w:rPr>
            </w:pPr>
            <w:r w:rsidRPr="00FE787A">
              <w:rPr>
                <w:sz w:val="28"/>
                <w:szCs w:val="28"/>
              </w:rPr>
              <w:t>(26)</w:t>
            </w:r>
          </w:p>
        </w:tc>
      </w:tr>
    </w:tbl>
    <w:p w:rsidR="00E817D8" w:rsidRPr="00FE787A" w:rsidRDefault="00E817D8" w:rsidP="00E817D8">
      <w:pPr>
        <w:ind w:firstLine="709"/>
        <w:jc w:val="both"/>
        <w:rPr>
          <w:sz w:val="16"/>
          <w:szCs w:val="16"/>
        </w:rPr>
      </w:pPr>
    </w:p>
    <w:p w:rsidR="00E817D8" w:rsidRPr="00FE787A" w:rsidRDefault="00E817D8" w:rsidP="00E817D8">
      <w:pPr>
        <w:jc w:val="both"/>
        <w:rPr>
          <w:sz w:val="28"/>
          <w:szCs w:val="28"/>
        </w:rPr>
      </w:pPr>
      <w:r w:rsidRPr="00FE787A">
        <w:rPr>
          <w:sz w:val="28"/>
          <w:szCs w:val="28"/>
        </w:rPr>
        <w:t xml:space="preserve">где </w:t>
      </w:r>
      <w:r w:rsidRPr="00FE787A">
        <w:rPr>
          <w:position w:val="-30"/>
          <w:sz w:val="28"/>
          <w:szCs w:val="28"/>
        </w:rPr>
        <w:object w:dxaOrig="2120" w:dyaOrig="720">
          <v:shape id="_x0000_i1151" type="#_x0000_t75" style="width:121.5pt;height:42pt" o:ole="">
            <v:imagedata r:id="rId185" o:title=""/>
          </v:shape>
          <o:OLEObject Type="Embed" ProgID="Equation.3" ShapeID="_x0000_i1151" DrawAspect="Content" ObjectID="_1504353070" r:id="rId186"/>
        </w:object>
      </w:r>
      <w:r w:rsidRPr="00FE787A">
        <w:rPr>
          <w:sz w:val="28"/>
          <w:szCs w:val="28"/>
        </w:rPr>
        <w:t xml:space="preserve">; </w:t>
      </w:r>
      <w:r w:rsidRPr="00FE787A">
        <w:rPr>
          <w:position w:val="-30"/>
          <w:sz w:val="28"/>
          <w:szCs w:val="28"/>
        </w:rPr>
        <w:object w:dxaOrig="2600" w:dyaOrig="680">
          <v:shape id="_x0000_i1152" type="#_x0000_t75" style="width:146.25pt;height:39.75pt" o:ole="">
            <v:imagedata r:id="rId187" o:title=""/>
          </v:shape>
          <o:OLEObject Type="Embed" ProgID="Equation.3" ShapeID="_x0000_i1152" DrawAspect="Content" ObjectID="_1504353071" r:id="rId188"/>
        </w:object>
      </w:r>
      <w:r w:rsidRPr="00FE787A">
        <w:rPr>
          <w:sz w:val="28"/>
          <w:szCs w:val="28"/>
        </w:rPr>
        <w:t xml:space="preserve">; </w:t>
      </w:r>
      <w:r w:rsidRPr="00FE787A">
        <w:rPr>
          <w:position w:val="-30"/>
          <w:sz w:val="28"/>
          <w:szCs w:val="28"/>
        </w:rPr>
        <w:object w:dxaOrig="2100" w:dyaOrig="720">
          <v:shape id="_x0000_i1153" type="#_x0000_t75" style="width:117pt;height:39.75pt" o:ole="">
            <v:imagedata r:id="rId189" o:title=""/>
          </v:shape>
          <o:OLEObject Type="Embed" ProgID="Equation.3" ShapeID="_x0000_i1153" DrawAspect="Content" ObjectID="_1504353072" r:id="rId190"/>
        </w:object>
      </w:r>
      <w:r w:rsidRPr="00FE787A">
        <w:rPr>
          <w:sz w:val="28"/>
          <w:szCs w:val="28"/>
        </w:rPr>
        <w:t xml:space="preserve">. </w:t>
      </w:r>
    </w:p>
    <w:p w:rsidR="00E817D8" w:rsidRPr="00FE787A" w:rsidRDefault="00E817D8" w:rsidP="00E817D8">
      <w:pPr>
        <w:ind w:firstLine="709"/>
        <w:jc w:val="both"/>
        <w:rPr>
          <w:sz w:val="28"/>
          <w:szCs w:val="28"/>
        </w:rPr>
      </w:pPr>
      <w:r w:rsidRPr="00FE787A">
        <w:rPr>
          <w:sz w:val="28"/>
          <w:szCs w:val="28"/>
        </w:rPr>
        <w:t>Для отыскания условий выполнения оптимальных взаимосвязей о</w:t>
      </w:r>
      <w:r w:rsidRPr="00FE787A">
        <w:rPr>
          <w:sz w:val="28"/>
          <w:szCs w:val="28"/>
        </w:rPr>
        <w:t>д</w:t>
      </w:r>
      <w:r w:rsidRPr="00FE787A">
        <w:rPr>
          <w:sz w:val="28"/>
          <w:szCs w:val="28"/>
        </w:rPr>
        <w:t>новременно на двух частотах выражения (26), записанные для двух прои</w:t>
      </w:r>
      <w:r w:rsidRPr="00FE787A">
        <w:rPr>
          <w:sz w:val="28"/>
          <w:szCs w:val="28"/>
        </w:rPr>
        <w:t>з</w:t>
      </w:r>
      <w:r w:rsidRPr="00FE787A">
        <w:rPr>
          <w:sz w:val="28"/>
          <w:szCs w:val="28"/>
        </w:rPr>
        <w:t>вольных частот, можно приравнять друг другу, из чего вытекают следу</w:t>
      </w:r>
      <w:r w:rsidRPr="00FE787A">
        <w:rPr>
          <w:sz w:val="28"/>
          <w:szCs w:val="28"/>
        </w:rPr>
        <w:t>ю</w:t>
      </w:r>
      <w:r w:rsidRPr="00FE787A">
        <w:rPr>
          <w:sz w:val="28"/>
          <w:szCs w:val="28"/>
        </w:rPr>
        <w:t>щие ограничения:</w:t>
      </w:r>
    </w:p>
    <w:p w:rsidR="00E817D8" w:rsidRPr="00AF51FC" w:rsidRDefault="00E817D8" w:rsidP="00E817D8">
      <w:pPr>
        <w:ind w:firstLine="709"/>
        <w:jc w:val="both"/>
        <w:rPr>
          <w:sz w:val="20"/>
          <w:szCs w:val="20"/>
        </w:rPr>
      </w:pPr>
    </w:p>
    <w:tbl>
      <w:tblPr>
        <w:tblW w:w="0" w:type="auto"/>
        <w:tblLook w:val="00A0"/>
      </w:tblPr>
      <w:tblGrid>
        <w:gridCol w:w="8472"/>
        <w:gridCol w:w="872"/>
      </w:tblGrid>
      <w:tr w:rsidR="00E817D8" w:rsidRPr="002350AF" w:rsidTr="00E817D8">
        <w:tc>
          <w:tcPr>
            <w:tcW w:w="8472" w:type="dxa"/>
          </w:tcPr>
          <w:p w:rsidR="00E817D8" w:rsidRPr="002350AF" w:rsidRDefault="00E817D8" w:rsidP="00E817D8">
            <w:pPr>
              <w:tabs>
                <w:tab w:val="left" w:pos="993"/>
              </w:tabs>
              <w:ind w:firstLine="709"/>
              <w:jc w:val="center"/>
              <w:rPr>
                <w:sz w:val="28"/>
                <w:szCs w:val="28"/>
              </w:rPr>
            </w:pPr>
            <w:r w:rsidRPr="002350AF">
              <w:rPr>
                <w:position w:val="-30"/>
                <w:sz w:val="28"/>
                <w:szCs w:val="28"/>
              </w:rPr>
              <w:object w:dxaOrig="4040" w:dyaOrig="680">
                <v:shape id="_x0000_i1154" type="#_x0000_t75" style="width:228.75pt;height:39.75pt" o:ole="">
                  <v:imagedata r:id="rId191" o:title=""/>
                </v:shape>
                <o:OLEObject Type="Embed" ProgID="Equation.3" ShapeID="_x0000_i1154" DrawAspect="Content" ObjectID="_1504353073" r:id="rId192"/>
              </w:object>
            </w:r>
            <w:r w:rsidRPr="002350AF">
              <w:rPr>
                <w:sz w:val="28"/>
                <w:szCs w:val="28"/>
              </w:rPr>
              <w:t>,</w:t>
            </w:r>
          </w:p>
        </w:tc>
        <w:tc>
          <w:tcPr>
            <w:tcW w:w="872" w:type="dxa"/>
            <w:vAlign w:val="center"/>
          </w:tcPr>
          <w:p w:rsidR="00E817D8" w:rsidRPr="002350AF" w:rsidRDefault="00E817D8" w:rsidP="00E817D8">
            <w:pPr>
              <w:tabs>
                <w:tab w:val="left" w:pos="993"/>
              </w:tabs>
              <w:jc w:val="right"/>
              <w:rPr>
                <w:sz w:val="28"/>
                <w:szCs w:val="28"/>
              </w:rPr>
            </w:pPr>
            <w:r w:rsidRPr="002350AF">
              <w:rPr>
                <w:sz w:val="28"/>
                <w:szCs w:val="28"/>
              </w:rPr>
              <w:t>(27)</w:t>
            </w:r>
          </w:p>
        </w:tc>
      </w:tr>
    </w:tbl>
    <w:p w:rsidR="00E817D8" w:rsidRPr="002350AF" w:rsidRDefault="00E817D8" w:rsidP="00E817D8">
      <w:pPr>
        <w:ind w:firstLine="709"/>
        <w:jc w:val="both"/>
        <w:rPr>
          <w:sz w:val="20"/>
          <w:szCs w:val="20"/>
        </w:rPr>
      </w:pPr>
    </w:p>
    <w:p w:rsidR="00E817D8" w:rsidRPr="002350AF" w:rsidRDefault="00E817D8" w:rsidP="00E817D8">
      <w:pPr>
        <w:jc w:val="both"/>
        <w:rPr>
          <w:sz w:val="28"/>
          <w:szCs w:val="28"/>
        </w:rPr>
      </w:pPr>
      <w:r w:rsidRPr="002350AF">
        <w:rPr>
          <w:sz w:val="28"/>
          <w:szCs w:val="28"/>
        </w:rPr>
        <w:t xml:space="preserve">где </w:t>
      </w:r>
      <w:r w:rsidRPr="002350AF">
        <w:rPr>
          <w:position w:val="-14"/>
          <w:sz w:val="28"/>
          <w:szCs w:val="28"/>
        </w:rPr>
        <w:object w:dxaOrig="1280" w:dyaOrig="380">
          <v:shape id="_x0000_i1155" type="#_x0000_t75" style="width:69.75pt;height:22.5pt" o:ole="">
            <v:imagedata r:id="rId193" o:title=""/>
          </v:shape>
          <o:OLEObject Type="Embed" ProgID="Equation.3" ShapeID="_x0000_i1155" DrawAspect="Content" ObjectID="_1504353074" r:id="rId194"/>
        </w:object>
      </w:r>
      <w:r w:rsidRPr="002350AF">
        <w:rPr>
          <w:sz w:val="28"/>
          <w:szCs w:val="28"/>
        </w:rPr>
        <w:t xml:space="preserve"> – это коэффициенты </w:t>
      </w:r>
      <w:r w:rsidRPr="002350AF">
        <w:rPr>
          <w:i/>
          <w:sz w:val="28"/>
          <w:szCs w:val="28"/>
          <w:lang w:val="en-US"/>
        </w:rPr>
        <w:t>D</w:t>
      </w:r>
      <w:r w:rsidRPr="002350AF">
        <w:rPr>
          <w:i/>
          <w:sz w:val="28"/>
          <w:szCs w:val="28"/>
        </w:rPr>
        <w:t>'</w:t>
      </w:r>
      <w:r w:rsidRPr="002350AF">
        <w:rPr>
          <w:sz w:val="28"/>
          <w:szCs w:val="28"/>
        </w:rPr>
        <w:t xml:space="preserve">, </w:t>
      </w:r>
      <w:r w:rsidRPr="002350AF">
        <w:rPr>
          <w:i/>
          <w:sz w:val="28"/>
          <w:szCs w:val="28"/>
          <w:lang w:val="en-US"/>
        </w:rPr>
        <w:t>E</w:t>
      </w:r>
      <w:r w:rsidRPr="002350AF">
        <w:rPr>
          <w:i/>
          <w:sz w:val="28"/>
          <w:szCs w:val="28"/>
        </w:rPr>
        <w:t>'</w:t>
      </w:r>
      <w:r w:rsidRPr="002350AF">
        <w:rPr>
          <w:sz w:val="28"/>
          <w:szCs w:val="28"/>
        </w:rPr>
        <w:t xml:space="preserve">, </w:t>
      </w:r>
      <w:r w:rsidRPr="002350AF">
        <w:rPr>
          <w:i/>
          <w:sz w:val="28"/>
          <w:szCs w:val="28"/>
          <w:lang w:val="en-US"/>
        </w:rPr>
        <w:t>F</w:t>
      </w:r>
      <w:r w:rsidRPr="002350AF">
        <w:rPr>
          <w:i/>
          <w:sz w:val="28"/>
          <w:szCs w:val="28"/>
        </w:rPr>
        <w:t>'</w:t>
      </w:r>
      <w:r w:rsidRPr="002350AF">
        <w:rPr>
          <w:sz w:val="28"/>
          <w:szCs w:val="28"/>
        </w:rPr>
        <w:t>, записанные для двух прои</w:t>
      </w:r>
      <w:r w:rsidRPr="002350AF">
        <w:rPr>
          <w:sz w:val="28"/>
          <w:szCs w:val="28"/>
        </w:rPr>
        <w:t>з</w:t>
      </w:r>
      <w:r w:rsidRPr="002350AF">
        <w:rPr>
          <w:sz w:val="28"/>
          <w:szCs w:val="28"/>
        </w:rPr>
        <w:t>вольных частот и для соответствующих двух значений амплитуды упра</w:t>
      </w:r>
      <w:r w:rsidRPr="002350AF">
        <w:rPr>
          <w:sz w:val="28"/>
          <w:szCs w:val="28"/>
        </w:rPr>
        <w:t>в</w:t>
      </w:r>
      <w:r w:rsidRPr="002350AF">
        <w:rPr>
          <w:sz w:val="28"/>
          <w:szCs w:val="28"/>
        </w:rPr>
        <w:t>ляющего сигнала. Правая часть равенства в (27) обеспечивается при раве</w:t>
      </w:r>
      <w:r w:rsidRPr="002350AF">
        <w:rPr>
          <w:sz w:val="28"/>
          <w:szCs w:val="28"/>
        </w:rPr>
        <w:t>н</w:t>
      </w:r>
      <w:r w:rsidRPr="002350AF">
        <w:rPr>
          <w:sz w:val="28"/>
          <w:szCs w:val="28"/>
        </w:rPr>
        <w:t>стве частотного качества сопротивления источника сигнала в режиме ус</w:t>
      </w:r>
      <w:r w:rsidRPr="002350AF">
        <w:rPr>
          <w:sz w:val="28"/>
          <w:szCs w:val="28"/>
        </w:rPr>
        <w:t>и</w:t>
      </w:r>
      <w:r w:rsidRPr="002350AF">
        <w:rPr>
          <w:sz w:val="28"/>
          <w:szCs w:val="28"/>
        </w:rPr>
        <w:t xml:space="preserve">ления </w:t>
      </w:r>
      <w:r w:rsidRPr="002350AF">
        <w:rPr>
          <w:i/>
          <w:sz w:val="28"/>
          <w:szCs w:val="28"/>
          <w:lang w:val="en-US"/>
        </w:rPr>
        <w:t>K</w:t>
      </w:r>
      <w:r w:rsidRPr="002350AF">
        <w:rPr>
          <w:sz w:val="28"/>
          <w:szCs w:val="28"/>
          <w:vertAlign w:val="subscript"/>
        </w:rPr>
        <w:t>0</w:t>
      </w:r>
      <w:r w:rsidRPr="002350AF">
        <w:rPr>
          <w:sz w:val="28"/>
          <w:szCs w:val="28"/>
        </w:rPr>
        <w:t xml:space="preserve"> и частотного качества узла </w:t>
      </w:r>
      <w:r w:rsidRPr="002350AF">
        <w:rPr>
          <w:i/>
          <w:sz w:val="28"/>
          <w:szCs w:val="28"/>
          <w:lang w:val="en-US"/>
        </w:rPr>
        <w:t>K</w:t>
      </w:r>
      <w:r w:rsidRPr="002350AF">
        <w:rPr>
          <w:sz w:val="28"/>
          <w:szCs w:val="28"/>
          <w:vertAlign w:val="subscript"/>
          <w:lang w:val="en-US"/>
        </w:rPr>
        <w:t>y</w:t>
      </w:r>
      <w:r w:rsidRPr="002350AF">
        <w:rPr>
          <w:sz w:val="28"/>
          <w:szCs w:val="28"/>
          <w:vertAlign w:val="subscript"/>
        </w:rPr>
        <w:t>н</w:t>
      </w:r>
      <w:r w:rsidRPr="002350AF">
        <w:rPr>
          <w:sz w:val="28"/>
          <w:szCs w:val="28"/>
        </w:rPr>
        <w:t xml:space="preserve"> в виде </w:t>
      </w:r>
      <w:r w:rsidRPr="002350AF">
        <w:rPr>
          <w:sz w:val="28"/>
          <w:szCs w:val="28"/>
          <w:lang w:val="en-US"/>
        </w:rPr>
        <w:t>C</w:t>
      </w:r>
      <w:r w:rsidRPr="002350AF">
        <w:rPr>
          <w:sz w:val="28"/>
          <w:szCs w:val="28"/>
        </w:rPr>
        <w:t>РЧ, ЦПП и цепи ОС с по</w:t>
      </w:r>
      <w:r w:rsidRPr="002350AF">
        <w:rPr>
          <w:sz w:val="28"/>
          <w:szCs w:val="28"/>
        </w:rPr>
        <w:t>д</w:t>
      </w:r>
      <w:r w:rsidRPr="002350AF">
        <w:rPr>
          <w:sz w:val="28"/>
          <w:szCs w:val="28"/>
        </w:rPr>
        <w:t>ключённым к его выходу сопротивлением нагрузки:</w:t>
      </w:r>
    </w:p>
    <w:p w:rsidR="00E817D8" w:rsidRPr="002350AF" w:rsidRDefault="00E817D8" w:rsidP="00E817D8">
      <w:pPr>
        <w:jc w:val="both"/>
        <w:rPr>
          <w:sz w:val="20"/>
          <w:szCs w:val="20"/>
        </w:rPr>
      </w:pPr>
    </w:p>
    <w:tbl>
      <w:tblPr>
        <w:tblW w:w="0" w:type="auto"/>
        <w:tblLook w:val="00A0"/>
      </w:tblPr>
      <w:tblGrid>
        <w:gridCol w:w="8472"/>
        <w:gridCol w:w="872"/>
      </w:tblGrid>
      <w:tr w:rsidR="00E817D8" w:rsidRPr="002350AF" w:rsidTr="00E817D8">
        <w:tc>
          <w:tcPr>
            <w:tcW w:w="8472" w:type="dxa"/>
          </w:tcPr>
          <w:p w:rsidR="00E817D8" w:rsidRPr="002350AF" w:rsidRDefault="00E817D8" w:rsidP="00E817D8">
            <w:pPr>
              <w:tabs>
                <w:tab w:val="left" w:pos="993"/>
              </w:tabs>
              <w:ind w:firstLine="709"/>
              <w:jc w:val="center"/>
              <w:rPr>
                <w:sz w:val="28"/>
                <w:szCs w:val="28"/>
              </w:rPr>
            </w:pPr>
            <w:r w:rsidRPr="002350AF">
              <w:rPr>
                <w:i/>
                <w:sz w:val="28"/>
                <w:szCs w:val="28"/>
                <w:lang w:val="en-US"/>
              </w:rPr>
              <w:t>K</w:t>
            </w:r>
            <w:r w:rsidRPr="002350AF">
              <w:rPr>
                <w:sz w:val="28"/>
                <w:szCs w:val="28"/>
                <w:vertAlign w:val="subscript"/>
                <w:lang w:val="en-US"/>
              </w:rPr>
              <w:t>y</w:t>
            </w:r>
            <w:r w:rsidRPr="002350AF">
              <w:rPr>
                <w:sz w:val="28"/>
                <w:szCs w:val="28"/>
                <w:vertAlign w:val="subscript"/>
              </w:rPr>
              <w:t>н</w:t>
            </w:r>
            <w:r w:rsidRPr="002350AF">
              <w:rPr>
                <w:sz w:val="28"/>
                <w:szCs w:val="28"/>
              </w:rPr>
              <w:t xml:space="preserve"> </w:t>
            </w:r>
            <w:r w:rsidRPr="002350AF">
              <w:rPr>
                <w:sz w:val="28"/>
                <w:szCs w:val="28"/>
                <w:lang w:val="en-US"/>
              </w:rPr>
              <w:t xml:space="preserve">= </w:t>
            </w:r>
            <w:r w:rsidRPr="002350AF">
              <w:rPr>
                <w:i/>
                <w:sz w:val="28"/>
                <w:szCs w:val="28"/>
                <w:lang w:val="en-US"/>
              </w:rPr>
              <w:t>K</w:t>
            </w:r>
            <w:r w:rsidRPr="002350AF">
              <w:rPr>
                <w:sz w:val="28"/>
                <w:szCs w:val="28"/>
                <w:vertAlign w:val="subscript"/>
              </w:rPr>
              <w:t>0</w:t>
            </w:r>
            <w:r w:rsidRPr="002350AF">
              <w:rPr>
                <w:sz w:val="28"/>
                <w:szCs w:val="28"/>
              </w:rPr>
              <w:t>,</w:t>
            </w:r>
          </w:p>
        </w:tc>
        <w:tc>
          <w:tcPr>
            <w:tcW w:w="872" w:type="dxa"/>
            <w:vAlign w:val="center"/>
          </w:tcPr>
          <w:p w:rsidR="00E817D8" w:rsidRPr="002350AF" w:rsidRDefault="00E817D8" w:rsidP="00E817D8">
            <w:pPr>
              <w:tabs>
                <w:tab w:val="left" w:pos="993"/>
              </w:tabs>
              <w:jc w:val="right"/>
              <w:rPr>
                <w:sz w:val="28"/>
                <w:szCs w:val="28"/>
              </w:rPr>
            </w:pPr>
            <w:r w:rsidRPr="002350AF">
              <w:rPr>
                <w:sz w:val="28"/>
                <w:szCs w:val="28"/>
              </w:rPr>
              <w:t>(28)</w:t>
            </w:r>
          </w:p>
        </w:tc>
      </w:tr>
    </w:tbl>
    <w:p w:rsidR="00E817D8" w:rsidRPr="002350AF" w:rsidRDefault="00E817D8" w:rsidP="00E817D8">
      <w:pPr>
        <w:jc w:val="both"/>
        <w:rPr>
          <w:sz w:val="20"/>
          <w:szCs w:val="20"/>
        </w:rPr>
      </w:pPr>
    </w:p>
    <w:p w:rsidR="00E817D8" w:rsidRPr="002350AF" w:rsidRDefault="00E817D8" w:rsidP="00E817D8">
      <w:pPr>
        <w:jc w:val="both"/>
        <w:rPr>
          <w:sz w:val="28"/>
          <w:szCs w:val="28"/>
        </w:rPr>
      </w:pPr>
      <w:r w:rsidRPr="002350AF">
        <w:rPr>
          <w:sz w:val="28"/>
          <w:szCs w:val="28"/>
        </w:rPr>
        <w:t xml:space="preserve">где </w:t>
      </w:r>
      <w:r w:rsidRPr="002350AF">
        <w:rPr>
          <w:position w:val="-30"/>
          <w:sz w:val="28"/>
          <w:szCs w:val="28"/>
        </w:rPr>
        <w:object w:dxaOrig="2720" w:dyaOrig="720">
          <v:shape id="_x0000_i1156" type="#_x0000_t75" style="width:153.75pt;height:42pt" o:ole="">
            <v:imagedata r:id="rId195" o:title=""/>
          </v:shape>
          <o:OLEObject Type="Embed" ProgID="Equation.3" ShapeID="_x0000_i1156" DrawAspect="Content" ObjectID="_1504353075" r:id="rId196"/>
        </w:object>
      </w:r>
      <w:r w:rsidRPr="002350AF">
        <w:rPr>
          <w:sz w:val="28"/>
          <w:szCs w:val="28"/>
        </w:rPr>
        <w:t>;</w:t>
      </w:r>
    </w:p>
    <w:p w:rsidR="00E817D8" w:rsidRPr="002350AF" w:rsidRDefault="00E817D8" w:rsidP="00E87B14">
      <w:pPr>
        <w:rPr>
          <w:color w:val="FF0000"/>
          <w:position w:val="-30"/>
          <w:sz w:val="28"/>
          <w:szCs w:val="28"/>
          <w:lang w:val="en-US"/>
        </w:rPr>
      </w:pPr>
      <w:r w:rsidRPr="002350AF">
        <w:rPr>
          <w:color w:val="FF0000"/>
          <w:position w:val="-66"/>
          <w:sz w:val="28"/>
          <w:szCs w:val="28"/>
        </w:rPr>
        <w:object w:dxaOrig="5140" w:dyaOrig="1440">
          <v:shape id="_x0000_i1157" type="#_x0000_t75" style="width:350.25pt;height:84.75pt" o:ole="">
            <v:imagedata r:id="rId197" o:title=""/>
          </v:shape>
          <o:OLEObject Type="Embed" ProgID="Equation.3" ShapeID="_x0000_i1157" DrawAspect="Content" ObjectID="_1504353076" r:id="rId198"/>
        </w:object>
      </w:r>
    </w:p>
    <w:p w:rsidR="00514825" w:rsidRPr="00FE787A" w:rsidRDefault="00514825" w:rsidP="002350AF">
      <w:pPr>
        <w:spacing w:line="247" w:lineRule="auto"/>
        <w:jc w:val="both"/>
        <w:rPr>
          <w:sz w:val="28"/>
          <w:szCs w:val="28"/>
        </w:rPr>
      </w:pPr>
      <w:r w:rsidRPr="00FE787A">
        <w:rPr>
          <w:i/>
          <w:sz w:val="28"/>
          <w:szCs w:val="28"/>
          <w:lang w:val="en-US"/>
        </w:rPr>
        <w:lastRenderedPageBreak/>
        <w:t>r</w:t>
      </w:r>
      <w:r w:rsidRPr="00FE787A">
        <w:rPr>
          <w:sz w:val="28"/>
          <w:szCs w:val="28"/>
          <w:vertAlign w:val="subscript"/>
        </w:rPr>
        <w:t>11</w:t>
      </w:r>
      <w:r w:rsidRPr="00FE787A">
        <w:rPr>
          <w:i/>
          <w:sz w:val="28"/>
          <w:szCs w:val="28"/>
          <w:vertAlign w:val="subscript"/>
        </w:rPr>
        <w:t>н</w:t>
      </w:r>
      <w:r w:rsidRPr="00FE787A">
        <w:rPr>
          <w:sz w:val="28"/>
          <w:szCs w:val="28"/>
          <w:vertAlign w:val="subscript"/>
        </w:rPr>
        <w:t>1</w:t>
      </w:r>
      <w:r w:rsidRPr="00FE787A">
        <w:rPr>
          <w:sz w:val="28"/>
          <w:szCs w:val="28"/>
        </w:rPr>
        <w:t xml:space="preserve">, </w:t>
      </w:r>
      <w:r w:rsidRPr="00FE787A">
        <w:rPr>
          <w:i/>
          <w:sz w:val="28"/>
          <w:szCs w:val="28"/>
          <w:lang w:val="en-US"/>
        </w:rPr>
        <w:t>r</w:t>
      </w:r>
      <w:r w:rsidRPr="00FE787A">
        <w:rPr>
          <w:sz w:val="28"/>
          <w:szCs w:val="28"/>
          <w:vertAlign w:val="subscript"/>
        </w:rPr>
        <w:t>22н1</w:t>
      </w:r>
      <w:r w:rsidRPr="00FE787A">
        <w:rPr>
          <w:sz w:val="28"/>
          <w:szCs w:val="28"/>
        </w:rPr>
        <w:t xml:space="preserve">, </w:t>
      </w:r>
      <w:r w:rsidRPr="00FE787A">
        <w:rPr>
          <w:i/>
          <w:sz w:val="28"/>
          <w:szCs w:val="28"/>
          <w:lang w:val="en-US"/>
        </w:rPr>
        <w:t>r</w:t>
      </w:r>
      <w:r w:rsidRPr="00FE787A">
        <w:rPr>
          <w:sz w:val="28"/>
          <w:szCs w:val="28"/>
          <w:vertAlign w:val="subscript"/>
        </w:rPr>
        <w:t>11</w:t>
      </w:r>
      <w:r w:rsidRPr="00FE787A">
        <w:rPr>
          <w:i/>
          <w:sz w:val="28"/>
          <w:szCs w:val="28"/>
          <w:vertAlign w:val="subscript"/>
        </w:rPr>
        <w:t>н</w:t>
      </w:r>
      <w:r w:rsidRPr="00FE787A">
        <w:rPr>
          <w:sz w:val="28"/>
          <w:szCs w:val="28"/>
          <w:vertAlign w:val="subscript"/>
        </w:rPr>
        <w:t>2</w:t>
      </w:r>
      <w:r w:rsidRPr="00FE787A">
        <w:rPr>
          <w:sz w:val="28"/>
          <w:szCs w:val="28"/>
        </w:rPr>
        <w:t xml:space="preserve">, </w:t>
      </w:r>
      <w:r w:rsidRPr="00FE787A">
        <w:rPr>
          <w:i/>
          <w:sz w:val="28"/>
          <w:szCs w:val="28"/>
          <w:lang w:val="en-US"/>
        </w:rPr>
        <w:t>r</w:t>
      </w:r>
      <w:r w:rsidRPr="00FE787A">
        <w:rPr>
          <w:sz w:val="28"/>
          <w:szCs w:val="28"/>
          <w:vertAlign w:val="subscript"/>
        </w:rPr>
        <w:t>22</w:t>
      </w:r>
      <w:r w:rsidRPr="00FE787A">
        <w:rPr>
          <w:i/>
          <w:sz w:val="28"/>
          <w:szCs w:val="28"/>
          <w:vertAlign w:val="subscript"/>
        </w:rPr>
        <w:t>н</w:t>
      </w:r>
      <w:r w:rsidRPr="00FE787A">
        <w:rPr>
          <w:sz w:val="28"/>
          <w:szCs w:val="28"/>
          <w:vertAlign w:val="subscript"/>
        </w:rPr>
        <w:t>2</w:t>
      </w:r>
      <w:r w:rsidRPr="00FE787A">
        <w:rPr>
          <w:sz w:val="28"/>
          <w:szCs w:val="28"/>
        </w:rPr>
        <w:t xml:space="preserve">, </w:t>
      </w:r>
      <w:r w:rsidRPr="00FE787A">
        <w:rPr>
          <w:sz w:val="28"/>
          <w:szCs w:val="28"/>
          <w:vertAlign w:val="subscript"/>
        </w:rPr>
        <w:t xml:space="preserve"> </w:t>
      </w:r>
      <w:r w:rsidRPr="00FE787A">
        <w:rPr>
          <w:i/>
          <w:sz w:val="28"/>
          <w:szCs w:val="28"/>
          <w:lang w:val="en-US"/>
        </w:rPr>
        <w:t>x</w:t>
      </w:r>
      <w:r w:rsidRPr="00FE787A">
        <w:rPr>
          <w:sz w:val="28"/>
          <w:szCs w:val="28"/>
          <w:vertAlign w:val="subscript"/>
        </w:rPr>
        <w:t>11</w:t>
      </w:r>
      <w:r w:rsidRPr="00FE787A">
        <w:rPr>
          <w:i/>
          <w:sz w:val="28"/>
          <w:szCs w:val="28"/>
          <w:vertAlign w:val="subscript"/>
        </w:rPr>
        <w:t>н</w:t>
      </w:r>
      <w:r w:rsidRPr="00FE787A">
        <w:rPr>
          <w:sz w:val="28"/>
          <w:szCs w:val="28"/>
          <w:vertAlign w:val="subscript"/>
        </w:rPr>
        <w:t>1</w:t>
      </w:r>
      <w:r w:rsidRPr="00FE787A">
        <w:rPr>
          <w:sz w:val="28"/>
          <w:szCs w:val="28"/>
        </w:rPr>
        <w:t xml:space="preserve">, </w:t>
      </w:r>
      <w:r w:rsidRPr="00FE787A">
        <w:rPr>
          <w:i/>
          <w:sz w:val="28"/>
          <w:szCs w:val="28"/>
          <w:lang w:val="en-US"/>
        </w:rPr>
        <w:t>x</w:t>
      </w:r>
      <w:r w:rsidRPr="00FE787A">
        <w:rPr>
          <w:sz w:val="28"/>
          <w:szCs w:val="28"/>
          <w:vertAlign w:val="subscript"/>
        </w:rPr>
        <w:t>22</w:t>
      </w:r>
      <w:r w:rsidRPr="00FE787A">
        <w:rPr>
          <w:i/>
          <w:sz w:val="28"/>
          <w:szCs w:val="28"/>
          <w:vertAlign w:val="subscript"/>
        </w:rPr>
        <w:t>н</w:t>
      </w:r>
      <w:r w:rsidRPr="00FE787A">
        <w:rPr>
          <w:sz w:val="28"/>
          <w:szCs w:val="28"/>
          <w:vertAlign w:val="subscript"/>
        </w:rPr>
        <w:t>1</w:t>
      </w:r>
      <w:r w:rsidRPr="00FE787A">
        <w:rPr>
          <w:sz w:val="28"/>
          <w:szCs w:val="28"/>
        </w:rPr>
        <w:t xml:space="preserve">, </w:t>
      </w:r>
      <w:r w:rsidRPr="00FE787A">
        <w:rPr>
          <w:i/>
          <w:sz w:val="28"/>
          <w:szCs w:val="28"/>
          <w:lang w:val="en-US"/>
        </w:rPr>
        <w:t>x</w:t>
      </w:r>
      <w:r w:rsidRPr="00FE787A">
        <w:rPr>
          <w:sz w:val="28"/>
          <w:szCs w:val="28"/>
          <w:vertAlign w:val="subscript"/>
        </w:rPr>
        <w:t>11</w:t>
      </w:r>
      <w:r w:rsidRPr="00FE787A">
        <w:rPr>
          <w:i/>
          <w:sz w:val="28"/>
          <w:szCs w:val="28"/>
          <w:vertAlign w:val="subscript"/>
        </w:rPr>
        <w:t>н</w:t>
      </w:r>
      <w:r w:rsidRPr="00FE787A">
        <w:rPr>
          <w:sz w:val="28"/>
          <w:szCs w:val="28"/>
          <w:vertAlign w:val="subscript"/>
        </w:rPr>
        <w:t>2</w:t>
      </w:r>
      <w:r w:rsidRPr="00FE787A">
        <w:rPr>
          <w:sz w:val="28"/>
          <w:szCs w:val="28"/>
        </w:rPr>
        <w:t xml:space="preserve">, </w:t>
      </w:r>
      <w:r w:rsidRPr="00FE787A">
        <w:rPr>
          <w:i/>
          <w:sz w:val="28"/>
          <w:szCs w:val="28"/>
          <w:lang w:val="en-US"/>
        </w:rPr>
        <w:t>x</w:t>
      </w:r>
      <w:r w:rsidRPr="00FE787A">
        <w:rPr>
          <w:sz w:val="28"/>
          <w:szCs w:val="28"/>
          <w:vertAlign w:val="subscript"/>
        </w:rPr>
        <w:t>22</w:t>
      </w:r>
      <w:r w:rsidRPr="00FE787A">
        <w:rPr>
          <w:i/>
          <w:sz w:val="28"/>
          <w:szCs w:val="28"/>
          <w:vertAlign w:val="subscript"/>
        </w:rPr>
        <w:t>н</w:t>
      </w:r>
      <w:r w:rsidRPr="00FE787A">
        <w:rPr>
          <w:sz w:val="28"/>
          <w:szCs w:val="28"/>
          <w:vertAlign w:val="subscript"/>
        </w:rPr>
        <w:t>2</w:t>
      </w:r>
      <w:r w:rsidRPr="00FE787A">
        <w:rPr>
          <w:sz w:val="28"/>
          <w:szCs w:val="28"/>
        </w:rPr>
        <w:t xml:space="preserve"> – коэффициенты </w:t>
      </w:r>
      <w:r w:rsidRPr="00FE787A">
        <w:rPr>
          <w:i/>
          <w:sz w:val="28"/>
          <w:szCs w:val="28"/>
          <w:lang w:val="en-US"/>
        </w:rPr>
        <w:t>r</w:t>
      </w:r>
      <w:r w:rsidRPr="00FE787A">
        <w:rPr>
          <w:sz w:val="28"/>
          <w:szCs w:val="28"/>
          <w:vertAlign w:val="subscript"/>
        </w:rPr>
        <w:t>11</w:t>
      </w:r>
      <w:r w:rsidRPr="00FE787A">
        <w:rPr>
          <w:i/>
          <w:sz w:val="28"/>
          <w:szCs w:val="28"/>
          <w:vertAlign w:val="subscript"/>
        </w:rPr>
        <w:t>н</w:t>
      </w:r>
      <w:r w:rsidRPr="00FE787A">
        <w:rPr>
          <w:sz w:val="28"/>
          <w:szCs w:val="28"/>
        </w:rPr>
        <w:t xml:space="preserve">, </w:t>
      </w:r>
      <w:r w:rsidRPr="00FE787A">
        <w:rPr>
          <w:i/>
          <w:sz w:val="28"/>
          <w:szCs w:val="28"/>
          <w:lang w:val="en-US"/>
        </w:rPr>
        <w:t>r</w:t>
      </w:r>
      <w:r w:rsidRPr="00FE787A">
        <w:rPr>
          <w:sz w:val="28"/>
          <w:szCs w:val="28"/>
          <w:vertAlign w:val="subscript"/>
        </w:rPr>
        <w:t>22</w:t>
      </w:r>
      <w:r w:rsidRPr="00FE787A">
        <w:rPr>
          <w:i/>
          <w:sz w:val="28"/>
          <w:szCs w:val="28"/>
          <w:vertAlign w:val="subscript"/>
        </w:rPr>
        <w:t>н</w:t>
      </w:r>
      <w:r w:rsidRPr="00FE787A">
        <w:rPr>
          <w:sz w:val="28"/>
          <w:szCs w:val="28"/>
        </w:rPr>
        <w:t xml:space="preserve">, </w:t>
      </w:r>
      <w:r w:rsidRPr="00FE787A">
        <w:rPr>
          <w:i/>
          <w:sz w:val="28"/>
          <w:szCs w:val="28"/>
          <w:lang w:val="en-US"/>
        </w:rPr>
        <w:t>x</w:t>
      </w:r>
      <w:r w:rsidRPr="00FE787A">
        <w:rPr>
          <w:sz w:val="28"/>
          <w:szCs w:val="28"/>
          <w:vertAlign w:val="subscript"/>
        </w:rPr>
        <w:t>11</w:t>
      </w:r>
      <w:r w:rsidRPr="00FE787A">
        <w:rPr>
          <w:i/>
          <w:sz w:val="28"/>
          <w:szCs w:val="28"/>
          <w:vertAlign w:val="subscript"/>
        </w:rPr>
        <w:t>н</w:t>
      </w:r>
      <w:r w:rsidRPr="00FE787A">
        <w:rPr>
          <w:sz w:val="28"/>
          <w:szCs w:val="28"/>
        </w:rPr>
        <w:t xml:space="preserve">, </w:t>
      </w:r>
      <w:r w:rsidRPr="00FE787A">
        <w:rPr>
          <w:i/>
          <w:sz w:val="28"/>
          <w:szCs w:val="28"/>
          <w:lang w:val="en-US"/>
        </w:rPr>
        <w:t>x</w:t>
      </w:r>
      <w:r w:rsidRPr="00FE787A">
        <w:rPr>
          <w:sz w:val="28"/>
          <w:szCs w:val="28"/>
          <w:vertAlign w:val="subscript"/>
        </w:rPr>
        <w:t>22</w:t>
      </w:r>
      <w:r w:rsidRPr="00FE787A">
        <w:rPr>
          <w:i/>
          <w:sz w:val="28"/>
          <w:szCs w:val="28"/>
          <w:vertAlign w:val="subscript"/>
        </w:rPr>
        <w:t>н</w:t>
      </w:r>
      <w:r w:rsidRPr="00FE787A">
        <w:rPr>
          <w:sz w:val="28"/>
          <w:szCs w:val="28"/>
        </w:rPr>
        <w:t xml:space="preserve"> для двух произвольных частот и для соответствующих двух значений а</w:t>
      </w:r>
      <w:r w:rsidRPr="00FE787A">
        <w:rPr>
          <w:sz w:val="28"/>
          <w:szCs w:val="28"/>
        </w:rPr>
        <w:t>м</w:t>
      </w:r>
      <w:r w:rsidRPr="00FE787A">
        <w:rPr>
          <w:sz w:val="28"/>
          <w:szCs w:val="28"/>
        </w:rPr>
        <w:t xml:space="preserve">плитуды управляющего сигнала; </w:t>
      </w:r>
      <w:r w:rsidRPr="00FE787A">
        <w:rPr>
          <w:i/>
          <w:sz w:val="28"/>
          <w:szCs w:val="28"/>
          <w:lang w:val="en-US"/>
        </w:rPr>
        <w:t>r</w:t>
      </w:r>
      <w:r w:rsidRPr="00FE787A">
        <w:rPr>
          <w:sz w:val="28"/>
          <w:szCs w:val="28"/>
          <w:vertAlign w:val="subscript"/>
        </w:rPr>
        <w:t>01</w:t>
      </w:r>
      <w:r w:rsidRPr="00FE787A">
        <w:rPr>
          <w:sz w:val="28"/>
          <w:szCs w:val="28"/>
        </w:rPr>
        <w:t xml:space="preserve">, </w:t>
      </w:r>
      <w:r w:rsidRPr="00FE787A">
        <w:rPr>
          <w:i/>
          <w:sz w:val="28"/>
          <w:szCs w:val="28"/>
          <w:lang w:val="en-US"/>
        </w:rPr>
        <w:t>r</w:t>
      </w:r>
      <w:r w:rsidRPr="00FE787A">
        <w:rPr>
          <w:sz w:val="28"/>
          <w:szCs w:val="28"/>
          <w:vertAlign w:val="subscript"/>
        </w:rPr>
        <w:t>02</w:t>
      </w:r>
      <w:r w:rsidRPr="00FE787A">
        <w:rPr>
          <w:sz w:val="28"/>
          <w:szCs w:val="28"/>
        </w:rPr>
        <w:t xml:space="preserve">, </w:t>
      </w:r>
      <w:r w:rsidRPr="00FE787A">
        <w:rPr>
          <w:i/>
          <w:sz w:val="28"/>
          <w:szCs w:val="28"/>
          <w:lang w:val="en-US"/>
        </w:rPr>
        <w:t>x</w:t>
      </w:r>
      <w:r w:rsidRPr="00FE787A">
        <w:rPr>
          <w:sz w:val="28"/>
          <w:szCs w:val="28"/>
          <w:vertAlign w:val="subscript"/>
        </w:rPr>
        <w:t>01</w:t>
      </w:r>
      <w:r w:rsidRPr="00FE787A">
        <w:rPr>
          <w:sz w:val="28"/>
          <w:szCs w:val="28"/>
        </w:rPr>
        <w:t xml:space="preserve">, </w:t>
      </w:r>
      <w:r w:rsidRPr="00FE787A">
        <w:rPr>
          <w:i/>
          <w:sz w:val="28"/>
          <w:szCs w:val="28"/>
          <w:lang w:val="en-US"/>
        </w:rPr>
        <w:t>x</w:t>
      </w:r>
      <w:r w:rsidRPr="00FE787A">
        <w:rPr>
          <w:sz w:val="28"/>
          <w:szCs w:val="28"/>
          <w:vertAlign w:val="subscript"/>
        </w:rPr>
        <w:t>02</w:t>
      </w:r>
      <w:r w:rsidRPr="00FE787A">
        <w:rPr>
          <w:sz w:val="28"/>
          <w:szCs w:val="28"/>
        </w:rPr>
        <w:t xml:space="preserve"> – это </w:t>
      </w:r>
      <w:r w:rsidRPr="00FE787A">
        <w:rPr>
          <w:iCs/>
          <w:sz w:val="28"/>
          <w:szCs w:val="28"/>
        </w:rPr>
        <w:t>действительные и мнимые составляющие</w:t>
      </w:r>
      <w:r w:rsidRPr="00FE787A">
        <w:rPr>
          <w:sz w:val="28"/>
          <w:szCs w:val="28"/>
        </w:rPr>
        <w:t xml:space="preserve"> сопротивления источника сигнала </w:t>
      </w:r>
      <w:r w:rsidRPr="00FE787A">
        <w:rPr>
          <w:i/>
          <w:sz w:val="28"/>
          <w:szCs w:val="28"/>
          <w:lang w:val="en-US"/>
        </w:rPr>
        <w:t>r</w:t>
      </w:r>
      <w:r w:rsidRPr="00FE787A">
        <w:rPr>
          <w:sz w:val="28"/>
          <w:szCs w:val="28"/>
          <w:vertAlign w:val="subscript"/>
        </w:rPr>
        <w:t>0</w:t>
      </w:r>
      <w:r w:rsidRPr="00FE787A">
        <w:rPr>
          <w:sz w:val="28"/>
          <w:szCs w:val="28"/>
        </w:rPr>
        <w:t>,</w:t>
      </w:r>
      <w:r w:rsidRPr="00FE787A">
        <w:rPr>
          <w:i/>
          <w:sz w:val="28"/>
          <w:szCs w:val="28"/>
        </w:rPr>
        <w:t xml:space="preserve"> </w:t>
      </w:r>
      <w:r w:rsidRPr="00FE787A">
        <w:rPr>
          <w:i/>
          <w:sz w:val="28"/>
          <w:szCs w:val="28"/>
          <w:lang w:val="en-US"/>
        </w:rPr>
        <w:t>x</w:t>
      </w:r>
      <w:r w:rsidRPr="00FE787A">
        <w:rPr>
          <w:sz w:val="28"/>
          <w:szCs w:val="28"/>
          <w:vertAlign w:val="subscript"/>
        </w:rPr>
        <w:t>0</w:t>
      </w:r>
      <w:r w:rsidRPr="00FE787A">
        <w:rPr>
          <w:sz w:val="28"/>
          <w:szCs w:val="28"/>
        </w:rPr>
        <w:t xml:space="preserve"> на двух произвольных частотах. Алгоритм определения оптимальных частотных зависимостей сопротивлений реактивных двухполюсников типовых схем согласующих четырёхполюсников остаётся прежним. </w:t>
      </w:r>
    </w:p>
    <w:p w:rsidR="00514825" w:rsidRDefault="00514825" w:rsidP="002350AF">
      <w:pPr>
        <w:spacing w:line="247" w:lineRule="auto"/>
        <w:ind w:firstLine="709"/>
        <w:jc w:val="both"/>
        <w:rPr>
          <w:sz w:val="28"/>
          <w:szCs w:val="28"/>
        </w:rPr>
      </w:pPr>
      <w:r w:rsidRPr="00FE787A">
        <w:rPr>
          <w:sz w:val="28"/>
          <w:szCs w:val="28"/>
        </w:rPr>
        <w:t>Расчетные характеристики и схема исследуемого частотного модул</w:t>
      </w:r>
      <w:r w:rsidRPr="00FE787A">
        <w:rPr>
          <w:sz w:val="28"/>
          <w:szCs w:val="28"/>
        </w:rPr>
        <w:t>я</w:t>
      </w:r>
      <w:r w:rsidRPr="00FE787A">
        <w:rPr>
          <w:sz w:val="28"/>
          <w:szCs w:val="28"/>
        </w:rPr>
        <w:t>тора в режиме усиления для варианта</w:t>
      </w:r>
      <w:r w:rsidRPr="00FE787A">
        <w:rPr>
          <w:sz w:val="22"/>
          <w:szCs w:val="22"/>
        </w:rPr>
        <w:t xml:space="preserve"> </w:t>
      </w:r>
      <w:r w:rsidRPr="00FE787A">
        <w:rPr>
          <w:sz w:val="28"/>
          <w:szCs w:val="28"/>
        </w:rPr>
        <w:t>каскадного включения ЦПП и ОС между источником сигнала и СРЧ (см. рис. 1) показаны на рис. 3–6. А</w:t>
      </w:r>
      <w:r w:rsidRPr="00FE787A">
        <w:rPr>
          <w:sz w:val="28"/>
          <w:szCs w:val="28"/>
        </w:rPr>
        <w:t>м</w:t>
      </w:r>
      <w:r w:rsidRPr="00FE787A">
        <w:rPr>
          <w:sz w:val="28"/>
          <w:szCs w:val="28"/>
        </w:rPr>
        <w:t>плитудно-частотная и фазо-частотная характеристики для четырёх знач</w:t>
      </w:r>
      <w:r w:rsidRPr="00FE787A">
        <w:rPr>
          <w:sz w:val="28"/>
          <w:szCs w:val="28"/>
        </w:rPr>
        <w:t>е</w:t>
      </w:r>
      <w:r w:rsidRPr="00FE787A">
        <w:rPr>
          <w:sz w:val="28"/>
          <w:szCs w:val="28"/>
        </w:rPr>
        <w:t xml:space="preserve">ний условной амплитуды управляющего сигнала </w:t>
      </w:r>
      <w:r w:rsidRPr="00FE787A">
        <w:rPr>
          <w:i/>
          <w:sz w:val="28"/>
          <w:szCs w:val="28"/>
        </w:rPr>
        <w:t>i</w:t>
      </w:r>
      <w:r w:rsidRPr="00FE787A">
        <w:rPr>
          <w:sz w:val="28"/>
          <w:szCs w:val="28"/>
        </w:rPr>
        <w:t>1–</w:t>
      </w:r>
      <w:r w:rsidRPr="00FE787A">
        <w:rPr>
          <w:i/>
          <w:sz w:val="28"/>
          <w:szCs w:val="28"/>
        </w:rPr>
        <w:t>i</w:t>
      </w:r>
      <w:r w:rsidRPr="00FE787A">
        <w:rPr>
          <w:sz w:val="28"/>
          <w:szCs w:val="28"/>
        </w:rPr>
        <w:t>4 (для четырёх раб</w:t>
      </w:r>
      <w:r w:rsidRPr="00FE787A">
        <w:rPr>
          <w:sz w:val="28"/>
          <w:szCs w:val="28"/>
        </w:rPr>
        <w:t>о</w:t>
      </w:r>
      <w:r w:rsidRPr="00FE787A">
        <w:rPr>
          <w:sz w:val="28"/>
          <w:szCs w:val="28"/>
        </w:rPr>
        <w:t xml:space="preserve">чих точек) показаны на рис. 3. Большие значения модулей передаточной функции </w:t>
      </w:r>
      <w:r w:rsidRPr="00FE787A">
        <w:rPr>
          <w:i/>
          <w:sz w:val="28"/>
          <w:szCs w:val="28"/>
          <w:lang w:val="en-US"/>
        </w:rPr>
        <w:t>mr</w:t>
      </w:r>
      <w:r w:rsidRPr="00FE787A">
        <w:rPr>
          <w:sz w:val="28"/>
          <w:szCs w:val="28"/>
        </w:rPr>
        <w:t>(</w:t>
      </w:r>
      <w:r w:rsidRPr="00FE787A">
        <w:rPr>
          <w:i/>
          <w:sz w:val="28"/>
          <w:szCs w:val="28"/>
          <w:lang w:val="en-US"/>
        </w:rPr>
        <w:t>i</w:t>
      </w:r>
      <w:r w:rsidRPr="00FE787A">
        <w:rPr>
          <w:sz w:val="28"/>
          <w:szCs w:val="28"/>
        </w:rPr>
        <w:t>,</w:t>
      </w:r>
      <w:r w:rsidRPr="00FE787A">
        <w:rPr>
          <w:i/>
          <w:sz w:val="4"/>
          <w:szCs w:val="4"/>
        </w:rPr>
        <w:t xml:space="preserve"> </w:t>
      </w:r>
      <w:r w:rsidRPr="00FE787A">
        <w:rPr>
          <w:i/>
          <w:sz w:val="28"/>
          <w:szCs w:val="28"/>
          <w:lang w:val="en-US"/>
        </w:rPr>
        <w:t>f</w:t>
      </w:r>
      <w:r w:rsidR="00F762FB" w:rsidRPr="00F762FB">
        <w:rPr>
          <w:i/>
          <w:sz w:val="8"/>
          <w:szCs w:val="8"/>
        </w:rPr>
        <w:t xml:space="preserve"> </w:t>
      </w:r>
      <w:r w:rsidRPr="00FE787A">
        <w:rPr>
          <w:sz w:val="28"/>
          <w:szCs w:val="28"/>
        </w:rPr>
        <w:t>) свидетельствуют о том, что реализованы близкие к нулю значения её знаменателей с некоторой погрешностью, необходимой для проведения расчётов. При изменении амплитуды управляющего сигнала резонансная частота (частота генерации) изменяется.</w:t>
      </w:r>
    </w:p>
    <w:p w:rsidR="002350AF" w:rsidRPr="00FE787A" w:rsidRDefault="002350AF" w:rsidP="002350AF">
      <w:pPr>
        <w:spacing w:line="247" w:lineRule="auto"/>
        <w:ind w:firstLine="709"/>
        <w:jc w:val="both"/>
        <w:rPr>
          <w:sz w:val="28"/>
          <w:szCs w:val="28"/>
        </w:rPr>
      </w:pPr>
    </w:p>
    <w:p w:rsidR="00514825" w:rsidRPr="00FE787A" w:rsidRDefault="00DB62B6" w:rsidP="001507E7">
      <w:pPr>
        <w:rPr>
          <w:lang w:val="en-US"/>
        </w:rPr>
      </w:pPr>
      <w:r w:rsidRPr="00DB62B6">
        <w:pict>
          <v:group id="_x0000_s335632" editas="canvas" style="width:461.2pt;height:222.3pt;mso-position-horizontal-relative:char;mso-position-vertical-relative:line" coordorigin="2399,8788" coordsize="9224,4446">
            <o:lock v:ext="edit" aspectratio="t"/>
            <v:shape id="_x0000_s335633" type="#_x0000_t75" style="position:absolute;left:2399;top:8788;width:9224;height:4446" o:preferrelative="f">
              <v:fill o:detectmouseclick="t"/>
              <v:path o:extrusionok="t" o:connecttype="none"/>
              <o:lock v:ext="edit" text="t"/>
            </v:shape>
            <v:shape id="_x0000_s335634" type="#_x0000_t202" style="position:absolute;left:2969;top:12148;width:1300;height:375" stroked="f">
              <v:fill opacity="0"/>
              <v:textbox style="mso-next-textbox:#_x0000_s335634" inset="0,0,0,0">
                <w:txbxContent>
                  <w:p w:rsidR="008B752A" w:rsidRPr="00F65E30" w:rsidRDefault="008B752A" w:rsidP="00514825">
                    <w:pPr>
                      <w:rPr>
                        <w:vertAlign w:val="superscript"/>
                      </w:rPr>
                    </w:pPr>
                    <w:r>
                      <w:rPr>
                        <w:lang w:val="en-US"/>
                      </w:rPr>
                      <w:t>4,49</w:t>
                    </w:r>
                  </w:p>
                </w:txbxContent>
              </v:textbox>
            </v:shape>
            <v:shape id="_x0000_s335635" type="#_x0000_t202" style="position:absolute;left:4527;top:12148;width:962;height:274" stroked="f">
              <v:fill opacity="0"/>
              <v:textbox style="mso-next-textbox:#_x0000_s335635" inset="0,0,0,0">
                <w:txbxContent>
                  <w:p w:rsidR="008B752A" w:rsidRPr="00F65E30" w:rsidRDefault="008B752A" w:rsidP="00514825">
                    <w:pPr>
                      <w:rPr>
                        <w:vertAlign w:val="superscript"/>
                      </w:rPr>
                    </w:pPr>
                    <w:r>
                      <w:rPr>
                        <w:lang w:val="en-US"/>
                      </w:rPr>
                      <w:t>4,5</w:t>
                    </w:r>
                  </w:p>
                </w:txbxContent>
              </v:textbox>
            </v:shape>
            <v:shape id="_x0000_s335636" type="#_x0000_t202" style="position:absolute;left:5904;top:12148;width:962;height:274" stroked="f">
              <v:fill opacity="0"/>
              <v:textbox style="mso-next-textbox:#_x0000_s335636" inset="0,0,0,0">
                <w:txbxContent>
                  <w:p w:rsidR="008B752A" w:rsidRPr="00D21BF2" w:rsidRDefault="008B752A" w:rsidP="00514825">
                    <w:pPr>
                      <w:rPr>
                        <w:vertAlign w:val="superscript"/>
                        <w:lang w:val="en-US"/>
                      </w:rPr>
                    </w:pPr>
                    <w:r>
                      <w:rPr>
                        <w:lang w:val="en-US"/>
                      </w:rPr>
                      <w:t>4,51</w:t>
                    </w:r>
                  </w:p>
                </w:txbxContent>
              </v:textbox>
            </v:shape>
            <v:shape id="_x0000_s335637" type="#_x0000_t202" style="position:absolute;left:5087;top:12400;width:1365;height:360" stroked="f">
              <v:fill opacity="0"/>
              <v:textbox style="mso-next-textbox:#_x0000_s335637" inset="0,0,0,0">
                <w:txbxContent>
                  <w:p w:rsidR="008B752A" w:rsidRPr="00D21BF2" w:rsidRDefault="008B752A" w:rsidP="00514825">
                    <w:pPr>
                      <w:jc w:val="center"/>
                      <w:rPr>
                        <w:vertAlign w:val="superscript"/>
                      </w:rPr>
                    </w:pPr>
                    <w:r w:rsidRPr="00D21BF2">
                      <w:rPr>
                        <w:i/>
                        <w:lang w:val="en-US"/>
                      </w:rPr>
                      <w:t>f</w:t>
                    </w:r>
                    <w:r>
                      <w:rPr>
                        <w:lang w:val="en-US"/>
                      </w:rPr>
                      <w:t>×10</w:t>
                    </w:r>
                    <w:r>
                      <w:rPr>
                        <w:vertAlign w:val="superscript"/>
                        <w:lang w:val="en-US"/>
                      </w:rPr>
                      <w:t>7</w:t>
                    </w:r>
                    <w:r>
                      <w:rPr>
                        <w:lang w:val="en-US"/>
                      </w:rPr>
                      <w:t xml:space="preserve">, </w:t>
                    </w:r>
                    <w:r>
                      <w:t>Гц</w:t>
                    </w:r>
                  </w:p>
                </w:txbxContent>
              </v:textbox>
            </v:shape>
            <v:shape id="_x0000_s335639" type="#_x0000_t75" style="position:absolute;left:3064;top:9347;width:3254;height:2851">
              <v:imagedata r:id="rId199" o:title="" gain="218453f" blacklevel="-13107f" grayscale="t"/>
            </v:shape>
            <v:group id="_x0000_s335640" style="position:absolute;left:2399;top:9290;width:785;height:2409" coordorigin="2399,9290" coordsize="785,2409">
              <v:shape id="_x0000_s335641" type="#_x0000_t202" style="position:absolute;left:2399;top:9290;width:751;height:275" stroked="f">
                <v:fill opacity="0"/>
                <v:textbox style="mso-next-textbox:#_x0000_s335641" inset="0,0,0,0">
                  <w:txbxContent>
                    <w:p w:rsidR="008B752A" w:rsidRPr="00D21BF2" w:rsidRDefault="008B752A" w:rsidP="00514825">
                      <w:pPr>
                        <w:rPr>
                          <w:vertAlign w:val="superscript"/>
                          <w:lang w:val="en-US"/>
                        </w:rPr>
                      </w:pPr>
                      <w:r>
                        <w:rPr>
                          <w:lang w:val="en-US"/>
                        </w:rPr>
                        <w:t>1×10</w:t>
                      </w:r>
                      <w:r>
                        <w:rPr>
                          <w:vertAlign w:val="superscript"/>
                          <w:lang w:val="en-US"/>
                        </w:rPr>
                        <w:t>12</w:t>
                      </w:r>
                    </w:p>
                  </w:txbxContent>
                </v:textbox>
              </v:shape>
              <v:shape id="_x0000_s335642" type="#_x0000_t202" style="position:absolute;left:2409;top:9835;width:751;height:274" stroked="f">
                <v:fill opacity="0"/>
                <v:textbox style="mso-next-textbox:#_x0000_s335642" inset="0,0,0,0">
                  <w:txbxContent>
                    <w:p w:rsidR="008B752A" w:rsidRPr="00D21BF2" w:rsidRDefault="008B752A" w:rsidP="00514825">
                      <w:pPr>
                        <w:rPr>
                          <w:vertAlign w:val="superscript"/>
                          <w:lang w:val="en-US"/>
                        </w:rPr>
                      </w:pPr>
                      <w:r>
                        <w:rPr>
                          <w:lang w:val="en-US"/>
                        </w:rPr>
                        <w:t>1×10</w:t>
                      </w:r>
                      <w:r>
                        <w:rPr>
                          <w:vertAlign w:val="superscript"/>
                          <w:lang w:val="en-US"/>
                        </w:rPr>
                        <w:t>10</w:t>
                      </w:r>
                    </w:p>
                  </w:txbxContent>
                </v:textbox>
              </v:shape>
              <v:shape id="_x0000_s335643" type="#_x0000_t202" style="position:absolute;left:2481;top:10359;width:693;height:274" stroked="f">
                <v:fill opacity="0"/>
                <v:textbox style="mso-next-textbox:#_x0000_s335643" inset="0,0,0,0">
                  <w:txbxContent>
                    <w:p w:rsidR="008B752A" w:rsidRPr="00D21BF2" w:rsidRDefault="008B752A" w:rsidP="00514825">
                      <w:pPr>
                        <w:rPr>
                          <w:vertAlign w:val="superscript"/>
                          <w:lang w:val="en-US"/>
                        </w:rPr>
                      </w:pPr>
                      <w:r>
                        <w:rPr>
                          <w:lang w:val="en-US"/>
                        </w:rPr>
                        <w:t>1×10</w:t>
                      </w:r>
                      <w:r>
                        <w:rPr>
                          <w:vertAlign w:val="superscript"/>
                          <w:lang w:val="en-US"/>
                        </w:rPr>
                        <w:t>8</w:t>
                      </w:r>
                    </w:p>
                  </w:txbxContent>
                </v:textbox>
              </v:shape>
              <v:shape id="_x0000_s335644" type="#_x0000_t202" style="position:absolute;left:2481;top:10912;width:693;height:274" stroked="f">
                <v:fill opacity="0"/>
                <v:textbox style="mso-next-textbox:#_x0000_s335644" inset="0,0,0,0">
                  <w:txbxContent>
                    <w:p w:rsidR="008B752A" w:rsidRPr="00D21BF2" w:rsidRDefault="008B752A" w:rsidP="00514825">
                      <w:pPr>
                        <w:rPr>
                          <w:vertAlign w:val="superscript"/>
                          <w:lang w:val="en-US"/>
                        </w:rPr>
                      </w:pPr>
                      <w:r>
                        <w:rPr>
                          <w:lang w:val="en-US"/>
                        </w:rPr>
                        <w:t>1×10</w:t>
                      </w:r>
                      <w:r>
                        <w:rPr>
                          <w:vertAlign w:val="superscript"/>
                          <w:lang w:val="en-US"/>
                        </w:rPr>
                        <w:t>6</w:t>
                      </w:r>
                    </w:p>
                  </w:txbxContent>
                </v:textbox>
              </v:shape>
              <v:shape id="_x0000_s335645" type="#_x0000_t202" style="position:absolute;left:2491;top:11425;width:693;height:274" stroked="f">
                <v:fill opacity="0"/>
                <v:textbox style="mso-next-textbox:#_x0000_s335645" inset="0,0,0,0">
                  <w:txbxContent>
                    <w:p w:rsidR="008B752A" w:rsidRPr="00D21BF2" w:rsidRDefault="008B752A" w:rsidP="00514825">
                      <w:pPr>
                        <w:rPr>
                          <w:vertAlign w:val="superscript"/>
                          <w:lang w:val="en-US"/>
                        </w:rPr>
                      </w:pPr>
                      <w:r>
                        <w:rPr>
                          <w:lang w:val="en-US"/>
                        </w:rPr>
                        <w:t>1×10</w:t>
                      </w:r>
                      <w:r>
                        <w:rPr>
                          <w:vertAlign w:val="superscript"/>
                          <w:lang w:val="en-US"/>
                        </w:rPr>
                        <w:t>4</w:t>
                      </w:r>
                    </w:p>
                  </w:txbxContent>
                </v:textbox>
              </v:shape>
            </v:group>
            <v:shape id="_x0000_s335646" type="#_x0000_t202" style="position:absolute;left:2706;top:11901;width:511;height:274" stroked="f">
              <v:fill opacity="0"/>
              <v:textbox style="mso-next-textbox:#_x0000_s335646" inset="0,0,0,0">
                <w:txbxContent>
                  <w:p w:rsidR="008B752A" w:rsidRPr="00D21BF2" w:rsidRDefault="008B752A" w:rsidP="00514825">
                    <w:pPr>
                      <w:rPr>
                        <w:lang w:val="en-US"/>
                      </w:rPr>
                    </w:pPr>
                    <w:r>
                      <w:rPr>
                        <w:lang w:val="en-US"/>
                      </w:rPr>
                      <w:t>100</w:t>
                    </w:r>
                  </w:p>
                </w:txbxContent>
              </v:textbox>
            </v:shape>
            <v:shape id="_x0000_s335647" type="#_x0000_t202" style="position:absolute;left:2640;top:8975;width:751;height:315" stroked="f">
              <v:fill opacity="0"/>
              <v:textbox style="mso-next-textbox:#_x0000_s335647" inset="0,0,0,0">
                <w:txbxContent>
                  <w:p w:rsidR="008B752A" w:rsidRPr="00D21BF2" w:rsidRDefault="008B752A" w:rsidP="00514825">
                    <w:pPr>
                      <w:jc w:val="center"/>
                      <w:rPr>
                        <w:vertAlign w:val="superscript"/>
                        <w:lang w:val="en-US"/>
                      </w:rPr>
                    </w:pPr>
                    <w:r w:rsidRPr="00D21BF2">
                      <w:rPr>
                        <w:i/>
                        <w:lang w:val="en-US"/>
                      </w:rPr>
                      <w:t>mr</w:t>
                    </w:r>
                    <w:r>
                      <w:rPr>
                        <w:lang w:val="en-US"/>
                      </w:rPr>
                      <w:t>(</w:t>
                    </w:r>
                    <w:r w:rsidRPr="00D21BF2">
                      <w:rPr>
                        <w:i/>
                        <w:lang w:val="en-US"/>
                      </w:rPr>
                      <w:t>i</w:t>
                    </w:r>
                    <w:r w:rsidRPr="00D21BF2">
                      <w:rPr>
                        <w:lang w:val="en-US"/>
                      </w:rPr>
                      <w:t>,</w:t>
                    </w:r>
                    <w:r w:rsidRPr="007332E6">
                      <w:rPr>
                        <w:sz w:val="16"/>
                        <w:szCs w:val="16"/>
                        <w:lang w:val="en-US"/>
                      </w:rPr>
                      <w:t xml:space="preserve"> </w:t>
                    </w:r>
                    <w:r w:rsidRPr="00D21BF2">
                      <w:rPr>
                        <w:i/>
                        <w:lang w:val="en-US"/>
                      </w:rPr>
                      <w:t>f</w:t>
                    </w:r>
                    <w:r w:rsidRPr="007332E6">
                      <w:rPr>
                        <w:i/>
                        <w:lang w:val="en-US"/>
                      </w:rPr>
                      <w:t xml:space="preserve"> </w:t>
                    </w:r>
                    <w:r>
                      <w:rPr>
                        <w:lang w:val="en-US"/>
                      </w:rPr>
                      <w:t>)</w:t>
                    </w:r>
                  </w:p>
                </w:txbxContent>
              </v:textbox>
            </v:shape>
            <v:shape id="_x0000_s335648" type="#_x0000_t202" style="position:absolute;left:5507;top:9677;width:337;height:360" stroked="f">
              <v:fill opacity="0"/>
              <v:textbox style="mso-next-textbox:#_x0000_s335648" inset="0,0,0,0">
                <w:txbxContent>
                  <w:p w:rsidR="008B752A" w:rsidRPr="00D21BF2" w:rsidRDefault="008B752A" w:rsidP="00514825">
                    <w:pPr>
                      <w:jc w:val="center"/>
                      <w:rPr>
                        <w:vertAlign w:val="superscript"/>
                      </w:rPr>
                    </w:pPr>
                    <w:r w:rsidRPr="00D21BF2">
                      <w:rPr>
                        <w:i/>
                        <w:lang w:val="en-US"/>
                      </w:rPr>
                      <w:t>i</w:t>
                    </w:r>
                    <w:r>
                      <w:rPr>
                        <w:lang w:val="en-US"/>
                      </w:rPr>
                      <w:t>1</w:t>
                    </w:r>
                  </w:p>
                </w:txbxContent>
              </v:textbox>
            </v:shape>
            <v:shape id="_x0000_s335649" type="#_x0000_t202" style="position:absolute;left:5477;top:9990;width:337;height:360" stroked="f">
              <v:fill opacity="0"/>
              <v:textbox style="mso-next-textbox:#_x0000_s335649" inset="0,0,0,0">
                <w:txbxContent>
                  <w:p w:rsidR="008B752A" w:rsidRPr="00D21BF2" w:rsidRDefault="008B752A" w:rsidP="00514825">
                    <w:pPr>
                      <w:jc w:val="center"/>
                      <w:rPr>
                        <w:vertAlign w:val="superscript"/>
                      </w:rPr>
                    </w:pPr>
                    <w:r>
                      <w:rPr>
                        <w:i/>
                        <w:lang w:val="en-US"/>
                      </w:rPr>
                      <w:t>i</w:t>
                    </w:r>
                    <w:r>
                      <w:rPr>
                        <w:lang w:val="en-US"/>
                      </w:rPr>
                      <w:t>2</w:t>
                    </w:r>
                  </w:p>
                </w:txbxContent>
              </v:textbox>
            </v:shape>
            <v:shape id="_x0000_s335650" type="#_x0000_t202" style="position:absolute;left:5477;top:10493;width:337;height:360" stroked="f">
              <v:fill opacity="0"/>
              <v:textbox style="mso-next-textbox:#_x0000_s335650" inset="0,0,0,0">
                <w:txbxContent>
                  <w:p w:rsidR="008B752A" w:rsidRPr="00D21BF2" w:rsidRDefault="008B752A" w:rsidP="00514825">
                    <w:pPr>
                      <w:jc w:val="center"/>
                      <w:rPr>
                        <w:vertAlign w:val="superscript"/>
                      </w:rPr>
                    </w:pPr>
                    <w:r>
                      <w:rPr>
                        <w:i/>
                        <w:lang w:val="en-US"/>
                      </w:rPr>
                      <w:t>i</w:t>
                    </w:r>
                    <w:r>
                      <w:rPr>
                        <w:lang w:val="en-US"/>
                      </w:rPr>
                      <w:t>3</w:t>
                    </w:r>
                  </w:p>
                </w:txbxContent>
              </v:textbox>
            </v:shape>
            <v:shape id="_x0000_s335651" type="#_x0000_t202" style="position:absolute;left:5467;top:11032;width:337;height:360" stroked="f">
              <v:fill opacity="0"/>
              <v:textbox style="mso-next-textbox:#_x0000_s335651" inset="0,0,0,0">
                <w:txbxContent>
                  <w:p w:rsidR="008B752A" w:rsidRPr="00D21BF2" w:rsidRDefault="008B752A" w:rsidP="00514825">
                    <w:pPr>
                      <w:jc w:val="center"/>
                      <w:rPr>
                        <w:vertAlign w:val="superscript"/>
                      </w:rPr>
                    </w:pPr>
                    <w:r>
                      <w:rPr>
                        <w:i/>
                        <w:lang w:val="en-US"/>
                      </w:rPr>
                      <w:t>i</w:t>
                    </w:r>
                    <w:r>
                      <w:rPr>
                        <w:lang w:val="en-US"/>
                      </w:rPr>
                      <w:t>4</w:t>
                    </w:r>
                  </w:p>
                </w:txbxContent>
              </v:textbox>
            </v:shape>
            <v:shape id="_x0000_s335652" type="#_x0000_t32" style="position:absolute;left:3150;top:9426;width:3061;height:1" o:connectortype="straight" strokeweight="1.25pt"/>
            <v:shape id="_x0000_s335653" type="#_x0000_t32" style="position:absolute;left:3150;top:9697;width:3061;height:1" o:connectortype="straight" strokeweight="1.25pt"/>
            <v:shape id="_x0000_s335654" type="#_x0000_t32" style="position:absolute;left:3150;top:9972;width:3061;height:1" o:connectortype="straight" strokeweight="1.25pt"/>
            <v:shape id="_x0000_s335655" type="#_x0000_t32" style="position:absolute;left:3150;top:10253;width:3061;height:1" o:connectortype="straight" strokeweight="1.25pt"/>
            <v:shape id="_x0000_s335656" type="#_x0000_t32" style="position:absolute;left:3150;top:10512;width:3061;height:1" o:connectortype="straight" strokeweight="1.25pt"/>
            <v:shape id="_x0000_s335657" type="#_x0000_t32" style="position:absolute;left:3150;top:10752;width:3061;height:1" o:connectortype="straight" strokeweight="1.25pt"/>
            <v:shape id="_x0000_s335658" type="#_x0000_t32" style="position:absolute;left:3150;top:11042;width:3061;height:1" o:connectortype="straight" strokeweight="1.25pt"/>
            <v:shape id="_x0000_s335659" type="#_x0000_t32" style="position:absolute;left:3150;top:11292;width:3061;height:1" o:connectortype="straight" strokeweight="1.25pt"/>
            <v:shape id="_x0000_s335660" type="#_x0000_t32" style="position:absolute;left:3150;top:11571;width:3061;height:1" o:connectortype="straight" strokeweight="1.25pt"/>
            <v:shape id="_x0000_s335661" type="#_x0000_t32" style="position:absolute;left:3150;top:11851;width:3061;height:1" o:connectortype="straight" strokeweight="1.25pt"/>
            <v:shape id="_x0000_s335662" type="#_x0000_t32" style="position:absolute;left:3150;top:12105;width:3061;height:1" o:connectortype="straight" strokeweight="1.25pt"/>
            <v:shape id="_x0000_s335663" type="#_x0000_t32" style="position:absolute;left:5087;top:11186;width:420;height:86;flip:y" o:connectortype="straight"/>
            <v:shape id="_x0000_s335664" type="#_x0000_t32" style="position:absolute;left:4965;top:10653;width:542;height:200;flip:y" o:connectortype="straight"/>
            <v:shape id="_x0000_s335665" type="#_x0000_t32" style="position:absolute;left:4840;top:10146;width:617;height:204;flip:y" o:connectortype="straight"/>
            <v:shape id="_x0000_s335666" type="#_x0000_t32" style="position:absolute;left:4693;top:9860;width:804;height:177;flip:y" o:connectortype="straight"/>
            <v:group id="_x0000_s335667" style="position:absolute;left:7331;top:9344;width:3226;height:2863" coordorigin="7331,9254" coordsize="3226,2741">
              <v:shape id="_x0000_s335668" type="#_x0000_t75" style="position:absolute;left:7331;top:9254;width:3226;height:2741">
                <v:imagedata r:id="rId200" o:title="" gain="218453f" blacklevel="-13107f" grayscale="t"/>
              </v:shape>
              <v:shape id="_x0000_s335669" type="#_x0000_t32" style="position:absolute;left:7410;top:9980;width:3061;height:1" o:connectortype="straight"/>
              <v:shape id="_x0000_s335670" type="#_x0000_t32" style="position:absolute;left:7410;top:10622;width:3061;height:1" o:connectortype="straight"/>
              <v:shape id="_x0000_s335671" type="#_x0000_t32" style="position:absolute;left:7410;top:11272;width:3061;height:1" o:connectortype="straight"/>
              <v:shape id="_x0000_s335672" type="#_x0000_t32" style="position:absolute;left:8929;top:9313;width:1;height:2598" o:connectortype="straight"/>
            </v:group>
            <v:shape id="_x0000_s335673" type="#_x0000_t202" style="position:absolute;left:7221;top:12126;width:1042;height:274" stroked="f">
              <v:fill opacity="0"/>
              <v:textbox style="mso-next-textbox:#_x0000_s335673" inset="0,0,0,0">
                <w:txbxContent>
                  <w:p w:rsidR="008B752A" w:rsidRPr="00C907E7" w:rsidRDefault="008B752A" w:rsidP="00514825">
                    <w:pPr>
                      <w:rPr>
                        <w:vertAlign w:val="superscript"/>
                      </w:rPr>
                    </w:pPr>
                    <w:r>
                      <w:rPr>
                        <w:lang w:val="en-US"/>
                      </w:rPr>
                      <w:t>4,49</w:t>
                    </w:r>
                  </w:p>
                </w:txbxContent>
              </v:textbox>
            </v:shape>
            <v:shape id="_x0000_s335674" type="#_x0000_t202" style="position:absolute;left:8763;top:12126;width:892;height:274" stroked="f">
              <v:fill opacity="0"/>
              <v:textbox style="mso-next-textbox:#_x0000_s335674" inset="0,0,0,0">
                <w:txbxContent>
                  <w:p w:rsidR="008B752A" w:rsidRPr="00C907E7" w:rsidRDefault="008B752A" w:rsidP="00514825">
                    <w:pPr>
                      <w:rPr>
                        <w:vertAlign w:val="superscript"/>
                      </w:rPr>
                    </w:pPr>
                    <w:r>
                      <w:rPr>
                        <w:lang w:val="en-US"/>
                      </w:rPr>
                      <w:t>4,5</w:t>
                    </w:r>
                  </w:p>
                </w:txbxContent>
              </v:textbox>
            </v:shape>
            <v:shape id="_x0000_s335675" type="#_x0000_t202" style="position:absolute;left:10183;top:12126;width:892;height:274" stroked="f">
              <v:fill opacity="0"/>
              <v:textbox style="mso-next-textbox:#_x0000_s335675" inset="0,0,0,0">
                <w:txbxContent>
                  <w:p w:rsidR="008B752A" w:rsidRPr="00C907E7" w:rsidRDefault="008B752A" w:rsidP="00514825">
                    <w:pPr>
                      <w:rPr>
                        <w:vertAlign w:val="superscript"/>
                      </w:rPr>
                    </w:pPr>
                    <w:r>
                      <w:rPr>
                        <w:lang w:val="en-US"/>
                      </w:rPr>
                      <w:t>4,51</w:t>
                    </w:r>
                  </w:p>
                </w:txbxContent>
              </v:textbox>
            </v:shape>
            <v:shape id="_x0000_s335676" type="#_x0000_t202" style="position:absolute;left:6883;top:9315;width:574;height:360" stroked="f">
              <v:fill opacity="0"/>
              <v:textbox style="mso-next-textbox:#_x0000_s335676" inset="0,0,0,0">
                <w:txbxContent>
                  <w:p w:rsidR="008B752A" w:rsidRPr="008F299C" w:rsidRDefault="008B752A" w:rsidP="00514825">
                    <w:pPr>
                      <w:jc w:val="center"/>
                    </w:pPr>
                    <w:r w:rsidRPr="008F299C">
                      <w:rPr>
                        <w:lang w:val="en-US"/>
                      </w:rPr>
                      <w:t>200</w:t>
                    </w:r>
                  </w:p>
                </w:txbxContent>
              </v:textbox>
            </v:shape>
            <v:shape id="_x0000_s335677" type="#_x0000_t202" style="position:absolute;left:6753;top:9972;width:654;height:360" stroked="f">
              <v:fill opacity="0"/>
              <v:textbox style="mso-next-textbox:#_x0000_s335677" inset="0,0,0,0">
                <w:txbxContent>
                  <w:p w:rsidR="008B752A" w:rsidRPr="008F299C" w:rsidRDefault="008B752A" w:rsidP="00514825">
                    <w:pPr>
                      <w:jc w:val="center"/>
                    </w:pPr>
                    <w:r>
                      <w:rPr>
                        <w:lang w:val="en-US"/>
                      </w:rPr>
                      <w:t>137,5</w:t>
                    </w:r>
                  </w:p>
                </w:txbxContent>
              </v:textbox>
            </v:shape>
            <v:shape id="_x0000_s335678" type="#_x0000_t202" style="position:absolute;left:6943;top:10632;width:574;height:360" stroked="f">
              <v:fill opacity="0"/>
              <v:textbox style="mso-next-textbox:#_x0000_s335678" inset="0,0,0,0">
                <w:txbxContent>
                  <w:p w:rsidR="008B752A" w:rsidRPr="008F299C" w:rsidRDefault="008B752A" w:rsidP="00514825">
                    <w:pPr>
                      <w:jc w:val="center"/>
                    </w:pPr>
                    <w:r>
                      <w:rPr>
                        <w:lang w:val="en-US"/>
                      </w:rPr>
                      <w:t>75</w:t>
                    </w:r>
                  </w:p>
                </w:txbxContent>
              </v:textbox>
            </v:shape>
            <v:shape id="_x0000_s335679" type="#_x0000_t202" style="position:absolute;left:6813;top:11322;width:654;height:360" stroked="f">
              <v:fill opacity="0"/>
              <v:textbox style="mso-next-textbox:#_x0000_s335679" inset="0,0,0,0">
                <w:txbxContent>
                  <w:p w:rsidR="008B752A" w:rsidRPr="008F299C" w:rsidRDefault="008B752A" w:rsidP="00514825">
                    <w:pPr>
                      <w:jc w:val="center"/>
                    </w:pPr>
                    <w:r>
                      <w:rPr>
                        <w:lang w:val="en-US"/>
                      </w:rPr>
                      <w:t>12,5</w:t>
                    </w:r>
                  </w:p>
                </w:txbxContent>
              </v:textbox>
            </v:shape>
            <v:shape id="_x0000_s335680" type="#_x0000_t202" style="position:absolute;left:6753;top:9005;width:1444;height:360" stroked="f">
              <v:fill opacity="0"/>
              <v:textbox style="mso-next-textbox:#_x0000_s335680" inset="0,0,0,0">
                <w:txbxContent>
                  <w:p w:rsidR="008B752A" w:rsidRPr="008F299C" w:rsidRDefault="008B752A" w:rsidP="00514825">
                    <w:pPr>
                      <w:jc w:val="center"/>
                      <w:rPr>
                        <w:vertAlign w:val="superscript"/>
                        <w:lang w:val="en-US"/>
                      </w:rPr>
                    </w:pPr>
                    <w:r w:rsidRPr="00BD2124">
                      <w:t>ф</w:t>
                    </w:r>
                    <w:r>
                      <w:rPr>
                        <w:i/>
                        <w:lang w:val="en-US"/>
                      </w:rPr>
                      <w:t>r</w:t>
                    </w:r>
                    <w:r>
                      <w:rPr>
                        <w:lang w:val="en-US"/>
                      </w:rPr>
                      <w:t>(</w:t>
                    </w:r>
                    <w:r w:rsidRPr="008F299C">
                      <w:rPr>
                        <w:i/>
                        <w:lang w:val="en-US"/>
                      </w:rPr>
                      <w:t>i</w:t>
                    </w:r>
                    <w:r>
                      <w:rPr>
                        <w:lang w:val="en-US"/>
                      </w:rPr>
                      <w:t>,</w:t>
                    </w:r>
                    <w:r w:rsidRPr="008F299C">
                      <w:rPr>
                        <w:sz w:val="16"/>
                        <w:szCs w:val="16"/>
                        <w:lang w:val="en-US"/>
                      </w:rPr>
                      <w:t xml:space="preserve"> </w:t>
                    </w:r>
                    <w:r w:rsidRPr="008F299C">
                      <w:rPr>
                        <w:i/>
                        <w:lang w:val="en-US"/>
                      </w:rPr>
                      <w:t>f</w:t>
                    </w:r>
                    <w:r>
                      <w:rPr>
                        <w:i/>
                        <w:lang w:val="en-US"/>
                      </w:rPr>
                      <w:t xml:space="preserve"> </w:t>
                    </w:r>
                    <w:r>
                      <w:rPr>
                        <w:lang w:val="en-US"/>
                      </w:rPr>
                      <w:t>),</w:t>
                    </w:r>
                    <w:r>
                      <w:t xml:space="preserve"> град</w:t>
                    </w:r>
                    <w:r>
                      <w:rPr>
                        <w:lang w:val="en-US"/>
                      </w:rPr>
                      <w:t xml:space="preserve"> </w:t>
                    </w:r>
                  </w:p>
                </w:txbxContent>
              </v:textbox>
            </v:shape>
            <v:shape id="_x0000_s335681" type="#_x0000_t202" style="position:absolute;left:10567;top:9883;width:952;height:360" stroked="f">
              <v:fill opacity="0"/>
              <v:textbox style="mso-next-textbox:#_x0000_s335681" inset="0,0,0,0">
                <w:txbxContent>
                  <w:p w:rsidR="008B752A" w:rsidRPr="00BD2124" w:rsidRDefault="008B752A" w:rsidP="00514825">
                    <w:pPr>
                      <w:jc w:val="center"/>
                      <w:rPr>
                        <w:lang w:val="en-US"/>
                      </w:rPr>
                    </w:pPr>
                    <w:r w:rsidRPr="00BD2124">
                      <w:t>ф</w:t>
                    </w:r>
                    <w:r>
                      <w:rPr>
                        <w:i/>
                        <w:lang w:val="en-US"/>
                      </w:rPr>
                      <w:t>r</w:t>
                    </w:r>
                    <w:r>
                      <w:rPr>
                        <w:lang w:val="en-US"/>
                      </w:rPr>
                      <w:t>(</w:t>
                    </w:r>
                    <w:r w:rsidRPr="008F299C">
                      <w:rPr>
                        <w:i/>
                        <w:lang w:val="en-US"/>
                      </w:rPr>
                      <w:t>i</w:t>
                    </w:r>
                    <w:r>
                      <w:t>2</w:t>
                    </w:r>
                    <w:r>
                      <w:rPr>
                        <w:lang w:val="en-US"/>
                      </w:rPr>
                      <w:t>,</w:t>
                    </w:r>
                    <w:r w:rsidRPr="008F299C">
                      <w:rPr>
                        <w:sz w:val="16"/>
                        <w:szCs w:val="16"/>
                        <w:lang w:val="en-US"/>
                      </w:rPr>
                      <w:t xml:space="preserve"> </w:t>
                    </w:r>
                    <w:r w:rsidRPr="008F299C">
                      <w:rPr>
                        <w:i/>
                        <w:lang w:val="en-US"/>
                      </w:rPr>
                      <w:t>f</w:t>
                    </w:r>
                    <w:r>
                      <w:rPr>
                        <w:i/>
                        <w:lang w:val="en-US"/>
                      </w:rPr>
                      <w:t xml:space="preserve"> </w:t>
                    </w:r>
                    <w:r>
                      <w:rPr>
                        <w:lang w:val="en-US"/>
                      </w:rPr>
                      <w:t>)</w:t>
                    </w:r>
                  </w:p>
                </w:txbxContent>
              </v:textbox>
            </v:shape>
            <v:shape id="_x0000_s335682" type="#_x0000_t202" style="position:absolute;left:10587;top:10312;width:962;height:360" stroked="f">
              <v:fill opacity="0"/>
              <v:textbox style="mso-next-textbox:#_x0000_s335682" inset="0,0,0,0">
                <w:txbxContent>
                  <w:p w:rsidR="008B752A" w:rsidRPr="00BD2124" w:rsidRDefault="008B752A" w:rsidP="00514825">
                    <w:pPr>
                      <w:jc w:val="center"/>
                      <w:rPr>
                        <w:lang w:val="en-US"/>
                      </w:rPr>
                    </w:pPr>
                    <w:r w:rsidRPr="00BD2124">
                      <w:t>ф</w:t>
                    </w:r>
                    <w:r>
                      <w:rPr>
                        <w:i/>
                        <w:lang w:val="en-US"/>
                      </w:rPr>
                      <w:t>r</w:t>
                    </w:r>
                    <w:r>
                      <w:rPr>
                        <w:lang w:val="en-US"/>
                      </w:rPr>
                      <w:t>(</w:t>
                    </w:r>
                    <w:r w:rsidRPr="008F299C">
                      <w:rPr>
                        <w:i/>
                        <w:lang w:val="en-US"/>
                      </w:rPr>
                      <w:t>i</w:t>
                    </w:r>
                    <w:r>
                      <w:t>3</w:t>
                    </w:r>
                    <w:r>
                      <w:rPr>
                        <w:lang w:val="en-US"/>
                      </w:rPr>
                      <w:t>,</w:t>
                    </w:r>
                    <w:r w:rsidRPr="008F299C">
                      <w:rPr>
                        <w:sz w:val="16"/>
                        <w:szCs w:val="16"/>
                        <w:lang w:val="en-US"/>
                      </w:rPr>
                      <w:t xml:space="preserve"> </w:t>
                    </w:r>
                    <w:r w:rsidRPr="008F299C">
                      <w:rPr>
                        <w:i/>
                        <w:lang w:val="en-US"/>
                      </w:rPr>
                      <w:t>f</w:t>
                    </w:r>
                    <w:r>
                      <w:rPr>
                        <w:i/>
                        <w:lang w:val="en-US"/>
                      </w:rPr>
                      <w:t xml:space="preserve"> </w:t>
                    </w:r>
                    <w:r>
                      <w:rPr>
                        <w:lang w:val="en-US"/>
                      </w:rPr>
                      <w:t>)</w:t>
                    </w:r>
                  </w:p>
                </w:txbxContent>
              </v:textbox>
            </v:shape>
            <v:shape id="_x0000_s335683" type="#_x0000_t32" style="position:absolute;left:10699;top:9841;width:652;height:1" o:connectortype="straight" strokeweight="1.25pt"/>
            <v:shape id="_x0000_s335684" type="#_x0000_t202" style="position:absolute;left:10557;top:9475;width:952;height:360" stroked="f">
              <v:fill opacity="0"/>
              <v:textbox style="mso-next-textbox:#_x0000_s335684" inset="0,0,0,0">
                <w:txbxContent>
                  <w:p w:rsidR="008B752A" w:rsidRPr="00BD2124" w:rsidRDefault="008B752A" w:rsidP="00514825">
                    <w:pPr>
                      <w:jc w:val="center"/>
                      <w:rPr>
                        <w:lang w:val="en-US"/>
                      </w:rPr>
                    </w:pPr>
                    <w:r w:rsidRPr="00BD2124">
                      <w:t>ф</w:t>
                    </w:r>
                    <w:r>
                      <w:rPr>
                        <w:i/>
                        <w:lang w:val="en-US"/>
                      </w:rPr>
                      <w:t>r</w:t>
                    </w:r>
                    <w:r>
                      <w:rPr>
                        <w:lang w:val="en-US"/>
                      </w:rPr>
                      <w:t>(</w:t>
                    </w:r>
                    <w:r w:rsidRPr="008F299C">
                      <w:rPr>
                        <w:i/>
                        <w:lang w:val="en-US"/>
                      </w:rPr>
                      <w:t>i</w:t>
                    </w:r>
                    <w:r>
                      <w:t>1</w:t>
                    </w:r>
                    <w:r>
                      <w:rPr>
                        <w:lang w:val="en-US"/>
                      </w:rPr>
                      <w:t>,</w:t>
                    </w:r>
                    <w:r w:rsidRPr="008F299C">
                      <w:rPr>
                        <w:sz w:val="16"/>
                        <w:szCs w:val="16"/>
                        <w:lang w:val="en-US"/>
                      </w:rPr>
                      <w:t xml:space="preserve"> </w:t>
                    </w:r>
                    <w:r w:rsidRPr="008F299C">
                      <w:rPr>
                        <w:i/>
                        <w:lang w:val="en-US"/>
                      </w:rPr>
                      <w:t>f</w:t>
                    </w:r>
                    <w:r>
                      <w:rPr>
                        <w:i/>
                        <w:lang w:val="en-US"/>
                      </w:rPr>
                      <w:t xml:space="preserve"> </w:t>
                    </w:r>
                    <w:r>
                      <w:rPr>
                        <w:lang w:val="en-US"/>
                      </w:rPr>
                      <w:t>)</w:t>
                    </w:r>
                  </w:p>
                </w:txbxContent>
              </v:textbox>
            </v:shape>
            <v:shape id="_x0000_s335685" type="#_x0000_t32" style="position:absolute;left:10759;top:10702;width:652;height:1" o:connectortype="straight" strokeweight="1.25pt">
              <v:stroke dashstyle="dash"/>
            </v:shape>
            <v:shape id="_x0000_s335686" type="#_x0000_t32" style="position:absolute;left:10759;top:11062;width:652;height:1" o:connectortype="straight" strokeweight="1.25pt">
              <v:stroke dashstyle="dashDot"/>
            </v:shape>
            <v:shape id="_x0000_s335687" type="#_x0000_t32" style="position:absolute;left:10699;top:10273;width:652;height:1" o:connectortype="straight" strokeweight="1.25pt">
              <v:stroke dashstyle="longDash"/>
            </v:shape>
            <v:shape id="_x0000_s335688" type="#_x0000_t202" style="position:absolute;left:10587;top:10703;width:996;height:360" stroked="f">
              <v:fill opacity="0"/>
              <v:textbox style="mso-next-textbox:#_x0000_s335688" inset="0,0,0,0">
                <w:txbxContent>
                  <w:p w:rsidR="008B752A" w:rsidRPr="00BD2124" w:rsidRDefault="008B752A" w:rsidP="00514825">
                    <w:pPr>
                      <w:jc w:val="center"/>
                      <w:rPr>
                        <w:lang w:val="en-US"/>
                      </w:rPr>
                    </w:pPr>
                    <w:r w:rsidRPr="00BD2124">
                      <w:t>ф</w:t>
                    </w:r>
                    <w:r>
                      <w:rPr>
                        <w:i/>
                        <w:lang w:val="en-US"/>
                      </w:rPr>
                      <w:t>r</w:t>
                    </w:r>
                    <w:r>
                      <w:rPr>
                        <w:lang w:val="en-US"/>
                      </w:rPr>
                      <w:t>(</w:t>
                    </w:r>
                    <w:r w:rsidRPr="008F299C">
                      <w:rPr>
                        <w:i/>
                        <w:lang w:val="en-US"/>
                      </w:rPr>
                      <w:t>i</w:t>
                    </w:r>
                    <w:r>
                      <w:t>4</w:t>
                    </w:r>
                    <w:r>
                      <w:rPr>
                        <w:lang w:val="en-US"/>
                      </w:rPr>
                      <w:t>,</w:t>
                    </w:r>
                    <w:r w:rsidRPr="008F299C">
                      <w:rPr>
                        <w:sz w:val="16"/>
                        <w:szCs w:val="16"/>
                        <w:lang w:val="en-US"/>
                      </w:rPr>
                      <w:t xml:space="preserve"> </w:t>
                    </w:r>
                    <w:r w:rsidRPr="008F299C">
                      <w:rPr>
                        <w:i/>
                        <w:lang w:val="en-US"/>
                      </w:rPr>
                      <w:t>f</w:t>
                    </w:r>
                    <w:r>
                      <w:rPr>
                        <w:i/>
                        <w:lang w:val="en-US"/>
                      </w:rPr>
                      <w:t xml:space="preserve"> </w:t>
                    </w:r>
                    <w:r>
                      <w:rPr>
                        <w:lang w:val="en-US"/>
                      </w:rPr>
                      <w:t>)</w:t>
                    </w:r>
                  </w:p>
                </w:txbxContent>
              </v:textbox>
            </v:shape>
            <v:shape id="_x0000_s335689" type="#_x0000_t202" style="position:absolute;left:4488;top:12887;width:367;height:347" stroked="f">
              <v:fill opacity="0"/>
              <v:textbox style="mso-next-textbox:#_x0000_s335689" inset="0,0,0,0">
                <w:txbxContent>
                  <w:p w:rsidR="008B752A" w:rsidRPr="00D3549B" w:rsidRDefault="008B752A" w:rsidP="00514825">
                    <w:pPr>
                      <w:jc w:val="center"/>
                      <w:rPr>
                        <w:i/>
                      </w:rPr>
                    </w:pPr>
                    <w:r w:rsidRPr="00D3549B">
                      <w:rPr>
                        <w:i/>
                      </w:rPr>
                      <w:t>а</w:t>
                    </w:r>
                  </w:p>
                </w:txbxContent>
              </v:textbox>
            </v:shape>
            <v:shape id="_x0000_s335690" type="#_x0000_t202" style="position:absolute;left:8832;top:12887;width:367;height:347" stroked="f">
              <v:fill opacity="0"/>
              <v:textbox style="mso-next-textbox:#_x0000_s335690" inset="0,0,0,0">
                <w:txbxContent>
                  <w:p w:rsidR="008B752A" w:rsidRPr="00D3549B" w:rsidRDefault="008B752A" w:rsidP="00514825">
                    <w:pPr>
                      <w:jc w:val="center"/>
                      <w:rPr>
                        <w:i/>
                      </w:rPr>
                    </w:pPr>
                    <w:r>
                      <w:rPr>
                        <w:i/>
                      </w:rPr>
                      <w:t>б</w:t>
                    </w:r>
                  </w:p>
                </w:txbxContent>
              </v:textbox>
            </v:shape>
            <v:shape id="_x0000_s336551" type="#_x0000_t202" style="position:absolute;left:9199;top:12422;width:1365;height:360" stroked="f">
              <v:fill opacity="0"/>
              <v:textbox style="mso-next-textbox:#_x0000_s336551" inset="0,0,0,0">
                <w:txbxContent>
                  <w:p w:rsidR="008B752A" w:rsidRPr="00D21BF2" w:rsidRDefault="008B752A" w:rsidP="00514825">
                    <w:pPr>
                      <w:jc w:val="center"/>
                      <w:rPr>
                        <w:vertAlign w:val="superscript"/>
                      </w:rPr>
                    </w:pPr>
                    <w:r w:rsidRPr="00D21BF2">
                      <w:rPr>
                        <w:i/>
                        <w:lang w:val="en-US"/>
                      </w:rPr>
                      <w:t>f</w:t>
                    </w:r>
                    <w:r>
                      <w:rPr>
                        <w:lang w:val="en-US"/>
                      </w:rPr>
                      <w:t>×10</w:t>
                    </w:r>
                    <w:r>
                      <w:rPr>
                        <w:vertAlign w:val="superscript"/>
                        <w:lang w:val="en-US"/>
                      </w:rPr>
                      <w:t>7</w:t>
                    </w:r>
                    <w:r>
                      <w:rPr>
                        <w:lang w:val="en-US"/>
                      </w:rPr>
                      <w:t xml:space="preserve">, </w:t>
                    </w:r>
                    <w:r>
                      <w:t>Гц</w:t>
                    </w:r>
                  </w:p>
                </w:txbxContent>
              </v:textbox>
            </v:shape>
            <w10:anchorlock/>
          </v:group>
        </w:pict>
      </w:r>
    </w:p>
    <w:p w:rsidR="00127DCA" w:rsidRDefault="00127DCA" w:rsidP="001507E7">
      <w:pPr>
        <w:ind w:right="339"/>
        <w:jc w:val="both"/>
      </w:pPr>
    </w:p>
    <w:p w:rsidR="00514825" w:rsidRPr="00FE787A" w:rsidRDefault="00514825" w:rsidP="004F0B52">
      <w:pPr>
        <w:tabs>
          <w:tab w:val="left" w:pos="9072"/>
        </w:tabs>
        <w:ind w:left="142" w:right="57"/>
        <w:jc w:val="both"/>
      </w:pPr>
      <w:r w:rsidRPr="00FE787A">
        <w:t xml:space="preserve">Рис. 3. Расчетные характеристики частотного модулятора (см. рис. 1) при различных значениях амплитуды управляющего сигнала, полученные в системе </w:t>
      </w:r>
      <w:r w:rsidRPr="00FE787A">
        <w:rPr>
          <w:lang w:val="en-US"/>
        </w:rPr>
        <w:t>MathCAD</w:t>
      </w:r>
      <w:r w:rsidRPr="00FE787A">
        <w:t xml:space="preserve">: </w:t>
      </w:r>
      <w:r w:rsidR="004F0B52">
        <w:t xml:space="preserve">         </w:t>
      </w:r>
      <w:r w:rsidRPr="00FE787A">
        <w:rPr>
          <w:i/>
          <w:iCs/>
        </w:rPr>
        <w:t xml:space="preserve">а </w:t>
      </w:r>
      <w:r w:rsidRPr="00FE787A">
        <w:t xml:space="preserve">– АЧХ; </w:t>
      </w:r>
      <w:r w:rsidRPr="00FE787A">
        <w:rPr>
          <w:i/>
          <w:iCs/>
        </w:rPr>
        <w:t>б</w:t>
      </w:r>
      <w:r w:rsidRPr="00FE787A">
        <w:t xml:space="preserve"> – ФЧХ</w:t>
      </w:r>
    </w:p>
    <w:p w:rsidR="00514825" w:rsidRPr="00FE787A" w:rsidRDefault="00514825" w:rsidP="001507E7">
      <w:pPr>
        <w:ind w:firstLine="709"/>
        <w:jc w:val="both"/>
        <w:rPr>
          <w:sz w:val="28"/>
          <w:szCs w:val="28"/>
        </w:rPr>
      </w:pPr>
    </w:p>
    <w:p w:rsidR="00514825" w:rsidRPr="00FE787A" w:rsidRDefault="00514825" w:rsidP="00DB65E8">
      <w:pPr>
        <w:ind w:firstLine="709"/>
        <w:jc w:val="both"/>
        <w:rPr>
          <w:sz w:val="28"/>
          <w:szCs w:val="28"/>
        </w:rPr>
      </w:pPr>
      <w:r w:rsidRPr="00FE787A">
        <w:rPr>
          <w:spacing w:val="-2"/>
          <w:sz w:val="28"/>
          <w:szCs w:val="28"/>
        </w:rPr>
        <w:t xml:space="preserve">Зависимости модулей передаточной функции в режиме усиления </w:t>
      </w:r>
      <w:r w:rsidRPr="00FE787A">
        <w:rPr>
          <w:i/>
          <w:spacing w:val="-2"/>
          <w:sz w:val="28"/>
          <w:szCs w:val="28"/>
          <w:lang w:val="en-US"/>
        </w:rPr>
        <w:t>mr</w:t>
      </w:r>
      <w:r w:rsidRPr="00FE787A">
        <w:rPr>
          <w:spacing w:val="-2"/>
          <w:sz w:val="28"/>
          <w:szCs w:val="28"/>
        </w:rPr>
        <w:t>(</w:t>
      </w:r>
      <w:r w:rsidRPr="00FE787A">
        <w:rPr>
          <w:i/>
          <w:spacing w:val="-2"/>
          <w:sz w:val="28"/>
          <w:szCs w:val="28"/>
          <w:lang w:val="en-US"/>
        </w:rPr>
        <w:t>i</w:t>
      </w:r>
      <w:r w:rsidRPr="00FE787A">
        <w:rPr>
          <w:spacing w:val="-2"/>
          <w:sz w:val="28"/>
          <w:szCs w:val="28"/>
        </w:rPr>
        <w:t>,</w:t>
      </w:r>
      <w:r w:rsidRPr="00FE787A">
        <w:rPr>
          <w:i/>
          <w:spacing w:val="-2"/>
          <w:sz w:val="2"/>
          <w:szCs w:val="2"/>
        </w:rPr>
        <w:t xml:space="preserve"> </w:t>
      </w:r>
      <w:r w:rsidRPr="00FE787A">
        <w:rPr>
          <w:i/>
          <w:spacing w:val="-2"/>
          <w:sz w:val="28"/>
          <w:szCs w:val="28"/>
          <w:lang w:val="en-US"/>
        </w:rPr>
        <w:t>ff</w:t>
      </w:r>
      <w:r w:rsidRPr="00FE787A">
        <w:rPr>
          <w:i/>
          <w:spacing w:val="-2"/>
          <w:sz w:val="4"/>
          <w:szCs w:val="4"/>
        </w:rPr>
        <w:t xml:space="preserve"> </w:t>
      </w:r>
      <w:r w:rsidRPr="00FE787A">
        <w:rPr>
          <w:spacing w:val="-2"/>
          <w:sz w:val="28"/>
          <w:szCs w:val="28"/>
        </w:rPr>
        <w:t>(</w:t>
      </w:r>
      <w:r w:rsidRPr="00FE787A">
        <w:rPr>
          <w:i/>
          <w:spacing w:val="-2"/>
          <w:sz w:val="28"/>
          <w:szCs w:val="28"/>
          <w:lang w:val="en-US"/>
        </w:rPr>
        <w:t>i</w:t>
      </w:r>
      <w:r w:rsidRPr="00FE787A">
        <w:rPr>
          <w:spacing w:val="-2"/>
          <w:sz w:val="28"/>
          <w:szCs w:val="28"/>
        </w:rPr>
        <w:t xml:space="preserve">)) и её знаменателя </w:t>
      </w:r>
      <w:r w:rsidRPr="00FE787A">
        <w:rPr>
          <w:i/>
          <w:spacing w:val="-2"/>
          <w:sz w:val="28"/>
          <w:szCs w:val="28"/>
          <w:lang w:val="en-US"/>
        </w:rPr>
        <w:t>mz</w:t>
      </w:r>
      <w:r w:rsidRPr="00FE787A">
        <w:rPr>
          <w:spacing w:val="-2"/>
          <w:sz w:val="28"/>
          <w:szCs w:val="28"/>
        </w:rPr>
        <w:t>(</w:t>
      </w:r>
      <w:r w:rsidRPr="00FE787A">
        <w:rPr>
          <w:i/>
          <w:spacing w:val="-2"/>
          <w:sz w:val="28"/>
          <w:szCs w:val="28"/>
          <w:lang w:val="en-US"/>
        </w:rPr>
        <w:t>i</w:t>
      </w:r>
      <w:r w:rsidRPr="00FE787A">
        <w:rPr>
          <w:spacing w:val="-2"/>
          <w:sz w:val="28"/>
          <w:szCs w:val="28"/>
        </w:rPr>
        <w:t>,</w:t>
      </w:r>
      <w:r w:rsidRPr="00FE787A">
        <w:rPr>
          <w:spacing w:val="-2"/>
          <w:sz w:val="2"/>
          <w:szCs w:val="2"/>
        </w:rPr>
        <w:t xml:space="preserve"> </w:t>
      </w:r>
      <w:r w:rsidRPr="00FE787A">
        <w:rPr>
          <w:i/>
          <w:spacing w:val="-2"/>
          <w:sz w:val="28"/>
          <w:szCs w:val="28"/>
          <w:lang w:val="en-US"/>
        </w:rPr>
        <w:t>ff</w:t>
      </w:r>
      <w:r w:rsidRPr="00F762FB">
        <w:rPr>
          <w:spacing w:val="-2"/>
          <w:sz w:val="28"/>
          <w:szCs w:val="28"/>
        </w:rPr>
        <w:t>(</w:t>
      </w:r>
      <w:r w:rsidRPr="00FE787A">
        <w:rPr>
          <w:i/>
          <w:spacing w:val="-2"/>
          <w:sz w:val="28"/>
          <w:szCs w:val="28"/>
          <w:lang w:val="en-US"/>
        </w:rPr>
        <w:t>i</w:t>
      </w:r>
      <w:r w:rsidRPr="00F762FB">
        <w:rPr>
          <w:spacing w:val="-2"/>
          <w:sz w:val="28"/>
          <w:szCs w:val="28"/>
        </w:rPr>
        <w:t>))</w:t>
      </w:r>
      <w:r w:rsidRPr="00FE787A">
        <w:rPr>
          <w:spacing w:val="-2"/>
          <w:sz w:val="28"/>
          <w:szCs w:val="28"/>
        </w:rPr>
        <w:t xml:space="preserve"> от амплитуды управляющего сигнала </w:t>
      </w:r>
      <w:r w:rsidRPr="00FE787A">
        <w:rPr>
          <w:i/>
          <w:spacing w:val="-2"/>
          <w:sz w:val="28"/>
          <w:szCs w:val="28"/>
        </w:rPr>
        <w:t>i</w:t>
      </w:r>
      <w:r w:rsidRPr="00FE787A">
        <w:rPr>
          <w:spacing w:val="-2"/>
          <w:sz w:val="28"/>
          <w:szCs w:val="28"/>
        </w:rPr>
        <w:t xml:space="preserve"> при одновременном изменении частоты генерируемого сигнала </w:t>
      </w:r>
      <w:r w:rsidRPr="00FE787A">
        <w:rPr>
          <w:i/>
          <w:spacing w:val="-2"/>
          <w:sz w:val="28"/>
          <w:szCs w:val="28"/>
          <w:lang w:val="en-US"/>
        </w:rPr>
        <w:t>ff</w:t>
      </w:r>
      <w:r w:rsidRPr="00FE787A">
        <w:rPr>
          <w:spacing w:val="-2"/>
          <w:sz w:val="28"/>
          <w:szCs w:val="28"/>
        </w:rPr>
        <w:t>(</w:t>
      </w:r>
      <w:r w:rsidRPr="00FE787A">
        <w:rPr>
          <w:i/>
          <w:spacing w:val="-2"/>
          <w:sz w:val="28"/>
          <w:szCs w:val="28"/>
          <w:lang w:val="en-US"/>
        </w:rPr>
        <w:t>i</w:t>
      </w:r>
      <w:r w:rsidRPr="00FE787A">
        <w:rPr>
          <w:spacing w:val="-2"/>
          <w:sz w:val="28"/>
          <w:szCs w:val="28"/>
        </w:rPr>
        <w:t xml:space="preserve">) = </w:t>
      </w:r>
      <w:r w:rsidRPr="00FE787A">
        <w:rPr>
          <w:i/>
          <w:spacing w:val="-2"/>
          <w:sz w:val="28"/>
          <w:szCs w:val="28"/>
          <w:lang w:val="en-US"/>
        </w:rPr>
        <w:t>i</w:t>
      </w:r>
      <w:r w:rsidRPr="00FE787A">
        <w:rPr>
          <w:spacing w:val="-2"/>
          <w:sz w:val="28"/>
          <w:szCs w:val="28"/>
        </w:rPr>
        <w:t>×10</w:t>
      </w:r>
      <w:r w:rsidRPr="00FE787A">
        <w:rPr>
          <w:spacing w:val="-2"/>
          <w:sz w:val="28"/>
          <w:szCs w:val="28"/>
          <w:vertAlign w:val="superscript"/>
        </w:rPr>
        <w:t>6</w:t>
      </w:r>
      <w:r w:rsidRPr="00FE787A">
        <w:rPr>
          <w:spacing w:val="-2"/>
          <w:sz w:val="28"/>
          <w:szCs w:val="28"/>
        </w:rPr>
        <w:t>Гц</w:t>
      </w:r>
      <w:r w:rsidR="00DB65E8" w:rsidRPr="00FE787A">
        <w:rPr>
          <w:spacing w:val="-2"/>
          <w:sz w:val="28"/>
          <w:szCs w:val="28"/>
        </w:rPr>
        <w:t xml:space="preserve"> </w:t>
      </w:r>
      <w:r w:rsidRPr="00FE787A">
        <w:rPr>
          <w:sz w:val="28"/>
          <w:szCs w:val="28"/>
        </w:rPr>
        <w:t>приведены на рис. 4.</w:t>
      </w:r>
    </w:p>
    <w:p w:rsidR="00E87B14" w:rsidRPr="00FE787A" w:rsidRDefault="00E87B14" w:rsidP="00E87B14">
      <w:pPr>
        <w:spacing w:line="245" w:lineRule="auto"/>
        <w:ind w:firstLine="709"/>
        <w:jc w:val="both"/>
        <w:rPr>
          <w:sz w:val="28"/>
          <w:szCs w:val="28"/>
        </w:rPr>
      </w:pPr>
      <w:r w:rsidRPr="00B27043">
        <w:rPr>
          <w:spacing w:val="-4"/>
          <w:sz w:val="28"/>
          <w:szCs w:val="28"/>
        </w:rPr>
        <w:t xml:space="preserve">Вертикальными прямыми отмечены полосы частот, в пределах которых </w:t>
      </w:r>
      <w:r w:rsidRPr="00B87370">
        <w:rPr>
          <w:spacing w:val="-4"/>
          <w:sz w:val="28"/>
          <w:szCs w:val="28"/>
        </w:rPr>
        <w:t xml:space="preserve">обеспечивается заданное отличие δ модуля знаменателя от нуля. </w:t>
      </w:r>
      <w:r w:rsidR="00B27043" w:rsidRPr="00B87370">
        <w:rPr>
          <w:spacing w:val="-4"/>
          <w:sz w:val="28"/>
          <w:szCs w:val="28"/>
        </w:rPr>
        <w:t>В</w:t>
      </w:r>
      <w:r w:rsidRPr="00B87370">
        <w:rPr>
          <w:spacing w:val="-4"/>
          <w:sz w:val="28"/>
          <w:szCs w:val="28"/>
        </w:rPr>
        <w:t xml:space="preserve"> полосе частот, ограниченной сплошными вертикальными линиями (см. рис. 4, </w:t>
      </w:r>
      <w:r w:rsidRPr="00B87370">
        <w:rPr>
          <w:i/>
          <w:spacing w:val="-4"/>
          <w:sz w:val="28"/>
          <w:szCs w:val="28"/>
        </w:rPr>
        <w:t>б</w:t>
      </w:r>
      <w:r w:rsidRPr="00B87370">
        <w:rPr>
          <w:spacing w:val="-4"/>
          <w:sz w:val="28"/>
          <w:szCs w:val="28"/>
        </w:rPr>
        <w:t>)</w:t>
      </w:r>
      <w:r w:rsidR="00B87370" w:rsidRPr="00B87370">
        <w:rPr>
          <w:spacing w:val="-4"/>
          <w:sz w:val="28"/>
          <w:szCs w:val="28"/>
        </w:rPr>
        <w:t>,</w:t>
      </w:r>
      <w:r w:rsidRPr="00B87370">
        <w:rPr>
          <w:sz w:val="28"/>
          <w:szCs w:val="28"/>
        </w:rPr>
        <w:t xml:space="preserve"> – </w:t>
      </w:r>
      <w:r w:rsidR="00B87370" w:rsidRPr="00B87370">
        <w:rPr>
          <w:sz w:val="28"/>
          <w:szCs w:val="28"/>
        </w:rPr>
        <w:t xml:space="preserve">   </w:t>
      </w:r>
      <w:r w:rsidRPr="00B87370">
        <w:rPr>
          <w:sz w:val="28"/>
          <w:szCs w:val="28"/>
        </w:rPr>
        <w:t>δ ≤ 0,1; пунктирными – δ ≤ 0,01; пунктирными с точками – δ ≤ 0,001. Зн</w:t>
      </w:r>
      <w:r w:rsidRPr="00B87370">
        <w:rPr>
          <w:sz w:val="28"/>
          <w:szCs w:val="28"/>
        </w:rPr>
        <w:t>а</w:t>
      </w:r>
      <w:r w:rsidRPr="00FE787A">
        <w:rPr>
          <w:sz w:val="28"/>
          <w:szCs w:val="28"/>
        </w:rPr>
        <w:lastRenderedPageBreak/>
        <w:t>чение δ ≤ 0,001 приблизительно определяет квазилинейный участок ча</w:t>
      </w:r>
      <w:r w:rsidRPr="00FE787A">
        <w:rPr>
          <w:sz w:val="28"/>
          <w:szCs w:val="28"/>
        </w:rPr>
        <w:t>с</w:t>
      </w:r>
      <w:r w:rsidRPr="00FE787A">
        <w:rPr>
          <w:sz w:val="28"/>
          <w:szCs w:val="28"/>
        </w:rPr>
        <w:t xml:space="preserve">тотной модуляционной характеристики </w:t>
      </w:r>
    </w:p>
    <w:p w:rsidR="00E87B14" w:rsidRPr="00542B2F" w:rsidRDefault="00E87B14" w:rsidP="00E87B14">
      <w:pPr>
        <w:spacing w:line="245" w:lineRule="auto"/>
        <w:ind w:firstLine="709"/>
        <w:jc w:val="both"/>
        <w:rPr>
          <w:sz w:val="16"/>
          <w:szCs w:val="16"/>
        </w:rPr>
      </w:pPr>
    </w:p>
    <w:p w:rsidR="00E87B14" w:rsidRPr="00FE787A" w:rsidRDefault="00E87B14" w:rsidP="00E87B14">
      <w:pPr>
        <w:spacing w:line="245" w:lineRule="auto"/>
        <w:jc w:val="center"/>
        <w:rPr>
          <w:sz w:val="28"/>
          <w:szCs w:val="28"/>
        </w:rPr>
      </w:pPr>
      <w:r w:rsidRPr="00FE787A">
        <w:rPr>
          <w:i/>
          <w:sz w:val="28"/>
          <w:szCs w:val="28"/>
          <w:lang w:val="en-US"/>
        </w:rPr>
        <w:t>f</w:t>
      </w:r>
      <w:r w:rsidRPr="00FE787A">
        <w:rPr>
          <w:sz w:val="28"/>
          <w:szCs w:val="28"/>
          <w:vertAlign w:val="subscript"/>
        </w:rPr>
        <w:t>2</w:t>
      </w:r>
      <w:r w:rsidRPr="00FE787A">
        <w:rPr>
          <w:sz w:val="28"/>
          <w:szCs w:val="28"/>
        </w:rPr>
        <w:t xml:space="preserve"> – </w:t>
      </w:r>
      <w:r w:rsidRPr="00FE787A">
        <w:rPr>
          <w:i/>
          <w:sz w:val="28"/>
          <w:szCs w:val="28"/>
          <w:lang w:val="en-US"/>
        </w:rPr>
        <w:t>f</w:t>
      </w:r>
      <w:r w:rsidRPr="00FE787A">
        <w:rPr>
          <w:sz w:val="28"/>
          <w:szCs w:val="28"/>
          <w:vertAlign w:val="subscript"/>
        </w:rPr>
        <w:t>1</w:t>
      </w:r>
      <w:r w:rsidRPr="00FE787A">
        <w:rPr>
          <w:sz w:val="28"/>
          <w:szCs w:val="28"/>
        </w:rPr>
        <w:t xml:space="preserve"> = 2Δ</w:t>
      </w:r>
      <w:r w:rsidRPr="00FE787A">
        <w:rPr>
          <w:i/>
          <w:sz w:val="28"/>
          <w:szCs w:val="28"/>
          <w:lang w:val="en-US"/>
        </w:rPr>
        <w:t>f</w:t>
      </w:r>
      <w:r w:rsidRPr="00FE787A">
        <w:rPr>
          <w:sz w:val="28"/>
          <w:szCs w:val="28"/>
        </w:rPr>
        <w:t>,</w:t>
      </w:r>
    </w:p>
    <w:p w:rsidR="00E87B14" w:rsidRPr="00542B2F" w:rsidRDefault="00E87B14" w:rsidP="00E87B14">
      <w:pPr>
        <w:spacing w:line="245" w:lineRule="auto"/>
        <w:jc w:val="both"/>
        <w:rPr>
          <w:sz w:val="16"/>
          <w:szCs w:val="16"/>
        </w:rPr>
      </w:pPr>
    </w:p>
    <w:p w:rsidR="00E87B14" w:rsidRPr="00FE787A" w:rsidRDefault="00E87B14" w:rsidP="00E87B14">
      <w:pPr>
        <w:spacing w:line="245" w:lineRule="auto"/>
        <w:jc w:val="both"/>
        <w:rPr>
          <w:sz w:val="28"/>
          <w:szCs w:val="28"/>
        </w:rPr>
      </w:pPr>
      <w:r w:rsidRPr="00FE787A">
        <w:rPr>
          <w:sz w:val="28"/>
          <w:szCs w:val="28"/>
        </w:rPr>
        <w:t>где Δ</w:t>
      </w:r>
      <w:r w:rsidRPr="00FE787A">
        <w:rPr>
          <w:i/>
          <w:sz w:val="28"/>
          <w:szCs w:val="28"/>
          <w:lang w:val="en-US"/>
        </w:rPr>
        <w:t>f</w:t>
      </w:r>
      <w:r w:rsidRPr="00FE787A">
        <w:rPr>
          <w:sz w:val="28"/>
          <w:szCs w:val="28"/>
        </w:rPr>
        <w:t xml:space="preserve"> – девиация частоты.</w:t>
      </w:r>
    </w:p>
    <w:p w:rsidR="00DB65E8" w:rsidRPr="00FE787A" w:rsidRDefault="00DB65E8" w:rsidP="00DB65E8">
      <w:pPr>
        <w:ind w:firstLine="709"/>
        <w:jc w:val="both"/>
        <w:rPr>
          <w:spacing w:val="-2"/>
          <w:sz w:val="28"/>
          <w:szCs w:val="28"/>
        </w:rPr>
      </w:pPr>
    </w:p>
    <w:p w:rsidR="00514825" w:rsidRPr="00FE787A" w:rsidRDefault="00DB62B6" w:rsidP="00542B2F">
      <w:pPr>
        <w:ind w:firstLine="284"/>
        <w:jc w:val="center"/>
        <w:rPr>
          <w:sz w:val="28"/>
          <w:szCs w:val="28"/>
        </w:rPr>
      </w:pPr>
      <w:r>
        <w:rPr>
          <w:sz w:val="28"/>
          <w:szCs w:val="28"/>
        </w:rPr>
      </w:r>
      <w:r>
        <w:rPr>
          <w:sz w:val="28"/>
          <w:szCs w:val="28"/>
        </w:rPr>
        <w:pict>
          <v:group id="_x0000_s335707" editas="canvas" style="width:456.85pt;height:209.2pt;mso-position-horizontal-relative:char;mso-position-vertical-relative:line" coordorigin="2016,8397" coordsize="9137,4184">
            <o:lock v:ext="edit" aspectratio="t"/>
            <v:shape id="_x0000_s335708" type="#_x0000_t75" style="position:absolute;left:2016;top:8397;width:9137;height:4184" o:preferrelative="f">
              <v:fill o:detectmouseclick="t"/>
              <v:path o:extrusionok="t" o:connecttype="none"/>
              <o:lock v:ext="edit" text="t"/>
            </v:shape>
            <v:shape id="_x0000_s335709" type="#_x0000_t75" style="position:absolute;left:2736;top:8898;width:3225;height:2852">
              <v:imagedata r:id="rId201" o:title="" gain="5" blacklevel="-.25" grayscale="t"/>
            </v:shape>
            <v:shape id="_x0000_s335710" type="#_x0000_t202" style="position:absolute;left:2046;top:8769;width:751;height:275" stroked="f">
              <v:fill opacity="0"/>
              <v:textbox style="mso-next-textbox:#_x0000_s335710" inset="0,0,0,0">
                <w:txbxContent>
                  <w:p w:rsidR="008B752A" w:rsidRPr="00E05EB9" w:rsidRDefault="008B752A" w:rsidP="00514825">
                    <w:pPr>
                      <w:rPr>
                        <w:vertAlign w:val="superscript"/>
                        <w:lang w:val="en-US"/>
                      </w:rPr>
                    </w:pPr>
                    <w:r w:rsidRPr="00E05EB9">
                      <w:rPr>
                        <w:lang w:val="en-US"/>
                      </w:rPr>
                      <w:t>1×10</w:t>
                    </w:r>
                    <w:r w:rsidRPr="00E05EB9">
                      <w:rPr>
                        <w:vertAlign w:val="superscript"/>
                        <w:lang w:val="en-US"/>
                      </w:rPr>
                      <w:t>12</w:t>
                    </w:r>
                  </w:p>
                </w:txbxContent>
              </v:textbox>
            </v:shape>
            <v:shape id="_x0000_s335711" type="#_x0000_t202" style="position:absolute;left:2056;top:9215;width:751;height:274" stroked="f">
              <v:fill opacity="0"/>
              <v:textbox style="mso-next-textbox:#_x0000_s335711" inset="0,0,0,0">
                <w:txbxContent>
                  <w:p w:rsidR="008B752A" w:rsidRPr="00E05EB9" w:rsidRDefault="008B752A" w:rsidP="00514825">
                    <w:pPr>
                      <w:rPr>
                        <w:vertAlign w:val="superscript"/>
                      </w:rPr>
                    </w:pPr>
                    <w:r w:rsidRPr="00E05EB9">
                      <w:rPr>
                        <w:lang w:val="en-US"/>
                      </w:rPr>
                      <w:t>1×10</w:t>
                    </w:r>
                    <w:r w:rsidRPr="00E05EB9">
                      <w:rPr>
                        <w:vertAlign w:val="superscript"/>
                        <w:lang w:val="en-US"/>
                      </w:rPr>
                      <w:t>1</w:t>
                    </w:r>
                    <w:r w:rsidRPr="00E05EB9">
                      <w:rPr>
                        <w:vertAlign w:val="superscript"/>
                      </w:rPr>
                      <w:t>1</w:t>
                    </w:r>
                  </w:p>
                </w:txbxContent>
              </v:textbox>
            </v:shape>
            <v:shape id="_x0000_s335712" type="#_x0000_t202" style="position:absolute;left:2040;top:9673;width:693;height:274" stroked="f">
              <v:fill opacity="0"/>
              <v:textbox style="mso-next-textbox:#_x0000_s335712" inset="0,0,0,0">
                <w:txbxContent>
                  <w:p w:rsidR="008B752A" w:rsidRPr="00E05EB9" w:rsidRDefault="008B752A" w:rsidP="00514825">
                    <w:pPr>
                      <w:rPr>
                        <w:vertAlign w:val="superscript"/>
                      </w:rPr>
                    </w:pPr>
                    <w:r w:rsidRPr="00E05EB9">
                      <w:rPr>
                        <w:lang w:val="en-US"/>
                      </w:rPr>
                      <w:t>1×10</w:t>
                    </w:r>
                    <w:r w:rsidRPr="00E05EB9">
                      <w:rPr>
                        <w:vertAlign w:val="superscript"/>
                      </w:rPr>
                      <w:t>10</w:t>
                    </w:r>
                  </w:p>
                </w:txbxContent>
              </v:textbox>
            </v:shape>
            <v:shape id="_x0000_s335713" type="#_x0000_t202" style="position:absolute;left:2063;top:10094;width:693;height:273" stroked="f">
              <v:fill opacity="0"/>
              <v:textbox style="mso-next-textbox:#_x0000_s335713" inset="0,0,0,0">
                <w:txbxContent>
                  <w:p w:rsidR="008B752A" w:rsidRPr="00E05EB9" w:rsidRDefault="008B752A" w:rsidP="00514825">
                    <w:pPr>
                      <w:rPr>
                        <w:vertAlign w:val="superscript"/>
                      </w:rPr>
                    </w:pPr>
                    <w:r w:rsidRPr="00E05EB9">
                      <w:rPr>
                        <w:lang w:val="en-US"/>
                      </w:rPr>
                      <w:t>1×10</w:t>
                    </w:r>
                    <w:r w:rsidRPr="00E05EB9">
                      <w:rPr>
                        <w:vertAlign w:val="superscript"/>
                      </w:rPr>
                      <w:t>9</w:t>
                    </w:r>
                  </w:p>
                </w:txbxContent>
              </v:textbox>
            </v:shape>
            <v:shape id="_x0000_s335714" type="#_x0000_t202" style="position:absolute;left:2063;top:11014;width:692;height:274" stroked="f">
              <v:fill opacity="0"/>
              <v:textbox style="mso-next-textbox:#_x0000_s335714" inset="0,0,0,0">
                <w:txbxContent>
                  <w:p w:rsidR="008B752A" w:rsidRPr="00E05EB9" w:rsidRDefault="008B752A" w:rsidP="00514825">
                    <w:pPr>
                      <w:rPr>
                        <w:vertAlign w:val="superscript"/>
                      </w:rPr>
                    </w:pPr>
                    <w:r w:rsidRPr="00E05EB9">
                      <w:rPr>
                        <w:lang w:val="en-US"/>
                      </w:rPr>
                      <w:t>1×10</w:t>
                    </w:r>
                    <w:r w:rsidRPr="00E05EB9">
                      <w:rPr>
                        <w:vertAlign w:val="superscript"/>
                      </w:rPr>
                      <w:t>7</w:t>
                    </w:r>
                  </w:p>
                </w:txbxContent>
              </v:textbox>
            </v:shape>
            <v:shape id="_x0000_s335715" type="#_x0000_t202" style="position:absolute;left:2063;top:10553;width:692;height:274" stroked="f">
              <v:fill opacity="0"/>
              <v:textbox style="mso-next-textbox:#_x0000_s335715" inset="0,0,0,0">
                <w:txbxContent>
                  <w:p w:rsidR="008B752A" w:rsidRPr="00E05EB9" w:rsidRDefault="008B752A" w:rsidP="00514825">
                    <w:pPr>
                      <w:rPr>
                        <w:vertAlign w:val="superscript"/>
                      </w:rPr>
                    </w:pPr>
                    <w:r w:rsidRPr="00E05EB9">
                      <w:rPr>
                        <w:lang w:val="en-US"/>
                      </w:rPr>
                      <w:t>1×10</w:t>
                    </w:r>
                    <w:r w:rsidRPr="00E05EB9">
                      <w:rPr>
                        <w:vertAlign w:val="superscript"/>
                      </w:rPr>
                      <w:t>8</w:t>
                    </w:r>
                  </w:p>
                </w:txbxContent>
              </v:textbox>
            </v:shape>
            <v:shape id="_x0000_s335716" type="#_x0000_t202" style="position:absolute;left:2063;top:11479;width:692;height:274" stroked="f">
              <v:fill opacity="0"/>
              <v:textbox style="mso-next-textbox:#_x0000_s335716" inset="0,0,0,0">
                <w:txbxContent>
                  <w:p w:rsidR="008B752A" w:rsidRPr="00E05EB9" w:rsidRDefault="008B752A" w:rsidP="00514825">
                    <w:pPr>
                      <w:rPr>
                        <w:vertAlign w:val="superscript"/>
                      </w:rPr>
                    </w:pPr>
                    <w:r w:rsidRPr="00E05EB9">
                      <w:rPr>
                        <w:lang w:val="en-US"/>
                      </w:rPr>
                      <w:t>1×10</w:t>
                    </w:r>
                    <w:r w:rsidRPr="00E05EB9">
                      <w:rPr>
                        <w:vertAlign w:val="superscript"/>
                      </w:rPr>
                      <w:t>6</w:t>
                    </w:r>
                  </w:p>
                </w:txbxContent>
              </v:textbox>
            </v:shape>
            <v:shape id="_x0000_s335717" type="#_x0000_t202" style="position:absolute;left:2152;top:8397;width:1324;height:315" stroked="f">
              <v:fill opacity="0"/>
              <v:textbox style="mso-next-textbox:#_x0000_s335717" inset="0,0,0,0">
                <w:txbxContent>
                  <w:p w:rsidR="008B752A" w:rsidRPr="00E05EB9" w:rsidRDefault="008B752A" w:rsidP="00514825">
                    <w:pPr>
                      <w:jc w:val="center"/>
                      <w:rPr>
                        <w:lang w:val="en-US"/>
                      </w:rPr>
                    </w:pPr>
                    <w:r w:rsidRPr="00E05EB9">
                      <w:rPr>
                        <w:i/>
                        <w:lang w:val="en-US"/>
                      </w:rPr>
                      <w:t>mr</w:t>
                    </w:r>
                    <w:r w:rsidRPr="00E05EB9">
                      <w:t>(</w:t>
                    </w:r>
                    <w:r w:rsidRPr="00E05EB9">
                      <w:rPr>
                        <w:i/>
                        <w:lang w:val="en-US"/>
                      </w:rPr>
                      <w:t>i</w:t>
                    </w:r>
                    <w:r w:rsidRPr="00E05EB9">
                      <w:rPr>
                        <w:i/>
                      </w:rPr>
                      <w:t>,</w:t>
                    </w:r>
                    <w:r w:rsidRPr="00E05EB9">
                      <w:rPr>
                        <w:i/>
                        <w:lang w:val="en-US"/>
                      </w:rPr>
                      <w:t>ff</w:t>
                    </w:r>
                    <w:r w:rsidRPr="00E05EB9">
                      <w:t>(</w:t>
                    </w:r>
                    <w:r w:rsidRPr="00E05EB9">
                      <w:rPr>
                        <w:i/>
                        <w:lang w:val="en-US"/>
                      </w:rPr>
                      <w:t>i</w:t>
                    </w:r>
                    <w:r w:rsidRPr="00E05EB9">
                      <w:t>))</w:t>
                    </w:r>
                  </w:p>
                </w:txbxContent>
              </v:textbox>
            </v:shape>
            <v:shape id="_x0000_s335718" type="#_x0000_t202" style="position:absolute;left:5662;top:11930;width:275;height:297" stroked="f">
              <v:fill opacity="0"/>
              <v:textbox style="mso-next-textbox:#_x0000_s335718" inset="0,0,0,0">
                <w:txbxContent>
                  <w:p w:rsidR="008B752A" w:rsidRPr="00E05EB9" w:rsidRDefault="008B752A" w:rsidP="00514825">
                    <w:pPr>
                      <w:jc w:val="center"/>
                      <w:rPr>
                        <w:i/>
                        <w:lang w:val="en-US"/>
                      </w:rPr>
                    </w:pPr>
                    <w:r w:rsidRPr="00E05EB9">
                      <w:rPr>
                        <w:i/>
                        <w:lang w:val="en-US"/>
                      </w:rPr>
                      <w:t>i</w:t>
                    </w:r>
                  </w:p>
                </w:txbxContent>
              </v:textbox>
            </v:shape>
            <v:shape id="_x0000_s335719" type="#_x0000_t202" style="position:absolute;left:2589;top:11687;width:512;height:297" stroked="f">
              <v:fill opacity="0"/>
              <v:textbox style="mso-next-textbox:#_x0000_s335719" inset="0,0,0,0">
                <w:txbxContent>
                  <w:p w:rsidR="008B752A" w:rsidRPr="00E05EB9" w:rsidRDefault="008B752A" w:rsidP="00514825">
                    <w:pPr>
                      <w:jc w:val="center"/>
                      <w:rPr>
                        <w:lang w:val="en-US"/>
                      </w:rPr>
                    </w:pPr>
                    <w:r w:rsidRPr="00E05EB9">
                      <w:rPr>
                        <w:lang w:val="en-US"/>
                      </w:rPr>
                      <w:t>44</w:t>
                    </w:r>
                    <w:r w:rsidRPr="00E05EB9">
                      <w:t>,</w:t>
                    </w:r>
                    <w:r w:rsidRPr="00E05EB9">
                      <w:rPr>
                        <w:lang w:val="en-US"/>
                      </w:rPr>
                      <w:t>9</w:t>
                    </w:r>
                  </w:p>
                </w:txbxContent>
              </v:textbox>
            </v:shape>
            <v:shape id="_x0000_s335720" type="#_x0000_t202" style="position:absolute;left:4072;top:11687;width:510;height:297" stroked="f">
              <v:fill opacity="0"/>
              <v:textbox style="mso-next-textbox:#_x0000_s335720" inset="0,0,0,0">
                <w:txbxContent>
                  <w:p w:rsidR="008B752A" w:rsidRPr="00E05EB9" w:rsidRDefault="008B752A" w:rsidP="00514825">
                    <w:pPr>
                      <w:jc w:val="center"/>
                      <w:rPr>
                        <w:lang w:val="en-US"/>
                      </w:rPr>
                    </w:pPr>
                    <w:r w:rsidRPr="00E05EB9">
                      <w:rPr>
                        <w:lang w:val="en-US"/>
                      </w:rPr>
                      <w:t>4</w:t>
                    </w:r>
                    <w:r w:rsidRPr="00E05EB9">
                      <w:t>5</w:t>
                    </w:r>
                    <w:r>
                      <w:rPr>
                        <w:lang w:val="en-US"/>
                      </w:rPr>
                      <w:t>,0</w:t>
                    </w:r>
                  </w:p>
                </w:txbxContent>
              </v:textbox>
            </v:shape>
            <v:shape id="_x0000_s335721" type="#_x0000_t202" style="position:absolute;left:5627;top:11687;width:512;height:297" stroked="f">
              <v:fill opacity="0"/>
              <v:textbox style="mso-next-textbox:#_x0000_s335721" inset="0,0,0,0">
                <w:txbxContent>
                  <w:p w:rsidR="008B752A" w:rsidRPr="00E05EB9" w:rsidRDefault="008B752A" w:rsidP="00514825">
                    <w:pPr>
                      <w:jc w:val="center"/>
                    </w:pPr>
                    <w:r w:rsidRPr="00E05EB9">
                      <w:rPr>
                        <w:lang w:val="en-US"/>
                      </w:rPr>
                      <w:t>4</w:t>
                    </w:r>
                    <w:r w:rsidRPr="00E05EB9">
                      <w:t>5,1</w:t>
                    </w:r>
                  </w:p>
                </w:txbxContent>
              </v:textbox>
            </v:shape>
            <v:shape id="_x0000_s335722" type="#_x0000_t202" style="position:absolute;left:4149;top:12094;width:275;height:297" stroked="f">
              <v:fill opacity="0"/>
              <v:textbox style="mso-next-textbox:#_x0000_s335722" inset="0,0,0,0">
                <w:txbxContent>
                  <w:p w:rsidR="008B752A" w:rsidRPr="00E05EB9" w:rsidRDefault="008B752A" w:rsidP="00514825">
                    <w:pPr>
                      <w:jc w:val="center"/>
                      <w:rPr>
                        <w:i/>
                        <w:lang w:val="en-US"/>
                      </w:rPr>
                    </w:pPr>
                    <w:r w:rsidRPr="00E05EB9">
                      <w:rPr>
                        <w:i/>
                        <w:lang w:val="en-US"/>
                      </w:rPr>
                      <w:t>a</w:t>
                    </w:r>
                  </w:p>
                </w:txbxContent>
              </v:textbox>
            </v:shape>
            <v:shape id="_x0000_s335723" type="#_x0000_t202" style="position:absolute;left:6285;top:8397;width:1442;height:315" stroked="f">
              <v:fill opacity="0"/>
              <v:textbox style="mso-next-textbox:#_x0000_s335723" inset="0,0,0,0">
                <w:txbxContent>
                  <w:p w:rsidR="008B752A" w:rsidRPr="00E05EB9" w:rsidRDefault="008B752A" w:rsidP="00514825">
                    <w:pPr>
                      <w:jc w:val="center"/>
                      <w:rPr>
                        <w:lang w:val="en-US"/>
                      </w:rPr>
                    </w:pPr>
                    <w:r w:rsidRPr="00E05EB9">
                      <w:rPr>
                        <w:i/>
                        <w:lang w:val="en-US"/>
                      </w:rPr>
                      <w:t>mz</w:t>
                    </w:r>
                    <w:r w:rsidRPr="00E05EB9">
                      <w:t>(</w:t>
                    </w:r>
                    <w:r w:rsidRPr="00E05EB9">
                      <w:rPr>
                        <w:i/>
                        <w:lang w:val="en-US"/>
                      </w:rPr>
                      <w:t>i</w:t>
                    </w:r>
                    <w:r w:rsidRPr="00E05EB9">
                      <w:rPr>
                        <w:i/>
                      </w:rPr>
                      <w:t>,</w:t>
                    </w:r>
                    <w:r w:rsidRPr="00E05EB9">
                      <w:rPr>
                        <w:i/>
                        <w:lang w:val="en-US"/>
                      </w:rPr>
                      <w:t>ff</w:t>
                    </w:r>
                    <w:r w:rsidRPr="00E05EB9">
                      <w:t>(</w:t>
                    </w:r>
                    <w:r w:rsidRPr="00E05EB9">
                      <w:rPr>
                        <w:i/>
                        <w:lang w:val="en-US"/>
                      </w:rPr>
                      <w:t>i</w:t>
                    </w:r>
                    <w:r w:rsidRPr="00E05EB9">
                      <w:t>))</w:t>
                    </w:r>
                  </w:p>
                </w:txbxContent>
              </v:textbox>
            </v:shape>
            <v:shape id="_x0000_s335724" type="#_x0000_t75" style="position:absolute;left:6946;top:8849;width:3224;height:2805">
              <v:imagedata r:id="rId202" o:title="" gain="5" blacklevel="-13107f" grayscale="t"/>
            </v:shape>
            <v:shape id="_x0000_s335725" type="#_x0000_t202" style="position:absolute;left:6745;top:11687;width:512;height:297" stroked="f">
              <v:fill opacity="0"/>
              <v:textbox style="mso-next-textbox:#_x0000_s335725" inset="0,0,0,0">
                <w:txbxContent>
                  <w:p w:rsidR="008B752A" w:rsidRPr="00E05EB9" w:rsidRDefault="008B752A" w:rsidP="00514825">
                    <w:pPr>
                      <w:jc w:val="center"/>
                      <w:rPr>
                        <w:lang w:val="en-US"/>
                      </w:rPr>
                    </w:pPr>
                    <w:r w:rsidRPr="00E05EB9">
                      <w:rPr>
                        <w:lang w:val="en-US"/>
                      </w:rPr>
                      <w:t>44</w:t>
                    </w:r>
                    <w:r w:rsidRPr="00E05EB9">
                      <w:t>,</w:t>
                    </w:r>
                    <w:r w:rsidRPr="00E05EB9">
                      <w:rPr>
                        <w:lang w:val="en-US"/>
                      </w:rPr>
                      <w:t>5</w:t>
                    </w:r>
                  </w:p>
                </w:txbxContent>
              </v:textbox>
            </v:shape>
            <v:shape id="_x0000_s335726" type="#_x0000_t202" style="position:absolute;left:8267;top:11687;width:512;height:297" stroked="f">
              <v:fill opacity="0"/>
              <v:textbox style="mso-next-textbox:#_x0000_s335726" inset="0,0,0,0">
                <w:txbxContent>
                  <w:p w:rsidR="008B752A" w:rsidRPr="00E05EB9" w:rsidRDefault="008B752A" w:rsidP="00514825">
                    <w:pPr>
                      <w:jc w:val="center"/>
                      <w:rPr>
                        <w:lang w:val="en-US"/>
                      </w:rPr>
                    </w:pPr>
                    <w:r w:rsidRPr="00E05EB9">
                      <w:rPr>
                        <w:lang w:val="en-US"/>
                      </w:rPr>
                      <w:t>45</w:t>
                    </w:r>
                    <w:r>
                      <w:rPr>
                        <w:lang w:val="en-US"/>
                      </w:rPr>
                      <w:t>,0</w:t>
                    </w:r>
                  </w:p>
                </w:txbxContent>
              </v:textbox>
            </v:shape>
            <v:shape id="_x0000_s335727" type="#_x0000_t202" style="position:absolute;left:9867;top:11687;width:512;height:297" stroked="f">
              <v:fill opacity="0"/>
              <v:textbox style="mso-next-textbox:#_x0000_s335727" inset="0,0,0,0">
                <w:txbxContent>
                  <w:p w:rsidR="008B752A" w:rsidRPr="00E05EB9" w:rsidRDefault="008B752A" w:rsidP="00514825">
                    <w:pPr>
                      <w:jc w:val="center"/>
                      <w:rPr>
                        <w:lang w:val="en-US"/>
                      </w:rPr>
                    </w:pPr>
                    <w:r w:rsidRPr="00E05EB9">
                      <w:rPr>
                        <w:lang w:val="en-US"/>
                      </w:rPr>
                      <w:t>4</w:t>
                    </w:r>
                    <w:r w:rsidRPr="00E05EB9">
                      <w:t>5,</w:t>
                    </w:r>
                    <w:r w:rsidRPr="00E05EB9">
                      <w:rPr>
                        <w:lang w:val="en-US"/>
                      </w:rPr>
                      <w:t>5</w:t>
                    </w:r>
                  </w:p>
                </w:txbxContent>
              </v:textbox>
            </v:shape>
            <v:shape id="_x0000_s335728" type="#_x0000_t202" style="position:absolute;left:9966;top:11930;width:275;height:297" stroked="f">
              <v:fill opacity="0"/>
              <v:textbox style="mso-next-textbox:#_x0000_s335728" inset="0,0,0,0">
                <w:txbxContent>
                  <w:p w:rsidR="008B752A" w:rsidRPr="00E05EB9" w:rsidRDefault="008B752A" w:rsidP="00514825">
                    <w:pPr>
                      <w:jc w:val="center"/>
                      <w:rPr>
                        <w:i/>
                        <w:lang w:val="en-US"/>
                      </w:rPr>
                    </w:pPr>
                    <w:r w:rsidRPr="00E05EB9">
                      <w:rPr>
                        <w:i/>
                        <w:lang w:val="en-US"/>
                      </w:rPr>
                      <w:t>i</w:t>
                    </w:r>
                  </w:p>
                </w:txbxContent>
              </v:textbox>
            </v:shape>
            <v:shape id="_x0000_s335729" type="#_x0000_t202" style="position:absolute;left:8661;top:12094;width:275;height:297" stroked="f">
              <v:fill opacity="0"/>
              <v:textbox style="mso-next-textbox:#_x0000_s335729" inset="0,0,0,0">
                <w:txbxContent>
                  <w:p w:rsidR="008B752A" w:rsidRPr="00E05EB9" w:rsidRDefault="008B752A" w:rsidP="00514825">
                    <w:pPr>
                      <w:jc w:val="center"/>
                      <w:rPr>
                        <w:i/>
                      </w:rPr>
                    </w:pPr>
                    <w:r w:rsidRPr="00E05EB9">
                      <w:rPr>
                        <w:i/>
                      </w:rPr>
                      <w:t>б</w:t>
                    </w:r>
                  </w:p>
                </w:txbxContent>
              </v:textbox>
            </v:shape>
            <v:shape id="_x0000_s335730" type="#_x0000_t202" style="position:absolute;left:6719;top:11485;width:367;height:297" stroked="f">
              <v:fill opacity="0"/>
              <v:textbox style="mso-next-textbox:#_x0000_s335730" inset="0,0,0,0">
                <w:txbxContent>
                  <w:p w:rsidR="008B752A" w:rsidRPr="00E05EB9" w:rsidRDefault="008B752A" w:rsidP="00514825">
                    <w:pPr>
                      <w:jc w:val="center"/>
                    </w:pPr>
                    <w:r w:rsidRPr="00E05EB9">
                      <w:t>0</w:t>
                    </w:r>
                  </w:p>
                </w:txbxContent>
              </v:textbox>
            </v:shape>
            <v:shape id="_x0000_s335731" type="#_x0000_t202" style="position:absolute;left:6598;top:10127;width:367;height:297" stroked="f">
              <v:fill opacity="0"/>
              <v:textbox style="mso-next-textbox:#_x0000_s335731" inset="0,0,0,0">
                <w:txbxContent>
                  <w:p w:rsidR="008B752A" w:rsidRPr="00E05EB9" w:rsidRDefault="008B752A" w:rsidP="00514825">
                    <w:pPr>
                      <w:jc w:val="center"/>
                    </w:pPr>
                    <w:r w:rsidRPr="00E05EB9">
                      <w:t>0,5</w:t>
                    </w:r>
                  </w:p>
                </w:txbxContent>
              </v:textbox>
            </v:shape>
            <v:shape id="_x0000_s335732" type="#_x0000_t202" style="position:absolute;left:6598;top:8791;width:367;height:297" stroked="f">
              <v:fill opacity="0"/>
              <v:textbox style="mso-next-textbox:#_x0000_s335732" inset="0,0,0,0">
                <w:txbxContent>
                  <w:p w:rsidR="008B752A" w:rsidRPr="00E05EB9" w:rsidRDefault="008B752A" w:rsidP="00514825">
                    <w:pPr>
                      <w:jc w:val="center"/>
                    </w:pPr>
                    <w:r w:rsidRPr="00E05EB9">
                      <w:t>1,0</w:t>
                    </w:r>
                  </w:p>
                </w:txbxContent>
              </v:textbox>
            </v:shape>
            <v:shape id="_x0000_s335733" type="#_x0000_t202" style="position:absolute;left:10149;top:11200;width:1004;height:274" stroked="f">
              <v:fill opacity="0"/>
              <v:textbox style="mso-next-textbox:#_x0000_s335733" inset="0,0,0,0">
                <w:txbxContent>
                  <w:p w:rsidR="008B752A" w:rsidRPr="00C907E7" w:rsidRDefault="008B752A" w:rsidP="00514825">
                    <w:r w:rsidRPr="00E05EB9">
                      <w:t>4,46</w:t>
                    </w:r>
                  </w:p>
                </w:txbxContent>
              </v:textbox>
            </v:shape>
            <v:shape id="_x0000_s335734" type="#_x0000_t32" style="position:absolute;left:6982;top:10254;width:3118;height:1" o:connectortype="straight" strokeweight="1pt"/>
            <v:shape id="_x0000_s335735" type="#_x0000_t202" style="position:absolute;left:10149;top:10663;width:1004;height:274" stroked="f">
              <v:fill opacity="0"/>
              <v:textbox style="mso-next-textbox:#_x0000_s335735" inset="0,0,0,0">
                <w:txbxContent>
                  <w:p w:rsidR="008B752A" w:rsidRPr="00C907E7" w:rsidRDefault="008B752A" w:rsidP="00514825">
                    <w:r w:rsidRPr="00E05EB9">
                      <w:t>4,48</w:t>
                    </w:r>
                  </w:p>
                </w:txbxContent>
              </v:textbox>
            </v:shape>
            <v:shape id="_x0000_s335736" type="#_x0000_t202" style="position:absolute;left:10149;top:10126;width:1004;height:274" stroked="f">
              <v:fill opacity="0"/>
              <v:textbox style="mso-next-textbox:#_x0000_s335736" inset="0,0,0,0">
                <w:txbxContent>
                  <w:p w:rsidR="008B752A" w:rsidRPr="00C907E7" w:rsidRDefault="008B752A" w:rsidP="00514825">
                    <w:r w:rsidRPr="00E05EB9">
                      <w:t>4,50</w:t>
                    </w:r>
                  </w:p>
                </w:txbxContent>
              </v:textbox>
            </v:shape>
            <v:shape id="_x0000_s335737" type="#_x0000_t202" style="position:absolute;left:10149;top:9589;width:1004;height:274" stroked="f">
              <v:fill opacity="0"/>
              <v:textbox style="mso-next-textbox:#_x0000_s335737" inset="0,0,0,0">
                <w:txbxContent>
                  <w:p w:rsidR="008B752A" w:rsidRPr="00C907E7" w:rsidRDefault="008B752A" w:rsidP="00514825">
                    <w:r w:rsidRPr="00E05EB9">
                      <w:t>4,52</w:t>
                    </w:r>
                  </w:p>
                </w:txbxContent>
              </v:textbox>
            </v:shape>
            <v:shape id="_x0000_s335738" type="#_x0000_t202" style="position:absolute;left:10149;top:9055;width:1004;height:274" stroked="f">
              <v:fill opacity="0"/>
              <v:textbox style="mso-next-textbox:#_x0000_s335738" inset="0,0,0,0">
                <w:txbxContent>
                  <w:p w:rsidR="008B752A" w:rsidRPr="00C907E7" w:rsidRDefault="008B752A" w:rsidP="00514825">
                    <w:r w:rsidRPr="00E05EB9">
                      <w:t>4,54</w:t>
                    </w:r>
                  </w:p>
                </w:txbxContent>
              </v:textbox>
            </v:shape>
            <v:shape id="_x0000_s335739" type="#_x0000_t202" style="position:absolute;left:9392;top:8561;width:1437;height:274" stroked="f">
              <v:fill opacity="0"/>
              <v:textbox style="mso-next-textbox:#_x0000_s335739" inset="0,0,0,0">
                <w:txbxContent>
                  <w:p w:rsidR="008B752A" w:rsidRPr="00E05EB9" w:rsidRDefault="008B752A" w:rsidP="00514825">
                    <w:pPr>
                      <w:jc w:val="center"/>
                    </w:pPr>
                    <w:r w:rsidRPr="00E05EB9">
                      <w:rPr>
                        <w:i/>
                        <w:lang w:val="en-US"/>
                      </w:rPr>
                      <w:t>f</w:t>
                    </w:r>
                    <w:r>
                      <w:rPr>
                        <w:lang w:val="en-US"/>
                      </w:rPr>
                      <w:t>·</w:t>
                    </w:r>
                    <w:r w:rsidRPr="00E05EB9">
                      <w:rPr>
                        <w:lang w:val="en-US"/>
                      </w:rPr>
                      <w:t>10</w:t>
                    </w:r>
                    <w:r w:rsidRPr="00E05EB9">
                      <w:rPr>
                        <w:vertAlign w:val="superscript"/>
                      </w:rPr>
                      <w:t>7</w:t>
                    </w:r>
                    <w:r w:rsidRPr="00E05EB9">
                      <w:rPr>
                        <w:lang w:val="en-US"/>
                      </w:rPr>
                      <w:t xml:space="preserve">, </w:t>
                    </w:r>
                    <w:r w:rsidRPr="00E05EB9">
                      <w:t>Гц</w:t>
                    </w:r>
                  </w:p>
                </w:txbxContent>
              </v:textbox>
            </v:shape>
            <v:shape id="_x0000_s335740" type="#_x0000_t32" style="position:absolute;left:8530;top:8926;width:1;height:2665" o:connectortype="straight" strokeweight="1pt"/>
            <v:shape id="_x0000_s335741" type="#_x0000_t202" style="position:absolute;left:8617;top:9022;width:702;height:315" stroked="f">
              <v:fill opacity="0"/>
              <v:textbox style="mso-next-textbox:#_x0000_s335741" inset="0,0,0,0">
                <w:txbxContent>
                  <w:p w:rsidR="008B752A" w:rsidRPr="00E05EB9" w:rsidRDefault="008B752A" w:rsidP="00514825">
                    <w:pPr>
                      <w:jc w:val="center"/>
                      <w:rPr>
                        <w:lang w:val="en-US"/>
                      </w:rPr>
                    </w:pPr>
                    <w:r w:rsidRPr="00E05EB9">
                      <w:rPr>
                        <w:i/>
                        <w:lang w:val="en-US"/>
                      </w:rPr>
                      <w:t>fi</w:t>
                    </w:r>
                    <w:r w:rsidRPr="00E05EB9">
                      <w:rPr>
                        <w:lang w:val="en-US"/>
                      </w:rPr>
                      <w:t>1</w:t>
                    </w:r>
                    <w:r w:rsidRPr="00E05EB9">
                      <w:t>(</w:t>
                    </w:r>
                    <w:r w:rsidRPr="00E05EB9">
                      <w:rPr>
                        <w:i/>
                        <w:lang w:val="en-US"/>
                      </w:rPr>
                      <w:t>i</w:t>
                    </w:r>
                    <w:r w:rsidRPr="00E05EB9">
                      <w:t>)</w:t>
                    </w:r>
                  </w:p>
                </w:txbxContent>
              </v:textbox>
            </v:shape>
            <v:shape id="_x0000_s335742" type="#_x0000_t202" style="position:absolute;left:8204;top:9412;width:702;height:315" stroked="f">
              <v:fill opacity="0"/>
              <v:textbox style="mso-next-textbox:#_x0000_s335742" inset="0,0,0,0">
                <w:txbxContent>
                  <w:p w:rsidR="008B752A" w:rsidRPr="00E05EB9" w:rsidRDefault="008B752A" w:rsidP="00514825">
                    <w:pPr>
                      <w:jc w:val="center"/>
                      <w:rPr>
                        <w:lang w:val="en-US"/>
                      </w:rPr>
                    </w:pPr>
                    <w:r w:rsidRPr="00E05EB9">
                      <w:rPr>
                        <w:i/>
                        <w:lang w:val="en-US"/>
                      </w:rPr>
                      <w:t>fi</w:t>
                    </w:r>
                    <w:r w:rsidRPr="00E05EB9">
                      <w:rPr>
                        <w:lang w:val="en-US"/>
                      </w:rPr>
                      <w:t>2</w:t>
                    </w:r>
                    <w:r w:rsidRPr="00E05EB9">
                      <w:t>(</w:t>
                    </w:r>
                    <w:r w:rsidRPr="00E05EB9">
                      <w:rPr>
                        <w:i/>
                        <w:lang w:val="en-US"/>
                      </w:rPr>
                      <w:t>i</w:t>
                    </w:r>
                    <w:r w:rsidRPr="00E05EB9">
                      <w:t>)</w:t>
                    </w:r>
                  </w:p>
                </w:txbxContent>
              </v:textbox>
            </v:shape>
            <v:shape id="_x0000_s335743" type="#_x0000_t202" style="position:absolute;left:7901;top:9829;width:702;height:315" stroked="f">
              <v:fill opacity="0"/>
              <v:textbox style="mso-next-textbox:#_x0000_s335743" inset="0,0,0,0">
                <w:txbxContent>
                  <w:p w:rsidR="008B752A" w:rsidRPr="00E05EB9" w:rsidRDefault="008B752A" w:rsidP="00514825">
                    <w:pPr>
                      <w:jc w:val="center"/>
                      <w:rPr>
                        <w:lang w:val="en-US"/>
                      </w:rPr>
                    </w:pPr>
                    <w:r w:rsidRPr="00E05EB9">
                      <w:rPr>
                        <w:i/>
                        <w:lang w:val="en-US"/>
                      </w:rPr>
                      <w:t>fi</w:t>
                    </w:r>
                    <w:r w:rsidRPr="00E05EB9">
                      <w:rPr>
                        <w:lang w:val="en-US"/>
                      </w:rPr>
                      <w:t>3</w:t>
                    </w:r>
                    <w:r w:rsidRPr="00E05EB9">
                      <w:t>(</w:t>
                    </w:r>
                    <w:r w:rsidRPr="00E05EB9">
                      <w:rPr>
                        <w:i/>
                        <w:lang w:val="en-US"/>
                      </w:rPr>
                      <w:t>i</w:t>
                    </w:r>
                    <w:r w:rsidRPr="00E05EB9">
                      <w:t>)</w:t>
                    </w:r>
                  </w:p>
                </w:txbxContent>
              </v:textbox>
            </v:shape>
            <v:shape id="_x0000_s335744" type="#_x0000_t32" style="position:absolute;left:9181;top:9330;width:344;height:419" o:connectortype="straight"/>
            <v:shape id="_x0000_s335745" type="#_x0000_t32" style="position:absolute;left:8482;top:10126;width:344;height:419" o:connectortype="straight"/>
            <v:shape id="_x0000_s335746" type="#_x0000_t32" style="position:absolute;left:8774;top:9716;width:344;height:419" o:connectortype="straight"/>
            <w10:anchorlock/>
          </v:group>
        </w:pict>
      </w:r>
    </w:p>
    <w:p w:rsidR="00514825" w:rsidRPr="00FE787A" w:rsidRDefault="00514825" w:rsidP="00542B2F">
      <w:pPr>
        <w:ind w:left="284" w:right="340"/>
        <w:jc w:val="both"/>
      </w:pPr>
      <w:r w:rsidRPr="00FE787A">
        <w:t>Рис. 4. Расчетные характеристики частотного модулятора (см. рис.</w:t>
      </w:r>
      <w:r w:rsidR="00E710EC">
        <w:t xml:space="preserve"> </w:t>
      </w:r>
      <w:r w:rsidRPr="00FE787A">
        <w:t xml:space="preserve">1), полученные в системе </w:t>
      </w:r>
      <w:r w:rsidRPr="00FE787A">
        <w:rPr>
          <w:lang w:val="en-US"/>
        </w:rPr>
        <w:t>MathCAD</w:t>
      </w:r>
      <w:r w:rsidRPr="00FE787A">
        <w:t>. Зависимости модуля передаточной функции модулятора (</w:t>
      </w:r>
      <w:r w:rsidRPr="00FE787A">
        <w:rPr>
          <w:i/>
          <w:iCs/>
        </w:rPr>
        <w:t>а</w:t>
      </w:r>
      <w:r w:rsidRPr="00FE787A">
        <w:t>) и её знаменателя (</w:t>
      </w:r>
      <w:r w:rsidRPr="00FE787A">
        <w:rPr>
          <w:i/>
          <w:iCs/>
        </w:rPr>
        <w:t>б</w:t>
      </w:r>
      <w:r w:rsidRPr="00FE787A">
        <w:t>) от амплитуды управляющего сигнала при одновременном изменении частоты генерируемого сигнала</w:t>
      </w:r>
    </w:p>
    <w:p w:rsidR="00127DCA" w:rsidRPr="00866335" w:rsidRDefault="00127DCA" w:rsidP="00DB65E8">
      <w:pPr>
        <w:spacing w:line="235" w:lineRule="auto"/>
        <w:ind w:firstLine="709"/>
        <w:jc w:val="both"/>
        <w:rPr>
          <w:sz w:val="20"/>
          <w:szCs w:val="20"/>
        </w:rPr>
      </w:pPr>
    </w:p>
    <w:p w:rsidR="00514825" w:rsidRDefault="00514825" w:rsidP="00127DCA">
      <w:pPr>
        <w:spacing w:line="245" w:lineRule="auto"/>
        <w:ind w:firstLine="709"/>
        <w:jc w:val="both"/>
        <w:rPr>
          <w:sz w:val="28"/>
          <w:szCs w:val="28"/>
        </w:rPr>
      </w:pPr>
      <w:r w:rsidRPr="00FE787A">
        <w:rPr>
          <w:sz w:val="28"/>
          <w:szCs w:val="28"/>
        </w:rPr>
        <w:t xml:space="preserve">Зависимости действительной </w:t>
      </w:r>
      <w:r w:rsidRPr="00FE787A">
        <w:rPr>
          <w:i/>
          <w:sz w:val="28"/>
          <w:szCs w:val="28"/>
          <w:lang w:val="en-US"/>
        </w:rPr>
        <w:t>R</w:t>
      </w:r>
      <w:r w:rsidRPr="00F762FB">
        <w:rPr>
          <w:sz w:val="28"/>
          <w:szCs w:val="28"/>
        </w:rPr>
        <w:t>(</w:t>
      </w:r>
      <w:r w:rsidRPr="00FE787A">
        <w:rPr>
          <w:i/>
          <w:sz w:val="28"/>
          <w:szCs w:val="28"/>
          <w:lang w:val="en-US"/>
        </w:rPr>
        <w:t>i</w:t>
      </w:r>
      <w:r w:rsidRPr="00FE787A">
        <w:rPr>
          <w:i/>
          <w:sz w:val="28"/>
          <w:szCs w:val="28"/>
        </w:rPr>
        <w:t>,</w:t>
      </w:r>
      <w:r w:rsidRPr="00FE787A">
        <w:rPr>
          <w:i/>
          <w:sz w:val="28"/>
          <w:szCs w:val="28"/>
          <w:lang w:val="en-US"/>
        </w:rPr>
        <w:t>ff</w:t>
      </w:r>
      <w:r w:rsidRPr="00F762FB">
        <w:rPr>
          <w:sz w:val="28"/>
          <w:szCs w:val="28"/>
        </w:rPr>
        <w:t>(</w:t>
      </w:r>
      <w:r w:rsidRPr="00FE787A">
        <w:rPr>
          <w:i/>
          <w:sz w:val="28"/>
          <w:szCs w:val="28"/>
          <w:lang w:val="en-US"/>
        </w:rPr>
        <w:t>i</w:t>
      </w:r>
      <w:r w:rsidRPr="00F762FB">
        <w:rPr>
          <w:sz w:val="28"/>
          <w:szCs w:val="28"/>
        </w:rPr>
        <w:t>))</w:t>
      </w:r>
      <w:r w:rsidRPr="00FE787A">
        <w:rPr>
          <w:sz w:val="28"/>
          <w:szCs w:val="28"/>
        </w:rPr>
        <w:t xml:space="preserve"> и мнимой </w:t>
      </w:r>
      <w:r w:rsidRPr="00FE787A">
        <w:rPr>
          <w:i/>
          <w:sz w:val="28"/>
          <w:szCs w:val="28"/>
          <w:lang w:val="en-US"/>
        </w:rPr>
        <w:t>X</w:t>
      </w:r>
      <w:r w:rsidRPr="00F762FB">
        <w:rPr>
          <w:sz w:val="28"/>
          <w:szCs w:val="28"/>
        </w:rPr>
        <w:t>(</w:t>
      </w:r>
      <w:r w:rsidRPr="00FE787A">
        <w:rPr>
          <w:i/>
          <w:sz w:val="28"/>
          <w:szCs w:val="28"/>
          <w:lang w:val="en-US"/>
        </w:rPr>
        <w:t>i</w:t>
      </w:r>
      <w:r w:rsidRPr="00FE787A">
        <w:rPr>
          <w:sz w:val="28"/>
          <w:szCs w:val="28"/>
        </w:rPr>
        <w:t>,</w:t>
      </w:r>
      <w:r w:rsidRPr="00FE787A">
        <w:rPr>
          <w:i/>
          <w:sz w:val="28"/>
          <w:szCs w:val="28"/>
          <w:lang w:val="en-US"/>
        </w:rPr>
        <w:t>ff</w:t>
      </w:r>
      <w:r w:rsidRPr="00F762FB">
        <w:rPr>
          <w:sz w:val="28"/>
          <w:szCs w:val="28"/>
        </w:rPr>
        <w:t>(</w:t>
      </w:r>
      <w:r w:rsidRPr="00FE787A">
        <w:rPr>
          <w:i/>
          <w:sz w:val="28"/>
          <w:szCs w:val="28"/>
          <w:lang w:val="en-US"/>
        </w:rPr>
        <w:t>i</w:t>
      </w:r>
      <w:r w:rsidRPr="00F762FB">
        <w:rPr>
          <w:sz w:val="28"/>
          <w:szCs w:val="28"/>
        </w:rPr>
        <w:t xml:space="preserve">)) </w:t>
      </w:r>
      <w:r w:rsidRPr="00FE787A">
        <w:rPr>
          <w:sz w:val="28"/>
          <w:szCs w:val="28"/>
        </w:rPr>
        <w:t>составля</w:t>
      </w:r>
      <w:r w:rsidRPr="00FE787A">
        <w:rPr>
          <w:sz w:val="28"/>
          <w:szCs w:val="28"/>
        </w:rPr>
        <w:t>ю</w:t>
      </w:r>
      <w:r w:rsidRPr="00FE787A">
        <w:rPr>
          <w:sz w:val="28"/>
          <w:szCs w:val="28"/>
        </w:rPr>
        <w:t>щих знаменателя передаточной функции от амплитуды управляющего си</w:t>
      </w:r>
      <w:r w:rsidRPr="00FE787A">
        <w:rPr>
          <w:sz w:val="28"/>
          <w:szCs w:val="28"/>
        </w:rPr>
        <w:t>г</w:t>
      </w:r>
      <w:r w:rsidRPr="00FE787A">
        <w:rPr>
          <w:sz w:val="28"/>
          <w:szCs w:val="28"/>
        </w:rPr>
        <w:t>нала (в условных единицах, имеющих физический смысл напряжения или тока) при одновременном изменении частоты генерируемого сигнала пр</w:t>
      </w:r>
      <w:r w:rsidRPr="00FE787A">
        <w:rPr>
          <w:sz w:val="28"/>
          <w:szCs w:val="28"/>
        </w:rPr>
        <w:t>и</w:t>
      </w:r>
      <w:r w:rsidRPr="00FE787A">
        <w:rPr>
          <w:sz w:val="28"/>
          <w:szCs w:val="28"/>
        </w:rPr>
        <w:t>ведены на рис. 5.</w:t>
      </w:r>
    </w:p>
    <w:p w:rsidR="00514825" w:rsidRPr="00FE787A" w:rsidRDefault="00DB62B6" w:rsidP="00127DCA">
      <w:pPr>
        <w:spacing w:line="245" w:lineRule="auto"/>
        <w:jc w:val="both"/>
        <w:rPr>
          <w:sz w:val="28"/>
          <w:szCs w:val="28"/>
        </w:rPr>
      </w:pPr>
      <w:r>
        <w:rPr>
          <w:sz w:val="28"/>
          <w:szCs w:val="28"/>
        </w:rPr>
      </w:r>
      <w:r>
        <w:rPr>
          <w:sz w:val="28"/>
          <w:szCs w:val="28"/>
        </w:rPr>
        <w:pict>
          <v:group id="_x0000_s335747" editas="canvas" style="width:456.2pt;height:209.55pt;mso-position-horizontal-relative:char;mso-position-vertical-relative:line" coordorigin="2187,3543" coordsize="9124,4191">
            <o:lock v:ext="edit" aspectratio="t"/>
            <v:shape id="_x0000_s335748" type="#_x0000_t75" style="position:absolute;left:2187;top:3543;width:9124;height:4191" o:preferrelative="f">
              <v:fill o:detectmouseclick="t"/>
              <v:path o:extrusionok="t" o:connecttype="none"/>
              <o:lock v:ext="edit" text="t"/>
            </v:shape>
            <v:shape id="_x0000_s335749" type="#_x0000_t75" style="position:absolute;left:3070;top:4111;width:3236;height:2806">
              <v:imagedata r:id="rId203" o:title="" gain="5" blacklevel="-13107f" grayscale="t"/>
            </v:shape>
            <v:group id="_x0000_s335750" style="position:absolute;left:2187;top:4040;width:1077;height:2928" coordorigin="2407,4040" coordsize="1077,2928">
              <v:shape id="_x0000_s335751" type="#_x0000_t202" style="position:absolute;left:2407;top:6705;width:1011;height:263" stroked="f">
                <v:fill opacity="0"/>
                <v:textbox style="mso-next-textbox:#_x0000_s335751" inset="0,0,0,0">
                  <w:txbxContent>
                    <w:p w:rsidR="008B752A" w:rsidRPr="00341324" w:rsidRDefault="008B752A" w:rsidP="00514825">
                      <w:pPr>
                        <w:jc w:val="center"/>
                        <w:rPr>
                          <w:vertAlign w:val="superscript"/>
                        </w:rPr>
                      </w:pPr>
                      <w:r>
                        <w:t>–1×10</w:t>
                      </w:r>
                      <w:r>
                        <w:rPr>
                          <w:vertAlign w:val="superscript"/>
                        </w:rPr>
                        <w:t>–4</w:t>
                      </w:r>
                    </w:p>
                  </w:txbxContent>
                </v:textbox>
              </v:shape>
              <v:shape id="_x0000_s335752" type="#_x0000_t202" style="position:absolute;left:2407;top:6050;width:1011;height:263" stroked="f">
                <v:fill opacity="0"/>
                <v:textbox style="mso-next-textbox:#_x0000_s335752" inset="0,0,0,0">
                  <w:txbxContent>
                    <w:p w:rsidR="008B752A" w:rsidRPr="00341324" w:rsidRDefault="008B752A" w:rsidP="00514825">
                      <w:pPr>
                        <w:jc w:val="center"/>
                        <w:rPr>
                          <w:vertAlign w:val="superscript"/>
                        </w:rPr>
                      </w:pPr>
                      <w:r>
                        <w:t>–5×10</w:t>
                      </w:r>
                      <w:r>
                        <w:rPr>
                          <w:vertAlign w:val="superscript"/>
                        </w:rPr>
                        <w:t>–5</w:t>
                      </w:r>
                    </w:p>
                  </w:txbxContent>
                </v:textbox>
              </v:shape>
              <v:shape id="_x0000_s335753" type="#_x0000_t202" style="position:absolute;left:3086;top:5392;width:270;height:263" stroked="f">
                <v:fill opacity="0"/>
                <v:textbox style="mso-next-textbox:#_x0000_s335753" inset="0,0,0,0">
                  <w:txbxContent>
                    <w:p w:rsidR="008B752A" w:rsidRPr="00341324" w:rsidRDefault="008B752A" w:rsidP="00514825">
                      <w:pPr>
                        <w:jc w:val="center"/>
                        <w:rPr>
                          <w:vertAlign w:val="superscript"/>
                        </w:rPr>
                      </w:pPr>
                      <w:r>
                        <w:t>0</w:t>
                      </w:r>
                    </w:p>
                  </w:txbxContent>
                </v:textbox>
              </v:shape>
              <v:shape id="_x0000_s335754" type="#_x0000_t202" style="position:absolute;left:2473;top:4707;width:1011;height:263" stroked="f">
                <v:fill opacity="0"/>
                <v:textbox style="mso-next-textbox:#_x0000_s335754" inset="0,0,0,0">
                  <w:txbxContent>
                    <w:p w:rsidR="008B752A" w:rsidRPr="00341324" w:rsidRDefault="008B752A" w:rsidP="00514825">
                      <w:pPr>
                        <w:jc w:val="center"/>
                        <w:rPr>
                          <w:vertAlign w:val="superscript"/>
                        </w:rPr>
                      </w:pPr>
                      <w:r>
                        <w:t>5×10</w:t>
                      </w:r>
                      <w:r>
                        <w:rPr>
                          <w:vertAlign w:val="superscript"/>
                        </w:rPr>
                        <w:t>–5</w:t>
                      </w:r>
                    </w:p>
                  </w:txbxContent>
                </v:textbox>
              </v:shape>
              <v:shape id="_x0000_s335755" type="#_x0000_t202" style="position:absolute;left:2473;top:4040;width:1011;height:263" stroked="f">
                <v:fill opacity="0"/>
                <v:textbox style="mso-next-textbox:#_x0000_s335755" inset="0,0,0,0">
                  <w:txbxContent>
                    <w:p w:rsidR="008B752A" w:rsidRPr="00341324" w:rsidRDefault="008B752A" w:rsidP="00514825">
                      <w:pPr>
                        <w:jc w:val="center"/>
                        <w:rPr>
                          <w:vertAlign w:val="superscript"/>
                        </w:rPr>
                      </w:pPr>
                      <w:r>
                        <w:t>1×10</w:t>
                      </w:r>
                      <w:r>
                        <w:rPr>
                          <w:vertAlign w:val="superscript"/>
                        </w:rPr>
                        <w:t>–4</w:t>
                      </w:r>
                    </w:p>
                  </w:txbxContent>
                </v:textbox>
              </v:shape>
            </v:group>
            <v:shape id="_x0000_s335756" type="#_x0000_t202" style="position:absolute;left:2797;top:3672;width:863;height:368" stroked="f">
              <v:fill opacity="0"/>
              <v:textbox style="mso-next-textbox:#_x0000_s335756" inset="0,0,0,0">
                <w:txbxContent>
                  <w:p w:rsidR="008B752A" w:rsidRPr="008503E8" w:rsidRDefault="008B752A" w:rsidP="00514825">
                    <w:pPr>
                      <w:jc w:val="center"/>
                      <w:rPr>
                        <w:lang w:val="en-US"/>
                      </w:rPr>
                    </w:pPr>
                    <w:r w:rsidRPr="008503E8">
                      <w:rPr>
                        <w:i/>
                        <w:lang w:val="en-US"/>
                      </w:rPr>
                      <w:t>R</w:t>
                    </w:r>
                    <w:r>
                      <w:rPr>
                        <w:lang w:val="en-US"/>
                      </w:rPr>
                      <w:t>(</w:t>
                    </w:r>
                    <w:r w:rsidRPr="008503E8">
                      <w:rPr>
                        <w:i/>
                        <w:lang w:val="en-US"/>
                      </w:rPr>
                      <w:t>i</w:t>
                    </w:r>
                    <w:r>
                      <w:rPr>
                        <w:lang w:val="en-US"/>
                      </w:rPr>
                      <w:t>,</w:t>
                    </w:r>
                    <w:r w:rsidRPr="008503E8">
                      <w:rPr>
                        <w:sz w:val="2"/>
                        <w:szCs w:val="2"/>
                        <w:lang w:val="en-US"/>
                      </w:rPr>
                      <w:t xml:space="preserve"> </w:t>
                    </w:r>
                    <w:r w:rsidRPr="008503E8">
                      <w:rPr>
                        <w:i/>
                        <w:lang w:val="en-US"/>
                      </w:rPr>
                      <w:t>f</w:t>
                    </w:r>
                    <w:r>
                      <w:rPr>
                        <w:i/>
                        <w:lang w:val="en-US"/>
                      </w:rPr>
                      <w:t>f</w:t>
                    </w:r>
                    <w:r w:rsidRPr="00F762FB">
                      <w:rPr>
                        <w:lang w:val="en-US"/>
                      </w:rPr>
                      <w:t>(</w:t>
                    </w:r>
                    <w:r>
                      <w:rPr>
                        <w:i/>
                        <w:lang w:val="en-US"/>
                      </w:rPr>
                      <w:t>i</w:t>
                    </w:r>
                    <w:r w:rsidRPr="00F762FB">
                      <w:rPr>
                        <w:lang w:val="en-US"/>
                      </w:rPr>
                      <w:t>)</w:t>
                    </w:r>
                    <w:r>
                      <w:rPr>
                        <w:lang w:val="en-US"/>
                      </w:rPr>
                      <w:t>)</w:t>
                    </w:r>
                  </w:p>
                </w:txbxContent>
              </v:textbox>
            </v:shape>
            <v:shape id="_x0000_s335757" type="#_x0000_t32" style="position:absolute;left:3136;top:4828;width:3118;height:1" o:connectortype="straight" strokeweight="1pt"/>
            <v:shape id="_x0000_s335758" type="#_x0000_t32" style="position:absolute;left:3136;top:5510;width:3118;height:1" o:connectortype="straight" strokeweight="1pt"/>
            <v:shape id="_x0000_s335759" type="#_x0000_t32" style="position:absolute;left:3136;top:6176;width:3118;height:1" o:connectortype="straight" strokeweight="1pt"/>
            <v:shape id="_x0000_s335760" type="#_x0000_t32" style="position:absolute;left:4680;top:4152;width:1;height:2704" o:connectortype="straight" strokeweight="1pt"/>
            <v:shape id="_x0000_s335761" type="#_x0000_t202" style="position:absolute;left:4556;top:4237;width:1194;height:347" stroked="f">
              <v:fill opacity="0"/>
              <v:textbox style="mso-next-textbox:#_x0000_s335761" inset="0,0,0,0">
                <w:txbxContent>
                  <w:p w:rsidR="008B752A" w:rsidRPr="008503E8" w:rsidRDefault="008B752A" w:rsidP="00514825">
                    <w:pPr>
                      <w:jc w:val="center"/>
                      <w:rPr>
                        <w:lang w:val="en-US"/>
                      </w:rPr>
                    </w:pPr>
                    <w:r w:rsidRPr="008503E8">
                      <w:rPr>
                        <w:i/>
                        <w:lang w:val="en-US"/>
                      </w:rPr>
                      <w:t>R</w:t>
                    </w:r>
                    <w:r>
                      <w:rPr>
                        <w:lang w:val="en-US"/>
                      </w:rPr>
                      <w:t>(</w:t>
                    </w:r>
                    <w:r w:rsidRPr="008503E8">
                      <w:rPr>
                        <w:i/>
                        <w:lang w:val="en-US"/>
                      </w:rPr>
                      <w:t>i</w:t>
                    </w:r>
                    <w:r>
                      <w:rPr>
                        <w:lang w:val="en-US"/>
                      </w:rPr>
                      <w:t>,</w:t>
                    </w:r>
                    <w:r w:rsidRPr="008503E8">
                      <w:rPr>
                        <w:sz w:val="2"/>
                        <w:szCs w:val="2"/>
                        <w:lang w:val="en-US"/>
                      </w:rPr>
                      <w:t xml:space="preserve"> </w:t>
                    </w:r>
                    <w:r w:rsidRPr="008503E8">
                      <w:rPr>
                        <w:i/>
                        <w:lang w:val="en-US"/>
                      </w:rPr>
                      <w:t>f</w:t>
                    </w:r>
                    <w:r>
                      <w:rPr>
                        <w:i/>
                        <w:lang w:val="en-US"/>
                      </w:rPr>
                      <w:t>f</w:t>
                    </w:r>
                    <w:r w:rsidRPr="00C56346">
                      <w:rPr>
                        <w:i/>
                        <w:sz w:val="12"/>
                        <w:szCs w:val="12"/>
                        <w:lang w:val="en-US"/>
                      </w:rPr>
                      <w:t xml:space="preserve"> </w:t>
                    </w:r>
                    <w:r w:rsidRPr="00C56346">
                      <w:rPr>
                        <w:lang w:val="en-US"/>
                      </w:rPr>
                      <w:t>(</w:t>
                    </w:r>
                    <w:r>
                      <w:rPr>
                        <w:i/>
                        <w:lang w:val="en-US"/>
                      </w:rPr>
                      <w:t>i</w:t>
                    </w:r>
                    <w:r>
                      <w:rPr>
                        <w:lang w:val="en-US"/>
                      </w:rPr>
                      <w:t>))</w:t>
                    </w:r>
                  </w:p>
                </w:txbxContent>
              </v:textbox>
            </v:shape>
            <v:shape id="_x0000_s335762" type="#_x0000_t32" style="position:absolute;left:5251;top:4537;width:849;height:170" o:connectortype="straight"/>
            <v:group id="_x0000_s335763" style="position:absolute;left:2649;top:6884;width:4107;height:587" coordorigin="2869,6884" coordsize="4107,587">
              <v:shape id="_x0000_s335764" type="#_x0000_t202" style="position:absolute;left:2869;top:6884;width:1011;height:263" stroked="f">
                <v:fill opacity="0"/>
                <v:textbox style="mso-next-textbox:#_x0000_s335764" inset="0,0,0,0">
                  <w:txbxContent>
                    <w:p w:rsidR="008B752A" w:rsidRPr="00C56346" w:rsidRDefault="008B752A" w:rsidP="00514825">
                      <w:pPr>
                        <w:jc w:val="center"/>
                        <w:rPr>
                          <w:lang w:val="en-US"/>
                        </w:rPr>
                      </w:pPr>
                      <w:r>
                        <w:rPr>
                          <w:lang w:val="en-US"/>
                        </w:rPr>
                        <w:t>44,93</w:t>
                      </w:r>
                    </w:p>
                  </w:txbxContent>
                </v:textbox>
              </v:shape>
              <v:shape id="_x0000_s335765" type="#_x0000_t202" style="position:absolute;left:4384;top:6884;width:1011;height:263" stroked="f">
                <v:fill opacity="0"/>
                <v:textbox style="mso-next-textbox:#_x0000_s335765" inset="0,0,0,0">
                  <w:txbxContent>
                    <w:p w:rsidR="008B752A" w:rsidRPr="00C56346" w:rsidRDefault="008B752A" w:rsidP="00514825">
                      <w:pPr>
                        <w:jc w:val="center"/>
                        <w:rPr>
                          <w:lang w:val="en-US"/>
                        </w:rPr>
                      </w:pPr>
                      <w:r>
                        <w:rPr>
                          <w:lang w:val="en-US"/>
                        </w:rPr>
                        <w:t>45,00</w:t>
                      </w:r>
                    </w:p>
                  </w:txbxContent>
                </v:textbox>
              </v:shape>
              <v:shape id="_x0000_s335766" type="#_x0000_t202" style="position:absolute;left:5965;top:6884;width:1011;height:263" stroked="f">
                <v:fill opacity="0"/>
                <v:textbox style="mso-next-textbox:#_x0000_s335766" inset="0,0,0,0">
                  <w:txbxContent>
                    <w:p w:rsidR="008B752A" w:rsidRPr="00C56346" w:rsidRDefault="008B752A" w:rsidP="00514825">
                      <w:pPr>
                        <w:jc w:val="center"/>
                        <w:rPr>
                          <w:lang w:val="en-US"/>
                        </w:rPr>
                      </w:pPr>
                      <w:r>
                        <w:rPr>
                          <w:lang w:val="en-US"/>
                        </w:rPr>
                        <w:t>45,07</w:t>
                      </w:r>
                    </w:p>
                  </w:txbxContent>
                </v:textbox>
              </v:shape>
              <v:shape id="_x0000_s335767" type="#_x0000_t202" style="position:absolute;left:5970;top:7208;width:832;height:263" stroked="f">
                <v:fill opacity="0"/>
                <v:textbox style="mso-next-textbox:#_x0000_s335767" inset="0,0,0,0">
                  <w:txbxContent>
                    <w:p w:rsidR="008B752A" w:rsidRPr="00C56346" w:rsidRDefault="008B752A" w:rsidP="00514825">
                      <w:pPr>
                        <w:jc w:val="center"/>
                        <w:rPr>
                          <w:lang w:val="en-US"/>
                        </w:rPr>
                      </w:pPr>
                      <w:r w:rsidRPr="00C56346">
                        <w:rPr>
                          <w:i/>
                          <w:lang w:val="en-US"/>
                        </w:rPr>
                        <w:t>i</w:t>
                      </w:r>
                    </w:p>
                  </w:txbxContent>
                </v:textbox>
              </v:shape>
            </v:group>
            <v:shape id="_x0000_s335768" type="#_x0000_t75" style="position:absolute;left:7613;top:4097;width:3237;height:2808">
              <v:imagedata r:id="rId204" o:title="" gain="2.5" blacklevel="-13107f" grayscale="t"/>
              <o:lock v:ext="edit" aspectratio="f"/>
            </v:shape>
            <v:shape id="_x0000_s335769" type="#_x0000_t32" style="position:absolute;left:9210;top:4130;width:1;height:2704" o:connectortype="straight" strokeweight="1pt"/>
            <v:shape id="_x0000_s335770" type="#_x0000_t32" style="position:absolute;left:7679;top:4828;width:3118;height:1" o:connectortype="straight" strokeweight="1pt"/>
            <v:group id="_x0000_s335771" style="position:absolute;left:7190;top:6884;width:4107;height:587" coordorigin="2869,6884" coordsize="4107,587">
              <v:shape id="_x0000_s335772" type="#_x0000_t202" style="position:absolute;left:2869;top:6884;width:1011;height:263" stroked="f">
                <v:fill opacity="0"/>
                <v:textbox style="mso-next-textbox:#_x0000_s335772" inset="0,0,0,0">
                  <w:txbxContent>
                    <w:p w:rsidR="008B752A" w:rsidRPr="00C56346" w:rsidRDefault="008B752A" w:rsidP="00514825">
                      <w:pPr>
                        <w:jc w:val="center"/>
                        <w:rPr>
                          <w:lang w:val="en-US"/>
                        </w:rPr>
                      </w:pPr>
                      <w:r>
                        <w:rPr>
                          <w:lang w:val="en-US"/>
                        </w:rPr>
                        <w:t>44,93</w:t>
                      </w:r>
                    </w:p>
                  </w:txbxContent>
                </v:textbox>
              </v:shape>
              <v:shape id="_x0000_s335773" type="#_x0000_t202" style="position:absolute;left:4384;top:6884;width:1011;height:263" stroked="f">
                <v:fill opacity="0"/>
                <v:textbox style="mso-next-textbox:#_x0000_s335773" inset="0,0,0,0">
                  <w:txbxContent>
                    <w:p w:rsidR="008B752A" w:rsidRPr="00C56346" w:rsidRDefault="008B752A" w:rsidP="00514825">
                      <w:pPr>
                        <w:jc w:val="center"/>
                        <w:rPr>
                          <w:lang w:val="en-US"/>
                        </w:rPr>
                      </w:pPr>
                      <w:r>
                        <w:rPr>
                          <w:lang w:val="en-US"/>
                        </w:rPr>
                        <w:t>45,00</w:t>
                      </w:r>
                    </w:p>
                  </w:txbxContent>
                </v:textbox>
              </v:shape>
              <v:shape id="_x0000_s335774" type="#_x0000_t202" style="position:absolute;left:5965;top:6884;width:1011;height:263" stroked="f">
                <v:fill opacity="0"/>
                <v:textbox style="mso-next-textbox:#_x0000_s335774" inset="0,0,0,0">
                  <w:txbxContent>
                    <w:p w:rsidR="008B752A" w:rsidRPr="00C56346" w:rsidRDefault="008B752A" w:rsidP="00514825">
                      <w:pPr>
                        <w:jc w:val="center"/>
                        <w:rPr>
                          <w:lang w:val="en-US"/>
                        </w:rPr>
                      </w:pPr>
                      <w:r>
                        <w:rPr>
                          <w:lang w:val="en-US"/>
                        </w:rPr>
                        <w:t>45,07</w:t>
                      </w:r>
                    </w:p>
                  </w:txbxContent>
                </v:textbox>
              </v:shape>
              <v:shape id="_x0000_s335775" type="#_x0000_t202" style="position:absolute;left:5970;top:7208;width:832;height:263" stroked="f">
                <v:fill opacity="0"/>
                <v:textbox style="mso-next-textbox:#_x0000_s335775" inset="0,0,0,0">
                  <w:txbxContent>
                    <w:p w:rsidR="008B752A" w:rsidRPr="00C56346" w:rsidRDefault="008B752A" w:rsidP="00514825">
                      <w:pPr>
                        <w:jc w:val="center"/>
                        <w:rPr>
                          <w:lang w:val="en-US"/>
                        </w:rPr>
                      </w:pPr>
                      <w:r w:rsidRPr="00C56346">
                        <w:rPr>
                          <w:i/>
                          <w:lang w:val="en-US"/>
                        </w:rPr>
                        <w:t>i</w:t>
                      </w:r>
                    </w:p>
                  </w:txbxContent>
                </v:textbox>
              </v:shape>
            </v:group>
            <v:shape id="_x0000_s335776" type="#_x0000_t202" style="position:absolute;left:9271;top:4303;width:1194;height:347" stroked="f">
              <v:fill opacity="0"/>
              <v:textbox style="mso-next-textbox:#_x0000_s335776" inset="0,0,0,0">
                <w:txbxContent>
                  <w:p w:rsidR="008B752A" w:rsidRPr="008503E8" w:rsidRDefault="008B752A" w:rsidP="00514825">
                    <w:pPr>
                      <w:jc w:val="center"/>
                      <w:rPr>
                        <w:lang w:val="en-US"/>
                      </w:rPr>
                    </w:pPr>
                    <w:r>
                      <w:rPr>
                        <w:i/>
                        <w:lang w:val="en-US"/>
                      </w:rPr>
                      <w:t>X</w:t>
                    </w:r>
                    <w:r>
                      <w:rPr>
                        <w:lang w:val="en-US"/>
                      </w:rPr>
                      <w:t>(</w:t>
                    </w:r>
                    <w:r w:rsidRPr="008503E8">
                      <w:rPr>
                        <w:i/>
                        <w:lang w:val="en-US"/>
                      </w:rPr>
                      <w:t>i</w:t>
                    </w:r>
                    <w:r>
                      <w:rPr>
                        <w:lang w:val="en-US"/>
                      </w:rPr>
                      <w:t>,</w:t>
                    </w:r>
                    <w:r w:rsidRPr="008503E8">
                      <w:rPr>
                        <w:sz w:val="2"/>
                        <w:szCs w:val="2"/>
                        <w:lang w:val="en-US"/>
                      </w:rPr>
                      <w:t xml:space="preserve"> </w:t>
                    </w:r>
                    <w:r w:rsidRPr="008503E8">
                      <w:rPr>
                        <w:i/>
                        <w:lang w:val="en-US"/>
                      </w:rPr>
                      <w:t>f</w:t>
                    </w:r>
                    <w:r>
                      <w:rPr>
                        <w:i/>
                        <w:lang w:val="en-US"/>
                      </w:rPr>
                      <w:t>f</w:t>
                    </w:r>
                    <w:r w:rsidRPr="00C56346">
                      <w:rPr>
                        <w:i/>
                        <w:sz w:val="12"/>
                        <w:szCs w:val="12"/>
                        <w:lang w:val="en-US"/>
                      </w:rPr>
                      <w:t xml:space="preserve"> </w:t>
                    </w:r>
                    <w:r w:rsidRPr="00C56346">
                      <w:rPr>
                        <w:lang w:val="en-US"/>
                      </w:rPr>
                      <w:t>(</w:t>
                    </w:r>
                    <w:r>
                      <w:rPr>
                        <w:i/>
                        <w:lang w:val="en-US"/>
                      </w:rPr>
                      <w:t>i</w:t>
                    </w:r>
                    <w:r>
                      <w:rPr>
                        <w:lang w:val="en-US"/>
                      </w:rPr>
                      <w:t>))</w:t>
                    </w:r>
                  </w:p>
                </w:txbxContent>
              </v:textbox>
            </v:shape>
            <v:shape id="_x0000_s335777" type="#_x0000_t32" style="position:absolute;left:9716;top:4650;width:700;height:639" o:connectortype="straight"/>
            <v:shape id="_x0000_s335778" type="#_x0000_t202" style="position:absolute;left:7392;top:3718;width:915;height:387" stroked="f">
              <v:fill opacity="0"/>
              <v:textbox style="mso-next-textbox:#_x0000_s335778" inset="0,0,0,0">
                <w:txbxContent>
                  <w:p w:rsidR="008B752A" w:rsidRPr="008503E8" w:rsidRDefault="008B752A" w:rsidP="00514825">
                    <w:pPr>
                      <w:rPr>
                        <w:lang w:val="en-US"/>
                      </w:rPr>
                    </w:pPr>
                    <w:r>
                      <w:rPr>
                        <w:i/>
                        <w:lang w:val="en-US"/>
                      </w:rPr>
                      <w:t>X</w:t>
                    </w:r>
                    <w:r>
                      <w:rPr>
                        <w:lang w:val="en-US"/>
                      </w:rPr>
                      <w:t>(</w:t>
                    </w:r>
                    <w:r w:rsidRPr="008503E8">
                      <w:rPr>
                        <w:i/>
                        <w:lang w:val="en-US"/>
                      </w:rPr>
                      <w:t>i</w:t>
                    </w:r>
                    <w:r>
                      <w:rPr>
                        <w:lang w:val="en-US"/>
                      </w:rPr>
                      <w:t>,</w:t>
                    </w:r>
                    <w:r w:rsidRPr="008503E8">
                      <w:rPr>
                        <w:sz w:val="2"/>
                        <w:szCs w:val="2"/>
                        <w:lang w:val="en-US"/>
                      </w:rPr>
                      <w:t xml:space="preserve"> </w:t>
                    </w:r>
                    <w:r w:rsidRPr="008503E8">
                      <w:rPr>
                        <w:i/>
                        <w:lang w:val="en-US"/>
                      </w:rPr>
                      <w:t>f</w:t>
                    </w:r>
                    <w:r>
                      <w:rPr>
                        <w:i/>
                        <w:lang w:val="en-US"/>
                      </w:rPr>
                      <w:t>f</w:t>
                    </w:r>
                    <w:r w:rsidRPr="00F762FB">
                      <w:rPr>
                        <w:lang w:val="en-US"/>
                      </w:rPr>
                      <w:t>(</w:t>
                    </w:r>
                    <w:r>
                      <w:rPr>
                        <w:i/>
                        <w:lang w:val="en-US"/>
                      </w:rPr>
                      <w:t>i</w:t>
                    </w:r>
                    <w:r w:rsidRPr="00F762FB">
                      <w:rPr>
                        <w:lang w:val="en-US"/>
                      </w:rPr>
                      <w:t>)</w:t>
                    </w:r>
                    <w:r>
                      <w:rPr>
                        <w:lang w:val="en-US"/>
                      </w:rPr>
                      <w:t>)</w:t>
                    </w:r>
                  </w:p>
                </w:txbxContent>
              </v:textbox>
            </v:shape>
            <v:shape id="_x0000_s335779" type="#_x0000_t202" style="position:absolute;left:6713;top:6705;width:1011;height:263" stroked="f">
              <v:fill opacity="0"/>
              <v:textbox style="mso-next-textbox:#_x0000_s335779" inset="0,0,0,0">
                <w:txbxContent>
                  <w:p w:rsidR="008B752A" w:rsidRPr="00341324" w:rsidRDefault="008B752A" w:rsidP="00514825">
                    <w:pPr>
                      <w:jc w:val="center"/>
                      <w:rPr>
                        <w:vertAlign w:val="superscript"/>
                      </w:rPr>
                    </w:pPr>
                    <w:r>
                      <w:t>–1×10</w:t>
                    </w:r>
                    <w:r>
                      <w:rPr>
                        <w:vertAlign w:val="superscript"/>
                      </w:rPr>
                      <w:t>–4</w:t>
                    </w:r>
                  </w:p>
                </w:txbxContent>
              </v:textbox>
            </v:shape>
            <v:shape id="_x0000_s335780" type="#_x0000_t202" style="position:absolute;left:6713;top:6050;width:1011;height:263" stroked="f">
              <v:fill opacity="0"/>
              <v:textbox style="mso-next-textbox:#_x0000_s335780" inset="0,0,0,0">
                <w:txbxContent>
                  <w:p w:rsidR="008B752A" w:rsidRPr="00341324" w:rsidRDefault="008B752A" w:rsidP="00514825">
                    <w:pPr>
                      <w:jc w:val="center"/>
                      <w:rPr>
                        <w:vertAlign w:val="superscript"/>
                      </w:rPr>
                    </w:pPr>
                    <w:r>
                      <w:t>–5×10</w:t>
                    </w:r>
                    <w:r>
                      <w:rPr>
                        <w:vertAlign w:val="superscript"/>
                      </w:rPr>
                      <w:t>–5</w:t>
                    </w:r>
                  </w:p>
                </w:txbxContent>
              </v:textbox>
            </v:shape>
            <v:shape id="_x0000_s335781" type="#_x0000_t202" style="position:absolute;left:7392;top:5392;width:270;height:263" stroked="f">
              <v:fill opacity="0"/>
              <v:textbox style="mso-next-textbox:#_x0000_s335781" inset="0,0,0,0">
                <w:txbxContent>
                  <w:p w:rsidR="008B752A" w:rsidRPr="00341324" w:rsidRDefault="008B752A" w:rsidP="00514825">
                    <w:pPr>
                      <w:jc w:val="center"/>
                      <w:rPr>
                        <w:vertAlign w:val="superscript"/>
                      </w:rPr>
                    </w:pPr>
                    <w:r>
                      <w:t>0</w:t>
                    </w:r>
                  </w:p>
                </w:txbxContent>
              </v:textbox>
            </v:shape>
            <v:shape id="_x0000_s335782" type="#_x0000_t202" style="position:absolute;left:6779;top:4707;width:1011;height:263" stroked="f">
              <v:fill opacity="0"/>
              <v:textbox style="mso-next-textbox:#_x0000_s335782" inset="0,0,0,0">
                <w:txbxContent>
                  <w:p w:rsidR="008B752A" w:rsidRPr="00341324" w:rsidRDefault="008B752A" w:rsidP="00514825">
                    <w:pPr>
                      <w:jc w:val="center"/>
                      <w:rPr>
                        <w:vertAlign w:val="superscript"/>
                      </w:rPr>
                    </w:pPr>
                    <w:r>
                      <w:t>5×10</w:t>
                    </w:r>
                    <w:r>
                      <w:rPr>
                        <w:vertAlign w:val="superscript"/>
                      </w:rPr>
                      <w:t>–5</w:t>
                    </w:r>
                  </w:p>
                </w:txbxContent>
              </v:textbox>
            </v:shape>
            <v:shape id="_x0000_s335783" type="#_x0000_t202" style="position:absolute;left:6779;top:4040;width:1011;height:263" stroked="f">
              <v:fill opacity="0"/>
              <v:textbox style="mso-next-textbox:#_x0000_s335783" inset="0,0,0,0">
                <w:txbxContent>
                  <w:p w:rsidR="008B752A" w:rsidRPr="00341324" w:rsidRDefault="008B752A" w:rsidP="00514825">
                    <w:pPr>
                      <w:jc w:val="center"/>
                      <w:rPr>
                        <w:vertAlign w:val="superscript"/>
                      </w:rPr>
                    </w:pPr>
                    <w:r>
                      <w:t>1×10</w:t>
                    </w:r>
                    <w:r>
                      <w:rPr>
                        <w:vertAlign w:val="superscript"/>
                      </w:rPr>
                      <w:t>–4</w:t>
                    </w:r>
                  </w:p>
                </w:txbxContent>
              </v:textbox>
            </v:shape>
            <v:shape id="_x0000_s335784" type="#_x0000_t202" style="position:absolute;left:4556;top:7471;width:270;height:263" stroked="f">
              <v:fill opacity="0"/>
              <v:textbox style="mso-next-textbox:#_x0000_s335784" inset="0,0,0,0">
                <w:txbxContent>
                  <w:p w:rsidR="008B752A" w:rsidRPr="004B1D63" w:rsidRDefault="008B752A" w:rsidP="00514825">
                    <w:pPr>
                      <w:jc w:val="center"/>
                      <w:rPr>
                        <w:i/>
                        <w:vertAlign w:val="superscript"/>
                        <w:lang w:val="en-US"/>
                      </w:rPr>
                    </w:pPr>
                    <w:r w:rsidRPr="004B1D63">
                      <w:rPr>
                        <w:i/>
                        <w:lang w:val="en-US"/>
                      </w:rPr>
                      <w:t>a</w:t>
                    </w:r>
                  </w:p>
                </w:txbxContent>
              </v:textbox>
            </v:shape>
            <v:shape id="_x0000_s335785" type="#_x0000_t202" style="position:absolute;left:9210;top:7471;width:270;height:263" stroked="f">
              <v:fill opacity="0"/>
              <v:textbox style="mso-next-textbox:#_x0000_s335785" inset="0,0,0,0">
                <w:txbxContent>
                  <w:p w:rsidR="008B752A" w:rsidRPr="004B1D63" w:rsidRDefault="008B752A" w:rsidP="00514825">
                    <w:pPr>
                      <w:jc w:val="center"/>
                      <w:rPr>
                        <w:i/>
                        <w:vertAlign w:val="superscript"/>
                      </w:rPr>
                    </w:pPr>
                    <w:r>
                      <w:rPr>
                        <w:i/>
                      </w:rPr>
                      <w:t>б</w:t>
                    </w:r>
                  </w:p>
                </w:txbxContent>
              </v:textbox>
            </v:shape>
            <w10:anchorlock/>
          </v:group>
        </w:pict>
      </w:r>
    </w:p>
    <w:p w:rsidR="00514825" w:rsidRPr="00FE787A" w:rsidRDefault="00514825" w:rsidP="00542B2F">
      <w:pPr>
        <w:ind w:left="142" w:right="340"/>
        <w:jc w:val="both"/>
      </w:pPr>
      <w:r w:rsidRPr="00FE787A">
        <w:t xml:space="preserve">Рис. 5. Расчетные характеристики частотного модулятора (см. рис.1), полученные в системе </w:t>
      </w:r>
      <w:r w:rsidRPr="00FE787A">
        <w:rPr>
          <w:lang w:val="en-US"/>
        </w:rPr>
        <w:t>MathCAD</w:t>
      </w:r>
      <w:r w:rsidRPr="00FE787A">
        <w:t xml:space="preserve">. Зависимости действительной </w:t>
      </w:r>
      <w:r w:rsidRPr="00FE787A">
        <w:rPr>
          <w:i/>
          <w:lang w:val="en-US"/>
        </w:rPr>
        <w:t>R</w:t>
      </w:r>
      <w:r w:rsidRPr="00F762FB">
        <w:t>(</w:t>
      </w:r>
      <w:r w:rsidRPr="00FE787A">
        <w:rPr>
          <w:i/>
          <w:lang w:val="en-US"/>
        </w:rPr>
        <w:t>i</w:t>
      </w:r>
      <w:r w:rsidRPr="00F762FB">
        <w:t>,</w:t>
      </w:r>
      <w:r w:rsidRPr="00FE787A">
        <w:rPr>
          <w:i/>
          <w:lang w:val="en-US"/>
        </w:rPr>
        <w:t>ff</w:t>
      </w:r>
      <w:r w:rsidRPr="00F762FB">
        <w:t>(</w:t>
      </w:r>
      <w:r w:rsidRPr="00FE787A">
        <w:rPr>
          <w:i/>
          <w:lang w:val="en-US"/>
        </w:rPr>
        <w:t>i</w:t>
      </w:r>
      <w:r w:rsidRPr="00F762FB">
        <w:t>))</w:t>
      </w:r>
      <w:r w:rsidRPr="00FE787A">
        <w:rPr>
          <w:sz w:val="28"/>
          <w:szCs w:val="28"/>
        </w:rPr>
        <w:t xml:space="preserve"> </w:t>
      </w:r>
      <w:r w:rsidRPr="00FE787A">
        <w:t xml:space="preserve">– </w:t>
      </w:r>
      <w:r w:rsidRPr="00FE787A">
        <w:rPr>
          <w:i/>
          <w:iCs/>
        </w:rPr>
        <w:t>а</w:t>
      </w:r>
      <w:r w:rsidRPr="00FE787A">
        <w:t xml:space="preserve"> и мнимой</w:t>
      </w:r>
      <w:r w:rsidRPr="00FE787A">
        <w:rPr>
          <w:i/>
          <w:sz w:val="28"/>
          <w:szCs w:val="28"/>
        </w:rPr>
        <w:t xml:space="preserve"> </w:t>
      </w:r>
      <w:r w:rsidRPr="00FE787A">
        <w:rPr>
          <w:i/>
          <w:lang w:val="en-US"/>
        </w:rPr>
        <w:t>X</w:t>
      </w:r>
      <w:r w:rsidRPr="00F762FB">
        <w:t>(</w:t>
      </w:r>
      <w:r w:rsidRPr="00FE787A">
        <w:rPr>
          <w:i/>
          <w:lang w:val="en-US"/>
        </w:rPr>
        <w:t>i</w:t>
      </w:r>
      <w:r w:rsidRPr="00FE787A">
        <w:t>,</w:t>
      </w:r>
      <w:r w:rsidRPr="00FE787A">
        <w:rPr>
          <w:i/>
          <w:lang w:val="en-US"/>
        </w:rPr>
        <w:t>ff</w:t>
      </w:r>
      <w:r w:rsidRPr="00F762FB">
        <w:t>(</w:t>
      </w:r>
      <w:r w:rsidRPr="00FE787A">
        <w:rPr>
          <w:i/>
          <w:lang w:val="en-US"/>
        </w:rPr>
        <w:t>i</w:t>
      </w:r>
      <w:r w:rsidRPr="00F762FB">
        <w:t>))</w:t>
      </w:r>
      <w:r w:rsidRPr="00FE787A">
        <w:rPr>
          <w:sz w:val="28"/>
          <w:szCs w:val="28"/>
        </w:rPr>
        <w:t xml:space="preserve"> </w:t>
      </w:r>
      <w:r w:rsidRPr="00FE787A">
        <w:t xml:space="preserve">– </w:t>
      </w:r>
      <w:r w:rsidRPr="00FE787A">
        <w:rPr>
          <w:i/>
          <w:iCs/>
        </w:rPr>
        <w:t>б</w:t>
      </w:r>
      <w:r w:rsidRPr="00FE787A">
        <w:t xml:space="preserve"> составляющих знаменателя передаточной функции от амплитуды управляющего сигнала при одновременном изменении частоты генерируемого сигнала</w:t>
      </w:r>
    </w:p>
    <w:p w:rsidR="00DB65E8" w:rsidRPr="00FE787A" w:rsidRDefault="00DB65E8" w:rsidP="0019112E">
      <w:pPr>
        <w:pageBreakBefore/>
        <w:spacing w:line="264" w:lineRule="auto"/>
        <w:ind w:firstLine="709"/>
        <w:jc w:val="both"/>
        <w:rPr>
          <w:sz w:val="28"/>
          <w:szCs w:val="28"/>
        </w:rPr>
      </w:pPr>
      <w:r w:rsidRPr="00FE787A">
        <w:rPr>
          <w:sz w:val="28"/>
          <w:szCs w:val="28"/>
        </w:rPr>
        <w:lastRenderedPageBreak/>
        <w:t>Эквивалентная схема высокочастотной части частотного модулятора (см. рис. 1) в режиме усиления приведена на рис. 6.</w:t>
      </w:r>
    </w:p>
    <w:p w:rsidR="00DB65E8" w:rsidRPr="00FE787A" w:rsidRDefault="00DB65E8" w:rsidP="004F0B52">
      <w:pPr>
        <w:spacing w:line="264" w:lineRule="auto"/>
        <w:ind w:firstLine="709"/>
        <w:jc w:val="both"/>
        <w:rPr>
          <w:sz w:val="28"/>
          <w:szCs w:val="28"/>
        </w:rPr>
      </w:pPr>
      <w:r w:rsidRPr="00FE787A">
        <w:rPr>
          <w:sz w:val="28"/>
          <w:szCs w:val="28"/>
        </w:rPr>
        <w:t>В процессе моделирования использована схема замещения трёхп</w:t>
      </w:r>
      <w:r w:rsidRPr="00FE787A">
        <w:rPr>
          <w:sz w:val="28"/>
          <w:szCs w:val="28"/>
        </w:rPr>
        <w:t>о</w:t>
      </w:r>
      <w:r w:rsidRPr="00FE787A">
        <w:rPr>
          <w:sz w:val="28"/>
          <w:szCs w:val="28"/>
        </w:rPr>
        <w:t>люсного нелинейного элемента в виде перекрытого Т-образного соедин</w:t>
      </w:r>
      <w:r w:rsidRPr="00FE787A">
        <w:rPr>
          <w:sz w:val="28"/>
          <w:szCs w:val="28"/>
        </w:rPr>
        <w:t>е</w:t>
      </w:r>
      <w:r w:rsidRPr="00FE787A">
        <w:rPr>
          <w:sz w:val="28"/>
          <w:szCs w:val="28"/>
        </w:rPr>
        <w:t>ния четырёх комплексных двухполюсников, реализуемых соответству</w:t>
      </w:r>
      <w:r w:rsidRPr="00FE787A">
        <w:rPr>
          <w:sz w:val="28"/>
          <w:szCs w:val="28"/>
        </w:rPr>
        <w:t>ю</w:t>
      </w:r>
      <w:r w:rsidRPr="00FE787A">
        <w:rPr>
          <w:sz w:val="28"/>
          <w:szCs w:val="28"/>
        </w:rPr>
        <w:t xml:space="preserve">щими парами элементов: </w:t>
      </w:r>
      <w:r w:rsidRPr="00FE787A">
        <w:rPr>
          <w:i/>
          <w:sz w:val="28"/>
          <w:szCs w:val="28"/>
          <w:lang w:val="en-US"/>
        </w:rPr>
        <w:t>R</w:t>
      </w:r>
      <w:r w:rsidRPr="00FE787A">
        <w:rPr>
          <w:sz w:val="28"/>
          <w:szCs w:val="28"/>
          <w:vertAlign w:val="subscript"/>
        </w:rPr>
        <w:t>1ν</w:t>
      </w:r>
      <w:r w:rsidRPr="00FE787A">
        <w:rPr>
          <w:sz w:val="28"/>
          <w:szCs w:val="28"/>
        </w:rPr>
        <w:t xml:space="preserve">, </w:t>
      </w:r>
      <w:r w:rsidRPr="00FE787A">
        <w:rPr>
          <w:i/>
          <w:sz w:val="28"/>
          <w:szCs w:val="28"/>
          <w:lang w:val="en-US"/>
        </w:rPr>
        <w:t>C</w:t>
      </w:r>
      <w:r w:rsidRPr="00FE787A">
        <w:rPr>
          <w:sz w:val="28"/>
          <w:szCs w:val="28"/>
          <w:vertAlign w:val="subscript"/>
        </w:rPr>
        <w:t>1ν</w:t>
      </w:r>
      <w:r w:rsidRPr="00FE787A">
        <w:rPr>
          <w:sz w:val="28"/>
          <w:szCs w:val="28"/>
        </w:rPr>
        <w:t xml:space="preserve">; </w:t>
      </w:r>
      <w:r w:rsidRPr="00FE787A">
        <w:rPr>
          <w:i/>
          <w:sz w:val="28"/>
          <w:szCs w:val="28"/>
          <w:lang w:val="en-US"/>
        </w:rPr>
        <w:t>R</w:t>
      </w:r>
      <w:r w:rsidRPr="00FE787A">
        <w:rPr>
          <w:sz w:val="28"/>
          <w:szCs w:val="28"/>
          <w:vertAlign w:val="subscript"/>
        </w:rPr>
        <w:t>2ν</w:t>
      </w:r>
      <w:r w:rsidRPr="00FE787A">
        <w:rPr>
          <w:sz w:val="28"/>
          <w:szCs w:val="28"/>
        </w:rPr>
        <w:t xml:space="preserve">, </w:t>
      </w:r>
      <w:r w:rsidRPr="00FE787A">
        <w:rPr>
          <w:i/>
          <w:sz w:val="28"/>
          <w:szCs w:val="28"/>
          <w:lang w:val="en-US"/>
        </w:rPr>
        <w:t>L</w:t>
      </w:r>
      <w:r w:rsidRPr="00FE787A">
        <w:rPr>
          <w:sz w:val="28"/>
          <w:szCs w:val="28"/>
          <w:vertAlign w:val="subscript"/>
        </w:rPr>
        <w:t>2ν</w:t>
      </w:r>
      <w:r w:rsidRPr="00FE787A">
        <w:rPr>
          <w:sz w:val="28"/>
          <w:szCs w:val="28"/>
        </w:rPr>
        <w:t>;</w:t>
      </w:r>
      <w:r w:rsidRPr="00FE787A">
        <w:rPr>
          <w:i/>
          <w:sz w:val="28"/>
          <w:szCs w:val="28"/>
        </w:rPr>
        <w:t xml:space="preserve"> </w:t>
      </w:r>
      <w:r w:rsidRPr="00FE787A">
        <w:rPr>
          <w:i/>
          <w:sz w:val="28"/>
          <w:szCs w:val="28"/>
          <w:lang w:val="en-US"/>
        </w:rPr>
        <w:t>R</w:t>
      </w:r>
      <w:r w:rsidRPr="00FE787A">
        <w:rPr>
          <w:sz w:val="28"/>
          <w:szCs w:val="28"/>
          <w:vertAlign w:val="subscript"/>
        </w:rPr>
        <w:t>3ν</w:t>
      </w:r>
      <w:r w:rsidRPr="00FE787A">
        <w:rPr>
          <w:sz w:val="28"/>
          <w:szCs w:val="28"/>
        </w:rPr>
        <w:t xml:space="preserve">, </w:t>
      </w:r>
      <w:r w:rsidRPr="00FE787A">
        <w:rPr>
          <w:i/>
          <w:sz w:val="28"/>
          <w:szCs w:val="28"/>
          <w:lang w:val="en-US"/>
        </w:rPr>
        <w:t>C</w:t>
      </w:r>
      <w:r w:rsidRPr="00FE787A">
        <w:rPr>
          <w:sz w:val="28"/>
          <w:szCs w:val="28"/>
          <w:vertAlign w:val="subscript"/>
        </w:rPr>
        <w:t>3ν</w:t>
      </w:r>
      <w:r w:rsidRPr="00FE787A">
        <w:rPr>
          <w:sz w:val="28"/>
          <w:szCs w:val="28"/>
        </w:rPr>
        <w:t xml:space="preserve">; </w:t>
      </w:r>
      <w:r w:rsidRPr="00FE787A">
        <w:rPr>
          <w:i/>
          <w:sz w:val="28"/>
          <w:szCs w:val="28"/>
          <w:lang w:val="en-US"/>
        </w:rPr>
        <w:t>R</w:t>
      </w:r>
      <w:r w:rsidRPr="00FE787A">
        <w:rPr>
          <w:sz w:val="28"/>
          <w:szCs w:val="28"/>
          <w:vertAlign w:val="subscript"/>
        </w:rPr>
        <w:t>4ν</w:t>
      </w:r>
      <w:r w:rsidRPr="00FE787A">
        <w:rPr>
          <w:sz w:val="28"/>
          <w:szCs w:val="28"/>
        </w:rPr>
        <w:t xml:space="preserve">, </w:t>
      </w:r>
      <w:r w:rsidRPr="00FE787A">
        <w:rPr>
          <w:i/>
          <w:sz w:val="28"/>
          <w:szCs w:val="28"/>
          <w:lang w:val="en-US"/>
        </w:rPr>
        <w:t>L</w:t>
      </w:r>
      <w:r w:rsidRPr="00FE787A">
        <w:rPr>
          <w:sz w:val="28"/>
          <w:szCs w:val="28"/>
          <w:vertAlign w:val="subscript"/>
        </w:rPr>
        <w:t>4ν</w:t>
      </w:r>
      <w:r w:rsidRPr="00FE787A">
        <w:rPr>
          <w:sz w:val="28"/>
          <w:szCs w:val="28"/>
        </w:rPr>
        <w:t>.</w:t>
      </w:r>
    </w:p>
    <w:p w:rsidR="00DB65E8" w:rsidRDefault="00DB65E8" w:rsidP="004F0B52">
      <w:pPr>
        <w:spacing w:line="264" w:lineRule="auto"/>
        <w:ind w:firstLine="709"/>
        <w:jc w:val="both"/>
        <w:rPr>
          <w:sz w:val="28"/>
          <w:szCs w:val="28"/>
        </w:rPr>
      </w:pPr>
      <w:r w:rsidRPr="004F0B52">
        <w:rPr>
          <w:spacing w:val="-2"/>
          <w:sz w:val="28"/>
          <w:szCs w:val="28"/>
        </w:rPr>
        <w:t>Комплексный четырехполюсник выполнен в виде Т-образного соед</w:t>
      </w:r>
      <w:r w:rsidRPr="004F0B52">
        <w:rPr>
          <w:spacing w:val="-2"/>
          <w:sz w:val="28"/>
          <w:szCs w:val="28"/>
        </w:rPr>
        <w:t>и</w:t>
      </w:r>
      <w:r w:rsidRPr="004F0B52">
        <w:rPr>
          <w:spacing w:val="-2"/>
          <w:sz w:val="28"/>
          <w:szCs w:val="28"/>
        </w:rPr>
        <w:t xml:space="preserve">нения трёх комплексных двухполюсников, реализуемых соответствующими парами элементов: </w:t>
      </w:r>
      <w:r w:rsidRPr="004F0B52">
        <w:rPr>
          <w:i/>
          <w:spacing w:val="-2"/>
          <w:sz w:val="28"/>
          <w:szCs w:val="28"/>
          <w:lang w:val="en-US"/>
        </w:rPr>
        <w:t>R</w:t>
      </w:r>
      <w:r w:rsidRPr="004F0B52">
        <w:rPr>
          <w:spacing w:val="-2"/>
          <w:sz w:val="28"/>
          <w:szCs w:val="28"/>
          <w:vertAlign w:val="subscript"/>
        </w:rPr>
        <w:t>1</w:t>
      </w:r>
      <w:r w:rsidRPr="004F0B52">
        <w:rPr>
          <w:spacing w:val="-2"/>
          <w:sz w:val="28"/>
          <w:szCs w:val="28"/>
        </w:rPr>
        <w:t xml:space="preserve">, </w:t>
      </w:r>
      <w:r w:rsidRPr="004F0B52">
        <w:rPr>
          <w:i/>
          <w:spacing w:val="-2"/>
          <w:sz w:val="28"/>
          <w:szCs w:val="28"/>
          <w:lang w:val="en-US"/>
        </w:rPr>
        <w:t>C</w:t>
      </w:r>
      <w:r w:rsidRPr="004F0B52">
        <w:rPr>
          <w:spacing w:val="-2"/>
          <w:sz w:val="28"/>
          <w:szCs w:val="28"/>
          <w:vertAlign w:val="subscript"/>
        </w:rPr>
        <w:t>1</w:t>
      </w:r>
      <w:r w:rsidRPr="004F0B52">
        <w:rPr>
          <w:spacing w:val="-2"/>
          <w:sz w:val="28"/>
          <w:szCs w:val="28"/>
        </w:rPr>
        <w:t xml:space="preserve">; </w:t>
      </w:r>
      <w:r w:rsidRPr="004F0B52">
        <w:rPr>
          <w:i/>
          <w:spacing w:val="-2"/>
          <w:sz w:val="28"/>
          <w:szCs w:val="28"/>
          <w:lang w:val="en-US"/>
        </w:rPr>
        <w:t>R</w:t>
      </w:r>
      <w:r w:rsidRPr="004F0B52">
        <w:rPr>
          <w:spacing w:val="-2"/>
          <w:sz w:val="28"/>
          <w:szCs w:val="28"/>
          <w:vertAlign w:val="subscript"/>
        </w:rPr>
        <w:t>2</w:t>
      </w:r>
      <w:r w:rsidRPr="004F0B52">
        <w:rPr>
          <w:spacing w:val="-2"/>
          <w:sz w:val="28"/>
          <w:szCs w:val="28"/>
        </w:rPr>
        <w:t xml:space="preserve">, </w:t>
      </w:r>
      <w:r w:rsidRPr="004F0B52">
        <w:rPr>
          <w:i/>
          <w:spacing w:val="-2"/>
          <w:sz w:val="28"/>
          <w:szCs w:val="28"/>
          <w:lang w:val="en-US"/>
        </w:rPr>
        <w:t>L</w:t>
      </w:r>
      <w:r w:rsidRPr="004F0B52">
        <w:rPr>
          <w:spacing w:val="-2"/>
          <w:sz w:val="28"/>
          <w:szCs w:val="28"/>
          <w:vertAlign w:val="subscript"/>
        </w:rPr>
        <w:t>2</w:t>
      </w:r>
      <w:r w:rsidRPr="004F0B52">
        <w:rPr>
          <w:spacing w:val="-2"/>
          <w:sz w:val="28"/>
          <w:szCs w:val="28"/>
        </w:rPr>
        <w:t>;</w:t>
      </w:r>
      <w:r w:rsidRPr="004F0B52">
        <w:rPr>
          <w:i/>
          <w:spacing w:val="-2"/>
          <w:sz w:val="28"/>
          <w:szCs w:val="28"/>
        </w:rPr>
        <w:t xml:space="preserve"> </w:t>
      </w:r>
      <w:r w:rsidRPr="004F0B52">
        <w:rPr>
          <w:i/>
          <w:spacing w:val="-2"/>
          <w:sz w:val="28"/>
          <w:szCs w:val="28"/>
          <w:lang w:val="en-US"/>
        </w:rPr>
        <w:t>R</w:t>
      </w:r>
      <w:r w:rsidRPr="004F0B52">
        <w:rPr>
          <w:spacing w:val="-2"/>
          <w:sz w:val="28"/>
          <w:szCs w:val="28"/>
          <w:vertAlign w:val="subscript"/>
        </w:rPr>
        <w:t>3</w:t>
      </w:r>
      <w:r w:rsidRPr="004F0B52">
        <w:rPr>
          <w:spacing w:val="-2"/>
          <w:sz w:val="28"/>
          <w:szCs w:val="28"/>
        </w:rPr>
        <w:t xml:space="preserve">, </w:t>
      </w:r>
      <w:r w:rsidRPr="004F0B52">
        <w:rPr>
          <w:i/>
          <w:spacing w:val="-2"/>
          <w:sz w:val="28"/>
          <w:szCs w:val="28"/>
          <w:lang w:val="en-US"/>
        </w:rPr>
        <w:t>C</w:t>
      </w:r>
      <w:r w:rsidRPr="004F0B52">
        <w:rPr>
          <w:spacing w:val="-2"/>
          <w:sz w:val="28"/>
          <w:szCs w:val="28"/>
          <w:vertAlign w:val="subscript"/>
        </w:rPr>
        <w:t>3</w:t>
      </w:r>
      <w:r w:rsidRPr="004F0B52">
        <w:rPr>
          <w:spacing w:val="-2"/>
          <w:sz w:val="28"/>
          <w:szCs w:val="28"/>
        </w:rPr>
        <w:t>. СРЧ сформирован из Т-образного с</w:t>
      </w:r>
      <w:r w:rsidRPr="004F0B52">
        <w:rPr>
          <w:spacing w:val="-2"/>
          <w:sz w:val="28"/>
          <w:szCs w:val="28"/>
        </w:rPr>
        <w:t>о</w:t>
      </w:r>
      <w:r w:rsidRPr="004F0B52">
        <w:rPr>
          <w:spacing w:val="-2"/>
          <w:sz w:val="28"/>
          <w:szCs w:val="28"/>
        </w:rPr>
        <w:t xml:space="preserve">единения трёх реактивных двухполюсников: первый выполнен из элементов </w:t>
      </w:r>
      <w:r w:rsidRPr="004F0B52">
        <w:rPr>
          <w:i/>
          <w:spacing w:val="-2"/>
          <w:sz w:val="28"/>
          <w:szCs w:val="28"/>
          <w:lang w:val="en-US"/>
        </w:rPr>
        <w:t>L</w:t>
      </w:r>
      <w:r w:rsidRPr="004F0B52">
        <w:rPr>
          <w:spacing w:val="-2"/>
          <w:sz w:val="28"/>
          <w:szCs w:val="28"/>
          <w:vertAlign w:val="subscript"/>
        </w:rPr>
        <w:t>11</w:t>
      </w:r>
      <w:r w:rsidRPr="004F0B52">
        <w:rPr>
          <w:spacing w:val="-2"/>
          <w:sz w:val="28"/>
          <w:szCs w:val="28"/>
        </w:rPr>
        <w:t>,</w:t>
      </w:r>
      <w:r w:rsidRPr="004F0B52">
        <w:rPr>
          <w:i/>
          <w:spacing w:val="-2"/>
          <w:sz w:val="28"/>
          <w:szCs w:val="28"/>
        </w:rPr>
        <w:t xml:space="preserve"> С</w:t>
      </w:r>
      <w:r w:rsidRPr="004F0B52">
        <w:rPr>
          <w:spacing w:val="-2"/>
          <w:sz w:val="28"/>
          <w:szCs w:val="28"/>
          <w:vertAlign w:val="subscript"/>
        </w:rPr>
        <w:t>11</w:t>
      </w:r>
      <w:r w:rsidRPr="004F0B52">
        <w:rPr>
          <w:spacing w:val="-2"/>
          <w:sz w:val="28"/>
          <w:szCs w:val="28"/>
        </w:rPr>
        <w:t xml:space="preserve">; </w:t>
      </w:r>
      <w:r w:rsidRPr="004F0B52">
        <w:rPr>
          <w:i/>
          <w:spacing w:val="-2"/>
          <w:sz w:val="28"/>
          <w:szCs w:val="28"/>
          <w:lang w:val="en-US"/>
        </w:rPr>
        <w:t>L</w:t>
      </w:r>
      <w:r w:rsidRPr="004F0B52">
        <w:rPr>
          <w:spacing w:val="-2"/>
          <w:sz w:val="28"/>
          <w:szCs w:val="28"/>
          <w:vertAlign w:val="subscript"/>
        </w:rPr>
        <w:t>12</w:t>
      </w:r>
      <w:r w:rsidRPr="004F0B52">
        <w:rPr>
          <w:spacing w:val="-2"/>
          <w:sz w:val="28"/>
          <w:szCs w:val="28"/>
        </w:rPr>
        <w:t>,</w:t>
      </w:r>
      <w:r w:rsidRPr="004F0B52">
        <w:rPr>
          <w:i/>
          <w:spacing w:val="-2"/>
          <w:sz w:val="28"/>
          <w:szCs w:val="28"/>
        </w:rPr>
        <w:t xml:space="preserve"> С</w:t>
      </w:r>
      <w:r w:rsidRPr="004F0B52">
        <w:rPr>
          <w:spacing w:val="-2"/>
          <w:sz w:val="28"/>
          <w:szCs w:val="28"/>
          <w:vertAlign w:val="subscript"/>
        </w:rPr>
        <w:t>12</w:t>
      </w:r>
      <w:r w:rsidRPr="004F0B52">
        <w:rPr>
          <w:spacing w:val="-2"/>
          <w:sz w:val="28"/>
          <w:szCs w:val="28"/>
        </w:rPr>
        <w:t xml:space="preserve">; второй – из </w:t>
      </w:r>
      <w:r w:rsidRPr="004F0B52">
        <w:rPr>
          <w:i/>
          <w:spacing w:val="-2"/>
          <w:sz w:val="28"/>
          <w:szCs w:val="28"/>
          <w:lang w:val="en-US"/>
        </w:rPr>
        <w:t>L</w:t>
      </w:r>
      <w:r w:rsidRPr="004F0B52">
        <w:rPr>
          <w:spacing w:val="-2"/>
          <w:sz w:val="28"/>
          <w:szCs w:val="28"/>
          <w:vertAlign w:val="subscript"/>
        </w:rPr>
        <w:t>21</w:t>
      </w:r>
      <w:r w:rsidRPr="004F0B52">
        <w:rPr>
          <w:spacing w:val="-2"/>
          <w:sz w:val="28"/>
          <w:szCs w:val="28"/>
        </w:rPr>
        <w:t>,</w:t>
      </w:r>
      <w:r w:rsidRPr="004F0B52">
        <w:rPr>
          <w:i/>
          <w:spacing w:val="-2"/>
          <w:sz w:val="28"/>
          <w:szCs w:val="28"/>
        </w:rPr>
        <w:t xml:space="preserve"> С</w:t>
      </w:r>
      <w:r w:rsidRPr="004F0B52">
        <w:rPr>
          <w:spacing w:val="-2"/>
          <w:sz w:val="28"/>
          <w:szCs w:val="28"/>
          <w:vertAlign w:val="subscript"/>
        </w:rPr>
        <w:t>21</w:t>
      </w:r>
      <w:r w:rsidRPr="004F0B52">
        <w:rPr>
          <w:spacing w:val="-2"/>
          <w:sz w:val="28"/>
          <w:szCs w:val="28"/>
        </w:rPr>
        <w:t xml:space="preserve">; </w:t>
      </w:r>
      <w:r w:rsidRPr="004F0B52">
        <w:rPr>
          <w:i/>
          <w:spacing w:val="-2"/>
          <w:sz w:val="28"/>
          <w:szCs w:val="28"/>
          <w:lang w:val="en-US"/>
        </w:rPr>
        <w:t>L</w:t>
      </w:r>
      <w:r w:rsidRPr="004F0B52">
        <w:rPr>
          <w:spacing w:val="-2"/>
          <w:sz w:val="28"/>
          <w:szCs w:val="28"/>
          <w:vertAlign w:val="subscript"/>
        </w:rPr>
        <w:t>22</w:t>
      </w:r>
      <w:r w:rsidRPr="004F0B52">
        <w:rPr>
          <w:spacing w:val="-2"/>
          <w:sz w:val="28"/>
          <w:szCs w:val="28"/>
        </w:rPr>
        <w:t>,</w:t>
      </w:r>
      <w:r w:rsidRPr="004F0B52">
        <w:rPr>
          <w:i/>
          <w:spacing w:val="-2"/>
          <w:sz w:val="28"/>
          <w:szCs w:val="28"/>
        </w:rPr>
        <w:t xml:space="preserve"> С</w:t>
      </w:r>
      <w:r w:rsidRPr="004F0B52">
        <w:rPr>
          <w:spacing w:val="-2"/>
          <w:sz w:val="28"/>
          <w:szCs w:val="28"/>
          <w:vertAlign w:val="subscript"/>
        </w:rPr>
        <w:t>22</w:t>
      </w:r>
      <w:r w:rsidRPr="004F0B52">
        <w:rPr>
          <w:spacing w:val="-2"/>
          <w:sz w:val="28"/>
          <w:szCs w:val="28"/>
        </w:rPr>
        <w:t xml:space="preserve">, а третий – </w:t>
      </w:r>
      <w:r w:rsidRPr="004F0B52">
        <w:rPr>
          <w:i/>
          <w:spacing w:val="-2"/>
          <w:sz w:val="28"/>
          <w:szCs w:val="28"/>
          <w:lang w:val="en-US"/>
        </w:rPr>
        <w:t>L</w:t>
      </w:r>
      <w:r w:rsidRPr="004F0B52">
        <w:rPr>
          <w:spacing w:val="-2"/>
          <w:sz w:val="28"/>
          <w:szCs w:val="28"/>
          <w:vertAlign w:val="subscript"/>
        </w:rPr>
        <w:t>33</w:t>
      </w:r>
      <w:r w:rsidRPr="004F0B52">
        <w:rPr>
          <w:spacing w:val="-2"/>
          <w:sz w:val="28"/>
          <w:szCs w:val="28"/>
        </w:rPr>
        <w:t>.</w:t>
      </w:r>
      <w:r w:rsidRPr="00FE787A">
        <w:rPr>
          <w:sz w:val="28"/>
          <w:szCs w:val="28"/>
        </w:rPr>
        <w:t xml:space="preserve"> Сопротивление источника сигнала в режиме усиления сформировано из элементов</w:t>
      </w:r>
      <w:r w:rsidRPr="00FE787A">
        <w:rPr>
          <w:i/>
          <w:sz w:val="28"/>
          <w:szCs w:val="28"/>
        </w:rPr>
        <w:t xml:space="preserve"> </w:t>
      </w:r>
      <w:r w:rsidRPr="00FE787A">
        <w:rPr>
          <w:i/>
          <w:sz w:val="28"/>
          <w:szCs w:val="28"/>
          <w:lang w:val="en-US"/>
        </w:rPr>
        <w:t>R</w:t>
      </w:r>
      <w:r w:rsidRPr="00FE787A">
        <w:rPr>
          <w:sz w:val="28"/>
          <w:szCs w:val="28"/>
          <w:vertAlign w:val="subscript"/>
        </w:rPr>
        <w:t>0</w:t>
      </w:r>
      <w:r w:rsidRPr="00FE787A">
        <w:rPr>
          <w:sz w:val="28"/>
          <w:szCs w:val="28"/>
        </w:rPr>
        <w:t xml:space="preserve">, </w:t>
      </w:r>
      <w:r w:rsidRPr="00FE787A">
        <w:rPr>
          <w:i/>
          <w:sz w:val="28"/>
          <w:szCs w:val="28"/>
          <w:lang w:val="en-US"/>
        </w:rPr>
        <w:t>C</w:t>
      </w:r>
      <w:r w:rsidRPr="00FE787A">
        <w:rPr>
          <w:sz w:val="28"/>
          <w:szCs w:val="28"/>
          <w:vertAlign w:val="subscript"/>
        </w:rPr>
        <w:t>0</w:t>
      </w:r>
      <w:r w:rsidRPr="00FE787A">
        <w:rPr>
          <w:sz w:val="28"/>
          <w:szCs w:val="28"/>
        </w:rPr>
        <w:t>, а сопротивление нагрузки – из элементов</w:t>
      </w:r>
      <w:r w:rsidRPr="00FE787A">
        <w:rPr>
          <w:i/>
          <w:sz w:val="28"/>
          <w:szCs w:val="28"/>
        </w:rPr>
        <w:t xml:space="preserve"> </w:t>
      </w:r>
      <w:r w:rsidRPr="00FE787A">
        <w:rPr>
          <w:i/>
          <w:sz w:val="28"/>
          <w:szCs w:val="28"/>
          <w:lang w:val="en-US"/>
        </w:rPr>
        <w:t>R</w:t>
      </w:r>
      <w:r w:rsidRPr="00FE787A">
        <w:rPr>
          <w:i/>
          <w:sz w:val="28"/>
          <w:szCs w:val="28"/>
          <w:vertAlign w:val="subscript"/>
        </w:rPr>
        <w:t>н</w:t>
      </w:r>
      <w:r w:rsidRPr="00FE787A">
        <w:rPr>
          <w:sz w:val="28"/>
          <w:szCs w:val="28"/>
        </w:rPr>
        <w:t xml:space="preserve">, </w:t>
      </w:r>
      <w:r w:rsidRPr="00FE787A">
        <w:rPr>
          <w:i/>
          <w:sz w:val="28"/>
          <w:szCs w:val="28"/>
          <w:lang w:val="en-US"/>
        </w:rPr>
        <w:t>L</w:t>
      </w:r>
      <w:r w:rsidRPr="00FE787A">
        <w:rPr>
          <w:i/>
          <w:sz w:val="28"/>
          <w:szCs w:val="28"/>
          <w:vertAlign w:val="subscript"/>
        </w:rPr>
        <w:t>н</w:t>
      </w:r>
      <w:r w:rsidRPr="00FE787A">
        <w:rPr>
          <w:sz w:val="28"/>
          <w:szCs w:val="28"/>
        </w:rPr>
        <w:t>. Цепь ОС образована элеме</w:t>
      </w:r>
      <w:r w:rsidRPr="00FE787A">
        <w:rPr>
          <w:sz w:val="28"/>
          <w:szCs w:val="28"/>
        </w:rPr>
        <w:t>н</w:t>
      </w:r>
      <w:r w:rsidRPr="00FE787A">
        <w:rPr>
          <w:sz w:val="28"/>
          <w:szCs w:val="28"/>
        </w:rPr>
        <w:t xml:space="preserve">тами </w:t>
      </w:r>
      <w:r w:rsidRPr="00FE787A">
        <w:rPr>
          <w:i/>
          <w:sz w:val="28"/>
          <w:szCs w:val="28"/>
          <w:lang w:val="en-US"/>
        </w:rPr>
        <w:t>L</w:t>
      </w:r>
      <w:r w:rsidRPr="00FE787A">
        <w:rPr>
          <w:sz w:val="28"/>
          <w:szCs w:val="28"/>
          <w:vertAlign w:val="subscript"/>
        </w:rPr>
        <w:t>1ос</w:t>
      </w:r>
      <w:r w:rsidRPr="00FE787A">
        <w:rPr>
          <w:sz w:val="28"/>
          <w:szCs w:val="28"/>
        </w:rPr>
        <w:t xml:space="preserve">, </w:t>
      </w:r>
      <w:r w:rsidRPr="00FE787A">
        <w:rPr>
          <w:i/>
          <w:sz w:val="28"/>
          <w:szCs w:val="28"/>
          <w:lang w:val="en-US"/>
        </w:rPr>
        <w:t>L</w:t>
      </w:r>
      <w:r w:rsidRPr="00FE787A">
        <w:rPr>
          <w:sz w:val="28"/>
          <w:szCs w:val="28"/>
          <w:vertAlign w:val="subscript"/>
        </w:rPr>
        <w:t>2ос</w:t>
      </w:r>
      <w:r w:rsidRPr="00FE787A">
        <w:rPr>
          <w:sz w:val="28"/>
          <w:szCs w:val="28"/>
        </w:rPr>
        <w:t xml:space="preserve">, </w:t>
      </w:r>
      <w:r w:rsidRPr="00FE787A">
        <w:rPr>
          <w:i/>
          <w:sz w:val="28"/>
          <w:szCs w:val="28"/>
          <w:lang w:val="en-US"/>
        </w:rPr>
        <w:t>L</w:t>
      </w:r>
      <w:r w:rsidRPr="00FE787A">
        <w:rPr>
          <w:sz w:val="28"/>
          <w:szCs w:val="28"/>
          <w:vertAlign w:val="subscript"/>
        </w:rPr>
        <w:t>3ос</w:t>
      </w:r>
      <w:r w:rsidRPr="00FE787A">
        <w:rPr>
          <w:sz w:val="28"/>
          <w:szCs w:val="28"/>
        </w:rPr>
        <w:t>.</w:t>
      </w:r>
    </w:p>
    <w:p w:rsidR="00542B2F" w:rsidRPr="00FE787A" w:rsidRDefault="00542B2F" w:rsidP="004F0B52">
      <w:pPr>
        <w:spacing w:line="264" w:lineRule="auto"/>
        <w:ind w:firstLine="709"/>
        <w:jc w:val="both"/>
        <w:rPr>
          <w:sz w:val="28"/>
          <w:szCs w:val="28"/>
        </w:rPr>
      </w:pPr>
    </w:p>
    <w:p w:rsidR="00514825" w:rsidRPr="00FE787A" w:rsidRDefault="00DB62B6" w:rsidP="004F0B52">
      <w:pPr>
        <w:spacing w:line="264" w:lineRule="auto"/>
        <w:ind w:right="-228" w:hanging="284"/>
        <w:jc w:val="center"/>
      </w:pPr>
      <w:r>
        <w:pict>
          <v:group id="_x0000_s335592" editas="canvas" style="width:509.45pt;height:255.9pt;mso-position-horizontal-relative:char;mso-position-vertical-relative:line" coordorigin="770,8149" coordsize="10189,5118">
            <o:lock v:ext="edit" aspectratio="t"/>
            <v:shape id="_x0000_s335593" type="#_x0000_t75" style="position:absolute;left:770;top:8149;width:10189;height:5118" o:preferrelative="f">
              <v:fill o:detectmouseclick="t"/>
              <v:path o:extrusionok="t" o:connecttype="none"/>
              <o:lock v:ext="edit" text="t"/>
            </v:shape>
            <v:group id="_x0000_s335594" style="position:absolute;left:1271;top:8259;width:9320;height:5008" coordorigin="1350,7980" coordsize="9320,5008">
              <v:shape id="_x0000_s335595" type="#_x0000_t75" style="position:absolute;left:1350;top:8115;width:9221;height:4873">
                <v:imagedata r:id="rId205" o:title="" gain="218453f" blacklevel="-.25" grayscale="t"/>
              </v:shape>
              <v:shape id="_x0000_s335596" type="#_x0000_t202" style="position:absolute;left:1779;top:9255;width:675;height:375" stroked="f">
                <v:fill opacity="0"/>
                <v:textbox style="mso-next-textbox:#_x0000_s335596" inset="0,0,0,0">
                  <w:txbxContent>
                    <w:p w:rsidR="008B752A" w:rsidRPr="00BD03D2" w:rsidRDefault="008B752A" w:rsidP="00514825">
                      <w:pPr>
                        <w:jc w:val="center"/>
                        <w:rPr>
                          <w:lang w:val="en-US"/>
                        </w:rPr>
                      </w:pPr>
                      <w:r w:rsidRPr="00BD03D2">
                        <w:rPr>
                          <w:i/>
                          <w:lang w:val="en-US"/>
                        </w:rPr>
                        <w:t>R</w:t>
                      </w:r>
                      <w:r w:rsidRPr="0051480F">
                        <w:rPr>
                          <w:vertAlign w:val="subscript"/>
                        </w:rPr>
                        <w:t>1</w:t>
                      </w:r>
                      <w:r w:rsidRPr="0051480F">
                        <w:rPr>
                          <w:i/>
                          <w:vertAlign w:val="subscript"/>
                          <w:lang w:val="en-US"/>
                        </w:rPr>
                        <w:t>v</w:t>
                      </w:r>
                    </w:p>
                  </w:txbxContent>
                </v:textbox>
              </v:shape>
              <v:shape id="_x0000_s335597" type="#_x0000_t202" style="position:absolute;left:2289;top:9255;width:735;height:375" stroked="f">
                <v:fill opacity="0"/>
                <v:textbox style="mso-next-textbox:#_x0000_s335597" inset="0,0,0,0">
                  <w:txbxContent>
                    <w:p w:rsidR="008B752A" w:rsidRPr="00BD03D2" w:rsidRDefault="008B752A" w:rsidP="00514825">
                      <w:pPr>
                        <w:jc w:val="center"/>
                        <w:rPr>
                          <w:lang w:val="en-US"/>
                        </w:rPr>
                      </w:pPr>
                      <w:r>
                        <w:rPr>
                          <w:i/>
                          <w:lang w:val="en-US"/>
                        </w:rPr>
                        <w:t>C</w:t>
                      </w:r>
                      <w:r w:rsidRPr="0051480F">
                        <w:rPr>
                          <w:vertAlign w:val="subscript"/>
                        </w:rPr>
                        <w:t>1</w:t>
                      </w:r>
                      <w:r w:rsidRPr="0051480F">
                        <w:rPr>
                          <w:i/>
                          <w:vertAlign w:val="subscript"/>
                          <w:lang w:val="en-US"/>
                        </w:rPr>
                        <w:t>v</w:t>
                      </w:r>
                    </w:p>
                  </w:txbxContent>
                </v:textbox>
              </v:shape>
              <v:shape id="_x0000_s335598" type="#_x0000_t202" style="position:absolute;left:3129;top:9255;width:675;height:375" stroked="f">
                <v:fill opacity="0"/>
                <v:textbox style="mso-next-textbox:#_x0000_s335598" inset="0,0,0,0">
                  <w:txbxContent>
                    <w:p w:rsidR="008B752A" w:rsidRPr="00BD03D2" w:rsidRDefault="008B752A" w:rsidP="00514825">
                      <w:pPr>
                        <w:jc w:val="center"/>
                        <w:rPr>
                          <w:lang w:val="en-US"/>
                        </w:rPr>
                      </w:pPr>
                      <w:r w:rsidRPr="00BD03D2">
                        <w:rPr>
                          <w:i/>
                          <w:lang w:val="en-US"/>
                        </w:rPr>
                        <w:t>R</w:t>
                      </w:r>
                      <w:r w:rsidRPr="0090794F">
                        <w:rPr>
                          <w:sz w:val="20"/>
                          <w:szCs w:val="20"/>
                          <w:lang w:val="en-US"/>
                        </w:rPr>
                        <w:t>3</w:t>
                      </w:r>
                      <w:r w:rsidRPr="0090794F">
                        <w:rPr>
                          <w:i/>
                          <w:sz w:val="20"/>
                          <w:szCs w:val="20"/>
                          <w:lang w:val="en-US"/>
                        </w:rPr>
                        <w:t>v</w:t>
                      </w:r>
                    </w:p>
                  </w:txbxContent>
                </v:textbox>
              </v:shape>
              <v:shape id="_x0000_s335599" type="#_x0000_t202" style="position:absolute;left:4014;top:9255;width:735;height:375" stroked="f">
                <v:fill opacity="0"/>
                <v:textbox style="mso-next-textbox:#_x0000_s335599" inset="0,0,0,0">
                  <w:txbxContent>
                    <w:p w:rsidR="008B752A" w:rsidRPr="00BD03D2" w:rsidRDefault="008B752A" w:rsidP="00514825">
                      <w:pPr>
                        <w:jc w:val="center"/>
                        <w:rPr>
                          <w:lang w:val="en-US"/>
                        </w:rPr>
                      </w:pPr>
                      <w:r>
                        <w:rPr>
                          <w:i/>
                          <w:lang w:val="en-US"/>
                        </w:rPr>
                        <w:t>C</w:t>
                      </w:r>
                      <w:r w:rsidRPr="0051480F">
                        <w:rPr>
                          <w:vertAlign w:val="subscript"/>
                          <w:lang w:val="en-US"/>
                        </w:rPr>
                        <w:t>3</w:t>
                      </w:r>
                      <w:r w:rsidRPr="0051480F">
                        <w:rPr>
                          <w:i/>
                          <w:vertAlign w:val="subscript"/>
                          <w:lang w:val="en-US"/>
                        </w:rPr>
                        <w:t>v</w:t>
                      </w:r>
                    </w:p>
                  </w:txbxContent>
                </v:textbox>
              </v:shape>
              <v:shape id="_x0000_s335600" type="#_x0000_t202" style="position:absolute;left:4854;top:8760;width:600;height:360" stroked="f">
                <v:fill opacity="0"/>
                <v:textbox style="mso-next-textbox:#_x0000_s335600" inset="0,0,0,0">
                  <w:txbxContent>
                    <w:p w:rsidR="008B752A" w:rsidRPr="00BD03D2" w:rsidRDefault="008B752A" w:rsidP="00514825">
                      <w:pPr>
                        <w:jc w:val="center"/>
                        <w:rPr>
                          <w:lang w:val="en-US"/>
                        </w:rPr>
                      </w:pPr>
                      <w:r w:rsidRPr="00BD03D2">
                        <w:rPr>
                          <w:i/>
                          <w:lang w:val="en-US"/>
                        </w:rPr>
                        <w:t>R</w:t>
                      </w:r>
                      <w:r w:rsidRPr="00BD03D2">
                        <w:rPr>
                          <w:vertAlign w:val="subscript"/>
                        </w:rPr>
                        <w:t>1</w:t>
                      </w:r>
                    </w:p>
                  </w:txbxContent>
                </v:textbox>
              </v:shape>
              <v:shape id="_x0000_s335601" type="#_x0000_t202" style="position:absolute;left:5844;top:8775;width:600;height:360" stroked="f">
                <v:fill opacity="0"/>
                <v:textbox style="mso-next-textbox:#_x0000_s335601" inset="0,0,0,0">
                  <w:txbxContent>
                    <w:p w:rsidR="008B752A" w:rsidRPr="00BD03D2" w:rsidRDefault="008B752A" w:rsidP="00514825">
                      <w:pPr>
                        <w:jc w:val="center"/>
                        <w:rPr>
                          <w:lang w:val="en-US"/>
                        </w:rPr>
                      </w:pPr>
                      <w:r>
                        <w:rPr>
                          <w:i/>
                          <w:lang w:val="en-US"/>
                        </w:rPr>
                        <w:t>C</w:t>
                      </w:r>
                      <w:r w:rsidRPr="00BD03D2">
                        <w:rPr>
                          <w:vertAlign w:val="subscript"/>
                        </w:rPr>
                        <w:t>1</w:t>
                      </w:r>
                    </w:p>
                  </w:txbxContent>
                </v:textbox>
              </v:shape>
              <v:shape id="_x0000_s335602" type="#_x0000_t202" style="position:absolute;left:1629;top:11100;width:600;height:360" stroked="f">
                <v:fill opacity="0"/>
                <v:textbox style="mso-next-textbox:#_x0000_s335602" inset="0,0,0,0">
                  <w:txbxContent>
                    <w:p w:rsidR="008B752A" w:rsidRPr="00BD03D2" w:rsidRDefault="008B752A" w:rsidP="00514825">
                      <w:pPr>
                        <w:jc w:val="center"/>
                        <w:rPr>
                          <w:lang w:val="en-US"/>
                        </w:rPr>
                      </w:pPr>
                      <w:r w:rsidRPr="00BD03D2">
                        <w:rPr>
                          <w:i/>
                          <w:lang w:val="en-US"/>
                        </w:rPr>
                        <w:t>R</w:t>
                      </w:r>
                      <w:r w:rsidRPr="00BD03D2">
                        <w:rPr>
                          <w:vertAlign w:val="subscript"/>
                          <w:lang w:val="en-US"/>
                        </w:rPr>
                        <w:t>0</w:t>
                      </w:r>
                    </w:p>
                  </w:txbxContent>
                </v:textbox>
              </v:shape>
              <v:shape id="_x0000_s335603" type="#_x0000_t202" style="position:absolute;left:6594;top:8745;width:600;height:360" stroked="f">
                <v:fill opacity="0"/>
                <v:textbox style="mso-next-textbox:#_x0000_s335603" inset="0,0,0,0">
                  <w:txbxContent>
                    <w:p w:rsidR="008B752A" w:rsidRPr="00BD03D2" w:rsidRDefault="008B752A" w:rsidP="00514825">
                      <w:pPr>
                        <w:jc w:val="center"/>
                        <w:rPr>
                          <w:lang w:val="en-US"/>
                        </w:rPr>
                      </w:pPr>
                      <w:r w:rsidRPr="00BD03D2">
                        <w:rPr>
                          <w:i/>
                          <w:lang w:val="en-US"/>
                        </w:rPr>
                        <w:t>R</w:t>
                      </w:r>
                      <w:r>
                        <w:rPr>
                          <w:vertAlign w:val="subscript"/>
                          <w:lang w:val="en-US"/>
                        </w:rPr>
                        <w:t>3</w:t>
                      </w:r>
                    </w:p>
                  </w:txbxContent>
                </v:textbox>
              </v:shape>
              <v:shape id="_x0000_s335604" type="#_x0000_t202" style="position:absolute;left:7389;top:8775;width:600;height:360" stroked="f">
                <v:fill opacity="0"/>
                <v:textbox style="mso-next-textbox:#_x0000_s335604" inset="0,0,0,0">
                  <w:txbxContent>
                    <w:p w:rsidR="008B752A" w:rsidRPr="00BD03D2" w:rsidRDefault="008B752A" w:rsidP="00514825">
                      <w:pPr>
                        <w:jc w:val="center"/>
                        <w:rPr>
                          <w:lang w:val="en-US"/>
                        </w:rPr>
                      </w:pPr>
                      <w:r>
                        <w:rPr>
                          <w:i/>
                          <w:lang w:val="en-US"/>
                        </w:rPr>
                        <w:t>C</w:t>
                      </w:r>
                      <w:r>
                        <w:rPr>
                          <w:vertAlign w:val="subscript"/>
                          <w:lang w:val="en-US"/>
                        </w:rPr>
                        <w:t>3</w:t>
                      </w:r>
                    </w:p>
                  </w:txbxContent>
                </v:textbox>
              </v:shape>
              <v:shape id="_x0000_s335605" type="#_x0000_t202" style="position:absolute;left:9189;top:8700;width:600;height:360" stroked="f">
                <v:fill opacity="0"/>
                <v:textbox style="mso-next-textbox:#_x0000_s335605" inset="0,0,0,0">
                  <w:txbxContent>
                    <w:p w:rsidR="008B752A" w:rsidRPr="00BD03D2" w:rsidRDefault="008B752A" w:rsidP="00514825">
                      <w:pPr>
                        <w:jc w:val="center"/>
                        <w:rPr>
                          <w:lang w:val="en-US"/>
                        </w:rPr>
                      </w:pPr>
                      <w:r>
                        <w:rPr>
                          <w:i/>
                          <w:lang w:val="en-US"/>
                        </w:rPr>
                        <w:t>C</w:t>
                      </w:r>
                      <w:r>
                        <w:rPr>
                          <w:vertAlign w:val="subscript"/>
                          <w:lang w:val="en-US"/>
                        </w:rPr>
                        <w:t>12</w:t>
                      </w:r>
                    </w:p>
                  </w:txbxContent>
                </v:textbox>
              </v:shape>
              <v:shape id="_x0000_s335606" type="#_x0000_t202" style="position:absolute;left:8394;top:8700;width:600;height:360" stroked="f">
                <v:fill opacity="0"/>
                <v:textbox style="mso-next-textbox:#_x0000_s335606" inset="0,0,0,0">
                  <w:txbxContent>
                    <w:p w:rsidR="008B752A" w:rsidRPr="00BD03D2" w:rsidRDefault="008B752A" w:rsidP="00514825">
                      <w:pPr>
                        <w:jc w:val="center"/>
                        <w:rPr>
                          <w:lang w:val="en-US"/>
                        </w:rPr>
                      </w:pPr>
                      <w:r>
                        <w:rPr>
                          <w:i/>
                          <w:lang w:val="en-US"/>
                        </w:rPr>
                        <w:t>L</w:t>
                      </w:r>
                      <w:r>
                        <w:rPr>
                          <w:vertAlign w:val="subscript"/>
                          <w:lang w:val="en-US"/>
                        </w:rPr>
                        <w:t>12</w:t>
                      </w:r>
                    </w:p>
                  </w:txbxContent>
                </v:textbox>
              </v:shape>
              <v:shape id="_x0000_s335607" type="#_x0000_t202" style="position:absolute;left:9129;top:8160;width:600;height:360" stroked="f">
                <v:fill opacity="0"/>
                <v:textbox style="mso-next-textbox:#_x0000_s335607" inset="0,0,0,0">
                  <w:txbxContent>
                    <w:p w:rsidR="008B752A" w:rsidRPr="00BD03D2" w:rsidRDefault="008B752A" w:rsidP="00514825">
                      <w:pPr>
                        <w:jc w:val="center"/>
                        <w:rPr>
                          <w:lang w:val="en-US"/>
                        </w:rPr>
                      </w:pPr>
                      <w:r>
                        <w:rPr>
                          <w:i/>
                          <w:lang w:val="en-US"/>
                        </w:rPr>
                        <w:t>C</w:t>
                      </w:r>
                      <w:r>
                        <w:rPr>
                          <w:vertAlign w:val="subscript"/>
                          <w:lang w:val="en-US"/>
                        </w:rPr>
                        <w:t>11</w:t>
                      </w:r>
                    </w:p>
                  </w:txbxContent>
                </v:textbox>
              </v:shape>
              <v:shape id="_x0000_s335608" type="#_x0000_t202" style="position:absolute;left:8349;top:8145;width:600;height:360" stroked="f">
                <v:fill opacity="0"/>
                <v:textbox style="mso-next-textbox:#_x0000_s335608" inset="0,0,0,0">
                  <w:txbxContent>
                    <w:p w:rsidR="008B752A" w:rsidRPr="00BD03D2" w:rsidRDefault="008B752A" w:rsidP="00514825">
                      <w:pPr>
                        <w:jc w:val="center"/>
                        <w:rPr>
                          <w:lang w:val="en-US"/>
                        </w:rPr>
                      </w:pPr>
                      <w:r>
                        <w:rPr>
                          <w:i/>
                          <w:lang w:val="en-US"/>
                        </w:rPr>
                        <w:t>L</w:t>
                      </w:r>
                      <w:r>
                        <w:rPr>
                          <w:vertAlign w:val="subscript"/>
                          <w:lang w:val="en-US"/>
                        </w:rPr>
                        <w:t>11</w:t>
                      </w:r>
                    </w:p>
                  </w:txbxContent>
                </v:textbox>
              </v:shape>
              <v:shape id="_x0000_s335609" type="#_x0000_t202" style="position:absolute;left:7299;top:8205;width:600;height:360" stroked="f">
                <v:fill opacity="0"/>
                <v:textbox style="mso-next-textbox:#_x0000_s335609" inset="0,0,0,0">
                  <w:txbxContent>
                    <w:p w:rsidR="008B752A" w:rsidRPr="001D7F1B" w:rsidRDefault="008B752A" w:rsidP="00514825">
                      <w:pPr>
                        <w:jc w:val="center"/>
                      </w:pPr>
                      <w:r w:rsidRPr="00BD03D2">
                        <w:rPr>
                          <w:i/>
                          <w:lang w:val="en-US"/>
                        </w:rPr>
                        <w:t>R</w:t>
                      </w:r>
                      <w:r>
                        <w:rPr>
                          <w:i/>
                        </w:rPr>
                        <w:t>св</w:t>
                      </w:r>
                    </w:p>
                  </w:txbxContent>
                </v:textbox>
              </v:shape>
              <v:shape id="_x0000_s335610" type="#_x0000_t202" style="position:absolute;left:7794;top:9840;width:600;height:360" stroked="f">
                <v:fill opacity="0"/>
                <v:textbox style="mso-next-textbox:#_x0000_s335610" inset="0,0,0,0">
                  <w:txbxContent>
                    <w:p w:rsidR="008B752A" w:rsidRPr="00BD03D2" w:rsidRDefault="008B752A" w:rsidP="00514825">
                      <w:pPr>
                        <w:jc w:val="center"/>
                        <w:rPr>
                          <w:lang w:val="en-US"/>
                        </w:rPr>
                      </w:pPr>
                      <w:r>
                        <w:rPr>
                          <w:i/>
                          <w:lang w:val="en-US"/>
                        </w:rPr>
                        <w:t>C</w:t>
                      </w:r>
                      <w:r>
                        <w:rPr>
                          <w:vertAlign w:val="subscript"/>
                          <w:lang w:val="en-US"/>
                        </w:rPr>
                        <w:t>21</w:t>
                      </w:r>
                    </w:p>
                  </w:txbxContent>
                </v:textbox>
              </v:shape>
              <v:shape id="_x0000_s335611" type="#_x0000_t202" style="position:absolute;left:7254;top:10140;width:600;height:360" stroked="f">
                <v:fill opacity="0"/>
                <v:textbox style="mso-next-textbox:#_x0000_s335611" inset="0,0,0,0">
                  <w:txbxContent>
                    <w:p w:rsidR="008B752A" w:rsidRPr="00BD03D2" w:rsidRDefault="008B752A" w:rsidP="00514825">
                      <w:pPr>
                        <w:jc w:val="center"/>
                        <w:rPr>
                          <w:lang w:val="en-US"/>
                        </w:rPr>
                      </w:pPr>
                      <w:r>
                        <w:rPr>
                          <w:i/>
                          <w:lang w:val="en-US"/>
                        </w:rPr>
                        <w:t>L</w:t>
                      </w:r>
                      <w:r>
                        <w:rPr>
                          <w:vertAlign w:val="subscript"/>
                          <w:lang w:val="en-US"/>
                        </w:rPr>
                        <w:t>21</w:t>
                      </w:r>
                    </w:p>
                  </w:txbxContent>
                </v:textbox>
              </v:shape>
              <v:shape id="_x0000_s335612" type="#_x0000_t202" style="position:absolute;left:7794;top:11790;width:600;height:360" stroked="f">
                <v:fill opacity="0"/>
                <v:textbox style="mso-next-textbox:#_x0000_s335612" inset="0,0,0,0">
                  <w:txbxContent>
                    <w:p w:rsidR="008B752A" w:rsidRPr="00BD03D2" w:rsidRDefault="008B752A" w:rsidP="00514825">
                      <w:pPr>
                        <w:jc w:val="center"/>
                        <w:rPr>
                          <w:lang w:val="en-US"/>
                        </w:rPr>
                      </w:pPr>
                      <w:r>
                        <w:rPr>
                          <w:i/>
                          <w:lang w:val="en-US"/>
                        </w:rPr>
                        <w:t>C</w:t>
                      </w:r>
                      <w:r>
                        <w:rPr>
                          <w:vertAlign w:val="subscript"/>
                          <w:lang w:val="en-US"/>
                        </w:rPr>
                        <w:t>22</w:t>
                      </w:r>
                    </w:p>
                  </w:txbxContent>
                </v:textbox>
              </v:shape>
              <v:shape id="_x0000_s335613" type="#_x0000_t202" style="position:absolute;left:7269;top:11445;width:600;height:360" stroked="f">
                <v:fill opacity="0"/>
                <v:textbox style="mso-next-textbox:#_x0000_s335613" inset="0,0,0,0">
                  <w:txbxContent>
                    <w:p w:rsidR="008B752A" w:rsidRPr="00BD03D2" w:rsidRDefault="008B752A" w:rsidP="00514825">
                      <w:pPr>
                        <w:jc w:val="center"/>
                        <w:rPr>
                          <w:lang w:val="en-US"/>
                        </w:rPr>
                      </w:pPr>
                      <w:r>
                        <w:rPr>
                          <w:i/>
                          <w:lang w:val="en-US"/>
                        </w:rPr>
                        <w:t>L</w:t>
                      </w:r>
                      <w:r>
                        <w:rPr>
                          <w:vertAlign w:val="subscript"/>
                          <w:lang w:val="en-US"/>
                        </w:rPr>
                        <w:t>22</w:t>
                      </w:r>
                    </w:p>
                  </w:txbxContent>
                </v:textbox>
              </v:shape>
              <v:shape id="_x0000_s335614" type="#_x0000_t202" style="position:absolute;left:9324;top:9930;width:600;height:360" stroked="f">
                <v:fill opacity="0"/>
                <v:textbox style="mso-next-textbox:#_x0000_s335614" inset="0,0,0,0">
                  <w:txbxContent>
                    <w:p w:rsidR="008B752A" w:rsidRPr="00BD03D2" w:rsidRDefault="008B752A" w:rsidP="00514825">
                      <w:pPr>
                        <w:jc w:val="center"/>
                        <w:rPr>
                          <w:lang w:val="en-US"/>
                        </w:rPr>
                      </w:pPr>
                      <w:r>
                        <w:rPr>
                          <w:i/>
                          <w:lang w:val="en-US"/>
                        </w:rPr>
                        <w:t>L</w:t>
                      </w:r>
                      <w:r>
                        <w:rPr>
                          <w:vertAlign w:val="subscript"/>
                          <w:lang w:val="en-US"/>
                        </w:rPr>
                        <w:t>33</w:t>
                      </w:r>
                    </w:p>
                  </w:txbxContent>
                </v:textbox>
              </v:shape>
              <v:shape id="_x0000_s335615" type="#_x0000_t202" style="position:absolute;left:9324;top:11055;width:600;height:360" stroked="f">
                <v:fill opacity="0"/>
                <v:textbox style="mso-next-textbox:#_x0000_s335615" inset="0,0,0,0">
                  <w:txbxContent>
                    <w:p w:rsidR="008B752A" w:rsidRPr="00FB2597" w:rsidRDefault="008B752A" w:rsidP="00514825">
                      <w:pPr>
                        <w:jc w:val="center"/>
                      </w:pPr>
                      <w:r>
                        <w:rPr>
                          <w:i/>
                          <w:lang w:val="en-US"/>
                        </w:rPr>
                        <w:t>L</w:t>
                      </w:r>
                      <w:r>
                        <w:rPr>
                          <w:i/>
                          <w:vertAlign w:val="subscript"/>
                        </w:rPr>
                        <w:t>н</w:t>
                      </w:r>
                    </w:p>
                  </w:txbxContent>
                </v:textbox>
              </v:shape>
              <v:shape id="_x0000_s335616" type="#_x0000_t202" style="position:absolute;left:9339;top:11865;width:600;height:360" stroked="f">
                <v:fill opacity="0"/>
                <v:textbox style="mso-next-textbox:#_x0000_s335616" inset="0,0,0,0">
                  <w:txbxContent>
                    <w:p w:rsidR="008B752A" w:rsidRPr="00FB2597" w:rsidRDefault="008B752A" w:rsidP="00514825">
                      <w:pPr>
                        <w:jc w:val="center"/>
                      </w:pPr>
                      <w:r>
                        <w:rPr>
                          <w:i/>
                          <w:lang w:val="en-US"/>
                        </w:rPr>
                        <w:t>R</w:t>
                      </w:r>
                      <w:r>
                        <w:rPr>
                          <w:i/>
                          <w:vertAlign w:val="subscript"/>
                        </w:rPr>
                        <w:t>н</w:t>
                      </w:r>
                    </w:p>
                  </w:txbxContent>
                </v:textbox>
              </v:shape>
              <v:shape id="_x0000_s335617" type="#_x0000_t202" style="position:absolute;left:5921;top:9540;width:600;height:360" stroked="f">
                <v:fill opacity="0"/>
                <v:textbox style="mso-next-textbox:#_x0000_s335617" inset="0,0,0,0">
                  <w:txbxContent>
                    <w:p w:rsidR="008B752A" w:rsidRPr="007726CC" w:rsidRDefault="008B752A" w:rsidP="00514825">
                      <w:pPr>
                        <w:jc w:val="center"/>
                        <w:rPr>
                          <w:lang w:val="en-US"/>
                        </w:rPr>
                      </w:pPr>
                      <w:r w:rsidRPr="00BD03D2">
                        <w:rPr>
                          <w:i/>
                          <w:lang w:val="en-US"/>
                        </w:rPr>
                        <w:t>R</w:t>
                      </w:r>
                      <w:r>
                        <w:rPr>
                          <w:vertAlign w:val="subscript"/>
                          <w:lang w:val="en-US"/>
                        </w:rPr>
                        <w:t>2</w:t>
                      </w:r>
                    </w:p>
                  </w:txbxContent>
                </v:textbox>
              </v:shape>
              <v:shape id="_x0000_s335618" type="#_x0000_t202" style="position:absolute;left:5895;top:10307;width:600;height:360" stroked="f">
                <v:fill opacity="0"/>
                <v:textbox style="mso-next-textbox:#_x0000_s335618" inset="0,0,0,0">
                  <w:txbxContent>
                    <w:p w:rsidR="008B752A" w:rsidRPr="00BD03D2" w:rsidRDefault="008B752A" w:rsidP="00514825">
                      <w:pPr>
                        <w:jc w:val="center"/>
                        <w:rPr>
                          <w:lang w:val="en-US"/>
                        </w:rPr>
                      </w:pPr>
                      <w:r>
                        <w:rPr>
                          <w:i/>
                          <w:lang w:val="en-US"/>
                        </w:rPr>
                        <w:t>L</w:t>
                      </w:r>
                      <w:r>
                        <w:rPr>
                          <w:vertAlign w:val="subscript"/>
                          <w:lang w:val="en-US"/>
                        </w:rPr>
                        <w:t>2</w:t>
                      </w:r>
                    </w:p>
                  </w:txbxContent>
                </v:textbox>
              </v:shape>
              <v:shape id="_x0000_s335619" type="#_x0000_t202" style="position:absolute;left:4987;top:10305;width:600;height:360" stroked="f">
                <v:fill opacity="0"/>
                <v:textbox style="mso-next-textbox:#_x0000_s335619" inset="0,0,0,0">
                  <w:txbxContent>
                    <w:p w:rsidR="008B752A" w:rsidRPr="00BD03D2" w:rsidRDefault="008B752A" w:rsidP="00514825">
                      <w:pPr>
                        <w:jc w:val="center"/>
                        <w:rPr>
                          <w:lang w:val="en-US"/>
                        </w:rPr>
                      </w:pPr>
                      <w:r>
                        <w:rPr>
                          <w:i/>
                          <w:lang w:val="en-US"/>
                        </w:rPr>
                        <w:t>L</w:t>
                      </w:r>
                      <w:r>
                        <w:rPr>
                          <w:vertAlign w:val="subscript"/>
                          <w:lang w:val="en-US"/>
                        </w:rPr>
                        <w:t>2</w:t>
                      </w:r>
                      <w:r w:rsidRPr="007726CC">
                        <w:rPr>
                          <w:i/>
                          <w:vertAlign w:val="subscript"/>
                          <w:lang w:val="en-US"/>
                        </w:rPr>
                        <w:t>v</w:t>
                      </w:r>
                    </w:p>
                  </w:txbxContent>
                </v:textbox>
              </v:shape>
              <v:shape id="_x0000_s335620" type="#_x0000_t202" style="position:absolute;left:4164;top:11025;width:956;height:360" stroked="f">
                <v:fill opacity="0"/>
                <v:textbox style="mso-next-textbox:#_x0000_s335620" inset="0,0,0,0">
                  <w:txbxContent>
                    <w:p w:rsidR="008B752A" w:rsidRPr="00A602CD" w:rsidRDefault="008B752A" w:rsidP="00514825">
                      <w:pPr>
                        <w:jc w:val="center"/>
                      </w:pPr>
                      <w:r w:rsidRPr="00A602CD">
                        <w:rPr>
                          <w:i/>
                          <w:lang w:val="en-US"/>
                        </w:rPr>
                        <w:t>L</w:t>
                      </w:r>
                      <w:r w:rsidRPr="00A602CD">
                        <w:rPr>
                          <w:vertAlign w:val="subscript"/>
                          <w:lang w:val="en-US"/>
                        </w:rPr>
                        <w:t>2</w:t>
                      </w:r>
                      <w:r w:rsidRPr="00A602CD">
                        <w:rPr>
                          <w:vertAlign w:val="subscript"/>
                        </w:rPr>
                        <w:t>ос</w:t>
                      </w:r>
                    </w:p>
                  </w:txbxContent>
                </v:textbox>
              </v:shape>
              <v:shape id="_x0000_s335621" type="#_x0000_t202" style="position:absolute;left:4839;top:12150;width:921;height:360" stroked="f">
                <v:fill opacity="0"/>
                <v:textbox style="mso-next-textbox:#_x0000_s335621" inset="0,0,0,0">
                  <w:txbxContent>
                    <w:p w:rsidR="008B752A" w:rsidRPr="00A602CD" w:rsidRDefault="008B752A" w:rsidP="00514825">
                      <w:pPr>
                        <w:jc w:val="center"/>
                      </w:pPr>
                      <w:r w:rsidRPr="00A602CD">
                        <w:rPr>
                          <w:i/>
                          <w:lang w:val="en-US"/>
                        </w:rPr>
                        <w:t>L</w:t>
                      </w:r>
                      <w:r w:rsidRPr="00A602CD">
                        <w:rPr>
                          <w:vertAlign w:val="subscript"/>
                        </w:rPr>
                        <w:t>3ос</w:t>
                      </w:r>
                    </w:p>
                  </w:txbxContent>
                </v:textbox>
              </v:shape>
              <v:shape id="_x0000_s335622" type="#_x0000_t202" style="position:absolute;left:2634;top:12150;width:766;height:360" stroked="f">
                <v:fill opacity="0"/>
                <v:textbox style="mso-next-textbox:#_x0000_s335622" inset="0,0,0,0">
                  <w:txbxContent>
                    <w:p w:rsidR="008B752A" w:rsidRPr="00A602CD" w:rsidRDefault="008B752A" w:rsidP="00514825">
                      <w:pPr>
                        <w:jc w:val="center"/>
                      </w:pPr>
                      <w:r w:rsidRPr="00A602CD">
                        <w:rPr>
                          <w:i/>
                          <w:lang w:val="en-US"/>
                        </w:rPr>
                        <w:t>L</w:t>
                      </w:r>
                      <w:r w:rsidRPr="00A602CD">
                        <w:rPr>
                          <w:vertAlign w:val="subscript"/>
                        </w:rPr>
                        <w:t>1ос</w:t>
                      </w:r>
                    </w:p>
                  </w:txbxContent>
                </v:textbox>
              </v:shape>
              <v:shape id="_x0000_s335623" type="#_x0000_t202" style="position:absolute;left:1704;top:10110;width:600;height:360" stroked="f">
                <v:fill opacity="0"/>
                <v:textbox style="mso-next-textbox:#_x0000_s335623" inset="0,0,0,0">
                  <w:txbxContent>
                    <w:p w:rsidR="008B752A" w:rsidRPr="00BD03D2" w:rsidRDefault="008B752A" w:rsidP="00514825">
                      <w:pPr>
                        <w:jc w:val="center"/>
                        <w:rPr>
                          <w:lang w:val="en-US"/>
                        </w:rPr>
                      </w:pPr>
                      <w:r>
                        <w:rPr>
                          <w:i/>
                        </w:rPr>
                        <w:t>С</w:t>
                      </w:r>
                      <w:r w:rsidRPr="00BD03D2">
                        <w:rPr>
                          <w:vertAlign w:val="subscript"/>
                          <w:lang w:val="en-US"/>
                        </w:rPr>
                        <w:t>0</w:t>
                      </w:r>
                    </w:p>
                  </w:txbxContent>
                </v:textbox>
              </v:shape>
              <v:shape id="_x0000_s335624" type="#_x0000_t202" style="position:absolute;left:2379;top:7995;width:675;height:375" stroked="f">
                <v:fill opacity="0"/>
                <v:textbox style="mso-next-textbox:#_x0000_s335624" inset="0,0,0,0">
                  <w:txbxContent>
                    <w:p w:rsidR="008B752A" w:rsidRPr="00BD03D2" w:rsidRDefault="008B752A" w:rsidP="00514825">
                      <w:pPr>
                        <w:jc w:val="center"/>
                        <w:rPr>
                          <w:lang w:val="en-US"/>
                        </w:rPr>
                      </w:pPr>
                      <w:r w:rsidRPr="00BD03D2">
                        <w:rPr>
                          <w:i/>
                          <w:lang w:val="en-US"/>
                        </w:rPr>
                        <w:t>R</w:t>
                      </w:r>
                      <w:r w:rsidRPr="0051480F">
                        <w:rPr>
                          <w:vertAlign w:val="subscript"/>
                        </w:rPr>
                        <w:t>4</w:t>
                      </w:r>
                      <w:r w:rsidRPr="0051480F">
                        <w:rPr>
                          <w:i/>
                          <w:vertAlign w:val="subscript"/>
                          <w:lang w:val="en-US"/>
                        </w:rPr>
                        <w:t>v</w:t>
                      </w:r>
                    </w:p>
                  </w:txbxContent>
                </v:textbox>
              </v:shape>
              <v:shape id="_x0000_s335625" type="#_x0000_t202" style="position:absolute;left:3534;top:7980;width:600;height:360" stroked="f">
                <v:fill opacity="0"/>
                <v:textbox style="mso-next-textbox:#_x0000_s335625" inset="0,0,0,0">
                  <w:txbxContent>
                    <w:p w:rsidR="008B752A" w:rsidRPr="007726CC" w:rsidRDefault="008B752A" w:rsidP="00514825">
                      <w:pPr>
                        <w:jc w:val="center"/>
                        <w:rPr>
                          <w:lang w:val="en-US"/>
                        </w:rPr>
                      </w:pPr>
                      <w:r>
                        <w:rPr>
                          <w:i/>
                          <w:lang w:val="en-US"/>
                        </w:rPr>
                        <w:t>L</w:t>
                      </w:r>
                      <w:r>
                        <w:rPr>
                          <w:vertAlign w:val="subscript"/>
                        </w:rPr>
                        <w:t>4</w:t>
                      </w:r>
                      <w:r w:rsidRPr="007726CC">
                        <w:rPr>
                          <w:i/>
                          <w:vertAlign w:val="subscript"/>
                          <w:lang w:val="en-US"/>
                        </w:rPr>
                        <w:t>v</w:t>
                      </w:r>
                    </w:p>
                  </w:txbxContent>
                </v:textbox>
              </v:shape>
              <v:shape id="_x0000_s335626" type="#_x0000_t202" style="position:absolute;left:1794;top:8640;width:675;height:375" stroked="f">
                <v:fill opacity="0"/>
                <v:textbox style="mso-next-textbox:#_x0000_s335626" inset="0,0,0,0">
                  <w:txbxContent>
                    <w:p w:rsidR="008B752A" w:rsidRPr="001D7F1B" w:rsidRDefault="008B752A" w:rsidP="00514825">
                      <w:pPr>
                        <w:jc w:val="center"/>
                      </w:pPr>
                      <w:r w:rsidRPr="00BD03D2">
                        <w:rPr>
                          <w:i/>
                          <w:lang w:val="en-US"/>
                        </w:rPr>
                        <w:t>R</w:t>
                      </w:r>
                      <w:r w:rsidRPr="001D7F1B">
                        <w:rPr>
                          <w:i/>
                        </w:rPr>
                        <w:t>св</w:t>
                      </w:r>
                    </w:p>
                  </w:txbxContent>
                </v:textbox>
              </v:shape>
              <v:shape id="_x0000_s335627" type="#_x0000_t202" style="position:absolute;left:1535;top:11474;width:600;height:360" stroked="f">
                <v:fill opacity="0"/>
                <v:textbox style="mso-next-textbox:#_x0000_s335627" inset="0,0,0,0">
                  <w:txbxContent>
                    <w:p w:rsidR="008B752A" w:rsidRPr="00BD03D2" w:rsidRDefault="008B752A" w:rsidP="00514825">
                      <w:pPr>
                        <w:jc w:val="center"/>
                        <w:rPr>
                          <w:lang w:val="en-US"/>
                        </w:rPr>
                      </w:pPr>
                      <w:r>
                        <w:rPr>
                          <w:i/>
                          <w:lang w:val="en-US"/>
                        </w:rPr>
                        <w:t>V</w:t>
                      </w:r>
                      <w:r>
                        <w:rPr>
                          <w:vertAlign w:val="subscript"/>
                          <w:lang w:val="en-US"/>
                        </w:rPr>
                        <w:t>1</w:t>
                      </w:r>
                    </w:p>
                  </w:txbxContent>
                </v:textbox>
              </v:shape>
              <v:shape id="_x0000_s335628" type="#_x0000_t202" style="position:absolute;left:1350;top:11670;width:600;height:360" stroked="f">
                <v:fill opacity="0"/>
                <v:textbox style="mso-next-textbox:#_x0000_s335628" inset="0,0,0,0">
                  <w:txbxContent>
                    <w:p w:rsidR="008B752A" w:rsidRPr="007726CC" w:rsidRDefault="008B752A" w:rsidP="00514825">
                      <w:pPr>
                        <w:jc w:val="center"/>
                        <w:rPr>
                          <w:b/>
                          <w:sz w:val="40"/>
                          <w:szCs w:val="40"/>
                          <w:lang w:val="en-US"/>
                        </w:rPr>
                      </w:pPr>
                      <w:r w:rsidRPr="007726CC">
                        <w:rPr>
                          <w:b/>
                          <w:sz w:val="40"/>
                          <w:szCs w:val="40"/>
                          <w:lang w:val="en-US"/>
                        </w:rPr>
                        <w:t>~</w:t>
                      </w:r>
                    </w:p>
                  </w:txbxContent>
                </v:textbox>
              </v:shape>
              <v:shape id="_x0000_s335629" type="#_x0000_t202" style="position:absolute;left:10070;top:10428;width:600;height:360" stroked="f">
                <v:fill opacity="0"/>
                <v:textbox style="mso-next-textbox:#_x0000_s335629" inset="0,0,0,0">
                  <w:txbxContent>
                    <w:p w:rsidR="008B752A" w:rsidRPr="00BD03D2" w:rsidRDefault="008B752A" w:rsidP="00514825">
                      <w:pPr>
                        <w:jc w:val="center"/>
                        <w:rPr>
                          <w:lang w:val="en-US"/>
                        </w:rPr>
                      </w:pPr>
                      <w:r>
                        <w:rPr>
                          <w:i/>
                          <w:lang w:val="en-US"/>
                        </w:rPr>
                        <w:t>Vp</w:t>
                      </w:r>
                    </w:p>
                  </w:txbxContent>
                </v:textbox>
              </v:shape>
              <v:shape id="_x0000_s335630" type="#_x0000_t202" style="position:absolute;left:1581;top:12628;width:600;height:360" stroked="f">
                <v:fill opacity="0"/>
                <v:textbox style="mso-next-textbox:#_x0000_s335630" inset="0,0,0,0">
                  <w:txbxContent>
                    <w:p w:rsidR="008B752A" w:rsidRPr="0051480F" w:rsidRDefault="008B752A" w:rsidP="00514825">
                      <w:pPr>
                        <w:jc w:val="center"/>
                        <w:rPr>
                          <w:lang w:val="en-US"/>
                        </w:rPr>
                      </w:pPr>
                      <w:r w:rsidRPr="0051480F">
                        <w:rPr>
                          <w:lang w:val="en-US"/>
                        </w:rPr>
                        <w:t>0</w:t>
                      </w:r>
                    </w:p>
                  </w:txbxContent>
                </v:textbox>
              </v:shape>
            </v:group>
            <v:shape id="_x0000_s335631" type="#_x0000_t202" style="position:absolute;left:3110;top:9769;width:720;height:360" stroked="f">
              <v:textbox style="mso-next-textbox:#_x0000_s335631">
                <w:txbxContent>
                  <w:p w:rsidR="008B752A" w:rsidRPr="0090794F" w:rsidRDefault="008B752A" w:rsidP="00514825">
                    <w:pPr>
                      <w:rPr>
                        <w:i/>
                        <w:lang w:val="en-US"/>
                      </w:rPr>
                    </w:pPr>
                    <w:r w:rsidRPr="0090794F">
                      <w:rPr>
                        <w:i/>
                        <w:lang w:val="en-US"/>
                      </w:rPr>
                      <w:t>R</w:t>
                    </w:r>
                    <w:r w:rsidRPr="0090794F">
                      <w:rPr>
                        <w:i/>
                        <w:sz w:val="20"/>
                        <w:szCs w:val="20"/>
                        <w:lang w:val="en-US"/>
                      </w:rPr>
                      <w:t>2v</w:t>
                    </w:r>
                  </w:p>
                </w:txbxContent>
              </v:textbox>
            </v:shape>
            <w10:anchorlock/>
          </v:group>
        </w:pict>
      </w:r>
    </w:p>
    <w:p w:rsidR="00542B2F" w:rsidRDefault="00542B2F" w:rsidP="004F0B52">
      <w:pPr>
        <w:spacing w:line="264" w:lineRule="auto"/>
        <w:ind w:left="426" w:right="-28"/>
        <w:jc w:val="both"/>
      </w:pPr>
    </w:p>
    <w:p w:rsidR="00514825" w:rsidRPr="00FE787A" w:rsidRDefault="00514825" w:rsidP="004F0B52">
      <w:pPr>
        <w:spacing w:line="264" w:lineRule="auto"/>
        <w:ind w:left="426" w:right="-28"/>
        <w:jc w:val="both"/>
      </w:pPr>
      <w:r w:rsidRPr="00FE787A">
        <w:t>Рис. 6. Эквивалентная схема высокочастотной части</w:t>
      </w:r>
      <w:r w:rsidR="00D773BC" w:rsidRPr="00FE787A">
        <w:t xml:space="preserve"> частотного модулятора</w:t>
      </w:r>
      <w:r w:rsidRPr="00FE787A">
        <w:t xml:space="preserve"> в р</w:t>
      </w:r>
      <w:r w:rsidRPr="00FE787A">
        <w:t>е</w:t>
      </w:r>
      <w:r w:rsidRPr="00FE787A">
        <w:t>жиме усиления</w:t>
      </w:r>
    </w:p>
    <w:p w:rsidR="00DB65E8" w:rsidRPr="00FE787A" w:rsidRDefault="00DB65E8" w:rsidP="004F0B52">
      <w:pPr>
        <w:spacing w:line="264" w:lineRule="auto"/>
        <w:ind w:firstLine="720"/>
        <w:jc w:val="both"/>
        <w:rPr>
          <w:sz w:val="28"/>
          <w:szCs w:val="28"/>
        </w:rPr>
      </w:pPr>
    </w:p>
    <w:p w:rsidR="00514825" w:rsidRPr="0039676C" w:rsidRDefault="00514825" w:rsidP="004F0B52">
      <w:pPr>
        <w:spacing w:line="264" w:lineRule="auto"/>
        <w:ind w:firstLine="720"/>
        <w:jc w:val="both"/>
        <w:rPr>
          <w:spacing w:val="-2"/>
          <w:sz w:val="28"/>
          <w:szCs w:val="28"/>
        </w:rPr>
      </w:pPr>
      <w:r w:rsidRPr="0039676C">
        <w:rPr>
          <w:spacing w:val="-2"/>
          <w:sz w:val="28"/>
          <w:szCs w:val="28"/>
        </w:rPr>
        <w:t>На рис. 7–9 представлены характеристики и схема генератора для в</w:t>
      </w:r>
      <w:r w:rsidRPr="0039676C">
        <w:rPr>
          <w:spacing w:val="-2"/>
          <w:sz w:val="28"/>
          <w:szCs w:val="28"/>
        </w:rPr>
        <w:t>а</w:t>
      </w:r>
      <w:r w:rsidRPr="0039676C">
        <w:rPr>
          <w:spacing w:val="-2"/>
          <w:sz w:val="28"/>
          <w:szCs w:val="28"/>
        </w:rPr>
        <w:t>рианта</w:t>
      </w:r>
      <w:r w:rsidRPr="0039676C">
        <w:rPr>
          <w:spacing w:val="-2"/>
          <w:sz w:val="22"/>
          <w:szCs w:val="22"/>
        </w:rPr>
        <w:t xml:space="preserve"> </w:t>
      </w:r>
      <w:r w:rsidRPr="0039676C">
        <w:rPr>
          <w:spacing w:val="-2"/>
          <w:sz w:val="28"/>
          <w:szCs w:val="28"/>
        </w:rPr>
        <w:t>каскадного включения ЦПП и ОС между источником сигнала и СРЧ (см. рис. 1) в режи</w:t>
      </w:r>
      <w:r w:rsidR="0039676C" w:rsidRPr="0039676C">
        <w:rPr>
          <w:spacing w:val="-2"/>
          <w:sz w:val="28"/>
          <w:szCs w:val="28"/>
        </w:rPr>
        <w:t xml:space="preserve">ме усиления на двух частотах (в </w:t>
      </w:r>
      <w:r w:rsidRPr="0039676C">
        <w:rPr>
          <w:spacing w:val="-2"/>
          <w:sz w:val="28"/>
          <w:szCs w:val="28"/>
        </w:rPr>
        <w:t xml:space="preserve">расчётах </w:t>
      </w:r>
      <w:r w:rsidR="0039676C" w:rsidRPr="0039676C">
        <w:rPr>
          <w:i/>
          <w:spacing w:val="-2"/>
          <w:sz w:val="28"/>
          <w:szCs w:val="28"/>
          <w:lang w:val="en-US"/>
        </w:rPr>
        <w:t>f</w:t>
      </w:r>
      <w:r w:rsidR="0039676C" w:rsidRPr="0039676C">
        <w:rPr>
          <w:spacing w:val="-2"/>
          <w:sz w:val="28"/>
          <w:szCs w:val="28"/>
          <w:vertAlign w:val="subscript"/>
        </w:rPr>
        <w:t>1</w:t>
      </w:r>
      <w:r w:rsidR="0039676C" w:rsidRPr="0039676C">
        <w:rPr>
          <w:spacing w:val="-2"/>
          <w:sz w:val="28"/>
          <w:szCs w:val="28"/>
        </w:rPr>
        <w:t xml:space="preserve"> = 45×10</w:t>
      </w:r>
      <w:r w:rsidR="0039676C" w:rsidRPr="0039676C">
        <w:rPr>
          <w:spacing w:val="-2"/>
          <w:sz w:val="28"/>
          <w:szCs w:val="28"/>
          <w:vertAlign w:val="superscript"/>
        </w:rPr>
        <w:t>6</w:t>
      </w:r>
      <w:r w:rsidR="0039676C" w:rsidRPr="0039676C">
        <w:rPr>
          <w:spacing w:val="-2"/>
          <w:sz w:val="28"/>
          <w:szCs w:val="28"/>
        </w:rPr>
        <w:t xml:space="preserve">, </w:t>
      </w:r>
      <w:r w:rsidR="0039676C">
        <w:rPr>
          <w:spacing w:val="-2"/>
          <w:sz w:val="28"/>
          <w:szCs w:val="28"/>
        </w:rPr>
        <w:t xml:space="preserve">       </w:t>
      </w:r>
      <w:r w:rsidR="0039676C" w:rsidRPr="0039676C">
        <w:rPr>
          <w:i/>
          <w:spacing w:val="-2"/>
          <w:sz w:val="28"/>
          <w:szCs w:val="28"/>
          <w:lang w:val="en-US"/>
        </w:rPr>
        <w:t>f</w:t>
      </w:r>
      <w:r w:rsidR="0039676C" w:rsidRPr="0039676C">
        <w:rPr>
          <w:spacing w:val="-2"/>
          <w:sz w:val="28"/>
          <w:szCs w:val="28"/>
          <w:vertAlign w:val="subscript"/>
        </w:rPr>
        <w:t>2</w:t>
      </w:r>
      <w:r w:rsidR="0039676C" w:rsidRPr="0039676C">
        <w:rPr>
          <w:spacing w:val="-2"/>
          <w:sz w:val="28"/>
          <w:szCs w:val="28"/>
        </w:rPr>
        <w:t xml:space="preserve"> = 45,025×10</w:t>
      </w:r>
      <w:r w:rsidR="0039676C" w:rsidRPr="0039676C">
        <w:rPr>
          <w:spacing w:val="-2"/>
          <w:sz w:val="28"/>
          <w:szCs w:val="28"/>
          <w:vertAlign w:val="superscript"/>
        </w:rPr>
        <w:t>6</w:t>
      </w:r>
      <w:r w:rsidR="0039676C" w:rsidRPr="0039676C">
        <w:rPr>
          <w:spacing w:val="-2"/>
          <w:sz w:val="28"/>
          <w:szCs w:val="28"/>
        </w:rPr>
        <w:t>Гц</w:t>
      </w:r>
      <w:r w:rsidR="0039676C">
        <w:rPr>
          <w:spacing w:val="-2"/>
          <w:sz w:val="28"/>
          <w:szCs w:val="28"/>
        </w:rPr>
        <w:t>)</w:t>
      </w:r>
      <w:r w:rsidR="0039676C" w:rsidRPr="0039676C">
        <w:rPr>
          <w:spacing w:val="-2"/>
          <w:sz w:val="28"/>
          <w:szCs w:val="28"/>
        </w:rPr>
        <w:t>.</w:t>
      </w:r>
    </w:p>
    <w:p w:rsidR="00542B2F" w:rsidRPr="00FE787A" w:rsidRDefault="00542B2F" w:rsidP="004F0B52">
      <w:pPr>
        <w:spacing w:line="264" w:lineRule="auto"/>
        <w:ind w:firstLine="720"/>
        <w:jc w:val="both"/>
        <w:rPr>
          <w:sz w:val="28"/>
          <w:szCs w:val="28"/>
        </w:rPr>
      </w:pPr>
      <w:r w:rsidRPr="00FE787A">
        <w:rPr>
          <w:sz w:val="28"/>
          <w:szCs w:val="28"/>
        </w:rPr>
        <w:t xml:space="preserve">Комплексный четырехполюсник выполнен на элементах </w:t>
      </w:r>
      <w:r w:rsidRPr="00FE787A">
        <w:rPr>
          <w:i/>
          <w:sz w:val="28"/>
          <w:szCs w:val="28"/>
          <w:lang w:val="en-US"/>
        </w:rPr>
        <w:t>C</w:t>
      </w:r>
      <w:r w:rsidRPr="00FE787A">
        <w:rPr>
          <w:sz w:val="28"/>
          <w:szCs w:val="28"/>
          <w:vertAlign w:val="subscript"/>
        </w:rPr>
        <w:t>1</w:t>
      </w:r>
      <w:r w:rsidRPr="00FE787A">
        <w:rPr>
          <w:sz w:val="28"/>
          <w:szCs w:val="28"/>
        </w:rPr>
        <w:t xml:space="preserve">; </w:t>
      </w:r>
      <w:r w:rsidRPr="00FE787A">
        <w:rPr>
          <w:i/>
          <w:sz w:val="28"/>
          <w:szCs w:val="28"/>
          <w:lang w:val="en-US"/>
        </w:rPr>
        <w:t>R</w:t>
      </w:r>
      <w:r w:rsidRPr="00FE787A">
        <w:rPr>
          <w:sz w:val="28"/>
          <w:szCs w:val="28"/>
          <w:vertAlign w:val="subscript"/>
        </w:rPr>
        <w:t>2</w:t>
      </w:r>
      <w:r w:rsidRPr="00FE787A">
        <w:rPr>
          <w:sz w:val="28"/>
          <w:szCs w:val="28"/>
        </w:rPr>
        <w:t xml:space="preserve">, </w:t>
      </w:r>
      <w:r w:rsidRPr="00FE787A">
        <w:rPr>
          <w:i/>
          <w:sz w:val="28"/>
          <w:szCs w:val="28"/>
          <w:lang w:val="en-US"/>
        </w:rPr>
        <w:t>L</w:t>
      </w:r>
      <w:r w:rsidRPr="00FE787A">
        <w:rPr>
          <w:sz w:val="28"/>
          <w:szCs w:val="28"/>
          <w:vertAlign w:val="subscript"/>
        </w:rPr>
        <w:t>2</w:t>
      </w:r>
      <w:r w:rsidRPr="00FE787A">
        <w:rPr>
          <w:sz w:val="28"/>
          <w:szCs w:val="28"/>
        </w:rPr>
        <w:t xml:space="preserve">; </w:t>
      </w:r>
      <w:r w:rsidRPr="00FE787A">
        <w:rPr>
          <w:i/>
          <w:sz w:val="28"/>
          <w:szCs w:val="28"/>
        </w:rPr>
        <w:t>С</w:t>
      </w:r>
      <w:r w:rsidRPr="00FE787A">
        <w:rPr>
          <w:sz w:val="28"/>
          <w:szCs w:val="28"/>
          <w:vertAlign w:val="subscript"/>
        </w:rPr>
        <w:t>3</w:t>
      </w:r>
      <w:r w:rsidRPr="00FE787A">
        <w:rPr>
          <w:sz w:val="28"/>
          <w:szCs w:val="28"/>
        </w:rPr>
        <w:t>. Согласующий реактивный четырехполюсник сформирован из элеме</w:t>
      </w:r>
      <w:r w:rsidRPr="00FE787A">
        <w:rPr>
          <w:sz w:val="28"/>
          <w:szCs w:val="28"/>
        </w:rPr>
        <w:t>н</w:t>
      </w:r>
      <w:r w:rsidRPr="00FE787A">
        <w:rPr>
          <w:sz w:val="28"/>
          <w:szCs w:val="28"/>
        </w:rPr>
        <w:t xml:space="preserve">тов </w:t>
      </w:r>
      <w:r w:rsidRPr="00FE787A">
        <w:rPr>
          <w:i/>
          <w:sz w:val="28"/>
          <w:szCs w:val="28"/>
          <w:lang w:val="en-US"/>
        </w:rPr>
        <w:t>L</w:t>
      </w:r>
      <w:r w:rsidRPr="00FE787A">
        <w:rPr>
          <w:sz w:val="28"/>
          <w:szCs w:val="28"/>
          <w:vertAlign w:val="subscript"/>
        </w:rPr>
        <w:t>11</w:t>
      </w:r>
      <w:r w:rsidRPr="00FE787A">
        <w:rPr>
          <w:sz w:val="28"/>
          <w:szCs w:val="28"/>
        </w:rPr>
        <w:t>,</w:t>
      </w:r>
      <w:r w:rsidRPr="00FE787A">
        <w:rPr>
          <w:i/>
          <w:sz w:val="28"/>
          <w:szCs w:val="28"/>
        </w:rPr>
        <w:t xml:space="preserve"> С</w:t>
      </w:r>
      <w:r w:rsidRPr="00FE787A">
        <w:rPr>
          <w:sz w:val="28"/>
          <w:szCs w:val="28"/>
          <w:vertAlign w:val="subscript"/>
        </w:rPr>
        <w:t>11</w:t>
      </w:r>
      <w:r w:rsidRPr="00FE787A">
        <w:rPr>
          <w:sz w:val="28"/>
          <w:szCs w:val="28"/>
        </w:rPr>
        <w:t>;</w:t>
      </w:r>
      <w:r w:rsidRPr="00FE787A">
        <w:rPr>
          <w:i/>
          <w:sz w:val="28"/>
          <w:szCs w:val="28"/>
        </w:rPr>
        <w:t xml:space="preserve"> </w:t>
      </w:r>
      <w:r w:rsidRPr="00FE787A">
        <w:rPr>
          <w:i/>
          <w:sz w:val="28"/>
          <w:szCs w:val="28"/>
          <w:lang w:val="en-US"/>
        </w:rPr>
        <w:t>L</w:t>
      </w:r>
      <w:r w:rsidRPr="00FE787A">
        <w:rPr>
          <w:sz w:val="28"/>
          <w:szCs w:val="28"/>
          <w:vertAlign w:val="subscript"/>
        </w:rPr>
        <w:t>12</w:t>
      </w:r>
      <w:r w:rsidRPr="00FE787A">
        <w:rPr>
          <w:sz w:val="28"/>
          <w:szCs w:val="28"/>
        </w:rPr>
        <w:t xml:space="preserve">, </w:t>
      </w:r>
      <w:r w:rsidRPr="00FE787A">
        <w:rPr>
          <w:i/>
          <w:sz w:val="28"/>
          <w:szCs w:val="28"/>
          <w:lang w:val="en-US"/>
        </w:rPr>
        <w:t>L</w:t>
      </w:r>
      <w:r w:rsidRPr="00FE787A">
        <w:rPr>
          <w:sz w:val="28"/>
          <w:szCs w:val="28"/>
          <w:vertAlign w:val="subscript"/>
        </w:rPr>
        <w:t>21</w:t>
      </w:r>
      <w:r w:rsidRPr="00FE787A">
        <w:rPr>
          <w:sz w:val="28"/>
          <w:szCs w:val="28"/>
        </w:rPr>
        <w:t xml:space="preserve">, </w:t>
      </w:r>
      <w:r w:rsidRPr="00FE787A">
        <w:rPr>
          <w:i/>
          <w:sz w:val="28"/>
          <w:szCs w:val="28"/>
        </w:rPr>
        <w:t>С</w:t>
      </w:r>
      <w:r w:rsidRPr="00FE787A">
        <w:rPr>
          <w:sz w:val="28"/>
          <w:szCs w:val="28"/>
          <w:vertAlign w:val="subscript"/>
        </w:rPr>
        <w:t>21</w:t>
      </w:r>
      <w:r w:rsidRPr="00FE787A">
        <w:rPr>
          <w:sz w:val="28"/>
          <w:szCs w:val="28"/>
        </w:rPr>
        <w:t>;</w:t>
      </w:r>
      <w:r w:rsidRPr="00FE787A">
        <w:rPr>
          <w:i/>
          <w:sz w:val="28"/>
          <w:szCs w:val="28"/>
        </w:rPr>
        <w:t xml:space="preserve"> С</w:t>
      </w:r>
      <w:r w:rsidRPr="00FE787A">
        <w:rPr>
          <w:sz w:val="28"/>
          <w:szCs w:val="28"/>
          <w:vertAlign w:val="subscript"/>
        </w:rPr>
        <w:t>22</w:t>
      </w:r>
      <w:r w:rsidRPr="00FE787A">
        <w:rPr>
          <w:sz w:val="28"/>
          <w:szCs w:val="28"/>
        </w:rPr>
        <w:t>,</w:t>
      </w:r>
      <w:r w:rsidRPr="00FE787A">
        <w:rPr>
          <w:i/>
          <w:sz w:val="28"/>
          <w:szCs w:val="28"/>
        </w:rPr>
        <w:t xml:space="preserve"> </w:t>
      </w:r>
      <w:r w:rsidRPr="00FE787A">
        <w:rPr>
          <w:i/>
          <w:sz w:val="28"/>
          <w:szCs w:val="28"/>
          <w:lang w:val="en-US"/>
        </w:rPr>
        <w:t>L</w:t>
      </w:r>
      <w:r w:rsidRPr="00FE787A">
        <w:rPr>
          <w:sz w:val="28"/>
          <w:szCs w:val="28"/>
          <w:vertAlign w:val="subscript"/>
        </w:rPr>
        <w:t>31</w:t>
      </w:r>
      <w:r w:rsidRPr="00FE787A">
        <w:rPr>
          <w:sz w:val="28"/>
          <w:szCs w:val="28"/>
        </w:rPr>
        <w:t>. Остальные элементы имеют то же назн</w:t>
      </w:r>
      <w:r w:rsidRPr="00FE787A">
        <w:rPr>
          <w:sz w:val="28"/>
          <w:szCs w:val="28"/>
        </w:rPr>
        <w:t>а</w:t>
      </w:r>
      <w:r w:rsidRPr="00FE787A">
        <w:rPr>
          <w:sz w:val="28"/>
          <w:szCs w:val="28"/>
        </w:rPr>
        <w:t xml:space="preserve">чение, что и в предыдущей схеме (см. рис. 6). </w:t>
      </w:r>
    </w:p>
    <w:p w:rsidR="00D773BC" w:rsidRPr="00FE787A" w:rsidRDefault="00DB62B6" w:rsidP="00D773BC">
      <w:pPr>
        <w:jc w:val="both"/>
        <w:rPr>
          <w:sz w:val="28"/>
          <w:szCs w:val="28"/>
        </w:rPr>
      </w:pPr>
      <w:r>
        <w:rPr>
          <w:sz w:val="28"/>
          <w:szCs w:val="28"/>
        </w:rPr>
      </w:r>
      <w:r>
        <w:rPr>
          <w:sz w:val="28"/>
          <w:szCs w:val="28"/>
        </w:rPr>
        <w:pict>
          <v:group id="_x0000_s336480" editas="canvas" style="width:456.2pt;height:210.9pt;mso-position-horizontal-relative:char;mso-position-vertical-relative:line" coordorigin="2187,3444" coordsize="9124,4218">
            <o:lock v:ext="edit" aspectratio="t"/>
            <v:shape id="_x0000_s336481" type="#_x0000_t75" style="position:absolute;left:2187;top:3444;width:9124;height:4218" o:preferrelative="f">
              <v:fill o:detectmouseclick="t"/>
              <v:path o:extrusionok="t" o:connecttype="none"/>
              <o:lock v:ext="edit" text="t"/>
            </v:shape>
            <v:shape id="_x0000_s336482" type="#_x0000_t75" style="position:absolute;left:3154;top:4075;width:3237;height:2806">
              <v:imagedata r:id="rId206" o:title="" gain="2.5" blacklevel="-13107f" grayscale="t"/>
              <o:lock v:ext="edit" aspectratio="f"/>
            </v:shape>
            <v:shape id="_x0000_s336483" type="#_x0000_t202" style="position:absolute;left:4556;top:7284;width:270;height:263" stroked="f">
              <v:fill opacity="0"/>
              <v:textbox style="mso-next-textbox:#_x0000_s336483" inset="0,0,0,0">
                <w:txbxContent>
                  <w:p w:rsidR="008B752A" w:rsidRPr="004B1D63" w:rsidRDefault="008B752A" w:rsidP="00D773BC">
                    <w:pPr>
                      <w:jc w:val="center"/>
                      <w:rPr>
                        <w:i/>
                        <w:vertAlign w:val="superscript"/>
                        <w:lang w:val="en-US"/>
                      </w:rPr>
                    </w:pPr>
                    <w:r w:rsidRPr="004B1D63">
                      <w:rPr>
                        <w:i/>
                        <w:lang w:val="en-US"/>
                      </w:rPr>
                      <w:t>a</w:t>
                    </w:r>
                  </w:p>
                </w:txbxContent>
              </v:textbox>
            </v:shape>
            <v:shape id="_x0000_s336484" type="#_x0000_t202" style="position:absolute;left:9210;top:7284;width:270;height:263" stroked="f">
              <v:fill opacity="0"/>
              <v:textbox style="mso-next-textbox:#_x0000_s336484" inset="0,0,0,0">
                <w:txbxContent>
                  <w:p w:rsidR="008B752A" w:rsidRPr="004B1D63" w:rsidRDefault="008B752A" w:rsidP="00D773BC">
                    <w:pPr>
                      <w:jc w:val="center"/>
                      <w:rPr>
                        <w:i/>
                        <w:vertAlign w:val="superscript"/>
                      </w:rPr>
                    </w:pPr>
                    <w:r>
                      <w:rPr>
                        <w:i/>
                      </w:rPr>
                      <w:t>б</w:t>
                    </w:r>
                  </w:p>
                </w:txbxContent>
              </v:textbox>
            </v:shape>
            <v:shape id="_x0000_s336485" type="#_x0000_t202" style="position:absolute;left:2477;top:5136;width:787;height:328" stroked="f">
              <v:fill opacity="0"/>
              <v:textbox style="mso-next-textbox:#_x0000_s336485" inset="0,0,0,0">
                <w:txbxContent>
                  <w:p w:rsidR="008B752A" w:rsidRPr="00620D64" w:rsidRDefault="008B752A" w:rsidP="00D773BC">
                    <w:pPr>
                      <w:jc w:val="center"/>
                      <w:rPr>
                        <w:vertAlign w:val="superscript"/>
                        <w:lang w:val="en-US"/>
                      </w:rPr>
                    </w:pPr>
                    <w:r>
                      <w:rPr>
                        <w:lang w:val="en-US"/>
                      </w:rPr>
                      <w:t>1</w:t>
                    </w:r>
                    <w:r>
                      <w:t>×10</w:t>
                    </w:r>
                    <w:r>
                      <w:rPr>
                        <w:vertAlign w:val="superscript"/>
                        <w:lang w:val="en-US"/>
                      </w:rPr>
                      <w:t>4</w:t>
                    </w:r>
                  </w:p>
                </w:txbxContent>
              </v:textbox>
            </v:shape>
            <v:shape id="_x0000_s336486" type="#_x0000_t202" style="position:absolute;left:2477;top:3697;width:1183;height:378" stroked="f">
              <v:fill opacity="0"/>
              <v:textbox style="mso-next-textbox:#_x0000_s336486" inset="0,0,0,0">
                <w:txbxContent>
                  <w:p w:rsidR="008B752A" w:rsidRPr="008503E8" w:rsidRDefault="008B752A" w:rsidP="00D773BC">
                    <w:pPr>
                      <w:jc w:val="center"/>
                      <w:rPr>
                        <w:lang w:val="en-US"/>
                      </w:rPr>
                    </w:pPr>
                    <w:r w:rsidRPr="00620D64">
                      <w:rPr>
                        <w:i/>
                        <w:lang w:val="en-US"/>
                      </w:rPr>
                      <w:t>mr</w:t>
                    </w:r>
                    <w:r>
                      <w:rPr>
                        <w:lang w:val="en-US"/>
                      </w:rPr>
                      <w:t>(</w:t>
                    </w:r>
                    <w:r w:rsidRPr="008503E8">
                      <w:rPr>
                        <w:i/>
                        <w:lang w:val="en-US"/>
                      </w:rPr>
                      <w:t>i</w:t>
                    </w:r>
                    <w:r>
                      <w:rPr>
                        <w:i/>
                        <w:lang w:val="en-US"/>
                      </w:rPr>
                      <w:t>l</w:t>
                    </w:r>
                    <w:r>
                      <w:rPr>
                        <w:lang w:val="en-US"/>
                      </w:rPr>
                      <w:t>,</w:t>
                    </w:r>
                    <w:r w:rsidRPr="008503E8">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36487" type="#_x0000_t202" style="position:absolute;left:2928;top:6642;width:270;height:263" stroked="f">
              <v:fill opacity="0"/>
              <v:textbox style="mso-next-textbox:#_x0000_s336487" inset="0,0,0,0">
                <w:txbxContent>
                  <w:p w:rsidR="008B752A" w:rsidRPr="00620D64" w:rsidRDefault="008B752A" w:rsidP="00D773BC">
                    <w:pPr>
                      <w:jc w:val="center"/>
                      <w:rPr>
                        <w:vertAlign w:val="superscript"/>
                        <w:lang w:val="en-US"/>
                      </w:rPr>
                    </w:pPr>
                    <w:r>
                      <w:rPr>
                        <w:lang w:val="en-US"/>
                      </w:rPr>
                      <w:t>1</w:t>
                    </w:r>
                  </w:p>
                </w:txbxContent>
              </v:textbox>
            </v:shape>
            <v:shape id="_x0000_s336488" type="#_x0000_t202" style="position:absolute;left:2715;top:5943;width:421;height:263" stroked="f">
              <v:fill opacity="0"/>
              <v:textbox style="mso-next-textbox:#_x0000_s336488" inset="0,0,0,0">
                <w:txbxContent>
                  <w:p w:rsidR="008B752A" w:rsidRPr="00620D64" w:rsidRDefault="008B752A" w:rsidP="00D773BC">
                    <w:pPr>
                      <w:jc w:val="center"/>
                      <w:rPr>
                        <w:vertAlign w:val="superscript"/>
                        <w:lang w:val="en-US"/>
                      </w:rPr>
                    </w:pPr>
                    <w:r>
                      <w:rPr>
                        <w:lang w:val="en-US"/>
                      </w:rPr>
                      <w:t>100</w:t>
                    </w:r>
                  </w:p>
                </w:txbxContent>
              </v:textbox>
            </v:shape>
            <v:shape id="_x0000_s336489" type="#_x0000_t202" style="position:absolute;left:2477;top:4438;width:787;height:328" stroked="f">
              <v:fill opacity="0"/>
              <v:textbox style="mso-next-textbox:#_x0000_s336489" inset="0,0,0,0">
                <w:txbxContent>
                  <w:p w:rsidR="008B752A" w:rsidRPr="00620D64" w:rsidRDefault="008B752A" w:rsidP="00D773BC">
                    <w:pPr>
                      <w:jc w:val="center"/>
                      <w:rPr>
                        <w:vertAlign w:val="superscript"/>
                        <w:lang w:val="en-US"/>
                      </w:rPr>
                    </w:pPr>
                    <w:r>
                      <w:rPr>
                        <w:lang w:val="en-US"/>
                      </w:rPr>
                      <w:t>1</w:t>
                    </w:r>
                    <w:r>
                      <w:t>×10</w:t>
                    </w:r>
                    <w:r>
                      <w:rPr>
                        <w:vertAlign w:val="superscript"/>
                        <w:lang w:val="en-US"/>
                      </w:rPr>
                      <w:t>6</w:t>
                    </w:r>
                  </w:p>
                </w:txbxContent>
              </v:textbox>
            </v:shape>
            <v:shape id="_x0000_s336490" type="#_x0000_t202" style="position:absolute;left:2715;top:6851;width:1011;height:263" stroked="f">
              <v:fill opacity="0"/>
              <v:textbox style="mso-next-textbox:#_x0000_s336490" inset="0,0,0,0">
                <w:txbxContent>
                  <w:p w:rsidR="008B752A" w:rsidRPr="00C56346" w:rsidRDefault="008B752A" w:rsidP="00D773BC">
                    <w:pPr>
                      <w:jc w:val="center"/>
                      <w:rPr>
                        <w:lang w:val="en-US"/>
                      </w:rPr>
                    </w:pPr>
                    <w:r>
                      <w:rPr>
                        <w:lang w:val="en-US"/>
                      </w:rPr>
                      <w:t>4,495</w:t>
                    </w:r>
                  </w:p>
                </w:txbxContent>
              </v:textbox>
            </v:shape>
            <v:shape id="_x0000_s336491" type="#_x0000_t202" style="position:absolute;left:4252;top:6840;width:1011;height:263" stroked="f">
              <v:fill opacity="0"/>
              <v:textbox style="mso-next-textbox:#_x0000_s336491" inset="0,0,0,0">
                <w:txbxContent>
                  <w:p w:rsidR="008B752A" w:rsidRPr="00620D64" w:rsidRDefault="008B752A" w:rsidP="00D773BC">
                    <w:pPr>
                      <w:jc w:val="center"/>
                      <w:rPr>
                        <w:vertAlign w:val="superscript"/>
                        <w:lang w:val="en-US"/>
                      </w:rPr>
                    </w:pPr>
                    <w:r>
                      <w:rPr>
                        <w:lang w:val="en-US"/>
                      </w:rPr>
                      <w:t>4,5×10</w:t>
                    </w:r>
                    <w:r>
                      <w:rPr>
                        <w:vertAlign w:val="superscript"/>
                        <w:lang w:val="en-US"/>
                      </w:rPr>
                      <w:t>7</w:t>
                    </w:r>
                  </w:p>
                </w:txbxContent>
              </v:textbox>
            </v:shape>
            <v:shape id="_x0000_s336492" type="#_x0000_t202" style="position:absolute;left:5750;top:7208;width:832;height:339" stroked="f">
              <v:fill opacity="0"/>
              <v:textbox style="mso-next-textbox:#_x0000_s336492" inset="0,0,0,0">
                <w:txbxContent>
                  <w:p w:rsidR="008B752A" w:rsidRPr="00620D64" w:rsidRDefault="008B752A" w:rsidP="00D773BC">
                    <w:pPr>
                      <w:jc w:val="center"/>
                    </w:pPr>
                    <w:r>
                      <w:rPr>
                        <w:i/>
                        <w:lang w:val="en-US"/>
                      </w:rPr>
                      <w:t>f</w:t>
                    </w:r>
                    <w:r w:rsidRPr="00C56346">
                      <w:rPr>
                        <w:lang w:val="en-US"/>
                      </w:rPr>
                      <w:t>,</w:t>
                    </w:r>
                    <w:r>
                      <w:rPr>
                        <w:lang w:val="en-US"/>
                      </w:rPr>
                      <w:t xml:space="preserve"> </w:t>
                    </w:r>
                    <w:r>
                      <w:t>Гц</w:t>
                    </w:r>
                  </w:p>
                </w:txbxContent>
              </v:textbox>
            </v:shape>
            <v:shape id="_x0000_s336493" type="#_x0000_t202" style="position:absolute;left:5571;top:6884;width:1011;height:263" stroked="f">
              <v:fill opacity="0"/>
              <v:textbox style="mso-next-textbox:#_x0000_s336493" inset="0,0,0,0">
                <w:txbxContent>
                  <w:p w:rsidR="008B752A" w:rsidRPr="00620D64" w:rsidRDefault="008B752A" w:rsidP="00D773BC">
                    <w:pPr>
                      <w:jc w:val="center"/>
                      <w:rPr>
                        <w:vertAlign w:val="superscript"/>
                        <w:lang w:val="en-US"/>
                      </w:rPr>
                    </w:pPr>
                    <w:r>
                      <w:rPr>
                        <w:lang w:val="en-US"/>
                      </w:rPr>
                      <w:t>4,505×10</w:t>
                    </w:r>
                    <w:r>
                      <w:rPr>
                        <w:vertAlign w:val="superscript"/>
                        <w:lang w:val="en-US"/>
                      </w:rPr>
                      <w:t>7</w:t>
                    </w:r>
                  </w:p>
                </w:txbxContent>
              </v:textbox>
            </v:shape>
            <v:shape id="_x0000_s336494" type="#_x0000_t75" style="position:absolute;left:7525;top:4133;width:3237;height:2693" o:preferrelative="f">
              <v:imagedata r:id="rId207" o:title="" gain="2.5" blacklevel="-13107f" grayscale="t"/>
              <o:lock v:ext="edit" aspectratio="f"/>
            </v:shape>
            <v:shape id="_x0000_s336495" type="#_x0000_t202" style="position:absolute;left:7153;top:6851;width:1011;height:263" stroked="f">
              <v:fill opacity="0"/>
              <v:textbox style="mso-next-textbox:#_x0000_s336495" inset="0,0,0,0">
                <w:txbxContent>
                  <w:p w:rsidR="008B752A" w:rsidRPr="00C56346" w:rsidRDefault="008B752A" w:rsidP="00D773BC">
                    <w:pPr>
                      <w:jc w:val="center"/>
                      <w:rPr>
                        <w:lang w:val="en-US"/>
                      </w:rPr>
                    </w:pPr>
                    <w:r>
                      <w:rPr>
                        <w:lang w:val="en-US"/>
                      </w:rPr>
                      <w:t>4,495</w:t>
                    </w:r>
                  </w:p>
                </w:txbxContent>
              </v:textbox>
            </v:shape>
            <v:shape id="_x0000_s336496" type="#_x0000_t202" style="position:absolute;left:8690;top:6840;width:1011;height:263" stroked="f">
              <v:fill opacity="0"/>
              <v:textbox style="mso-next-textbox:#_x0000_s336496" inset="0,0,0,0">
                <w:txbxContent>
                  <w:p w:rsidR="008B752A" w:rsidRPr="00620D64" w:rsidRDefault="008B752A" w:rsidP="00D773BC">
                    <w:pPr>
                      <w:jc w:val="center"/>
                      <w:rPr>
                        <w:vertAlign w:val="superscript"/>
                        <w:lang w:val="en-US"/>
                      </w:rPr>
                    </w:pPr>
                    <w:r>
                      <w:rPr>
                        <w:lang w:val="en-US"/>
                      </w:rPr>
                      <w:t>4,5×10</w:t>
                    </w:r>
                    <w:r>
                      <w:rPr>
                        <w:vertAlign w:val="superscript"/>
                        <w:lang w:val="en-US"/>
                      </w:rPr>
                      <w:t>7</w:t>
                    </w:r>
                  </w:p>
                </w:txbxContent>
              </v:textbox>
            </v:shape>
            <v:shape id="_x0000_s336497" type="#_x0000_t202" style="position:absolute;left:10188;top:7208;width:832;height:339" stroked="f">
              <v:fill opacity="0"/>
              <v:textbox style="mso-next-textbox:#_x0000_s336497" inset="0,0,0,0">
                <w:txbxContent>
                  <w:p w:rsidR="008B752A" w:rsidRPr="00620D64" w:rsidRDefault="008B752A" w:rsidP="00D773BC">
                    <w:pPr>
                      <w:jc w:val="center"/>
                    </w:pPr>
                    <w:r>
                      <w:rPr>
                        <w:i/>
                        <w:lang w:val="en-US"/>
                      </w:rPr>
                      <w:t>f</w:t>
                    </w:r>
                    <w:r w:rsidRPr="00C56346">
                      <w:rPr>
                        <w:lang w:val="en-US"/>
                      </w:rPr>
                      <w:t>,</w:t>
                    </w:r>
                    <w:r>
                      <w:rPr>
                        <w:lang w:val="en-US"/>
                      </w:rPr>
                      <w:t xml:space="preserve"> </w:t>
                    </w:r>
                    <w:r>
                      <w:t>Гц</w:t>
                    </w:r>
                  </w:p>
                </w:txbxContent>
              </v:textbox>
            </v:shape>
            <v:shape id="_x0000_s336498" type="#_x0000_t202" style="position:absolute;left:10009;top:6884;width:1011;height:263" stroked="f">
              <v:fill opacity="0"/>
              <v:textbox style="mso-next-textbox:#_x0000_s336498" inset="0,0,0,0">
                <w:txbxContent>
                  <w:p w:rsidR="008B752A" w:rsidRPr="00620D64" w:rsidRDefault="008B752A" w:rsidP="00D773BC">
                    <w:pPr>
                      <w:jc w:val="center"/>
                      <w:rPr>
                        <w:vertAlign w:val="superscript"/>
                        <w:lang w:val="en-US"/>
                      </w:rPr>
                    </w:pPr>
                    <w:r>
                      <w:rPr>
                        <w:lang w:val="en-US"/>
                      </w:rPr>
                      <w:t>4,505×10</w:t>
                    </w:r>
                    <w:r>
                      <w:rPr>
                        <w:vertAlign w:val="superscript"/>
                        <w:lang w:val="en-US"/>
                      </w:rPr>
                      <w:t>7</w:t>
                    </w:r>
                  </w:p>
                </w:txbxContent>
              </v:textbox>
            </v:shape>
            <v:shape id="_x0000_s336499" type="#_x0000_t202" style="position:absolute;left:7047;top:6642;width:483;height:263" stroked="f">
              <v:fill opacity="0"/>
              <v:textbox style="mso-next-textbox:#_x0000_s336499" inset="0,0,0,0">
                <w:txbxContent>
                  <w:p w:rsidR="008B752A" w:rsidRPr="00711AED" w:rsidRDefault="008B752A" w:rsidP="00D773BC">
                    <w:pPr>
                      <w:jc w:val="center"/>
                      <w:rPr>
                        <w:vertAlign w:val="superscript"/>
                      </w:rPr>
                    </w:pPr>
                    <w:r>
                      <w:t>–600</w:t>
                    </w:r>
                  </w:p>
                </w:txbxContent>
              </v:textbox>
            </v:shape>
            <v:shape id="_x0000_s336500" type="#_x0000_t202" style="position:absolute;left:7047;top:5325;width:483;height:263" stroked="f">
              <v:fill opacity="0"/>
              <v:textbox style="mso-next-textbox:#_x0000_s336500" inset="0,0,0,0">
                <w:txbxContent>
                  <w:p w:rsidR="008B752A" w:rsidRPr="00711AED" w:rsidRDefault="008B752A" w:rsidP="00D773BC">
                    <w:pPr>
                      <w:jc w:val="center"/>
                      <w:rPr>
                        <w:vertAlign w:val="superscript"/>
                      </w:rPr>
                    </w:pPr>
                    <w:r>
                      <w:t>–300</w:t>
                    </w:r>
                  </w:p>
                </w:txbxContent>
              </v:textbox>
            </v:shape>
            <v:shape id="_x0000_s336501" type="#_x0000_t202" style="position:absolute;left:7260;top:4040;width:270;height:263" stroked="f">
              <v:fill opacity="0"/>
              <v:textbox style="mso-next-textbox:#_x0000_s336501" inset="0,0,0,0">
                <w:txbxContent>
                  <w:p w:rsidR="008B752A" w:rsidRPr="00711AED" w:rsidRDefault="008B752A" w:rsidP="00D773BC">
                    <w:pPr>
                      <w:jc w:val="center"/>
                      <w:rPr>
                        <w:vertAlign w:val="superscript"/>
                      </w:rPr>
                    </w:pPr>
                    <w:r>
                      <w:t>0</w:t>
                    </w:r>
                  </w:p>
                </w:txbxContent>
              </v:textbox>
            </v:shape>
            <v:shape id="_x0000_s336502" type="#_x0000_t202" style="position:absolute;left:6769;top:3711;width:1860;height:404" stroked="f">
              <v:fill opacity="0"/>
              <v:textbox style="mso-next-textbox:#_x0000_s336502" inset="0,0,0,0">
                <w:txbxContent>
                  <w:p w:rsidR="008B752A" w:rsidRPr="003D514F" w:rsidRDefault="008B752A" w:rsidP="00D773BC">
                    <w:pPr>
                      <w:jc w:val="center"/>
                    </w:pPr>
                    <w:r w:rsidRPr="003D514F">
                      <w:t>φ</w:t>
                    </w:r>
                    <w:r w:rsidRPr="003D514F">
                      <w:rPr>
                        <w:i/>
                        <w:lang w:val="en-US"/>
                      </w:rPr>
                      <w:t>r</w:t>
                    </w:r>
                    <w:r w:rsidRPr="003D514F">
                      <w:rPr>
                        <w:lang w:val="en-US"/>
                      </w:rPr>
                      <w:t>(</w:t>
                    </w:r>
                    <w:r w:rsidRPr="003D514F">
                      <w:rPr>
                        <w:i/>
                        <w:lang w:val="en-US"/>
                      </w:rPr>
                      <w:t>il</w:t>
                    </w:r>
                    <w:r w:rsidRPr="003D514F">
                      <w:rPr>
                        <w:lang w:val="en-US"/>
                      </w:rPr>
                      <w:t>,</w:t>
                    </w:r>
                    <w:r w:rsidRPr="003D514F">
                      <w:rPr>
                        <w:sz w:val="2"/>
                        <w:szCs w:val="2"/>
                        <w:lang w:val="en-US"/>
                      </w:rPr>
                      <w:t xml:space="preserve"> </w:t>
                    </w:r>
                    <w:r w:rsidRPr="003D514F">
                      <w:rPr>
                        <w:i/>
                        <w:lang w:val="en-US"/>
                      </w:rPr>
                      <w:t>f</w:t>
                    </w:r>
                    <w:r w:rsidRPr="003D514F">
                      <w:rPr>
                        <w:sz w:val="16"/>
                        <w:szCs w:val="16"/>
                        <w:lang w:val="en-US"/>
                      </w:rPr>
                      <w:t xml:space="preserve"> </w:t>
                    </w:r>
                    <w:r w:rsidRPr="003D514F">
                      <w:rPr>
                        <w:lang w:val="en-US"/>
                      </w:rPr>
                      <w:t>)</w:t>
                    </w:r>
                    <w:r w:rsidRPr="003D514F">
                      <w:t>, град</w:t>
                    </w:r>
                  </w:p>
                </w:txbxContent>
              </v:textbox>
            </v:shape>
            <w10:anchorlock/>
          </v:group>
        </w:pict>
      </w:r>
    </w:p>
    <w:p w:rsidR="004C45B9" w:rsidRDefault="004C45B9" w:rsidP="00D773BC">
      <w:pPr>
        <w:ind w:left="426" w:right="255"/>
        <w:jc w:val="both"/>
      </w:pPr>
    </w:p>
    <w:p w:rsidR="00D773BC" w:rsidRPr="00FE787A" w:rsidRDefault="00D773BC" w:rsidP="004F0B52">
      <w:pPr>
        <w:ind w:left="426" w:right="482"/>
        <w:jc w:val="both"/>
      </w:pPr>
      <w:r w:rsidRPr="00FE787A">
        <w:t xml:space="preserve">Рис. 7. Расчетные характеристики генератора (см. рис. 1) в режиме усиления, полученные в системе MathCAD: </w:t>
      </w:r>
      <w:r w:rsidRPr="00FE787A">
        <w:rPr>
          <w:i/>
          <w:iCs/>
        </w:rPr>
        <w:t>а</w:t>
      </w:r>
      <w:r w:rsidRPr="00FE787A">
        <w:t xml:space="preserve"> – АЧХ; </w:t>
      </w:r>
      <w:r w:rsidRPr="00FE787A">
        <w:rPr>
          <w:i/>
          <w:iCs/>
        </w:rPr>
        <w:t>б</w:t>
      </w:r>
      <w:r w:rsidRPr="00FE787A">
        <w:t xml:space="preserve"> – ФЧХ</w:t>
      </w:r>
    </w:p>
    <w:p w:rsidR="00D773BC" w:rsidRPr="00FE787A" w:rsidRDefault="00D773BC" w:rsidP="00D773BC">
      <w:pPr>
        <w:ind w:left="426" w:right="255"/>
        <w:jc w:val="both"/>
      </w:pPr>
    </w:p>
    <w:p w:rsidR="00514825" w:rsidRPr="00FE787A" w:rsidRDefault="00DB62B6" w:rsidP="001507E7">
      <w:pPr>
        <w:tabs>
          <w:tab w:val="left" w:pos="8080"/>
          <w:tab w:val="left" w:pos="8222"/>
        </w:tabs>
        <w:jc w:val="center"/>
        <w:rPr>
          <w:sz w:val="28"/>
          <w:szCs w:val="28"/>
          <w:lang w:val="en-US"/>
        </w:rPr>
      </w:pPr>
      <w:r w:rsidRPr="00DB62B6">
        <w:rPr>
          <w:sz w:val="28"/>
          <w:szCs w:val="28"/>
          <w:lang w:val="en-US"/>
        </w:rPr>
      </w:r>
      <w:r>
        <w:rPr>
          <w:sz w:val="28"/>
          <w:szCs w:val="28"/>
          <w:lang w:val="en-US"/>
        </w:rPr>
        <w:pict>
          <v:group id="_x0000_s335553" editas="canvas" style="width:396.7pt;height:214.05pt;mso-position-horizontal-relative:char;mso-position-vertical-relative:line" coordorigin="1485,5662" coordsize="7934,4281">
            <o:lock v:ext="edit" aspectratio="t"/>
            <v:shape id="_x0000_s335554" type="#_x0000_t75" style="position:absolute;left:1485;top:5662;width:7934;height:4281" o:preferrelative="f">
              <v:fill o:detectmouseclick="t"/>
              <v:path o:extrusionok="t" o:connecttype="none"/>
              <o:lock v:ext="edit" text="t"/>
            </v:shape>
            <v:shape id="_x0000_s335555" type="#_x0000_t202" style="position:absolute;left:8274;top:9393;width:880;height:363" stroked="f">
              <v:fill opacity="0"/>
              <v:textbox style="mso-next-textbox:#_x0000_s335555" inset="0,0,0,0">
                <w:txbxContent>
                  <w:p w:rsidR="008B752A" w:rsidRPr="00D81CC9" w:rsidRDefault="008B752A" w:rsidP="00514825">
                    <w:pPr>
                      <w:jc w:val="center"/>
                    </w:pPr>
                    <w:r w:rsidRPr="00D81CC9">
                      <w:rPr>
                        <w:i/>
                        <w:lang w:val="en-US"/>
                      </w:rPr>
                      <w:t>f</w:t>
                    </w:r>
                    <w:r>
                      <w:rPr>
                        <w:lang w:val="en-US"/>
                      </w:rPr>
                      <w:t xml:space="preserve">, </w:t>
                    </w:r>
                    <w:r>
                      <w:t>МГц</w:t>
                    </w:r>
                  </w:p>
                </w:txbxContent>
              </v:textbox>
            </v:shape>
            <v:shape id="_x0000_s335556" type="#_x0000_t202" style="position:absolute;left:1485;top:6949;width:654;height:419" stroked="f">
              <v:fill opacity="0"/>
              <v:textbox style="mso-next-textbox:#_x0000_s335556" inset="0,0,0,0">
                <w:txbxContent>
                  <w:p w:rsidR="008B752A" w:rsidRPr="00D81CC9" w:rsidRDefault="008B752A" w:rsidP="00514825">
                    <w:pPr>
                      <w:jc w:val="center"/>
                      <w:rPr>
                        <w:vertAlign w:val="superscript"/>
                        <w:lang w:val="en-US"/>
                      </w:rPr>
                    </w:pPr>
                    <w:r w:rsidRPr="00D81CC9">
                      <w:rPr>
                        <w:lang w:val="en-US"/>
                      </w:rPr>
                      <w:t>1</w:t>
                    </w:r>
                    <w:r>
                      <w:rPr>
                        <w:lang w:val="en-US"/>
                      </w:rPr>
                      <w:t>×10</w:t>
                    </w:r>
                    <w:r>
                      <w:rPr>
                        <w:vertAlign w:val="superscript"/>
                        <w:lang w:val="en-US"/>
                      </w:rPr>
                      <w:t>4</w:t>
                    </w:r>
                  </w:p>
                </w:txbxContent>
              </v:textbox>
            </v:shape>
            <v:shape id="_x0000_s335557" type="#_x0000_t202" style="position:absolute;left:1485;top:5992;width:654;height:419" stroked="f">
              <v:fill opacity="0"/>
              <v:textbox style="mso-next-textbox:#_x0000_s335557" inset="0,0,0,0">
                <w:txbxContent>
                  <w:p w:rsidR="008B752A" w:rsidRPr="00D81CC9" w:rsidRDefault="008B752A" w:rsidP="00514825">
                    <w:pPr>
                      <w:jc w:val="center"/>
                      <w:rPr>
                        <w:vertAlign w:val="superscript"/>
                        <w:lang w:val="en-US"/>
                      </w:rPr>
                    </w:pPr>
                    <w:r w:rsidRPr="00D81CC9">
                      <w:rPr>
                        <w:lang w:val="en-US"/>
                      </w:rPr>
                      <w:t>1</w:t>
                    </w:r>
                    <w:r>
                      <w:rPr>
                        <w:lang w:val="en-US"/>
                      </w:rPr>
                      <w:t>×10</w:t>
                    </w:r>
                    <w:r>
                      <w:rPr>
                        <w:vertAlign w:val="superscript"/>
                        <w:lang w:val="en-US"/>
                      </w:rPr>
                      <w:t>6</w:t>
                    </w:r>
                  </w:p>
                </w:txbxContent>
              </v:textbox>
            </v:shape>
            <v:shape id="_x0000_s335558" type="#_x0000_t75" style="position:absolute;left:2096;top:6114;width:7028;height:3009">
              <v:imagedata r:id="rId208" o:title="" gain="2.5" blacklevel="-13107f" grayscale="t" bilevel="t"/>
            </v:shape>
            <v:shape id="_x0000_s335559" type="#_x0000_t202" style="position:absolute;left:5324;top:9580;width:655;height:363" stroked="f">
              <v:fill opacity="0"/>
              <v:textbox style="mso-next-textbox:#_x0000_s335559" inset="0,0,0,0">
                <w:txbxContent>
                  <w:p w:rsidR="008B752A" w:rsidRPr="00D81CC9" w:rsidRDefault="008B752A" w:rsidP="00514825">
                    <w:pPr>
                      <w:jc w:val="center"/>
                      <w:rPr>
                        <w:i/>
                        <w:lang w:val="en-US"/>
                      </w:rPr>
                    </w:pPr>
                    <w:r w:rsidRPr="00D81CC9">
                      <w:rPr>
                        <w:i/>
                        <w:lang w:val="en-US"/>
                      </w:rPr>
                      <w:t>a</w:t>
                    </w:r>
                  </w:p>
                </w:txbxContent>
              </v:textbox>
            </v:shape>
            <v:shape id="_x0000_s335560" type="#_x0000_t202" style="position:absolute;left:2583;top:9123;width:655;height:362" stroked="f">
              <v:fill opacity="0"/>
              <v:textbox style="mso-next-textbox:#_x0000_s335560" inset="0,0,0,0">
                <w:txbxContent>
                  <w:p w:rsidR="008B752A" w:rsidRPr="00D81CC9" w:rsidRDefault="008B752A" w:rsidP="00514825">
                    <w:pPr>
                      <w:jc w:val="center"/>
                      <w:rPr>
                        <w:lang w:val="en-US"/>
                      </w:rPr>
                    </w:pPr>
                    <w:r>
                      <w:rPr>
                        <w:lang w:val="en-US"/>
                      </w:rPr>
                      <w:t>44,96</w:t>
                    </w:r>
                  </w:p>
                </w:txbxContent>
              </v:textbox>
            </v:shape>
            <v:shape id="_x0000_s335561" type="#_x0000_t202" style="position:absolute;left:3916;top:9123;width:654;height:362" stroked="f">
              <v:fill opacity="0"/>
              <v:textbox style="mso-next-textbox:#_x0000_s335561" inset="0,0,0,0">
                <w:txbxContent>
                  <w:p w:rsidR="008B752A" w:rsidRPr="00D81CC9" w:rsidRDefault="008B752A" w:rsidP="00514825">
                    <w:pPr>
                      <w:jc w:val="center"/>
                      <w:rPr>
                        <w:lang w:val="en-US"/>
                      </w:rPr>
                    </w:pPr>
                    <w:r>
                      <w:rPr>
                        <w:lang w:val="en-US"/>
                      </w:rPr>
                      <w:t>44,98</w:t>
                    </w:r>
                  </w:p>
                </w:txbxContent>
              </v:textbox>
            </v:shape>
            <v:shape id="_x0000_s335562" type="#_x0000_t202" style="position:absolute;left:5303;top:9123;width:654;height:362" stroked="f">
              <v:fill opacity="0"/>
              <v:textbox style="mso-next-textbox:#_x0000_s335562" inset="0,0,0,0">
                <w:txbxContent>
                  <w:p w:rsidR="008B752A" w:rsidRPr="00D81CC9" w:rsidRDefault="008B752A" w:rsidP="00514825">
                    <w:pPr>
                      <w:jc w:val="center"/>
                      <w:rPr>
                        <w:lang w:val="en-US"/>
                      </w:rPr>
                    </w:pPr>
                    <w:r>
                      <w:rPr>
                        <w:lang w:val="en-US"/>
                      </w:rPr>
                      <w:t>45,00</w:t>
                    </w:r>
                  </w:p>
                </w:txbxContent>
              </v:textbox>
            </v:shape>
            <v:shape id="_x0000_s335563" type="#_x0000_t202" style="position:absolute;left:6732;top:9123;width:654;height:362" stroked="f">
              <v:fill opacity="0"/>
              <v:textbox style="mso-next-textbox:#_x0000_s335563" inset="0,0,0,0">
                <w:txbxContent>
                  <w:p w:rsidR="008B752A" w:rsidRPr="00D81CC9" w:rsidRDefault="008B752A" w:rsidP="00514825">
                    <w:pPr>
                      <w:jc w:val="center"/>
                      <w:rPr>
                        <w:lang w:val="en-US"/>
                      </w:rPr>
                    </w:pPr>
                    <w:r>
                      <w:rPr>
                        <w:lang w:val="en-US"/>
                      </w:rPr>
                      <w:t>45,02</w:t>
                    </w:r>
                  </w:p>
                </w:txbxContent>
              </v:textbox>
            </v:shape>
            <v:shape id="_x0000_s335564" type="#_x0000_t202" style="position:absolute;left:8031;top:9123;width:655;height:362" stroked="f">
              <v:fill opacity="0"/>
              <v:textbox style="mso-next-textbox:#_x0000_s335564" inset="0,0,0,0">
                <w:txbxContent>
                  <w:p w:rsidR="008B752A" w:rsidRPr="00D81CC9" w:rsidRDefault="008B752A" w:rsidP="00514825">
                    <w:pPr>
                      <w:jc w:val="center"/>
                      <w:rPr>
                        <w:lang w:val="en-US"/>
                      </w:rPr>
                    </w:pPr>
                    <w:r>
                      <w:rPr>
                        <w:lang w:val="en-US"/>
                      </w:rPr>
                      <w:t>45,04</w:t>
                    </w:r>
                  </w:p>
                </w:txbxContent>
              </v:textbox>
            </v:shape>
            <v:shape id="_x0000_s335565" type="#_x0000_t202" style="position:absolute;left:1689;top:7970;width:450;height:419" stroked="f">
              <v:fill opacity="0"/>
              <v:textbox style="mso-next-textbox:#_x0000_s335565" inset="0,0,0,0">
                <w:txbxContent>
                  <w:p w:rsidR="008B752A" w:rsidRPr="00D81CC9" w:rsidRDefault="008B752A" w:rsidP="00514825">
                    <w:pPr>
                      <w:jc w:val="center"/>
                      <w:rPr>
                        <w:lang w:val="en-US"/>
                      </w:rPr>
                    </w:pPr>
                    <w:r w:rsidRPr="00D81CC9">
                      <w:rPr>
                        <w:lang w:val="en-US"/>
                      </w:rPr>
                      <w:t>1</w:t>
                    </w:r>
                    <w:r>
                      <w:rPr>
                        <w:lang w:val="en-US"/>
                      </w:rPr>
                      <w:t>00</w:t>
                    </w:r>
                  </w:p>
                </w:txbxContent>
              </v:textbox>
            </v:shape>
            <v:shape id="_x0000_s335566" type="#_x0000_t202" style="position:absolute;left:1807;top:8931;width:332;height:363" stroked="f">
              <v:fill opacity="0"/>
              <v:textbox style="mso-next-textbox:#_x0000_s335566" inset="0,0,0,0">
                <w:txbxContent>
                  <w:p w:rsidR="008B752A" w:rsidRPr="00D81CC9" w:rsidRDefault="008B752A" w:rsidP="00514825">
                    <w:pPr>
                      <w:jc w:val="center"/>
                      <w:rPr>
                        <w:lang w:val="en-US"/>
                      </w:rPr>
                    </w:pPr>
                    <w:r w:rsidRPr="00D81CC9">
                      <w:rPr>
                        <w:lang w:val="en-US"/>
                      </w:rPr>
                      <w:t>1</w:t>
                    </w:r>
                  </w:p>
                </w:txbxContent>
              </v:textbox>
            </v:shape>
            <v:shape id="_x0000_s335567" type="#_x0000_t202" style="position:absolute;left:1807;top:5662;width:1111;height:419" stroked="f">
              <v:fill opacity="0"/>
              <v:textbox style="mso-next-textbox:#_x0000_s335567" inset="0,0,0,0">
                <w:txbxContent>
                  <w:p w:rsidR="008B752A" w:rsidRPr="00D81CC9" w:rsidRDefault="008B752A" w:rsidP="00514825">
                    <w:pPr>
                      <w:jc w:val="center"/>
                      <w:rPr>
                        <w:vertAlign w:val="superscript"/>
                        <w:lang w:val="en-US"/>
                      </w:rPr>
                    </w:pPr>
                    <w:r w:rsidRPr="00D81CC9">
                      <w:rPr>
                        <w:i/>
                        <w:lang w:val="en-US"/>
                      </w:rPr>
                      <w:t>mr</w:t>
                    </w:r>
                    <w:r>
                      <w:rPr>
                        <w:lang w:val="en-US"/>
                      </w:rPr>
                      <w:t>(</w:t>
                    </w:r>
                    <w:r w:rsidRPr="00D81CC9">
                      <w:rPr>
                        <w:i/>
                        <w:lang w:val="en-US"/>
                      </w:rPr>
                      <w:t>il</w:t>
                    </w:r>
                    <w:r>
                      <w:rPr>
                        <w:lang w:val="en-US"/>
                      </w:rPr>
                      <w:t>,</w:t>
                    </w:r>
                    <w:r w:rsidRPr="00D81CC9">
                      <w:rPr>
                        <w:i/>
                        <w:lang w:val="en-US"/>
                      </w:rPr>
                      <w:t>f</w:t>
                    </w:r>
                    <w:r>
                      <w:rPr>
                        <w:lang w:val="en-US"/>
                      </w:rPr>
                      <w:t>)</w:t>
                    </w:r>
                  </w:p>
                </w:txbxContent>
              </v:textbox>
            </v:shape>
            <v:shape id="_x0000_s335568" type="#_x0000_t32" style="position:absolute;left:2159;top:7111;width:6921;height:1" o:connectortype="straight" strokeweight="1pt"/>
            <w10:anchorlock/>
          </v:group>
        </w:pict>
      </w:r>
    </w:p>
    <w:p w:rsidR="00514825" w:rsidRPr="00FE787A" w:rsidRDefault="00DB62B6" w:rsidP="001507E7">
      <w:pPr>
        <w:jc w:val="center"/>
        <w:rPr>
          <w:sz w:val="28"/>
          <w:szCs w:val="28"/>
          <w:lang w:val="en-US"/>
        </w:rPr>
      </w:pPr>
      <w:r w:rsidRPr="00DB62B6">
        <w:rPr>
          <w:sz w:val="28"/>
          <w:szCs w:val="28"/>
          <w:lang w:val="en-US"/>
        </w:rPr>
      </w:r>
      <w:r>
        <w:rPr>
          <w:sz w:val="28"/>
          <w:szCs w:val="28"/>
          <w:lang w:val="en-US"/>
        </w:rPr>
        <w:pict>
          <v:group id="_x0000_s335501" editas="canvas" style="width:387.3pt;height:191.3pt;mso-position-horizontal-relative:char;mso-position-vertical-relative:line" coordorigin="1606,5875" coordsize="7746,3826">
            <o:lock v:ext="edit" aspectratio="t"/>
            <v:shape id="_x0000_s335502" type="#_x0000_t75" style="position:absolute;left:1606;top:5875;width:7746;height:3826" o:preferrelative="f">
              <v:fill o:detectmouseclick="t"/>
              <v:path o:extrusionok="t" o:connecttype="none"/>
              <o:lock v:ext="edit" text="t"/>
            </v:shape>
            <v:group id="_x0000_s335503" style="position:absolute;left:1606;top:5875;width:7746;height:3826" coordorigin="1606,5875" coordsize="7746,3826">
              <v:shape id="_x0000_s335504" type="#_x0000_t75" style="position:absolute;left:2184;top:6292;width:7030;height:2661">
                <v:imagedata r:id="rId209" o:title="" gain="2.5" blacklevel="-13107f" grayscale="t"/>
              </v:shape>
              <v:shape id="_x0000_s335505" type="#_x0000_t202" style="position:absolute;left:8472;top:9008;width:880;height:363" stroked="f">
                <v:fill opacity="0"/>
                <v:textbox style="mso-next-textbox:#_x0000_s335505" inset="0,0,0,0">
                  <w:txbxContent>
                    <w:p w:rsidR="008B752A" w:rsidRPr="00D81CC9" w:rsidRDefault="008B752A" w:rsidP="00514825">
                      <w:pPr>
                        <w:jc w:val="center"/>
                      </w:pPr>
                      <w:r w:rsidRPr="00D81CC9">
                        <w:rPr>
                          <w:i/>
                          <w:lang w:val="en-US"/>
                        </w:rPr>
                        <w:t>f</w:t>
                      </w:r>
                      <w:r>
                        <w:rPr>
                          <w:lang w:val="en-US"/>
                        </w:rPr>
                        <w:t xml:space="preserve">, </w:t>
                      </w:r>
                      <w:r>
                        <w:t>МГц</w:t>
                      </w:r>
                    </w:p>
                  </w:txbxContent>
                </v:textbox>
              </v:shape>
              <v:shape id="_x0000_s335506" type="#_x0000_t202" style="position:absolute;left:5423;top:9338;width:655;height:363" stroked="f">
                <v:fill opacity="0"/>
                <v:textbox style="mso-next-textbox:#_x0000_s335506" inset="0,0,0,0">
                  <w:txbxContent>
                    <w:p w:rsidR="008B752A" w:rsidRPr="004C1081" w:rsidRDefault="008B752A" w:rsidP="00514825">
                      <w:pPr>
                        <w:jc w:val="center"/>
                        <w:rPr>
                          <w:i/>
                        </w:rPr>
                      </w:pPr>
                      <w:r>
                        <w:rPr>
                          <w:i/>
                        </w:rPr>
                        <w:t>б</w:t>
                      </w:r>
                    </w:p>
                  </w:txbxContent>
                </v:textbox>
              </v:shape>
              <v:shape id="_x0000_s335507" type="#_x0000_t202" style="position:absolute;left:3056;top:8991;width:655;height:362" stroked="f">
                <v:fill opacity="0"/>
                <v:textbox style="mso-next-textbox:#_x0000_s335507" inset="0,0,0,0">
                  <w:txbxContent>
                    <w:p w:rsidR="008B752A" w:rsidRPr="00D81CC9" w:rsidRDefault="008B752A" w:rsidP="00514825">
                      <w:pPr>
                        <w:jc w:val="center"/>
                        <w:rPr>
                          <w:lang w:val="en-US"/>
                        </w:rPr>
                      </w:pPr>
                      <w:r>
                        <w:rPr>
                          <w:lang w:val="en-US"/>
                        </w:rPr>
                        <w:t>44,96</w:t>
                      </w:r>
                    </w:p>
                  </w:txbxContent>
                </v:textbox>
              </v:shape>
              <v:shape id="_x0000_s335508" type="#_x0000_t202" style="position:absolute;left:4235;top:8980;width:654;height:362" stroked="f">
                <v:fill opacity="0"/>
                <v:textbox style="mso-next-textbox:#_x0000_s335508" inset="0,0,0,0">
                  <w:txbxContent>
                    <w:p w:rsidR="008B752A" w:rsidRPr="00D81CC9" w:rsidRDefault="008B752A" w:rsidP="00514825">
                      <w:pPr>
                        <w:jc w:val="center"/>
                        <w:rPr>
                          <w:lang w:val="en-US"/>
                        </w:rPr>
                      </w:pPr>
                      <w:r>
                        <w:rPr>
                          <w:lang w:val="en-US"/>
                        </w:rPr>
                        <w:t>44,98</w:t>
                      </w:r>
                    </w:p>
                  </w:txbxContent>
                </v:textbox>
              </v:shape>
              <v:shape id="_x0000_s335509" type="#_x0000_t202" style="position:absolute;left:5391;top:8969;width:654;height:362" stroked="f">
                <v:fill opacity="0"/>
                <v:textbox style="mso-next-textbox:#_x0000_s335509" inset="0,0,0,0">
                  <w:txbxContent>
                    <w:p w:rsidR="008B752A" w:rsidRPr="00D81CC9" w:rsidRDefault="008B752A" w:rsidP="00514825">
                      <w:pPr>
                        <w:jc w:val="center"/>
                        <w:rPr>
                          <w:lang w:val="en-US"/>
                        </w:rPr>
                      </w:pPr>
                      <w:r>
                        <w:rPr>
                          <w:lang w:val="en-US"/>
                        </w:rPr>
                        <w:t>45,00</w:t>
                      </w:r>
                    </w:p>
                  </w:txbxContent>
                </v:textbox>
              </v:shape>
              <v:shape id="_x0000_s335510" type="#_x0000_t202" style="position:absolute;left:6545;top:8980;width:654;height:362" stroked="f">
                <v:fill opacity="0"/>
                <v:textbox style="mso-next-textbox:#_x0000_s335510" inset="0,0,0,0">
                  <w:txbxContent>
                    <w:p w:rsidR="008B752A" w:rsidRPr="00D81CC9" w:rsidRDefault="008B752A" w:rsidP="00514825">
                      <w:pPr>
                        <w:jc w:val="center"/>
                        <w:rPr>
                          <w:lang w:val="en-US"/>
                        </w:rPr>
                      </w:pPr>
                      <w:r>
                        <w:rPr>
                          <w:lang w:val="en-US"/>
                        </w:rPr>
                        <w:t>45,02</w:t>
                      </w:r>
                    </w:p>
                  </w:txbxContent>
                </v:textbox>
              </v:shape>
              <v:shape id="_x0000_s335511" type="#_x0000_t202" style="position:absolute;left:7734;top:8969;width:655;height:362" stroked="f">
                <v:fill opacity="0"/>
                <v:textbox style="mso-next-textbox:#_x0000_s335511" inset="0,0,0,0">
                  <w:txbxContent>
                    <w:p w:rsidR="008B752A" w:rsidRPr="00D81CC9" w:rsidRDefault="008B752A" w:rsidP="00514825">
                      <w:pPr>
                        <w:jc w:val="center"/>
                        <w:rPr>
                          <w:lang w:val="en-US"/>
                        </w:rPr>
                      </w:pPr>
                      <w:r>
                        <w:rPr>
                          <w:lang w:val="en-US"/>
                        </w:rPr>
                        <w:t>45,04</w:t>
                      </w:r>
                    </w:p>
                  </w:txbxContent>
                </v:textbox>
              </v:shape>
              <v:shape id="_x0000_s335512" type="#_x0000_t202" style="position:absolute;left:1606;top:8821;width:654;height:363" stroked="f">
                <v:fill opacity="0"/>
                <v:textbox style="mso-next-textbox:#_x0000_s335512" inset="0,0,0,0">
                  <w:txbxContent>
                    <w:p w:rsidR="008B752A" w:rsidRPr="004C1081" w:rsidRDefault="008B752A" w:rsidP="00514825">
                      <w:pPr>
                        <w:jc w:val="center"/>
                      </w:pPr>
                      <w:r>
                        <w:t>–600</w:t>
                      </w:r>
                    </w:p>
                  </w:txbxContent>
                </v:textbox>
              </v:shape>
              <v:shape id="_x0000_s335513" type="#_x0000_t202" style="position:absolute;left:1694;top:5875;width:1552;height:344" stroked="f">
                <v:fill opacity="0"/>
                <v:textbox style="mso-next-textbox:#_x0000_s335513" inset="0,0,0,0">
                  <w:txbxContent>
                    <w:p w:rsidR="008B752A" w:rsidRPr="003D514F" w:rsidRDefault="008B752A" w:rsidP="00514825">
                      <w:pPr>
                        <w:jc w:val="center"/>
                      </w:pPr>
                      <w:r w:rsidRPr="003D514F">
                        <w:t>φ</w:t>
                      </w:r>
                      <w:r w:rsidRPr="003D514F">
                        <w:rPr>
                          <w:i/>
                          <w:lang w:val="en-US"/>
                        </w:rPr>
                        <w:t>r</w:t>
                      </w:r>
                      <w:r w:rsidRPr="003D514F">
                        <w:rPr>
                          <w:lang w:val="en-US"/>
                        </w:rPr>
                        <w:t>(</w:t>
                      </w:r>
                      <w:r w:rsidRPr="003D514F">
                        <w:rPr>
                          <w:i/>
                          <w:lang w:val="en-US"/>
                        </w:rPr>
                        <w:t>il</w:t>
                      </w:r>
                      <w:r w:rsidRPr="003D514F">
                        <w:rPr>
                          <w:lang w:val="en-US"/>
                        </w:rPr>
                        <w:t>,</w:t>
                      </w:r>
                      <w:r w:rsidRPr="003D514F">
                        <w:rPr>
                          <w:i/>
                          <w:lang w:val="en-US"/>
                        </w:rPr>
                        <w:t>f</w:t>
                      </w:r>
                      <w:r w:rsidRPr="003D514F">
                        <w:rPr>
                          <w:lang w:val="en-US"/>
                        </w:rPr>
                        <w:t>)</w:t>
                      </w:r>
                      <w:r w:rsidRPr="003D514F">
                        <w:t>, град</w:t>
                      </w:r>
                    </w:p>
                  </w:txbxContent>
                </v:textbox>
              </v:shape>
              <v:shape id="_x0000_s335514" type="#_x0000_t202" style="position:absolute;left:1606;top:7487;width:654;height:363" stroked="f">
                <v:fill opacity="0"/>
                <v:textbox style="mso-next-textbox:#_x0000_s335514" inset="0,0,0,0">
                  <w:txbxContent>
                    <w:p w:rsidR="008B752A" w:rsidRPr="004C1081" w:rsidRDefault="008B752A" w:rsidP="00514825">
                      <w:pPr>
                        <w:jc w:val="center"/>
                      </w:pPr>
                      <w:r>
                        <w:t>–300</w:t>
                      </w:r>
                    </w:p>
                  </w:txbxContent>
                </v:textbox>
              </v:shape>
              <v:shape id="_x0000_s335515" type="#_x0000_t202" style="position:absolute;left:1606;top:6595;width:654;height:363" stroked="f">
                <v:fill opacity="0"/>
                <v:textbox style="mso-next-textbox:#_x0000_s335515" inset="0,0,0,0">
                  <w:txbxContent>
                    <w:p w:rsidR="008B752A" w:rsidRPr="004C1081" w:rsidRDefault="008B752A" w:rsidP="00514825">
                      <w:pPr>
                        <w:jc w:val="center"/>
                      </w:pPr>
                      <w:r>
                        <w:t>–100</w:t>
                      </w:r>
                    </w:p>
                  </w:txbxContent>
                </v:textbox>
              </v:shape>
              <v:shape id="_x0000_s335516" type="#_x0000_t202" style="position:absolute;left:1925;top:6155;width:346;height:290" stroked="f">
                <v:fill opacity="0"/>
                <v:textbox style="mso-next-textbox:#_x0000_s335516" inset="0,0,0,0">
                  <w:txbxContent>
                    <w:p w:rsidR="008B752A" w:rsidRPr="004C1081" w:rsidRDefault="008B752A" w:rsidP="00514825">
                      <w:pPr>
                        <w:jc w:val="center"/>
                      </w:pPr>
                      <w:r>
                        <w:t>0</w:t>
                      </w:r>
                    </w:p>
                  </w:txbxContent>
                </v:textbox>
              </v:shape>
            </v:group>
            <w10:anchorlock/>
          </v:group>
        </w:pict>
      </w:r>
    </w:p>
    <w:p w:rsidR="00514825" w:rsidRPr="00FE787A" w:rsidRDefault="00514825" w:rsidP="004F0B52">
      <w:pPr>
        <w:ind w:left="851" w:right="822"/>
        <w:jc w:val="both"/>
      </w:pPr>
      <w:r w:rsidRPr="00FE787A">
        <w:t xml:space="preserve">Рис. 8. Экспериментальные характеристики генератора (см. рис. 1) в режиме усиления, полученные в системе </w:t>
      </w:r>
      <w:r w:rsidRPr="00FE787A">
        <w:rPr>
          <w:lang w:val="en-US"/>
        </w:rPr>
        <w:t>OrCAD</w:t>
      </w:r>
      <w:r w:rsidRPr="00FE787A">
        <w:t xml:space="preserve">: </w:t>
      </w:r>
      <w:r w:rsidRPr="00FE787A">
        <w:rPr>
          <w:i/>
        </w:rPr>
        <w:t>а</w:t>
      </w:r>
      <w:r w:rsidRPr="00FE787A">
        <w:t xml:space="preserve"> – АЧХ; </w:t>
      </w:r>
      <w:r w:rsidRPr="00FE787A">
        <w:rPr>
          <w:i/>
          <w:iCs/>
        </w:rPr>
        <w:t>б</w:t>
      </w:r>
      <w:r w:rsidRPr="00FE787A">
        <w:t xml:space="preserve"> – ФЧХ</w:t>
      </w:r>
    </w:p>
    <w:p w:rsidR="00514825" w:rsidRPr="00FE787A" w:rsidRDefault="00DB62B6" w:rsidP="001507E7">
      <w:pPr>
        <w:ind w:left="709" w:right="822"/>
        <w:jc w:val="both"/>
      </w:pPr>
      <w:r>
        <w:rPr>
          <w:noProof/>
        </w:rPr>
        <w:pict>
          <v:shape id="_x0000_s336549" type="#_x0000_t202" style="position:absolute;left:0;text-align:left;margin-left:204.75pt;margin-top:29.25pt;width:48.3pt;height:29.9pt;z-index:69" stroked="f">
            <v:textbox>
              <w:txbxContent>
                <w:p w:rsidR="008B752A" w:rsidRDefault="008B752A"/>
              </w:txbxContent>
            </v:textbox>
          </v:shape>
        </w:pict>
      </w:r>
    </w:p>
    <w:p w:rsidR="00514825" w:rsidRPr="00FE787A" w:rsidRDefault="00DB62B6" w:rsidP="00D773BC">
      <w:pPr>
        <w:jc w:val="center"/>
      </w:pPr>
      <w:r>
        <w:rPr>
          <w:noProof/>
        </w:rPr>
      </w:r>
      <w:r>
        <w:rPr>
          <w:noProof/>
        </w:rPr>
        <w:pict>
          <v:group id="_x0000_s335517" editas="canvas" style="width:402.25pt;height:254.05pt;mso-position-horizontal-relative:char;mso-position-vertical-relative:line" coordorigin="1402,5972" coordsize="9217,5822">
            <o:lock v:ext="edit" aspectratio="t"/>
            <v:shape id="_x0000_s335518" type="#_x0000_t75" style="position:absolute;left:1402;top:5972;width:9217;height:5822" o:preferrelative="f">
              <v:fill o:detectmouseclick="t"/>
              <v:path o:extrusionok="t" o:connecttype="none"/>
              <o:lock v:ext="edit" text="t"/>
            </v:shape>
            <v:group id="_x0000_s335519" style="position:absolute;left:1402;top:5972;width:9217;height:5822" coordorigin="1402,5972" coordsize="9217,5822">
              <v:shape id="_x0000_s335520" type="#_x0000_t75" style="position:absolute;left:1402;top:6192;width:9126;height:5536">
                <v:imagedata r:id="rId210" o:title="" gain="2.5" blacklevel="-13107f" grayscale="t"/>
              </v:shape>
              <v:shape id="_x0000_s335521" type="#_x0000_t202" style="position:absolute;left:4146;top:9545;width:675;height:375" stroked="f">
                <v:fill opacity="0"/>
                <v:textbox style="mso-next-textbox:#_x0000_s335521" inset="0,0,0,0">
                  <w:txbxContent>
                    <w:p w:rsidR="008B752A" w:rsidRPr="00D773BC" w:rsidRDefault="008B752A" w:rsidP="00514825">
                      <w:pPr>
                        <w:jc w:val="center"/>
                        <w:rPr>
                          <w:sz w:val="21"/>
                        </w:rPr>
                      </w:pPr>
                      <w:r w:rsidRPr="00D773BC">
                        <w:rPr>
                          <w:i/>
                          <w:sz w:val="21"/>
                          <w:lang w:val="en-US"/>
                        </w:rPr>
                        <w:t>L</w:t>
                      </w:r>
                      <w:r w:rsidRPr="00D773BC">
                        <w:rPr>
                          <w:sz w:val="21"/>
                          <w:vertAlign w:val="subscript"/>
                          <w:lang w:val="en-US"/>
                        </w:rPr>
                        <w:t>2</w:t>
                      </w:r>
                      <w:r w:rsidRPr="00D773BC">
                        <w:rPr>
                          <w:sz w:val="21"/>
                          <w:vertAlign w:val="subscript"/>
                        </w:rPr>
                        <w:t>ос</w:t>
                      </w:r>
                    </w:p>
                  </w:txbxContent>
                </v:textbox>
              </v:shape>
              <v:shape id="_x0000_s335522" type="#_x0000_t202" style="position:absolute;left:4777;top:10876;width:675;height:375" stroked="f">
                <v:fill opacity="0"/>
                <v:textbox style="mso-next-textbox:#_x0000_s335522" inset="0,0,0,0">
                  <w:txbxContent>
                    <w:p w:rsidR="008B752A" w:rsidRPr="00D773BC" w:rsidRDefault="008B752A" w:rsidP="00514825">
                      <w:pPr>
                        <w:jc w:val="center"/>
                        <w:rPr>
                          <w:sz w:val="21"/>
                        </w:rPr>
                      </w:pPr>
                      <w:r w:rsidRPr="00D773BC">
                        <w:rPr>
                          <w:i/>
                          <w:sz w:val="21"/>
                          <w:lang w:val="en-US"/>
                        </w:rPr>
                        <w:t>L</w:t>
                      </w:r>
                      <w:r w:rsidRPr="00D773BC">
                        <w:rPr>
                          <w:sz w:val="21"/>
                          <w:vertAlign w:val="subscript"/>
                        </w:rPr>
                        <w:t>3ос</w:t>
                      </w:r>
                    </w:p>
                  </w:txbxContent>
                </v:textbox>
              </v:shape>
              <v:shape id="_x0000_s335523" type="#_x0000_t202" style="position:absolute;left:2696;top:10880;width:675;height:375" stroked="f">
                <v:fill opacity="0"/>
                <v:textbox style="mso-next-textbox:#_x0000_s335523" inset="0,0,0,0">
                  <w:txbxContent>
                    <w:p w:rsidR="008B752A" w:rsidRPr="00D773BC" w:rsidRDefault="008B752A" w:rsidP="00514825">
                      <w:pPr>
                        <w:jc w:val="center"/>
                        <w:rPr>
                          <w:sz w:val="21"/>
                        </w:rPr>
                      </w:pPr>
                      <w:r w:rsidRPr="00D773BC">
                        <w:rPr>
                          <w:i/>
                          <w:sz w:val="21"/>
                          <w:lang w:val="en-US"/>
                        </w:rPr>
                        <w:t>L</w:t>
                      </w:r>
                      <w:r w:rsidRPr="00D773BC">
                        <w:rPr>
                          <w:sz w:val="21"/>
                          <w:vertAlign w:val="subscript"/>
                        </w:rPr>
                        <w:t>1ос</w:t>
                      </w:r>
                    </w:p>
                  </w:txbxContent>
                </v:textbox>
              </v:shape>
              <v:shape id="_x0000_s335524" type="#_x0000_t202" style="position:absolute;left:1735;top:10010;width:417;height:287" stroked="f">
                <v:fill opacity="0"/>
                <v:textbox style="mso-next-textbox:#_x0000_s335524" inset="0,0,0,0">
                  <w:txbxContent>
                    <w:p w:rsidR="008B752A" w:rsidRPr="00D773BC" w:rsidRDefault="008B752A" w:rsidP="00514825">
                      <w:pPr>
                        <w:jc w:val="center"/>
                        <w:rPr>
                          <w:sz w:val="21"/>
                          <w:lang w:val="en-US"/>
                        </w:rPr>
                      </w:pPr>
                      <w:r w:rsidRPr="00D773BC">
                        <w:rPr>
                          <w:i/>
                          <w:sz w:val="21"/>
                          <w:lang w:val="en-US"/>
                        </w:rPr>
                        <w:t>V</w:t>
                      </w:r>
                      <w:r w:rsidRPr="00D773BC">
                        <w:rPr>
                          <w:sz w:val="21"/>
                          <w:vertAlign w:val="subscript"/>
                        </w:rPr>
                        <w:t>1</w:t>
                      </w:r>
                    </w:p>
                  </w:txbxContent>
                </v:textbox>
              </v:shape>
              <v:shape id="_x0000_s335525" type="#_x0000_t202" style="position:absolute;left:4060;top:6879;width:600;height:360" stroked="f">
                <v:fill opacity="0"/>
                <v:textbox style="mso-next-textbox:#_x0000_s335525" inset="0,0,0,0">
                  <w:txbxContent>
                    <w:p w:rsidR="008B752A" w:rsidRPr="00D773BC" w:rsidRDefault="008B752A" w:rsidP="00514825">
                      <w:pPr>
                        <w:jc w:val="center"/>
                        <w:rPr>
                          <w:sz w:val="21"/>
                          <w:lang w:val="en-US"/>
                        </w:rPr>
                      </w:pPr>
                      <w:r w:rsidRPr="00D773BC">
                        <w:rPr>
                          <w:i/>
                          <w:sz w:val="21"/>
                        </w:rPr>
                        <w:t>С</w:t>
                      </w:r>
                      <w:r w:rsidRPr="00D773BC">
                        <w:rPr>
                          <w:sz w:val="21"/>
                          <w:vertAlign w:val="subscript"/>
                          <w:lang w:val="en-US"/>
                        </w:rPr>
                        <w:t>3</w:t>
                      </w:r>
                      <w:r w:rsidRPr="00D773BC">
                        <w:rPr>
                          <w:i/>
                          <w:sz w:val="21"/>
                          <w:vertAlign w:val="subscript"/>
                          <w:lang w:val="en-US"/>
                        </w:rPr>
                        <w:t>v</w:t>
                      </w:r>
                    </w:p>
                  </w:txbxContent>
                </v:textbox>
              </v:shape>
              <v:shape id="_x0000_s335526" type="#_x0000_t202" style="position:absolute;left:1486;top:10241;width:600;height:360" stroked="f">
                <v:fill opacity="0"/>
                <v:textbox style="mso-next-textbox:#_x0000_s335526" inset="0,0,0,0">
                  <w:txbxContent>
                    <w:p w:rsidR="008B752A" w:rsidRPr="00D773BC" w:rsidRDefault="008B752A" w:rsidP="00514825">
                      <w:pPr>
                        <w:jc w:val="center"/>
                        <w:rPr>
                          <w:b/>
                          <w:sz w:val="35"/>
                          <w:szCs w:val="40"/>
                          <w:lang w:val="en-US"/>
                        </w:rPr>
                      </w:pPr>
                      <w:r w:rsidRPr="00D773BC">
                        <w:rPr>
                          <w:b/>
                          <w:sz w:val="35"/>
                          <w:szCs w:val="40"/>
                          <w:lang w:val="en-US"/>
                        </w:rPr>
                        <w:t>~</w:t>
                      </w:r>
                    </w:p>
                  </w:txbxContent>
                </v:textbox>
              </v:shape>
              <v:shape id="_x0000_s335527" type="#_x0000_t202" style="position:absolute;left:5523;top:6857;width:600;height:360" stroked="f">
                <v:fill opacity="0"/>
                <v:textbox style="mso-next-textbox:#_x0000_s335527" inset="0,0,0,0">
                  <w:txbxContent>
                    <w:p w:rsidR="008B752A" w:rsidRPr="00D773BC" w:rsidRDefault="008B752A" w:rsidP="00514825">
                      <w:pPr>
                        <w:jc w:val="center"/>
                        <w:rPr>
                          <w:sz w:val="21"/>
                          <w:lang w:val="en-US"/>
                        </w:rPr>
                      </w:pPr>
                      <w:r w:rsidRPr="00D773BC">
                        <w:rPr>
                          <w:i/>
                          <w:sz w:val="21"/>
                        </w:rPr>
                        <w:t>С</w:t>
                      </w:r>
                      <w:r w:rsidRPr="00D773BC">
                        <w:rPr>
                          <w:sz w:val="21"/>
                          <w:vertAlign w:val="subscript"/>
                          <w:lang w:val="en-US"/>
                        </w:rPr>
                        <w:t>1</w:t>
                      </w:r>
                    </w:p>
                  </w:txbxContent>
                </v:textbox>
              </v:shape>
              <v:shape id="_x0000_s335528" type="#_x0000_t202" style="position:absolute;left:7828;top:6879;width:600;height:360" stroked="f">
                <v:fill opacity="0"/>
                <v:textbox style="mso-next-textbox:#_x0000_s335528" inset="0,0,0,0">
                  <w:txbxContent>
                    <w:p w:rsidR="008B752A" w:rsidRPr="00D773BC" w:rsidRDefault="008B752A" w:rsidP="00514825">
                      <w:pPr>
                        <w:jc w:val="center"/>
                        <w:rPr>
                          <w:sz w:val="21"/>
                          <w:lang w:val="en-US"/>
                        </w:rPr>
                      </w:pPr>
                      <w:r w:rsidRPr="00D773BC">
                        <w:rPr>
                          <w:i/>
                          <w:sz w:val="21"/>
                        </w:rPr>
                        <w:t>С</w:t>
                      </w:r>
                      <w:r w:rsidRPr="00D773BC">
                        <w:rPr>
                          <w:sz w:val="21"/>
                          <w:vertAlign w:val="subscript"/>
                          <w:lang w:val="en-US"/>
                        </w:rPr>
                        <w:t>3</w:t>
                      </w:r>
                    </w:p>
                  </w:txbxContent>
                </v:textbox>
              </v:shape>
              <v:shape id="_x0000_s335529" type="#_x0000_t202" style="position:absolute;left:2438;top:6879;width:600;height:360" stroked="f">
                <v:fill opacity="0"/>
                <v:textbox style="mso-next-textbox:#_x0000_s335529" inset="0,0,0,0">
                  <w:txbxContent>
                    <w:p w:rsidR="008B752A" w:rsidRPr="00D773BC" w:rsidRDefault="008B752A" w:rsidP="00514825">
                      <w:pPr>
                        <w:jc w:val="center"/>
                        <w:rPr>
                          <w:sz w:val="21"/>
                          <w:lang w:val="en-US"/>
                        </w:rPr>
                      </w:pPr>
                      <w:r w:rsidRPr="00D773BC">
                        <w:rPr>
                          <w:i/>
                          <w:sz w:val="21"/>
                        </w:rPr>
                        <w:t>С</w:t>
                      </w:r>
                      <w:r w:rsidRPr="00D773BC">
                        <w:rPr>
                          <w:sz w:val="21"/>
                          <w:vertAlign w:val="subscript"/>
                          <w:lang w:val="en-US"/>
                        </w:rPr>
                        <w:t>1</w:t>
                      </w:r>
                      <w:r w:rsidRPr="00D773BC">
                        <w:rPr>
                          <w:i/>
                          <w:sz w:val="21"/>
                          <w:vertAlign w:val="subscript"/>
                          <w:lang w:val="en-US"/>
                        </w:rPr>
                        <w:t>v</w:t>
                      </w:r>
                    </w:p>
                  </w:txbxContent>
                </v:textbox>
              </v:shape>
              <v:shape id="_x0000_s335530" type="#_x0000_t202" style="position:absolute;left:1884;top:6738;width:675;height:375" stroked="f">
                <v:fill opacity="0"/>
                <v:textbox style="mso-next-textbox:#_x0000_s335530" inset="0,0,0,0">
                  <w:txbxContent>
                    <w:p w:rsidR="008B752A" w:rsidRPr="00D773BC" w:rsidRDefault="008B752A" w:rsidP="00514825">
                      <w:pPr>
                        <w:jc w:val="center"/>
                        <w:rPr>
                          <w:sz w:val="21"/>
                          <w:lang w:val="en-US"/>
                        </w:rPr>
                      </w:pPr>
                      <w:r w:rsidRPr="00D773BC">
                        <w:rPr>
                          <w:i/>
                          <w:sz w:val="21"/>
                          <w:lang w:val="en-US"/>
                        </w:rPr>
                        <w:t>R</w:t>
                      </w:r>
                      <w:r w:rsidRPr="00D773BC">
                        <w:rPr>
                          <w:i/>
                          <w:sz w:val="21"/>
                          <w:vertAlign w:val="subscript"/>
                        </w:rPr>
                        <w:t>св</w:t>
                      </w:r>
                    </w:p>
                  </w:txbxContent>
                </v:textbox>
              </v:shape>
              <v:shape id="_x0000_s335531" type="#_x0000_t202" style="position:absolute;left:1884;top:7404;width:675;height:375" stroked="f">
                <v:fill opacity="0"/>
                <v:textbox style="mso-next-textbox:#_x0000_s335531" inset="0,0,0,0">
                  <w:txbxContent>
                    <w:p w:rsidR="008B752A" w:rsidRPr="00D773BC" w:rsidRDefault="008B752A" w:rsidP="00514825">
                      <w:pPr>
                        <w:jc w:val="center"/>
                        <w:rPr>
                          <w:sz w:val="21"/>
                          <w:lang w:val="en-US"/>
                        </w:rPr>
                      </w:pPr>
                      <w:r w:rsidRPr="00D773BC">
                        <w:rPr>
                          <w:i/>
                          <w:sz w:val="21"/>
                          <w:lang w:val="en-US"/>
                        </w:rPr>
                        <w:t>R</w:t>
                      </w:r>
                      <w:r w:rsidRPr="00D773BC">
                        <w:rPr>
                          <w:sz w:val="21"/>
                          <w:vertAlign w:val="subscript"/>
                          <w:lang w:val="en-US"/>
                        </w:rPr>
                        <w:t>1</w:t>
                      </w:r>
                      <w:r w:rsidRPr="00D773BC">
                        <w:rPr>
                          <w:i/>
                          <w:sz w:val="21"/>
                          <w:vertAlign w:val="subscript"/>
                          <w:lang w:val="en-US"/>
                        </w:rPr>
                        <w:t>v</w:t>
                      </w:r>
                    </w:p>
                  </w:txbxContent>
                </v:textbox>
              </v:shape>
              <v:shape id="_x0000_s335532" type="#_x0000_t202" style="position:absolute;left:2010;top:8973;width:600;height:360" stroked="f">
                <v:fill opacity="0"/>
                <v:textbox style="mso-next-textbox:#_x0000_s335532" inset="0,0,0,0">
                  <w:txbxContent>
                    <w:p w:rsidR="008B752A" w:rsidRPr="00D773BC" w:rsidRDefault="008B752A" w:rsidP="00514825">
                      <w:pPr>
                        <w:jc w:val="center"/>
                        <w:rPr>
                          <w:sz w:val="21"/>
                          <w:lang w:val="en-US"/>
                        </w:rPr>
                      </w:pPr>
                      <w:r w:rsidRPr="00D773BC">
                        <w:rPr>
                          <w:i/>
                          <w:sz w:val="21"/>
                        </w:rPr>
                        <w:t>С</w:t>
                      </w:r>
                      <w:r w:rsidRPr="00D773BC">
                        <w:rPr>
                          <w:sz w:val="21"/>
                          <w:vertAlign w:val="subscript"/>
                          <w:lang w:val="en-US"/>
                        </w:rPr>
                        <w:t>0</w:t>
                      </w:r>
                    </w:p>
                  </w:txbxContent>
                </v:textbox>
              </v:shape>
              <v:shape id="_x0000_s335533" type="#_x0000_t202" style="position:absolute;left:1752;top:9589;width:675;height:375" stroked="f">
                <v:fill opacity="0"/>
                <v:textbox style="mso-next-textbox:#_x0000_s335533" inset="0,0,0,0">
                  <w:txbxContent>
                    <w:p w:rsidR="008B752A" w:rsidRPr="00D773BC" w:rsidRDefault="008B752A" w:rsidP="00514825">
                      <w:pPr>
                        <w:jc w:val="center"/>
                        <w:rPr>
                          <w:sz w:val="21"/>
                          <w:lang w:val="en-US"/>
                        </w:rPr>
                      </w:pPr>
                      <w:r w:rsidRPr="00D773BC">
                        <w:rPr>
                          <w:i/>
                          <w:sz w:val="21"/>
                          <w:lang w:val="en-US"/>
                        </w:rPr>
                        <w:t>R</w:t>
                      </w:r>
                      <w:r w:rsidRPr="00D773BC">
                        <w:rPr>
                          <w:sz w:val="21"/>
                          <w:vertAlign w:val="subscript"/>
                          <w:lang w:val="en-US"/>
                        </w:rPr>
                        <w:t>0</w:t>
                      </w:r>
                    </w:p>
                  </w:txbxContent>
                </v:textbox>
              </v:shape>
              <v:shape id="_x0000_s335534" type="#_x0000_t202" style="position:absolute;left:2471;top:7554;width:600;height:360" stroked="f">
                <v:fill opacity="0"/>
                <v:textbox style="mso-next-textbox:#_x0000_s335534" inset="0,0,0,0">
                  <w:txbxContent>
                    <w:p w:rsidR="008B752A" w:rsidRPr="00D773BC" w:rsidRDefault="008B752A" w:rsidP="00514825">
                      <w:pPr>
                        <w:jc w:val="center"/>
                        <w:rPr>
                          <w:sz w:val="21"/>
                          <w:lang w:val="en-US"/>
                        </w:rPr>
                      </w:pPr>
                      <w:r w:rsidRPr="00D773BC">
                        <w:rPr>
                          <w:i/>
                          <w:sz w:val="21"/>
                          <w:lang w:val="en-US"/>
                        </w:rPr>
                        <w:t>R</w:t>
                      </w:r>
                      <w:r w:rsidRPr="00D773BC">
                        <w:rPr>
                          <w:sz w:val="21"/>
                          <w:vertAlign w:val="subscript"/>
                          <w:lang w:val="en-US"/>
                        </w:rPr>
                        <w:t>2</w:t>
                      </w:r>
                      <w:r w:rsidRPr="00D773BC">
                        <w:rPr>
                          <w:i/>
                          <w:sz w:val="21"/>
                          <w:vertAlign w:val="subscript"/>
                          <w:lang w:val="en-US"/>
                        </w:rPr>
                        <w:t>v</w:t>
                      </w:r>
                    </w:p>
                  </w:txbxContent>
                </v:textbox>
              </v:shape>
              <v:shape id="_x0000_s335535" type="#_x0000_t202" style="position:absolute;left:8935;top:6842;width:675;height:375" stroked="f">
                <v:fill opacity="0"/>
                <v:textbox style="mso-next-textbox:#_x0000_s335535" inset="0,0,0,0">
                  <w:txbxContent>
                    <w:p w:rsidR="008B752A" w:rsidRPr="00D773BC" w:rsidRDefault="008B752A" w:rsidP="00514825">
                      <w:pPr>
                        <w:jc w:val="center"/>
                        <w:rPr>
                          <w:sz w:val="21"/>
                          <w:lang w:val="en-US"/>
                        </w:rPr>
                      </w:pPr>
                      <w:r w:rsidRPr="00D773BC">
                        <w:rPr>
                          <w:i/>
                          <w:sz w:val="21"/>
                          <w:lang w:val="en-US"/>
                        </w:rPr>
                        <w:t>L</w:t>
                      </w:r>
                      <w:r w:rsidRPr="00D773BC">
                        <w:rPr>
                          <w:sz w:val="21"/>
                          <w:vertAlign w:val="subscript"/>
                          <w:lang w:val="en-US"/>
                        </w:rPr>
                        <w:t>11</w:t>
                      </w:r>
                    </w:p>
                  </w:txbxContent>
                </v:textbox>
              </v:shape>
              <v:shape id="_x0000_s335536" type="#_x0000_t202" style="position:absolute;left:8924;top:7713;width:675;height:375" stroked="f">
                <v:fill opacity="0"/>
                <v:textbox style="mso-next-textbox:#_x0000_s335536" inset="0,0,0,0">
                  <w:txbxContent>
                    <w:p w:rsidR="008B752A" w:rsidRPr="00D773BC" w:rsidRDefault="008B752A" w:rsidP="00514825">
                      <w:pPr>
                        <w:jc w:val="center"/>
                        <w:rPr>
                          <w:sz w:val="21"/>
                          <w:lang w:val="en-US"/>
                        </w:rPr>
                      </w:pPr>
                      <w:r w:rsidRPr="00D773BC">
                        <w:rPr>
                          <w:i/>
                          <w:sz w:val="21"/>
                          <w:lang w:val="en-US"/>
                        </w:rPr>
                        <w:t>L</w:t>
                      </w:r>
                      <w:r w:rsidRPr="00D773BC">
                        <w:rPr>
                          <w:sz w:val="21"/>
                          <w:vertAlign w:val="subscript"/>
                        </w:rPr>
                        <w:t>12</w:t>
                      </w:r>
                    </w:p>
                  </w:txbxContent>
                </v:textbox>
              </v:shape>
              <v:shape id="_x0000_s335537" type="#_x0000_t202" style="position:absolute;left:8926;top:8642;width:675;height:375" stroked="f">
                <v:fill opacity="0"/>
                <v:textbox style="mso-next-textbox:#_x0000_s335537" inset="0,0,0,0">
                  <w:txbxContent>
                    <w:p w:rsidR="008B752A" w:rsidRPr="00D773BC" w:rsidRDefault="008B752A" w:rsidP="00514825">
                      <w:pPr>
                        <w:jc w:val="center"/>
                        <w:rPr>
                          <w:sz w:val="21"/>
                          <w:lang w:val="en-US"/>
                        </w:rPr>
                      </w:pPr>
                      <w:r w:rsidRPr="00D773BC">
                        <w:rPr>
                          <w:i/>
                          <w:sz w:val="21"/>
                          <w:lang w:val="en-US"/>
                        </w:rPr>
                        <w:t>L</w:t>
                      </w:r>
                      <w:r w:rsidRPr="00D773BC">
                        <w:rPr>
                          <w:sz w:val="21"/>
                          <w:vertAlign w:val="subscript"/>
                          <w:lang w:val="en-US"/>
                        </w:rPr>
                        <w:t>31</w:t>
                      </w:r>
                    </w:p>
                  </w:txbxContent>
                </v:textbox>
              </v:shape>
              <v:shape id="_x0000_s335538" type="#_x0000_t202" style="position:absolute;left:7431;top:8002;width:600;height:360" stroked="f">
                <v:fill opacity="0"/>
                <v:textbox style="mso-next-textbox:#_x0000_s335538" inset="0,0,0,0">
                  <w:txbxContent>
                    <w:p w:rsidR="008B752A" w:rsidRPr="00D773BC" w:rsidRDefault="008B752A" w:rsidP="00514825">
                      <w:pPr>
                        <w:jc w:val="center"/>
                        <w:rPr>
                          <w:sz w:val="21"/>
                          <w:lang w:val="en-US"/>
                        </w:rPr>
                      </w:pPr>
                      <w:r w:rsidRPr="00D773BC">
                        <w:rPr>
                          <w:i/>
                          <w:sz w:val="21"/>
                        </w:rPr>
                        <w:t>С</w:t>
                      </w:r>
                      <w:r w:rsidRPr="00D773BC">
                        <w:rPr>
                          <w:sz w:val="21"/>
                          <w:vertAlign w:val="subscript"/>
                          <w:lang w:val="en-US"/>
                        </w:rPr>
                        <w:t>2</w:t>
                      </w:r>
                      <w:r w:rsidRPr="00D773BC">
                        <w:rPr>
                          <w:sz w:val="21"/>
                          <w:vertAlign w:val="subscript"/>
                        </w:rPr>
                        <w:t>2</w:t>
                      </w:r>
                    </w:p>
                  </w:txbxContent>
                </v:textbox>
              </v:shape>
              <v:shape id="_x0000_s335539" type="#_x0000_t202" style="position:absolute;left:7775;top:10409;width:735;height:375" stroked="f">
                <v:fill opacity="0"/>
                <v:textbox style="mso-next-textbox:#_x0000_s335539" inset="0,0,0,0">
                  <w:txbxContent>
                    <w:p w:rsidR="008B752A" w:rsidRPr="00D773BC" w:rsidRDefault="008B752A" w:rsidP="00514825">
                      <w:pPr>
                        <w:jc w:val="center"/>
                        <w:rPr>
                          <w:sz w:val="21"/>
                          <w:lang w:val="en-US"/>
                        </w:rPr>
                      </w:pPr>
                      <w:r w:rsidRPr="00D773BC">
                        <w:rPr>
                          <w:i/>
                          <w:sz w:val="21"/>
                          <w:lang w:val="en-US"/>
                        </w:rPr>
                        <w:t>C</w:t>
                      </w:r>
                      <w:r w:rsidRPr="00D773BC">
                        <w:rPr>
                          <w:sz w:val="21"/>
                          <w:vertAlign w:val="subscript"/>
                          <w:lang w:val="en-US"/>
                        </w:rPr>
                        <w:t>21</w:t>
                      </w:r>
                    </w:p>
                  </w:txbxContent>
                </v:textbox>
              </v:shape>
              <v:shape id="_x0000_s335540" type="#_x0000_t202" style="position:absolute;left:9203;top:9767;width:675;height:375" stroked="f">
                <v:fill opacity="0"/>
                <v:textbox style="mso-next-textbox:#_x0000_s335540" inset="0,0,0,0">
                  <w:txbxContent>
                    <w:p w:rsidR="008B752A" w:rsidRPr="00D773BC" w:rsidRDefault="008B752A" w:rsidP="00514825">
                      <w:pPr>
                        <w:jc w:val="center"/>
                        <w:rPr>
                          <w:sz w:val="21"/>
                        </w:rPr>
                      </w:pPr>
                      <w:r w:rsidRPr="00D773BC">
                        <w:rPr>
                          <w:i/>
                          <w:sz w:val="21"/>
                          <w:lang w:val="en-US"/>
                        </w:rPr>
                        <w:t>L</w:t>
                      </w:r>
                      <w:r w:rsidRPr="00D773BC">
                        <w:rPr>
                          <w:i/>
                          <w:sz w:val="21"/>
                          <w:vertAlign w:val="subscript"/>
                        </w:rPr>
                        <w:t>н</w:t>
                      </w:r>
                    </w:p>
                  </w:txbxContent>
                </v:textbox>
              </v:shape>
              <v:shape id="_x0000_s335541" type="#_x0000_t202" style="position:absolute;left:9269;top:10690;width:675;height:375" stroked="f">
                <v:fill opacity="0"/>
                <v:textbox style="mso-next-textbox:#_x0000_s335541" inset="0,0,0,0">
                  <w:txbxContent>
                    <w:p w:rsidR="008B752A" w:rsidRPr="00D773BC" w:rsidRDefault="008B752A" w:rsidP="00514825">
                      <w:pPr>
                        <w:jc w:val="center"/>
                        <w:rPr>
                          <w:sz w:val="21"/>
                        </w:rPr>
                      </w:pPr>
                      <w:r w:rsidRPr="00D773BC">
                        <w:rPr>
                          <w:i/>
                          <w:sz w:val="21"/>
                          <w:lang w:val="en-US"/>
                        </w:rPr>
                        <w:t>R</w:t>
                      </w:r>
                      <w:r w:rsidRPr="00D773BC">
                        <w:rPr>
                          <w:i/>
                          <w:sz w:val="21"/>
                          <w:vertAlign w:val="subscript"/>
                        </w:rPr>
                        <w:t>н</w:t>
                      </w:r>
                    </w:p>
                  </w:txbxContent>
                </v:textbox>
              </v:shape>
              <v:shape id="_x0000_s335542" type="#_x0000_t202" style="position:absolute;left:9944;top:8834;width:675;height:375" stroked="f">
                <v:fill opacity="0"/>
                <v:textbox style="mso-next-textbox:#_x0000_s335542" inset="0,0,0,0">
                  <w:txbxContent>
                    <w:p w:rsidR="008B752A" w:rsidRPr="00D773BC" w:rsidRDefault="008B752A" w:rsidP="00514825">
                      <w:pPr>
                        <w:jc w:val="center"/>
                        <w:rPr>
                          <w:sz w:val="21"/>
                          <w:lang w:val="en-US"/>
                        </w:rPr>
                      </w:pPr>
                      <w:r w:rsidRPr="00D773BC">
                        <w:rPr>
                          <w:i/>
                          <w:sz w:val="21"/>
                          <w:lang w:val="en-US"/>
                        </w:rPr>
                        <w:t>Vp</w:t>
                      </w:r>
                    </w:p>
                  </w:txbxContent>
                </v:textbox>
              </v:shape>
              <v:shape id="_x0000_s335543" type="#_x0000_t202" style="position:absolute;left:6737;top:9986;width:735;height:375" stroked="f">
                <v:fill opacity="0"/>
                <v:textbox style="mso-next-textbox:#_x0000_s335543" inset="0,0,0,0">
                  <w:txbxContent>
                    <w:p w:rsidR="008B752A" w:rsidRPr="00D773BC" w:rsidRDefault="008B752A" w:rsidP="00514825">
                      <w:pPr>
                        <w:jc w:val="center"/>
                        <w:rPr>
                          <w:sz w:val="21"/>
                          <w:lang w:val="en-US"/>
                        </w:rPr>
                      </w:pPr>
                      <w:r w:rsidRPr="00D773BC">
                        <w:rPr>
                          <w:i/>
                          <w:sz w:val="21"/>
                          <w:lang w:val="en-US"/>
                        </w:rPr>
                        <w:t>L</w:t>
                      </w:r>
                      <w:r w:rsidRPr="00D773BC">
                        <w:rPr>
                          <w:sz w:val="21"/>
                          <w:vertAlign w:val="subscript"/>
                          <w:lang w:val="en-US"/>
                        </w:rPr>
                        <w:t>21</w:t>
                      </w:r>
                    </w:p>
                  </w:txbxContent>
                </v:textbox>
              </v:shape>
              <v:shape id="_x0000_s335544" type="#_x0000_t202" style="position:absolute;left:3157;top:6879;width:600;height:360" stroked="f">
                <v:fill opacity="0"/>
                <v:textbox style="mso-next-textbox:#_x0000_s335544" inset="0,0,0,0">
                  <w:txbxContent>
                    <w:p w:rsidR="008B752A" w:rsidRPr="00D773BC" w:rsidRDefault="008B752A" w:rsidP="00514825">
                      <w:pPr>
                        <w:jc w:val="center"/>
                        <w:rPr>
                          <w:sz w:val="21"/>
                          <w:lang w:val="en-US"/>
                        </w:rPr>
                      </w:pPr>
                      <w:r w:rsidRPr="00D773BC">
                        <w:rPr>
                          <w:i/>
                          <w:sz w:val="21"/>
                          <w:lang w:val="en-US"/>
                        </w:rPr>
                        <w:t>R</w:t>
                      </w:r>
                      <w:r w:rsidRPr="00D773BC">
                        <w:rPr>
                          <w:sz w:val="21"/>
                          <w:vertAlign w:val="subscript"/>
                          <w:lang w:val="en-US"/>
                        </w:rPr>
                        <w:t>3</w:t>
                      </w:r>
                      <w:r w:rsidRPr="00D773BC">
                        <w:rPr>
                          <w:i/>
                          <w:sz w:val="21"/>
                          <w:vertAlign w:val="subscript"/>
                          <w:lang w:val="en-US"/>
                        </w:rPr>
                        <w:t>v</w:t>
                      </w:r>
                    </w:p>
                  </w:txbxContent>
                </v:textbox>
              </v:shape>
              <v:shape id="_x0000_s335545" type="#_x0000_t202" style="position:absolute;left:4876;top:8635;width:675;height:375" stroked="f">
                <v:fill opacity="0"/>
                <v:textbox style="mso-next-textbox:#_x0000_s335545" inset="0,0,0,0">
                  <w:txbxContent>
                    <w:p w:rsidR="008B752A" w:rsidRPr="00D773BC" w:rsidRDefault="008B752A" w:rsidP="00514825">
                      <w:pPr>
                        <w:jc w:val="center"/>
                        <w:rPr>
                          <w:sz w:val="21"/>
                          <w:lang w:val="en-US"/>
                        </w:rPr>
                      </w:pPr>
                      <w:r w:rsidRPr="00D773BC">
                        <w:rPr>
                          <w:i/>
                          <w:sz w:val="21"/>
                          <w:lang w:val="en-US"/>
                        </w:rPr>
                        <w:t>L</w:t>
                      </w:r>
                      <w:r w:rsidRPr="00D773BC">
                        <w:rPr>
                          <w:sz w:val="21"/>
                          <w:vertAlign w:val="subscript"/>
                          <w:lang w:val="en-US"/>
                        </w:rPr>
                        <w:t>2</w:t>
                      </w:r>
                      <w:r w:rsidRPr="00D773BC">
                        <w:rPr>
                          <w:i/>
                          <w:sz w:val="21"/>
                          <w:vertAlign w:val="subscript"/>
                          <w:lang w:val="en-US"/>
                        </w:rPr>
                        <w:t>v</w:t>
                      </w:r>
                    </w:p>
                  </w:txbxContent>
                </v:textbox>
              </v:shape>
              <v:shape id="_x0000_s335546" type="#_x0000_t202" style="position:absolute;left:5798;top:8878;width:600;height:360" stroked="f">
                <v:fill opacity="0"/>
                <v:textbox style="mso-next-textbox:#_x0000_s335546" inset="0,0,0,0">
                  <w:txbxContent>
                    <w:p w:rsidR="008B752A" w:rsidRPr="00D773BC" w:rsidRDefault="008B752A" w:rsidP="00514825">
                      <w:pPr>
                        <w:jc w:val="center"/>
                        <w:rPr>
                          <w:sz w:val="21"/>
                          <w:lang w:val="en-US"/>
                        </w:rPr>
                      </w:pPr>
                      <w:r w:rsidRPr="00D773BC">
                        <w:rPr>
                          <w:i/>
                          <w:sz w:val="21"/>
                          <w:lang w:val="en-US"/>
                        </w:rPr>
                        <w:t>L</w:t>
                      </w:r>
                      <w:r w:rsidRPr="00D773BC">
                        <w:rPr>
                          <w:sz w:val="21"/>
                          <w:vertAlign w:val="subscript"/>
                          <w:lang w:val="en-US"/>
                        </w:rPr>
                        <w:t>2</w:t>
                      </w:r>
                    </w:p>
                  </w:txbxContent>
                </v:textbox>
              </v:shape>
              <v:shape id="_x0000_s335547" type="#_x0000_t202" style="position:absolute;left:5839;top:7735;width:600;height:360" stroked="f">
                <v:fill opacity="0"/>
                <v:textbox style="mso-next-textbox:#_x0000_s335547" inset="0,0,0,0">
                  <w:txbxContent>
                    <w:p w:rsidR="008B752A" w:rsidRPr="00D773BC" w:rsidRDefault="008B752A" w:rsidP="00514825">
                      <w:pPr>
                        <w:jc w:val="center"/>
                        <w:rPr>
                          <w:sz w:val="21"/>
                          <w:lang w:val="en-US"/>
                        </w:rPr>
                      </w:pPr>
                      <w:r w:rsidRPr="00D773BC">
                        <w:rPr>
                          <w:i/>
                          <w:sz w:val="21"/>
                          <w:lang w:val="en-US"/>
                        </w:rPr>
                        <w:t>R</w:t>
                      </w:r>
                      <w:r w:rsidRPr="00D773BC">
                        <w:rPr>
                          <w:sz w:val="21"/>
                          <w:vertAlign w:val="subscript"/>
                          <w:lang w:val="en-US"/>
                        </w:rPr>
                        <w:t>2</w:t>
                      </w:r>
                    </w:p>
                  </w:txbxContent>
                </v:textbox>
              </v:shape>
              <v:shape id="_x0000_s335548" type="#_x0000_t202" style="position:absolute;left:7705;top:6022;width:675;height:375" stroked="f">
                <v:fill opacity="0"/>
                <v:textbox style="mso-next-textbox:#_x0000_s335548" inset="0,0,0,0">
                  <w:txbxContent>
                    <w:p w:rsidR="008B752A" w:rsidRPr="00D773BC" w:rsidRDefault="008B752A" w:rsidP="00514825">
                      <w:pPr>
                        <w:jc w:val="center"/>
                        <w:rPr>
                          <w:sz w:val="21"/>
                          <w:lang w:val="en-US"/>
                        </w:rPr>
                      </w:pPr>
                      <w:r w:rsidRPr="00D773BC">
                        <w:rPr>
                          <w:i/>
                          <w:sz w:val="21"/>
                          <w:lang w:val="en-US"/>
                        </w:rPr>
                        <w:t>R</w:t>
                      </w:r>
                      <w:r w:rsidRPr="00D773BC">
                        <w:rPr>
                          <w:i/>
                          <w:sz w:val="21"/>
                          <w:vertAlign w:val="subscript"/>
                        </w:rPr>
                        <w:t>св</w:t>
                      </w:r>
                    </w:p>
                  </w:txbxContent>
                </v:textbox>
              </v:shape>
              <v:shape id="_x0000_s335549" type="#_x0000_t202" style="position:absolute;left:9093;top:6003;width:600;height:360" stroked="f">
                <v:fill opacity="0"/>
                <v:textbox style="mso-next-textbox:#_x0000_s335549" inset="0,0,0,0">
                  <w:txbxContent>
                    <w:p w:rsidR="008B752A" w:rsidRPr="00D773BC" w:rsidRDefault="008B752A" w:rsidP="00514825">
                      <w:pPr>
                        <w:jc w:val="center"/>
                        <w:rPr>
                          <w:sz w:val="21"/>
                          <w:lang w:val="en-US"/>
                        </w:rPr>
                      </w:pPr>
                      <w:r w:rsidRPr="00D773BC">
                        <w:rPr>
                          <w:i/>
                          <w:sz w:val="21"/>
                        </w:rPr>
                        <w:t>С</w:t>
                      </w:r>
                      <w:r w:rsidRPr="00D773BC">
                        <w:rPr>
                          <w:sz w:val="21"/>
                          <w:vertAlign w:val="subscript"/>
                          <w:lang w:val="en-US"/>
                        </w:rPr>
                        <w:t>11</w:t>
                      </w:r>
                    </w:p>
                  </w:txbxContent>
                </v:textbox>
              </v:shape>
              <v:shape id="_x0000_s335550" type="#_x0000_t202" style="position:absolute;left:3567;top:5972;width:600;height:360" stroked="f">
                <v:fill opacity="0"/>
                <v:textbox style="mso-next-textbox:#_x0000_s335550" inset="0,0,0,0">
                  <w:txbxContent>
                    <w:p w:rsidR="008B752A" w:rsidRPr="00D773BC" w:rsidRDefault="008B752A" w:rsidP="00514825">
                      <w:pPr>
                        <w:jc w:val="center"/>
                        <w:rPr>
                          <w:sz w:val="21"/>
                          <w:lang w:val="en-US"/>
                        </w:rPr>
                      </w:pPr>
                      <w:r w:rsidRPr="00D773BC">
                        <w:rPr>
                          <w:i/>
                          <w:sz w:val="21"/>
                          <w:lang w:val="en-US"/>
                        </w:rPr>
                        <w:t>L</w:t>
                      </w:r>
                      <w:r w:rsidRPr="00D773BC">
                        <w:rPr>
                          <w:sz w:val="21"/>
                          <w:vertAlign w:val="subscript"/>
                          <w:lang w:val="en-US"/>
                        </w:rPr>
                        <w:t>4</w:t>
                      </w:r>
                      <w:r w:rsidRPr="00D773BC">
                        <w:rPr>
                          <w:i/>
                          <w:sz w:val="21"/>
                          <w:vertAlign w:val="subscript"/>
                          <w:lang w:val="en-US"/>
                        </w:rPr>
                        <w:t>v</w:t>
                      </w:r>
                    </w:p>
                  </w:txbxContent>
                </v:textbox>
              </v:shape>
              <v:shape id="_x0000_s335551" type="#_x0000_t202" style="position:absolute;left:2489;top:6014;width:675;height:375" stroked="f">
                <v:fill opacity="0"/>
                <v:textbox style="mso-next-textbox:#_x0000_s335551" inset="0,0,0,0">
                  <w:txbxContent>
                    <w:p w:rsidR="008B752A" w:rsidRPr="00D773BC" w:rsidRDefault="008B752A" w:rsidP="00514825">
                      <w:pPr>
                        <w:jc w:val="center"/>
                        <w:rPr>
                          <w:sz w:val="21"/>
                          <w:lang w:val="en-US"/>
                        </w:rPr>
                      </w:pPr>
                      <w:r w:rsidRPr="00D773BC">
                        <w:rPr>
                          <w:i/>
                          <w:sz w:val="21"/>
                          <w:lang w:val="en-US"/>
                        </w:rPr>
                        <w:t>R</w:t>
                      </w:r>
                      <w:r w:rsidRPr="00D773BC">
                        <w:rPr>
                          <w:sz w:val="21"/>
                          <w:vertAlign w:val="subscript"/>
                        </w:rPr>
                        <w:t>4</w:t>
                      </w:r>
                      <w:r w:rsidRPr="00D773BC">
                        <w:rPr>
                          <w:i/>
                          <w:sz w:val="21"/>
                          <w:vertAlign w:val="subscript"/>
                          <w:lang w:val="en-US"/>
                        </w:rPr>
                        <w:t>v</w:t>
                      </w:r>
                    </w:p>
                  </w:txbxContent>
                </v:textbox>
              </v:shape>
              <v:shape id="_x0000_s335552" type="#_x0000_t202" style="position:absolute;left:1739;top:11434;width:600;height:360" stroked="f">
                <v:fill opacity="0"/>
                <v:textbox style="mso-next-textbox:#_x0000_s335552" inset="0,0,0,0">
                  <w:txbxContent>
                    <w:p w:rsidR="008B752A" w:rsidRPr="00D773BC" w:rsidRDefault="008B752A" w:rsidP="00514825">
                      <w:pPr>
                        <w:jc w:val="center"/>
                        <w:rPr>
                          <w:sz w:val="21"/>
                          <w:lang w:val="en-US"/>
                        </w:rPr>
                      </w:pPr>
                      <w:r w:rsidRPr="00D773BC">
                        <w:rPr>
                          <w:sz w:val="21"/>
                          <w:lang w:val="en-US"/>
                        </w:rPr>
                        <w:t>0</w:t>
                      </w:r>
                    </w:p>
                  </w:txbxContent>
                </v:textbox>
              </v:shape>
            </v:group>
            <w10:anchorlock/>
          </v:group>
        </w:pict>
      </w:r>
    </w:p>
    <w:p w:rsidR="004C0A34" w:rsidRDefault="004C0A34" w:rsidP="00D773BC">
      <w:pPr>
        <w:ind w:left="709" w:right="624"/>
        <w:jc w:val="both"/>
      </w:pPr>
    </w:p>
    <w:p w:rsidR="00514825" w:rsidRPr="00FE787A" w:rsidRDefault="00514825" w:rsidP="00D773BC">
      <w:pPr>
        <w:ind w:left="709" w:right="624"/>
        <w:jc w:val="both"/>
      </w:pPr>
      <w:r w:rsidRPr="00FE787A">
        <w:t>Рис. 9. Эквивалентная схема высокочастотной части генератора (см. рис. 1) в режиме усиления</w:t>
      </w:r>
    </w:p>
    <w:p w:rsidR="004C0A34" w:rsidRDefault="004C0A34" w:rsidP="00D773BC">
      <w:pPr>
        <w:spacing w:line="259" w:lineRule="auto"/>
        <w:ind w:firstLine="720"/>
        <w:jc w:val="both"/>
        <w:rPr>
          <w:sz w:val="28"/>
          <w:szCs w:val="28"/>
        </w:rPr>
      </w:pPr>
    </w:p>
    <w:p w:rsidR="00D773BC" w:rsidRPr="00FE787A" w:rsidRDefault="00D773BC" w:rsidP="00D773BC">
      <w:pPr>
        <w:spacing w:line="259" w:lineRule="auto"/>
        <w:ind w:firstLine="720"/>
        <w:jc w:val="both"/>
        <w:rPr>
          <w:sz w:val="28"/>
          <w:szCs w:val="28"/>
        </w:rPr>
      </w:pPr>
      <w:r w:rsidRPr="00FE787A">
        <w:rPr>
          <w:sz w:val="28"/>
          <w:szCs w:val="28"/>
        </w:rPr>
        <w:t>В режиме генерации и модуляции вместо схемы замещения включ</w:t>
      </w:r>
      <w:r w:rsidRPr="00FE787A">
        <w:rPr>
          <w:sz w:val="28"/>
          <w:szCs w:val="28"/>
        </w:rPr>
        <w:t>а</w:t>
      </w:r>
      <w:r w:rsidRPr="00FE787A">
        <w:rPr>
          <w:sz w:val="28"/>
          <w:szCs w:val="28"/>
        </w:rPr>
        <w:t>ется реальный нелинейный элемент, а вместо источника сигнала – зам</w:t>
      </w:r>
      <w:r w:rsidRPr="00FE787A">
        <w:rPr>
          <w:sz w:val="28"/>
          <w:szCs w:val="28"/>
        </w:rPr>
        <w:t>ы</w:t>
      </w:r>
      <w:r w:rsidRPr="00FE787A">
        <w:rPr>
          <w:sz w:val="28"/>
          <w:szCs w:val="28"/>
        </w:rPr>
        <w:t>кающая перемычка, при этом ФЧХ, которую можно считать фазовым спе</w:t>
      </w:r>
      <w:r w:rsidRPr="00FE787A">
        <w:rPr>
          <w:sz w:val="28"/>
          <w:szCs w:val="28"/>
        </w:rPr>
        <w:t>к</w:t>
      </w:r>
      <w:r w:rsidRPr="00FE787A">
        <w:rPr>
          <w:sz w:val="28"/>
          <w:szCs w:val="28"/>
        </w:rPr>
        <w:t>тром, остаётся прежней (или отличается на величину, кратную 180</w:t>
      </w:r>
      <w:r w:rsidRPr="00FE787A">
        <w:rPr>
          <w:sz w:val="28"/>
          <w:szCs w:val="28"/>
          <w:vertAlign w:val="superscript"/>
          <w:lang w:val="en-US"/>
        </w:rPr>
        <w:t>o</w:t>
      </w:r>
      <w:r w:rsidRPr="00FE787A">
        <w:rPr>
          <w:sz w:val="28"/>
          <w:szCs w:val="28"/>
        </w:rPr>
        <w:t xml:space="preserve">), а в АЧХ (амплитудном спектре) в силу наличия нелинейности амплитуда уменьшается, но резонансные частоты остаются прежними. </w:t>
      </w:r>
    </w:p>
    <w:p w:rsidR="00514825" w:rsidRPr="00FE787A" w:rsidRDefault="00514825" w:rsidP="00D773BC">
      <w:pPr>
        <w:spacing w:line="259" w:lineRule="auto"/>
        <w:ind w:firstLine="567"/>
        <w:jc w:val="both"/>
        <w:rPr>
          <w:sz w:val="28"/>
          <w:szCs w:val="28"/>
        </w:rPr>
      </w:pPr>
      <w:r w:rsidRPr="00FE787A">
        <w:rPr>
          <w:sz w:val="28"/>
          <w:szCs w:val="28"/>
        </w:rPr>
        <w:t>В случае использования цепи ОС, соединенной с ЦПП по параллел</w:t>
      </w:r>
      <w:r w:rsidRPr="00FE787A">
        <w:rPr>
          <w:sz w:val="28"/>
          <w:szCs w:val="28"/>
        </w:rPr>
        <w:t>ь</w:t>
      </w:r>
      <w:r w:rsidRPr="00FE787A">
        <w:rPr>
          <w:sz w:val="28"/>
          <w:szCs w:val="28"/>
        </w:rPr>
        <w:t>ной, последовательно-параллельной и параллельно-последовательной сх</w:t>
      </w:r>
      <w:r w:rsidRPr="00FE787A">
        <w:rPr>
          <w:sz w:val="28"/>
          <w:szCs w:val="28"/>
        </w:rPr>
        <w:t>е</w:t>
      </w:r>
      <w:r w:rsidRPr="00FE787A">
        <w:rPr>
          <w:sz w:val="28"/>
          <w:szCs w:val="28"/>
        </w:rPr>
        <w:t>мам</w:t>
      </w:r>
      <w:r w:rsidR="00BA6752">
        <w:rPr>
          <w:sz w:val="28"/>
          <w:szCs w:val="28"/>
        </w:rPr>
        <w:t>,</w:t>
      </w:r>
      <w:r w:rsidRPr="00FE787A">
        <w:rPr>
          <w:sz w:val="28"/>
          <w:szCs w:val="28"/>
        </w:rPr>
        <w:t xml:space="preserve"> алгоритм параметрического синтеза генераторов и частотных модул</w:t>
      </w:r>
      <w:r w:rsidRPr="00FE787A">
        <w:rPr>
          <w:sz w:val="28"/>
          <w:szCs w:val="28"/>
        </w:rPr>
        <w:t>я</w:t>
      </w:r>
      <w:r w:rsidRPr="00FE787A">
        <w:rPr>
          <w:sz w:val="28"/>
          <w:szCs w:val="28"/>
        </w:rPr>
        <w:t xml:space="preserve">торов подобен алгоритму рассмотренному выше, при этом для расчетов вместо матриц сопротивлений </w:t>
      </w:r>
      <w:r w:rsidRPr="00FE787A">
        <w:rPr>
          <w:i/>
          <w:sz w:val="28"/>
          <w:szCs w:val="28"/>
          <w:lang w:val="en-US"/>
        </w:rPr>
        <w:t>Z</w:t>
      </w:r>
      <w:r w:rsidRPr="00FE787A">
        <w:rPr>
          <w:sz w:val="28"/>
          <w:szCs w:val="28"/>
        </w:rPr>
        <w:t xml:space="preserve"> в (3) используют матрицы проводимостей</w:t>
      </w:r>
      <w:r w:rsidR="004F0B52">
        <w:rPr>
          <w:sz w:val="28"/>
          <w:szCs w:val="28"/>
        </w:rPr>
        <w:t> </w:t>
      </w:r>
      <w:r w:rsidRPr="00FE787A">
        <w:rPr>
          <w:i/>
          <w:sz w:val="28"/>
          <w:szCs w:val="28"/>
          <w:lang w:val="en-US"/>
        </w:rPr>
        <w:t>Y</w:t>
      </w:r>
      <w:r w:rsidRPr="00FE787A">
        <w:rPr>
          <w:sz w:val="28"/>
          <w:szCs w:val="28"/>
        </w:rPr>
        <w:t xml:space="preserve"> и смешанные матрицы</w:t>
      </w:r>
      <w:r w:rsidRPr="00FE787A">
        <w:t xml:space="preserve"> </w:t>
      </w:r>
      <w:r w:rsidRPr="00FE787A">
        <w:rPr>
          <w:i/>
          <w:sz w:val="28"/>
          <w:szCs w:val="28"/>
          <w:lang w:val="en-US"/>
        </w:rPr>
        <w:t>H</w:t>
      </w:r>
      <w:r w:rsidRPr="00FE787A">
        <w:t xml:space="preserve"> </w:t>
      </w:r>
      <w:r w:rsidRPr="00FE787A">
        <w:rPr>
          <w:sz w:val="28"/>
          <w:szCs w:val="28"/>
        </w:rPr>
        <w:t xml:space="preserve">и </w:t>
      </w:r>
      <w:r w:rsidRPr="00FE787A">
        <w:rPr>
          <w:i/>
          <w:sz w:val="28"/>
          <w:szCs w:val="28"/>
          <w:lang w:val="en-US"/>
        </w:rPr>
        <w:t>F</w:t>
      </w:r>
      <w:r w:rsidRPr="00FE787A">
        <w:rPr>
          <w:sz w:val="28"/>
          <w:szCs w:val="28"/>
        </w:rPr>
        <w:t xml:space="preserve"> соответственно.</w:t>
      </w:r>
    </w:p>
    <w:p w:rsidR="00514825" w:rsidRPr="00FE787A" w:rsidRDefault="00514825" w:rsidP="00D773BC">
      <w:pPr>
        <w:pStyle w:val="23"/>
        <w:spacing w:after="0" w:line="259" w:lineRule="auto"/>
        <w:ind w:left="0" w:firstLine="709"/>
        <w:jc w:val="both"/>
        <w:rPr>
          <w:sz w:val="28"/>
          <w:szCs w:val="28"/>
        </w:rPr>
      </w:pPr>
      <w:r w:rsidRPr="00FE787A">
        <w:rPr>
          <w:sz w:val="28"/>
          <w:szCs w:val="28"/>
        </w:rPr>
        <w:t xml:space="preserve">Сравнение результатов математического моделирования в системе </w:t>
      </w:r>
      <w:r w:rsidRPr="00FE787A">
        <w:rPr>
          <w:sz w:val="28"/>
          <w:szCs w:val="28"/>
          <w:lang w:val="en-US"/>
        </w:rPr>
        <w:t>MathCAD</w:t>
      </w:r>
      <w:r w:rsidRPr="00FE787A">
        <w:rPr>
          <w:sz w:val="28"/>
          <w:szCs w:val="28"/>
        </w:rPr>
        <w:t xml:space="preserve"> (см. рис. 3–5, 7) и схемотехнического моделирования в системе </w:t>
      </w:r>
      <w:r w:rsidRPr="00FE787A">
        <w:rPr>
          <w:sz w:val="28"/>
          <w:szCs w:val="28"/>
          <w:lang w:val="en-US"/>
        </w:rPr>
        <w:t>OrCAD</w:t>
      </w:r>
      <w:r w:rsidRPr="00FE787A">
        <w:rPr>
          <w:sz w:val="28"/>
          <w:szCs w:val="28"/>
        </w:rPr>
        <w:t xml:space="preserve"> (см. рис. 6, 8, 9) доказывает возможность использования разраб</w:t>
      </w:r>
      <w:r w:rsidRPr="00FE787A">
        <w:rPr>
          <w:sz w:val="28"/>
          <w:szCs w:val="28"/>
        </w:rPr>
        <w:t>о</w:t>
      </w:r>
      <w:r w:rsidRPr="00FE787A">
        <w:rPr>
          <w:sz w:val="28"/>
          <w:szCs w:val="28"/>
        </w:rPr>
        <w:t>танных моделей для проектирования генераторов и частотных модулят</w:t>
      </w:r>
      <w:r w:rsidRPr="00FE787A">
        <w:rPr>
          <w:sz w:val="28"/>
          <w:szCs w:val="28"/>
        </w:rPr>
        <w:t>о</w:t>
      </w:r>
      <w:r w:rsidRPr="00FE787A">
        <w:rPr>
          <w:sz w:val="28"/>
          <w:szCs w:val="28"/>
        </w:rPr>
        <w:t>ров, формирующих сигналы на заданных частотах. Полученные результаты расширяют возможности развиваемого метода параметрического синтеза радиотехнических устройств с реактивными четырёхполюсниками [4, 5].</w:t>
      </w:r>
    </w:p>
    <w:p w:rsidR="00514825" w:rsidRPr="00FE787A" w:rsidRDefault="00514825" w:rsidP="00D773BC">
      <w:pPr>
        <w:pStyle w:val="23"/>
        <w:spacing w:after="0" w:line="259" w:lineRule="auto"/>
      </w:pPr>
    </w:p>
    <w:p w:rsidR="00514825" w:rsidRPr="00FE787A" w:rsidRDefault="00514825" w:rsidP="00D773BC">
      <w:pPr>
        <w:spacing w:line="259" w:lineRule="auto"/>
        <w:jc w:val="center"/>
      </w:pPr>
      <w:r w:rsidRPr="00FE787A">
        <w:t xml:space="preserve">БИБЛИОГРАФИЧЕСКИЙ СПИСОК </w:t>
      </w:r>
    </w:p>
    <w:p w:rsidR="00514825" w:rsidRPr="004C0A34" w:rsidRDefault="00514825" w:rsidP="00D773BC">
      <w:pPr>
        <w:spacing w:line="259" w:lineRule="auto"/>
        <w:jc w:val="center"/>
        <w:rPr>
          <w:sz w:val="20"/>
          <w:szCs w:val="20"/>
        </w:rPr>
      </w:pPr>
    </w:p>
    <w:p w:rsidR="00514825" w:rsidRPr="00FE787A" w:rsidRDefault="00514825" w:rsidP="00D773BC">
      <w:pPr>
        <w:numPr>
          <w:ilvl w:val="0"/>
          <w:numId w:val="17"/>
        </w:numPr>
        <w:tabs>
          <w:tab w:val="left" w:pos="709"/>
          <w:tab w:val="left" w:pos="851"/>
        </w:tabs>
        <w:spacing w:line="259" w:lineRule="auto"/>
        <w:ind w:left="-142" w:firstLine="862"/>
        <w:jc w:val="both"/>
      </w:pPr>
      <w:r w:rsidRPr="00FE787A">
        <w:rPr>
          <w:i/>
          <w:iCs/>
        </w:rPr>
        <w:t>Баскаков С. И.</w:t>
      </w:r>
      <w:r w:rsidRPr="00FE787A">
        <w:t xml:space="preserve"> Радиотехниче</w:t>
      </w:r>
      <w:r w:rsidR="00BA6752">
        <w:t>ские цепи и сигналы. М. : Высш. шк.</w:t>
      </w:r>
      <w:r w:rsidRPr="00FE787A">
        <w:t>, 1988. 448 с.</w:t>
      </w:r>
    </w:p>
    <w:p w:rsidR="00514825" w:rsidRPr="00FE787A" w:rsidRDefault="00514825" w:rsidP="00D773BC">
      <w:pPr>
        <w:numPr>
          <w:ilvl w:val="0"/>
          <w:numId w:val="17"/>
        </w:numPr>
        <w:tabs>
          <w:tab w:val="left" w:pos="709"/>
          <w:tab w:val="left" w:pos="851"/>
        </w:tabs>
        <w:spacing w:line="259" w:lineRule="auto"/>
        <w:ind w:left="-142" w:firstLine="862"/>
        <w:jc w:val="both"/>
      </w:pPr>
      <w:r w:rsidRPr="00FE787A">
        <w:rPr>
          <w:i/>
          <w:iCs/>
        </w:rPr>
        <w:t>Гоноровский И. С.</w:t>
      </w:r>
      <w:r w:rsidRPr="00BA6752">
        <w:rPr>
          <w:bCs/>
        </w:rPr>
        <w:t xml:space="preserve"> </w:t>
      </w:r>
      <w:r w:rsidRPr="00FE787A">
        <w:t>Радиотехнические цепи и сигналы. М.</w:t>
      </w:r>
      <w:r w:rsidRPr="00BA6752">
        <w:t xml:space="preserve"> </w:t>
      </w:r>
      <w:r w:rsidRPr="00FE787A">
        <w:t>: Сов. радио, 1977. 512 с.</w:t>
      </w:r>
    </w:p>
    <w:p w:rsidR="00514825" w:rsidRPr="00FE787A" w:rsidRDefault="00514825" w:rsidP="00D773BC">
      <w:pPr>
        <w:numPr>
          <w:ilvl w:val="0"/>
          <w:numId w:val="17"/>
        </w:numPr>
        <w:tabs>
          <w:tab w:val="left" w:pos="709"/>
          <w:tab w:val="left" w:pos="851"/>
        </w:tabs>
        <w:spacing w:line="259" w:lineRule="auto"/>
        <w:ind w:left="-142" w:firstLine="862"/>
        <w:jc w:val="both"/>
      </w:pPr>
      <w:r w:rsidRPr="00FE787A">
        <w:rPr>
          <w:i/>
          <w:iCs/>
        </w:rPr>
        <w:lastRenderedPageBreak/>
        <w:t>Батушев В. А</w:t>
      </w:r>
      <w:r w:rsidRPr="00FE787A">
        <w:t xml:space="preserve">., </w:t>
      </w:r>
      <w:r w:rsidRPr="00FE787A">
        <w:rPr>
          <w:i/>
          <w:iCs/>
        </w:rPr>
        <w:t>Вениаминов В. Н</w:t>
      </w:r>
      <w:r w:rsidRPr="00FE787A">
        <w:t xml:space="preserve">., </w:t>
      </w:r>
      <w:r w:rsidRPr="00FE787A">
        <w:rPr>
          <w:i/>
          <w:iCs/>
        </w:rPr>
        <w:t>Мирошниченко А. И</w:t>
      </w:r>
      <w:r w:rsidRPr="00FE787A">
        <w:t>. Электронные элементы военной техники связи. М. : Воениздат, 1984. 424 с.</w:t>
      </w:r>
    </w:p>
    <w:p w:rsidR="00514825" w:rsidRPr="00FE787A" w:rsidRDefault="00BA6752" w:rsidP="00D773BC">
      <w:pPr>
        <w:numPr>
          <w:ilvl w:val="0"/>
          <w:numId w:val="17"/>
        </w:numPr>
        <w:tabs>
          <w:tab w:val="left" w:pos="709"/>
          <w:tab w:val="left" w:pos="851"/>
        </w:tabs>
        <w:spacing w:line="259" w:lineRule="auto"/>
        <w:ind w:left="-142" w:firstLine="862"/>
        <w:jc w:val="both"/>
      </w:pPr>
      <w:r>
        <w:t>А. с. 1778827 Российская Ф</w:t>
      </w:r>
      <w:r w:rsidR="00514825" w:rsidRPr="00FE787A">
        <w:t>едерация. Способ согласования произвольных и</w:t>
      </w:r>
      <w:r w:rsidR="00514825" w:rsidRPr="00FE787A">
        <w:t>м</w:t>
      </w:r>
      <w:r w:rsidR="00514825" w:rsidRPr="00FE787A">
        <w:t xml:space="preserve">педансов на дискретных значениях частот / </w:t>
      </w:r>
      <w:r w:rsidR="004F0B52" w:rsidRPr="00FE787A">
        <w:rPr>
          <w:iCs/>
        </w:rPr>
        <w:t>А. А</w:t>
      </w:r>
      <w:r w:rsidR="004F0B52" w:rsidRPr="00FE787A">
        <w:t>.</w:t>
      </w:r>
      <w:r w:rsidR="004F0B52">
        <w:rPr>
          <w:bCs/>
        </w:rPr>
        <w:t xml:space="preserve"> </w:t>
      </w:r>
      <w:r w:rsidR="00514825" w:rsidRPr="00FE787A">
        <w:rPr>
          <w:iCs/>
        </w:rPr>
        <w:t>Головков</w:t>
      </w:r>
      <w:r w:rsidR="005D7078">
        <w:rPr>
          <w:iCs/>
        </w:rPr>
        <w:t>.</w:t>
      </w:r>
      <w:r w:rsidR="004F0B52">
        <w:rPr>
          <w:iCs/>
        </w:rPr>
        <w:t xml:space="preserve"> </w:t>
      </w:r>
      <w:r>
        <w:rPr>
          <w:bCs/>
        </w:rPr>
        <w:t xml:space="preserve">– </w:t>
      </w:r>
      <w:r w:rsidR="00514825" w:rsidRPr="00FE787A">
        <w:t xml:space="preserve">№ 4766552; заявл. 04.12.1989 ; опубл. 01.08.92. </w:t>
      </w:r>
    </w:p>
    <w:p w:rsidR="00514825" w:rsidRPr="00FE787A" w:rsidRDefault="00514825" w:rsidP="00D773BC">
      <w:pPr>
        <w:numPr>
          <w:ilvl w:val="0"/>
          <w:numId w:val="17"/>
        </w:numPr>
        <w:tabs>
          <w:tab w:val="left" w:pos="709"/>
          <w:tab w:val="left" w:pos="851"/>
        </w:tabs>
        <w:spacing w:line="259" w:lineRule="auto"/>
        <w:ind w:left="-142" w:firstLine="862"/>
        <w:jc w:val="both"/>
      </w:pPr>
      <w:r w:rsidRPr="00FE787A">
        <w:rPr>
          <w:i/>
          <w:iCs/>
        </w:rPr>
        <w:t>Головков А. А.</w:t>
      </w:r>
      <w:r w:rsidRPr="00FE787A">
        <w:t xml:space="preserve"> Комплексированные радиоэлектронные устройства. М. : Радио и связь, 1996. 128 с.</w:t>
      </w:r>
    </w:p>
    <w:p w:rsidR="00514825" w:rsidRPr="00FE787A" w:rsidRDefault="00514825" w:rsidP="00D773BC">
      <w:pPr>
        <w:numPr>
          <w:ilvl w:val="0"/>
          <w:numId w:val="17"/>
        </w:numPr>
        <w:tabs>
          <w:tab w:val="left" w:pos="709"/>
          <w:tab w:val="left" w:pos="851"/>
        </w:tabs>
        <w:spacing w:line="259" w:lineRule="auto"/>
        <w:ind w:left="-142" w:firstLine="862"/>
        <w:jc w:val="both"/>
      </w:pPr>
      <w:r w:rsidRPr="00FE787A">
        <w:rPr>
          <w:i/>
          <w:iCs/>
        </w:rPr>
        <w:t>Фано Р.</w:t>
      </w:r>
      <w:r w:rsidRPr="00FE787A">
        <w:t xml:space="preserve"> Теоретические ограничения полосы согласования произвольных имп</w:t>
      </w:r>
      <w:r w:rsidRPr="00FE787A">
        <w:t>е</w:t>
      </w:r>
      <w:r w:rsidRPr="00FE787A">
        <w:t>дансов</w:t>
      </w:r>
      <w:r w:rsidR="00BA6752">
        <w:t>. М. : Сов. радио, 1965. 124 с.</w:t>
      </w:r>
    </w:p>
    <w:p w:rsidR="00514825" w:rsidRPr="00B87370" w:rsidRDefault="00514825" w:rsidP="00D773BC">
      <w:pPr>
        <w:numPr>
          <w:ilvl w:val="0"/>
          <w:numId w:val="17"/>
        </w:numPr>
        <w:tabs>
          <w:tab w:val="left" w:pos="709"/>
          <w:tab w:val="left" w:pos="851"/>
        </w:tabs>
        <w:spacing w:line="259" w:lineRule="auto"/>
        <w:ind w:left="-142" w:firstLine="862"/>
        <w:jc w:val="both"/>
      </w:pPr>
      <w:r w:rsidRPr="00B87370">
        <w:rPr>
          <w:i/>
          <w:iCs/>
        </w:rPr>
        <w:t>Куликовский А. А.</w:t>
      </w:r>
      <w:r w:rsidRPr="00B87370">
        <w:t xml:space="preserve"> Устойчивость активных линеаризованных цепей с усил</w:t>
      </w:r>
      <w:r w:rsidRPr="00B87370">
        <w:t>и</w:t>
      </w:r>
      <w:r w:rsidRPr="00B87370">
        <w:t>те</w:t>
      </w:r>
      <w:r w:rsidR="00BA6752" w:rsidRPr="00B87370">
        <w:t xml:space="preserve">льными приборами нового типа. М ; </w:t>
      </w:r>
      <w:r w:rsidR="00B87370" w:rsidRPr="00B87370">
        <w:t>Госэнергоиздат</w:t>
      </w:r>
      <w:r w:rsidR="005D7078">
        <w:t>,</w:t>
      </w:r>
      <w:r w:rsidRPr="00B87370">
        <w:t xml:space="preserve"> 1962. 192 с.</w:t>
      </w:r>
    </w:p>
    <w:p w:rsidR="00514825" w:rsidRPr="00FE787A" w:rsidRDefault="00514825" w:rsidP="00D773BC">
      <w:pPr>
        <w:numPr>
          <w:ilvl w:val="0"/>
          <w:numId w:val="17"/>
        </w:numPr>
        <w:tabs>
          <w:tab w:val="left" w:pos="709"/>
          <w:tab w:val="left" w:pos="851"/>
        </w:tabs>
        <w:spacing w:line="259" w:lineRule="auto"/>
        <w:ind w:left="-142" w:firstLine="862"/>
        <w:jc w:val="both"/>
      </w:pPr>
      <w:r w:rsidRPr="00FE787A">
        <w:rPr>
          <w:i/>
          <w:iCs/>
        </w:rPr>
        <w:t>Фельдштейн А. Л.</w:t>
      </w:r>
      <w:r w:rsidRPr="00FE787A">
        <w:t xml:space="preserve">, </w:t>
      </w:r>
      <w:r w:rsidRPr="00FE787A">
        <w:rPr>
          <w:i/>
          <w:iCs/>
        </w:rPr>
        <w:t xml:space="preserve">Явич Л. Р. </w:t>
      </w:r>
      <w:r w:rsidRPr="00FE787A">
        <w:t>Синтез четырехполюсников и многополюсников СВЧ. М. : Связь, 1971. 388 с.</w:t>
      </w:r>
    </w:p>
    <w:p w:rsidR="00514825" w:rsidRPr="00BA6752" w:rsidRDefault="00514825" w:rsidP="00D773BC">
      <w:pPr>
        <w:numPr>
          <w:ilvl w:val="0"/>
          <w:numId w:val="17"/>
        </w:numPr>
        <w:tabs>
          <w:tab w:val="left" w:pos="709"/>
          <w:tab w:val="left" w:pos="851"/>
        </w:tabs>
        <w:spacing w:line="259" w:lineRule="auto"/>
        <w:ind w:left="-142" w:firstLine="862"/>
        <w:jc w:val="both"/>
        <w:rPr>
          <w:spacing w:val="-6"/>
        </w:rPr>
      </w:pPr>
      <w:r w:rsidRPr="00FE787A">
        <w:rPr>
          <w:i/>
          <w:iCs/>
          <w:lang w:val="en-US"/>
        </w:rPr>
        <w:t>Kawakami</w:t>
      </w:r>
      <w:r w:rsidRPr="0066454F">
        <w:rPr>
          <w:i/>
          <w:iCs/>
          <w:lang w:val="en-US"/>
        </w:rPr>
        <w:t xml:space="preserve"> </w:t>
      </w:r>
      <w:r w:rsidRPr="00FE787A">
        <w:rPr>
          <w:i/>
          <w:iCs/>
          <w:lang w:val="en-US"/>
        </w:rPr>
        <w:t>S</w:t>
      </w:r>
      <w:r w:rsidRPr="0066454F">
        <w:rPr>
          <w:i/>
          <w:iCs/>
          <w:lang w:val="en-US"/>
        </w:rPr>
        <w:t>.</w:t>
      </w:r>
      <w:r w:rsidRPr="0066454F">
        <w:rPr>
          <w:lang w:val="en-US"/>
        </w:rPr>
        <w:t xml:space="preserve"> </w:t>
      </w:r>
      <w:r w:rsidRPr="00FE787A">
        <w:rPr>
          <w:spacing w:val="-6"/>
          <w:lang w:val="en-US"/>
        </w:rPr>
        <w:t>Figure</w:t>
      </w:r>
      <w:r w:rsidRPr="0066454F">
        <w:rPr>
          <w:spacing w:val="-6"/>
          <w:lang w:val="en-US"/>
        </w:rPr>
        <w:t xml:space="preserve"> </w:t>
      </w:r>
      <w:r w:rsidRPr="00FE787A">
        <w:rPr>
          <w:spacing w:val="-6"/>
          <w:lang w:val="en-US"/>
        </w:rPr>
        <w:t>of</w:t>
      </w:r>
      <w:r w:rsidRPr="0066454F">
        <w:rPr>
          <w:spacing w:val="-6"/>
          <w:lang w:val="en-US"/>
        </w:rPr>
        <w:t xml:space="preserve"> </w:t>
      </w:r>
      <w:r w:rsidRPr="00FE787A">
        <w:rPr>
          <w:spacing w:val="-6"/>
          <w:lang w:val="en-US"/>
        </w:rPr>
        <w:t>Merit</w:t>
      </w:r>
      <w:r w:rsidRPr="00253E12">
        <w:rPr>
          <w:spacing w:val="-6"/>
          <w:lang w:val="en-US"/>
        </w:rPr>
        <w:t xml:space="preserve"> </w:t>
      </w:r>
      <w:r w:rsidRPr="00FE787A">
        <w:rPr>
          <w:spacing w:val="-6"/>
          <w:lang w:val="en-US"/>
        </w:rPr>
        <w:t>Associated</w:t>
      </w:r>
      <w:r w:rsidRPr="00253E12">
        <w:rPr>
          <w:spacing w:val="-6"/>
          <w:lang w:val="en-US"/>
        </w:rPr>
        <w:t xml:space="preserve"> </w:t>
      </w:r>
      <w:r w:rsidRPr="00FE787A">
        <w:rPr>
          <w:spacing w:val="-6"/>
          <w:lang w:val="en-US"/>
        </w:rPr>
        <w:t>with</w:t>
      </w:r>
      <w:r w:rsidRPr="00253E12">
        <w:rPr>
          <w:spacing w:val="-6"/>
          <w:lang w:val="en-US"/>
        </w:rPr>
        <w:t xml:space="preserve"> </w:t>
      </w:r>
      <w:r w:rsidRPr="00FE787A">
        <w:rPr>
          <w:spacing w:val="-6"/>
          <w:lang w:val="en-US"/>
        </w:rPr>
        <w:t>a</w:t>
      </w:r>
      <w:r w:rsidRPr="00253E12">
        <w:rPr>
          <w:spacing w:val="-6"/>
          <w:lang w:val="en-US"/>
        </w:rPr>
        <w:t xml:space="preserve"> </w:t>
      </w:r>
      <w:r w:rsidRPr="00FE787A">
        <w:rPr>
          <w:spacing w:val="-6"/>
          <w:lang w:val="en-US"/>
        </w:rPr>
        <w:t>Variable</w:t>
      </w:r>
      <w:r w:rsidRPr="00253E12">
        <w:rPr>
          <w:spacing w:val="-6"/>
          <w:lang w:val="en-US"/>
        </w:rPr>
        <w:t xml:space="preserve"> </w:t>
      </w:r>
      <w:r w:rsidRPr="00FE787A">
        <w:rPr>
          <w:spacing w:val="-6"/>
          <w:lang w:val="en-US"/>
        </w:rPr>
        <w:t>Parameter</w:t>
      </w:r>
      <w:r w:rsidRPr="00253E12">
        <w:rPr>
          <w:spacing w:val="-6"/>
          <w:lang w:val="en-US"/>
        </w:rPr>
        <w:t xml:space="preserve"> </w:t>
      </w:r>
      <w:r w:rsidRPr="00FE787A">
        <w:rPr>
          <w:spacing w:val="-6"/>
          <w:lang w:val="en-US"/>
        </w:rPr>
        <w:t>One</w:t>
      </w:r>
      <w:r w:rsidRPr="00253E12">
        <w:rPr>
          <w:spacing w:val="-6"/>
          <w:lang w:val="en-US"/>
        </w:rPr>
        <w:t>-</w:t>
      </w:r>
      <w:r w:rsidRPr="00FE787A">
        <w:rPr>
          <w:spacing w:val="-6"/>
          <w:lang w:val="en-US"/>
        </w:rPr>
        <w:t>Port</w:t>
      </w:r>
      <w:r w:rsidRPr="00253E12">
        <w:rPr>
          <w:spacing w:val="-6"/>
          <w:lang w:val="en-US"/>
        </w:rPr>
        <w:t xml:space="preserve"> </w:t>
      </w:r>
      <w:r w:rsidRPr="00FE787A">
        <w:rPr>
          <w:spacing w:val="-6"/>
          <w:lang w:val="en-US"/>
        </w:rPr>
        <w:t>for</w:t>
      </w:r>
      <w:r w:rsidRPr="00253E12">
        <w:rPr>
          <w:spacing w:val="-6"/>
          <w:lang w:val="en-US"/>
        </w:rPr>
        <w:t xml:space="preserve"> </w:t>
      </w:r>
      <w:r w:rsidRPr="00FE787A">
        <w:rPr>
          <w:spacing w:val="-6"/>
          <w:lang w:val="en-US"/>
        </w:rPr>
        <w:t>RF</w:t>
      </w:r>
      <w:r w:rsidRPr="00253E12">
        <w:rPr>
          <w:spacing w:val="-6"/>
          <w:lang w:val="en-US"/>
        </w:rPr>
        <w:t xml:space="preserve"> </w:t>
      </w:r>
      <w:r w:rsidRPr="00FE787A">
        <w:rPr>
          <w:spacing w:val="-6"/>
          <w:lang w:val="en-US"/>
        </w:rPr>
        <w:t>Switchin</w:t>
      </w:r>
      <w:r w:rsidR="00BA6752">
        <w:rPr>
          <w:spacing w:val="-6"/>
          <w:lang w:val="en-US"/>
        </w:rPr>
        <w:t>g</w:t>
      </w:r>
      <w:r w:rsidR="00BA6752" w:rsidRPr="00253E12">
        <w:rPr>
          <w:spacing w:val="-6"/>
          <w:lang w:val="en-US"/>
        </w:rPr>
        <w:t xml:space="preserve"> </w:t>
      </w:r>
      <w:r w:rsidR="00BA6752">
        <w:rPr>
          <w:spacing w:val="-6"/>
          <w:lang w:val="en-US"/>
        </w:rPr>
        <w:t>and</w:t>
      </w:r>
      <w:r w:rsidR="00BA6752" w:rsidRPr="00253E12">
        <w:rPr>
          <w:spacing w:val="-6"/>
          <w:lang w:val="en-US"/>
        </w:rPr>
        <w:t xml:space="preserve"> </w:t>
      </w:r>
      <w:r w:rsidR="00BA6752">
        <w:rPr>
          <w:spacing w:val="-6"/>
          <w:lang w:val="en-US"/>
        </w:rPr>
        <w:t>Modulation</w:t>
      </w:r>
      <w:r w:rsidR="00BA6752" w:rsidRPr="00253E12">
        <w:rPr>
          <w:spacing w:val="-6"/>
          <w:lang w:val="en-US"/>
        </w:rPr>
        <w:t xml:space="preserve"> // </w:t>
      </w:r>
      <w:r w:rsidR="00BA6752">
        <w:rPr>
          <w:spacing w:val="-6"/>
          <w:lang w:val="en-US"/>
        </w:rPr>
        <w:t>IEEE</w:t>
      </w:r>
      <w:r w:rsidR="00BA6752" w:rsidRPr="00253E12">
        <w:rPr>
          <w:spacing w:val="-6"/>
          <w:lang w:val="en-US"/>
        </w:rPr>
        <w:t xml:space="preserve"> </w:t>
      </w:r>
      <w:r w:rsidR="00BA6752">
        <w:rPr>
          <w:spacing w:val="-6"/>
          <w:lang w:val="en-US"/>
        </w:rPr>
        <w:t>Trans</w:t>
      </w:r>
      <w:r w:rsidR="00BA6752" w:rsidRPr="00253E12">
        <w:rPr>
          <w:spacing w:val="-6"/>
          <w:lang w:val="en-US"/>
        </w:rPr>
        <w:t>.</w:t>
      </w:r>
      <w:r w:rsidRPr="00253E12">
        <w:rPr>
          <w:spacing w:val="-6"/>
          <w:lang w:val="en-US"/>
        </w:rPr>
        <w:t xml:space="preserve"> </w:t>
      </w:r>
      <w:r w:rsidRPr="00BA6752">
        <w:rPr>
          <w:spacing w:val="-6"/>
        </w:rPr>
        <w:t xml:space="preserve">1965. </w:t>
      </w:r>
      <w:r w:rsidR="005D7078">
        <w:rPr>
          <w:spacing w:val="-6"/>
        </w:rPr>
        <w:t>№ 2.</w:t>
      </w:r>
      <w:r w:rsidR="005D7078" w:rsidRPr="00AD2195">
        <w:rPr>
          <w:spacing w:val="-6"/>
          <w:lang w:val="en-US"/>
        </w:rPr>
        <w:t xml:space="preserve"> </w:t>
      </w:r>
      <w:r w:rsidRPr="00FE787A">
        <w:rPr>
          <w:spacing w:val="-6"/>
        </w:rPr>
        <w:t xml:space="preserve">С. </w:t>
      </w:r>
      <w:r w:rsidRPr="00BA6752">
        <w:rPr>
          <w:spacing w:val="-6"/>
        </w:rPr>
        <w:t>320–328.</w:t>
      </w:r>
    </w:p>
    <w:p w:rsidR="00514825" w:rsidRPr="00BA6752" w:rsidRDefault="00514825" w:rsidP="001507E7"/>
    <w:p w:rsidR="00983D24" w:rsidRPr="00FE787A" w:rsidRDefault="00983D24" w:rsidP="001507E7">
      <w:pPr>
        <w:jc w:val="both"/>
      </w:pPr>
    </w:p>
    <w:p w:rsidR="00514825" w:rsidRPr="00FE787A" w:rsidRDefault="00514825" w:rsidP="004C0A34">
      <w:pPr>
        <w:shd w:val="clear" w:color="auto" w:fill="FFFFFF"/>
        <w:spacing w:line="228" w:lineRule="auto"/>
        <w:ind w:right="284"/>
      </w:pPr>
      <w:r w:rsidRPr="00FE787A">
        <w:t xml:space="preserve">УДК 621.391.5 </w:t>
      </w:r>
    </w:p>
    <w:p w:rsidR="00514825" w:rsidRPr="00FE787A" w:rsidRDefault="00514825" w:rsidP="007509B4">
      <w:pPr>
        <w:shd w:val="clear" w:color="auto" w:fill="FFFFFF"/>
        <w:spacing w:line="228" w:lineRule="auto"/>
        <w:ind w:right="283"/>
      </w:pPr>
    </w:p>
    <w:p w:rsidR="00514825" w:rsidRPr="00FE787A" w:rsidRDefault="00514825" w:rsidP="007509B4">
      <w:pPr>
        <w:shd w:val="clear" w:color="auto" w:fill="FFFFFF"/>
        <w:tabs>
          <w:tab w:val="left" w:pos="9072"/>
        </w:tabs>
        <w:autoSpaceDE w:val="0"/>
        <w:autoSpaceDN w:val="0"/>
        <w:adjustRightInd w:val="0"/>
        <w:spacing w:line="228" w:lineRule="auto"/>
        <w:ind w:right="56"/>
        <w:jc w:val="center"/>
        <w:rPr>
          <w:b/>
        </w:rPr>
      </w:pPr>
      <w:r w:rsidRPr="00FE787A">
        <w:rPr>
          <w:b/>
        </w:rPr>
        <w:t>ЦИФРОВОЙ ПРЕОБРАЗОВАТЕЛЬ РАДИОСИГНАЛОВ</w:t>
      </w:r>
    </w:p>
    <w:p w:rsidR="00514825" w:rsidRPr="00FE787A" w:rsidRDefault="00514825" w:rsidP="007509B4">
      <w:pPr>
        <w:shd w:val="clear" w:color="auto" w:fill="FFFFFF"/>
        <w:tabs>
          <w:tab w:val="left" w:pos="9072"/>
        </w:tabs>
        <w:spacing w:line="228" w:lineRule="auto"/>
        <w:ind w:right="56"/>
        <w:jc w:val="center"/>
        <w:rPr>
          <w:b/>
          <w:i/>
        </w:rPr>
      </w:pPr>
    </w:p>
    <w:p w:rsidR="00514825" w:rsidRPr="00FE787A" w:rsidRDefault="006D4189" w:rsidP="007509B4">
      <w:pPr>
        <w:shd w:val="clear" w:color="auto" w:fill="FFFFFF"/>
        <w:tabs>
          <w:tab w:val="left" w:pos="9072"/>
        </w:tabs>
        <w:spacing w:line="228" w:lineRule="auto"/>
        <w:ind w:right="56"/>
        <w:jc w:val="center"/>
        <w:rPr>
          <w:b/>
        </w:rPr>
      </w:pPr>
      <w:r>
        <w:rPr>
          <w:b/>
        </w:rPr>
        <w:t>В. Б. Байбурин, В. В. Котов, А. В. Ляшенко*</w:t>
      </w:r>
    </w:p>
    <w:p w:rsidR="00514825" w:rsidRPr="00FE787A" w:rsidRDefault="00514825" w:rsidP="007509B4">
      <w:pPr>
        <w:shd w:val="clear" w:color="auto" w:fill="FFFFFF"/>
        <w:tabs>
          <w:tab w:val="left" w:pos="9072"/>
        </w:tabs>
        <w:spacing w:line="228" w:lineRule="auto"/>
        <w:ind w:right="56"/>
        <w:jc w:val="center"/>
      </w:pPr>
    </w:p>
    <w:p w:rsidR="00514825" w:rsidRPr="00FE787A" w:rsidRDefault="00514825" w:rsidP="007509B4">
      <w:pPr>
        <w:shd w:val="clear" w:color="auto" w:fill="FFFFFF"/>
        <w:tabs>
          <w:tab w:val="left" w:pos="9072"/>
        </w:tabs>
        <w:spacing w:line="228" w:lineRule="auto"/>
        <w:ind w:right="56"/>
        <w:jc w:val="center"/>
      </w:pPr>
      <w:r w:rsidRPr="00FE787A">
        <w:t xml:space="preserve">Саратовский государственный технический университет </w:t>
      </w:r>
    </w:p>
    <w:p w:rsidR="00514825" w:rsidRPr="00FE787A" w:rsidRDefault="00514825" w:rsidP="007509B4">
      <w:pPr>
        <w:shd w:val="clear" w:color="auto" w:fill="FFFFFF"/>
        <w:tabs>
          <w:tab w:val="left" w:pos="9072"/>
        </w:tabs>
        <w:spacing w:line="228" w:lineRule="auto"/>
        <w:ind w:right="56"/>
        <w:jc w:val="center"/>
      </w:pPr>
      <w:r w:rsidRPr="00FE787A">
        <w:t>Россия, 410054, Саратов, Политехническая, 77</w:t>
      </w:r>
    </w:p>
    <w:p w:rsidR="00514825" w:rsidRPr="00FE787A" w:rsidRDefault="00514825" w:rsidP="007509B4">
      <w:pPr>
        <w:shd w:val="clear" w:color="auto" w:fill="FFFFFF"/>
        <w:tabs>
          <w:tab w:val="left" w:pos="9072"/>
        </w:tabs>
        <w:spacing w:line="228" w:lineRule="auto"/>
        <w:ind w:right="56"/>
        <w:jc w:val="center"/>
      </w:pPr>
      <w:r w:rsidRPr="00FE787A">
        <w:rPr>
          <w:lang w:val="en-US"/>
        </w:rPr>
        <w:t>E</w:t>
      </w:r>
      <w:r w:rsidRPr="00FE787A">
        <w:t>-</w:t>
      </w:r>
      <w:r w:rsidRPr="00FE787A">
        <w:rPr>
          <w:lang w:val="en-US"/>
        </w:rPr>
        <w:t>mail</w:t>
      </w:r>
      <w:r w:rsidRPr="00FE787A">
        <w:t xml:space="preserve"> :</w:t>
      </w:r>
      <w:r w:rsidRPr="00FE787A">
        <w:rPr>
          <w:color w:val="00B050"/>
          <w:lang w:val="de-DE"/>
        </w:rPr>
        <w:t xml:space="preserve"> </w:t>
      </w:r>
      <w:r w:rsidRPr="00FE787A">
        <w:rPr>
          <w:lang w:val="de-DE"/>
        </w:rPr>
        <w:t>baiburinvb@rambler.ru</w:t>
      </w:r>
    </w:p>
    <w:p w:rsidR="00514825" w:rsidRDefault="00514825" w:rsidP="007509B4">
      <w:pPr>
        <w:spacing w:line="228" w:lineRule="auto"/>
        <w:ind w:firstLine="709"/>
      </w:pPr>
    </w:p>
    <w:p w:rsidR="006D4189" w:rsidRPr="009F3E1D" w:rsidRDefault="006D4189" w:rsidP="007509B4">
      <w:pPr>
        <w:spacing w:line="228" w:lineRule="auto"/>
        <w:jc w:val="center"/>
        <w:rPr>
          <w:iCs/>
        </w:rPr>
      </w:pPr>
      <w:r w:rsidRPr="009F3E1D">
        <w:rPr>
          <w:iCs/>
        </w:rPr>
        <w:t xml:space="preserve">*ОАО «Тантал» </w:t>
      </w:r>
    </w:p>
    <w:p w:rsidR="006D4189" w:rsidRPr="009F3E1D" w:rsidRDefault="006D4189" w:rsidP="007509B4">
      <w:pPr>
        <w:spacing w:line="228" w:lineRule="auto"/>
        <w:jc w:val="center"/>
        <w:rPr>
          <w:iCs/>
        </w:rPr>
      </w:pPr>
      <w:r w:rsidRPr="009F3E1D">
        <w:rPr>
          <w:iCs/>
        </w:rPr>
        <w:t>Россия, 410040, Саратов, пр. 50-лет Октября, 110А</w:t>
      </w:r>
    </w:p>
    <w:p w:rsidR="006D4189" w:rsidRPr="00FE787A" w:rsidRDefault="006D4189" w:rsidP="007509B4">
      <w:pPr>
        <w:spacing w:line="228" w:lineRule="auto"/>
        <w:jc w:val="center"/>
      </w:pPr>
      <w:r w:rsidRPr="009F3E1D">
        <w:rPr>
          <w:rFonts w:eastAsia="NimbusSanL-ReguCond"/>
          <w:lang w:val="en-US"/>
        </w:rPr>
        <w:t>E</w:t>
      </w:r>
      <w:r w:rsidRPr="00BB4FC6">
        <w:rPr>
          <w:rFonts w:eastAsia="NimbusSanL-ReguCond"/>
        </w:rPr>
        <w:t>-</w:t>
      </w:r>
      <w:r w:rsidRPr="009F3E1D">
        <w:rPr>
          <w:rFonts w:eastAsia="NimbusSanL-ReguCond"/>
          <w:lang w:val="en-US"/>
        </w:rPr>
        <w:t>mail</w:t>
      </w:r>
      <w:r w:rsidRPr="00BB4FC6">
        <w:rPr>
          <w:rFonts w:eastAsia="NimbusSanL-ReguCond"/>
        </w:rPr>
        <w:t xml:space="preserve"> : </w:t>
      </w:r>
      <w:r w:rsidRPr="009F3E1D">
        <w:rPr>
          <w:rFonts w:eastAsia="NimbusSanL-ReguCond"/>
          <w:lang w:val="en-US"/>
        </w:rPr>
        <w:t>tantal</w:t>
      </w:r>
      <w:r w:rsidRPr="00BB4FC6">
        <w:rPr>
          <w:rFonts w:eastAsia="NimbusSanL-ReguCond"/>
        </w:rPr>
        <w:t>@</w:t>
      </w:r>
      <w:r w:rsidRPr="009F3E1D">
        <w:rPr>
          <w:rFonts w:eastAsia="NimbusSanL-ReguCond"/>
          <w:lang w:val="en-US"/>
        </w:rPr>
        <w:t>renet</w:t>
      </w:r>
      <w:r w:rsidRPr="00BB4FC6">
        <w:rPr>
          <w:rFonts w:eastAsia="NimbusSanL-ReguCond"/>
        </w:rPr>
        <w:t>.</w:t>
      </w:r>
      <w:r w:rsidRPr="009F3E1D">
        <w:rPr>
          <w:rFonts w:eastAsia="NimbusSanL-ReguCond"/>
          <w:lang w:val="en-US"/>
        </w:rPr>
        <w:t>ru</w:t>
      </w:r>
    </w:p>
    <w:p w:rsidR="006D4189" w:rsidRDefault="006D4189" w:rsidP="007509B4">
      <w:pPr>
        <w:spacing w:line="228" w:lineRule="auto"/>
        <w:ind w:firstLine="709"/>
        <w:jc w:val="both"/>
      </w:pPr>
    </w:p>
    <w:p w:rsidR="00514825" w:rsidRPr="00FE787A" w:rsidRDefault="00514825" w:rsidP="007509B4">
      <w:pPr>
        <w:spacing w:line="228" w:lineRule="auto"/>
        <w:ind w:firstLine="709"/>
        <w:jc w:val="both"/>
      </w:pPr>
      <w:r w:rsidRPr="00FE787A">
        <w:t xml:space="preserve">В работе изложена методика синтеза дискретного аналитического сигнала. </w:t>
      </w:r>
      <w:r w:rsidR="00BA6752">
        <w:t>П</w:t>
      </w:r>
      <w:r w:rsidRPr="00FE787A">
        <w:t>ре</w:t>
      </w:r>
      <w:r w:rsidRPr="00FE787A">
        <w:t>д</w:t>
      </w:r>
      <w:r w:rsidRPr="00FE787A">
        <w:t xml:space="preserve">ложен </w:t>
      </w:r>
      <w:r w:rsidR="00BA6752">
        <w:t xml:space="preserve">также </w:t>
      </w:r>
      <w:r w:rsidRPr="00FE787A">
        <w:t>способ практической реализации устройств цифровой обработки ради</w:t>
      </w:r>
      <w:r w:rsidRPr="00FE787A">
        <w:t>о</w:t>
      </w:r>
      <w:r w:rsidRPr="00FE787A">
        <w:t>сигналов на основе формирователя дискретных сигналов.</w:t>
      </w:r>
    </w:p>
    <w:p w:rsidR="00514825" w:rsidRPr="00FE787A" w:rsidRDefault="00DC53B4" w:rsidP="007509B4">
      <w:pPr>
        <w:spacing w:line="228" w:lineRule="auto"/>
        <w:ind w:right="-1" w:firstLine="709"/>
        <w:jc w:val="both"/>
        <w:rPr>
          <w:bCs/>
        </w:rPr>
      </w:pPr>
      <w:r>
        <w:rPr>
          <w:bCs/>
          <w:i/>
        </w:rPr>
        <w:t>Ключевые слова</w:t>
      </w:r>
      <w:r w:rsidRPr="00AD2195">
        <w:rPr>
          <w:bCs/>
        </w:rPr>
        <w:t>:</w:t>
      </w:r>
      <w:r w:rsidR="00514825" w:rsidRPr="00FE787A">
        <w:rPr>
          <w:bCs/>
          <w:i/>
        </w:rPr>
        <w:t xml:space="preserve"> ц</w:t>
      </w:r>
      <w:r w:rsidR="00514825" w:rsidRPr="00FE787A">
        <w:rPr>
          <w:bCs/>
        </w:rPr>
        <w:t>ифровая обработка, цифровая фильтрация, аналитический си</w:t>
      </w:r>
      <w:r w:rsidR="00514825" w:rsidRPr="00FE787A">
        <w:rPr>
          <w:bCs/>
        </w:rPr>
        <w:t>г</w:t>
      </w:r>
      <w:r w:rsidR="00514825" w:rsidRPr="00FE787A">
        <w:rPr>
          <w:bCs/>
        </w:rPr>
        <w:t>нал, радиосигнал.</w:t>
      </w:r>
    </w:p>
    <w:p w:rsidR="00514825" w:rsidRPr="00FE787A" w:rsidRDefault="00514825" w:rsidP="007509B4">
      <w:pPr>
        <w:spacing w:line="228" w:lineRule="auto"/>
        <w:ind w:right="283"/>
        <w:rPr>
          <w:bCs/>
          <w:i/>
        </w:rPr>
      </w:pPr>
    </w:p>
    <w:p w:rsidR="00514825" w:rsidRPr="00FE787A" w:rsidRDefault="00514825" w:rsidP="007509B4">
      <w:pPr>
        <w:spacing w:line="228" w:lineRule="auto"/>
        <w:ind w:right="283"/>
        <w:jc w:val="center"/>
        <w:rPr>
          <w:b/>
          <w:bCs/>
          <w:lang w:val="en-US"/>
        </w:rPr>
      </w:pPr>
      <w:r w:rsidRPr="00FE787A">
        <w:rPr>
          <w:b/>
          <w:bCs/>
          <w:lang w:val="en-US"/>
        </w:rPr>
        <w:t>Digital Converter of Radio Signals</w:t>
      </w:r>
    </w:p>
    <w:p w:rsidR="00514825" w:rsidRPr="00FE787A" w:rsidRDefault="00514825" w:rsidP="007509B4">
      <w:pPr>
        <w:spacing w:line="228" w:lineRule="auto"/>
        <w:ind w:right="283"/>
        <w:jc w:val="center"/>
        <w:rPr>
          <w:b/>
          <w:bCs/>
          <w:i/>
          <w:lang w:val="en-US"/>
        </w:rPr>
      </w:pPr>
    </w:p>
    <w:p w:rsidR="00514825" w:rsidRPr="006D4189" w:rsidRDefault="00514825" w:rsidP="007509B4">
      <w:pPr>
        <w:spacing w:line="228" w:lineRule="auto"/>
        <w:ind w:right="283"/>
        <w:jc w:val="center"/>
        <w:rPr>
          <w:b/>
          <w:lang w:val="en-US"/>
        </w:rPr>
      </w:pPr>
      <w:r w:rsidRPr="00FE787A">
        <w:rPr>
          <w:b/>
          <w:bCs/>
          <w:lang w:val="en-US"/>
        </w:rPr>
        <w:t>V. B. Baiburin, V. V. Kotov</w:t>
      </w:r>
      <w:r w:rsidR="006D4189" w:rsidRPr="006D4189">
        <w:rPr>
          <w:b/>
          <w:bCs/>
          <w:lang w:val="en-US"/>
        </w:rPr>
        <w:t xml:space="preserve">, </w:t>
      </w:r>
      <w:r w:rsidR="006D4189">
        <w:rPr>
          <w:b/>
          <w:lang w:val="en-US"/>
        </w:rPr>
        <w:t xml:space="preserve">A. V. </w:t>
      </w:r>
      <w:r w:rsidR="006D4189" w:rsidRPr="008B7905">
        <w:rPr>
          <w:b/>
          <w:lang w:val="en-US"/>
        </w:rPr>
        <w:t>Ljashenko</w:t>
      </w:r>
    </w:p>
    <w:p w:rsidR="00514825" w:rsidRPr="00FE787A" w:rsidRDefault="00514825" w:rsidP="007509B4">
      <w:pPr>
        <w:spacing w:line="228" w:lineRule="auto"/>
        <w:ind w:right="283"/>
        <w:rPr>
          <w:b/>
          <w:i/>
          <w:lang w:val="en-US"/>
        </w:rPr>
      </w:pPr>
    </w:p>
    <w:p w:rsidR="00514825" w:rsidRPr="00FE787A" w:rsidRDefault="00514825" w:rsidP="007509B4">
      <w:pPr>
        <w:tabs>
          <w:tab w:val="left" w:pos="9072"/>
        </w:tabs>
        <w:spacing w:line="228" w:lineRule="auto"/>
        <w:ind w:right="56" w:firstLine="709"/>
        <w:jc w:val="both"/>
        <w:rPr>
          <w:lang w:val="en-US"/>
        </w:rPr>
      </w:pPr>
      <w:r w:rsidRPr="00FE787A">
        <w:rPr>
          <w:lang w:val="en-US"/>
        </w:rPr>
        <w:t>In work the technique of synthesis a discrete analytical signal from an initial material signal is stated. The way of practical realization devices of digital processing radio signals on the basis of the shaper discrete complex signal also is offered.</w:t>
      </w:r>
    </w:p>
    <w:p w:rsidR="00514825" w:rsidRPr="00FE787A" w:rsidRDefault="00DC53B4" w:rsidP="007509B4">
      <w:pPr>
        <w:spacing w:line="228" w:lineRule="auto"/>
        <w:ind w:right="283" w:firstLine="709"/>
        <w:jc w:val="both"/>
        <w:rPr>
          <w:bCs/>
          <w:lang w:val="en-US"/>
        </w:rPr>
      </w:pPr>
      <w:r>
        <w:rPr>
          <w:bCs/>
          <w:i/>
          <w:lang w:val="en-US"/>
        </w:rPr>
        <w:t>Key words</w:t>
      </w:r>
      <w:r w:rsidRPr="00AD2195">
        <w:rPr>
          <w:bCs/>
          <w:lang w:val="en-US"/>
        </w:rPr>
        <w:t>:</w:t>
      </w:r>
      <w:r w:rsidR="00514825" w:rsidRPr="00AD2195">
        <w:rPr>
          <w:bCs/>
          <w:lang w:val="en-US"/>
        </w:rPr>
        <w:t xml:space="preserve"> </w:t>
      </w:r>
      <w:r w:rsidR="00514825" w:rsidRPr="00FE787A">
        <w:rPr>
          <w:bCs/>
          <w:lang w:val="en-US"/>
        </w:rPr>
        <w:t>d</w:t>
      </w:r>
      <w:r w:rsidR="00514825" w:rsidRPr="00FE787A">
        <w:rPr>
          <w:lang w:val="en-US"/>
        </w:rPr>
        <w:t>igital processing, digital filtration, complex signal, radio signal.</w:t>
      </w:r>
    </w:p>
    <w:p w:rsidR="00514825" w:rsidRPr="00FE787A" w:rsidRDefault="00514825" w:rsidP="007509B4">
      <w:pPr>
        <w:spacing w:line="228" w:lineRule="auto"/>
        <w:jc w:val="both"/>
        <w:rPr>
          <w:color w:val="000000"/>
          <w:szCs w:val="28"/>
          <w:lang w:val="en-US"/>
        </w:rPr>
      </w:pPr>
    </w:p>
    <w:p w:rsidR="00514825" w:rsidRPr="00FE787A" w:rsidRDefault="00514825" w:rsidP="007509B4">
      <w:pPr>
        <w:spacing w:line="228" w:lineRule="auto"/>
        <w:ind w:firstLine="709"/>
        <w:jc w:val="both"/>
        <w:rPr>
          <w:sz w:val="28"/>
          <w:szCs w:val="28"/>
        </w:rPr>
      </w:pPr>
      <w:r w:rsidRPr="00FE787A">
        <w:rPr>
          <w:sz w:val="28"/>
          <w:szCs w:val="28"/>
        </w:rPr>
        <w:t>Магистральным направлением в развитии методов и средств прео</w:t>
      </w:r>
      <w:r w:rsidRPr="00FE787A">
        <w:rPr>
          <w:sz w:val="28"/>
          <w:szCs w:val="28"/>
        </w:rPr>
        <w:t>б</w:t>
      </w:r>
      <w:r w:rsidRPr="00FE787A">
        <w:rPr>
          <w:sz w:val="28"/>
          <w:szCs w:val="28"/>
        </w:rPr>
        <w:t>разован</w:t>
      </w:r>
      <w:r w:rsidR="00BA6752">
        <w:rPr>
          <w:sz w:val="28"/>
          <w:szCs w:val="28"/>
        </w:rPr>
        <w:t>ия сигналов является их цифровая</w:t>
      </w:r>
      <w:r w:rsidRPr="00FE787A">
        <w:rPr>
          <w:sz w:val="28"/>
          <w:szCs w:val="28"/>
        </w:rPr>
        <w:t xml:space="preserve"> обработка [1–7], на основе кот</w:t>
      </w:r>
      <w:r w:rsidRPr="00FE787A">
        <w:rPr>
          <w:sz w:val="28"/>
          <w:szCs w:val="28"/>
        </w:rPr>
        <w:t>о</w:t>
      </w:r>
      <w:r w:rsidRPr="00FE787A">
        <w:rPr>
          <w:sz w:val="28"/>
          <w:szCs w:val="28"/>
        </w:rPr>
        <w:t>рой можно создавать устройства с параметрами, которые невозможно ре</w:t>
      </w:r>
      <w:r w:rsidRPr="00FE787A">
        <w:rPr>
          <w:sz w:val="28"/>
          <w:szCs w:val="28"/>
        </w:rPr>
        <w:t>а</w:t>
      </w:r>
      <w:r w:rsidRPr="00FE787A">
        <w:rPr>
          <w:sz w:val="28"/>
          <w:szCs w:val="28"/>
        </w:rPr>
        <w:t>лизовать аналоговыми методами.</w:t>
      </w:r>
    </w:p>
    <w:p w:rsidR="00514825" w:rsidRPr="00FE787A" w:rsidRDefault="00514825" w:rsidP="003C12C1">
      <w:pPr>
        <w:ind w:firstLine="709"/>
        <w:jc w:val="both"/>
        <w:rPr>
          <w:sz w:val="28"/>
          <w:szCs w:val="28"/>
        </w:rPr>
      </w:pPr>
      <w:r w:rsidRPr="00FE787A">
        <w:rPr>
          <w:sz w:val="28"/>
          <w:szCs w:val="28"/>
        </w:rPr>
        <w:t>Одной из актуальных задач в этом отношении является создание м</w:t>
      </w:r>
      <w:r w:rsidRPr="00FE787A">
        <w:rPr>
          <w:sz w:val="28"/>
          <w:szCs w:val="28"/>
        </w:rPr>
        <w:t>а</w:t>
      </w:r>
      <w:r w:rsidRPr="00FE787A">
        <w:rPr>
          <w:sz w:val="28"/>
          <w:szCs w:val="28"/>
        </w:rPr>
        <w:t>тематической модели и на её основе цифровых преобразователей, позв</w:t>
      </w:r>
      <w:r w:rsidRPr="00FE787A">
        <w:rPr>
          <w:sz w:val="28"/>
          <w:szCs w:val="28"/>
        </w:rPr>
        <w:t>о</w:t>
      </w:r>
      <w:r w:rsidRPr="00FE787A">
        <w:rPr>
          <w:sz w:val="28"/>
          <w:szCs w:val="28"/>
        </w:rPr>
        <w:lastRenderedPageBreak/>
        <w:t>ляющих реализовать произвольные временные и частотные сдвиги. П</w:t>
      </w:r>
      <w:r w:rsidRPr="00FE787A">
        <w:rPr>
          <w:sz w:val="28"/>
          <w:szCs w:val="28"/>
        </w:rPr>
        <w:t>о</w:t>
      </w:r>
      <w:r w:rsidRPr="00FE787A">
        <w:rPr>
          <w:sz w:val="28"/>
          <w:szCs w:val="28"/>
        </w:rPr>
        <w:t>следнее имеет особое значение при измерении характеристик радиолокац</w:t>
      </w:r>
      <w:r w:rsidRPr="00FE787A">
        <w:rPr>
          <w:sz w:val="28"/>
          <w:szCs w:val="28"/>
        </w:rPr>
        <w:t>и</w:t>
      </w:r>
      <w:r w:rsidRPr="00FE787A">
        <w:rPr>
          <w:sz w:val="28"/>
          <w:szCs w:val="28"/>
        </w:rPr>
        <w:t>онных станций (РЛС).</w:t>
      </w:r>
    </w:p>
    <w:p w:rsidR="00514825" w:rsidRPr="00FE787A" w:rsidRDefault="00514825" w:rsidP="003C12C1">
      <w:pPr>
        <w:ind w:firstLine="709"/>
        <w:jc w:val="both"/>
        <w:rPr>
          <w:sz w:val="28"/>
          <w:szCs w:val="28"/>
        </w:rPr>
      </w:pPr>
      <w:r w:rsidRPr="00FE787A">
        <w:rPr>
          <w:sz w:val="28"/>
          <w:szCs w:val="28"/>
        </w:rPr>
        <w:t>В работе представлены результаты математического и схематическ</w:t>
      </w:r>
      <w:r w:rsidRPr="00FE787A">
        <w:rPr>
          <w:sz w:val="28"/>
          <w:szCs w:val="28"/>
        </w:rPr>
        <w:t>о</w:t>
      </w:r>
      <w:r w:rsidRPr="00FE787A">
        <w:rPr>
          <w:sz w:val="28"/>
          <w:szCs w:val="28"/>
        </w:rPr>
        <w:t>го решения задачи смещения во времени и по частоте исходного квазига</w:t>
      </w:r>
      <w:r w:rsidRPr="00FE787A">
        <w:rPr>
          <w:sz w:val="28"/>
          <w:szCs w:val="28"/>
        </w:rPr>
        <w:t>р</w:t>
      </w:r>
      <w:r w:rsidRPr="00FE787A">
        <w:rPr>
          <w:sz w:val="28"/>
          <w:szCs w:val="28"/>
        </w:rPr>
        <w:t>монического широкополосного сигнала с финитным спектром. При этом используются свойства аналитического сигнала [8,</w:t>
      </w:r>
      <w:r w:rsidR="00BA6752">
        <w:rPr>
          <w:sz w:val="28"/>
          <w:szCs w:val="28"/>
        </w:rPr>
        <w:t xml:space="preserve"> </w:t>
      </w:r>
      <w:r w:rsidRPr="00FE787A">
        <w:rPr>
          <w:sz w:val="28"/>
          <w:szCs w:val="28"/>
        </w:rPr>
        <w:t>9].</w:t>
      </w:r>
    </w:p>
    <w:p w:rsidR="00514825" w:rsidRDefault="00514825" w:rsidP="003C12C1">
      <w:pPr>
        <w:ind w:firstLine="709"/>
        <w:jc w:val="both"/>
        <w:rPr>
          <w:sz w:val="28"/>
          <w:szCs w:val="28"/>
        </w:rPr>
      </w:pPr>
      <w:r w:rsidRPr="00FE787A">
        <w:rPr>
          <w:sz w:val="28"/>
          <w:szCs w:val="28"/>
        </w:rPr>
        <w:t>Известно конечное дискретное преобразование Гильберта, предста</w:t>
      </w:r>
      <w:r w:rsidRPr="00FE787A">
        <w:rPr>
          <w:sz w:val="28"/>
          <w:szCs w:val="28"/>
        </w:rPr>
        <w:t>в</w:t>
      </w:r>
      <w:r w:rsidRPr="00FE787A">
        <w:rPr>
          <w:sz w:val="28"/>
          <w:szCs w:val="28"/>
        </w:rPr>
        <w:t>ляющее свёртку в аналитическом виде [9]. Для цифровой фильтрации си</w:t>
      </w:r>
      <w:r w:rsidRPr="00FE787A">
        <w:rPr>
          <w:sz w:val="28"/>
          <w:szCs w:val="28"/>
        </w:rPr>
        <w:t>г</w:t>
      </w:r>
      <w:r w:rsidRPr="00FE787A">
        <w:rPr>
          <w:sz w:val="28"/>
          <w:szCs w:val="28"/>
        </w:rPr>
        <w:t xml:space="preserve">налов используется преобразование на основе операций над аналитическим </w:t>
      </w:r>
      <w:r w:rsidRPr="00321F27">
        <w:rPr>
          <w:sz w:val="28"/>
          <w:szCs w:val="28"/>
        </w:rPr>
        <w:t>сигналом</w:t>
      </w:r>
    </w:p>
    <w:p w:rsidR="003C12C1" w:rsidRPr="00321F27" w:rsidRDefault="003C12C1" w:rsidP="003C12C1">
      <w:pPr>
        <w:ind w:firstLine="709"/>
        <w:jc w:val="both"/>
        <w:rPr>
          <w:sz w:val="28"/>
          <w:szCs w:val="28"/>
        </w:rPr>
      </w:pPr>
    </w:p>
    <w:p w:rsidR="00514825" w:rsidRPr="00FE787A" w:rsidRDefault="004C0A34" w:rsidP="003C12C1">
      <w:pPr>
        <w:shd w:val="clear" w:color="auto" w:fill="FFFFFF"/>
        <w:autoSpaceDE w:val="0"/>
        <w:autoSpaceDN w:val="0"/>
        <w:adjustRightInd w:val="0"/>
        <w:ind w:right="283"/>
        <w:jc w:val="center"/>
        <w:rPr>
          <w:szCs w:val="28"/>
        </w:rPr>
      </w:pPr>
      <w:r w:rsidRPr="00FE787A">
        <w:rPr>
          <w:position w:val="-10"/>
          <w:szCs w:val="28"/>
        </w:rPr>
        <w:object w:dxaOrig="3420" w:dyaOrig="360">
          <v:shape id="_x0000_i1158" type="#_x0000_t75" style="width:204pt;height:22.5pt" o:ole="">
            <v:imagedata r:id="rId211" o:title=""/>
          </v:shape>
          <o:OLEObject Type="Embed" ProgID="Equation.3" ShapeID="_x0000_i1158" DrawAspect="Content" ObjectID="_1504353077" r:id="rId212"/>
        </w:object>
      </w:r>
      <w:r w:rsidR="00514825" w:rsidRPr="00FE787A">
        <w:rPr>
          <w:position w:val="6"/>
          <w:szCs w:val="28"/>
        </w:rPr>
        <w:t>,</w:t>
      </w:r>
    </w:p>
    <w:p w:rsidR="00514825" w:rsidRPr="00FE787A" w:rsidRDefault="00514825" w:rsidP="003C12C1">
      <w:pPr>
        <w:ind w:firstLine="709"/>
        <w:rPr>
          <w:color w:val="000000"/>
          <w:szCs w:val="28"/>
        </w:rPr>
      </w:pPr>
    </w:p>
    <w:p w:rsidR="00514825" w:rsidRPr="00FE787A" w:rsidRDefault="00514825" w:rsidP="003C12C1">
      <w:pPr>
        <w:jc w:val="both"/>
        <w:rPr>
          <w:sz w:val="28"/>
          <w:szCs w:val="28"/>
        </w:rPr>
      </w:pPr>
      <w:r w:rsidRPr="00FE787A">
        <w:rPr>
          <w:color w:val="000000"/>
          <w:sz w:val="28"/>
          <w:szCs w:val="28"/>
        </w:rPr>
        <w:t xml:space="preserve">где </w:t>
      </w:r>
      <w:r w:rsidRPr="00FE787A">
        <w:rPr>
          <w:i/>
          <w:sz w:val="28"/>
          <w:szCs w:val="28"/>
          <w:lang w:val="en-US"/>
        </w:rPr>
        <w:t>S</w:t>
      </w:r>
      <w:r w:rsidRPr="00FE787A">
        <w:rPr>
          <w:sz w:val="28"/>
          <w:szCs w:val="28"/>
        </w:rPr>
        <w:t>(</w:t>
      </w:r>
      <w:r w:rsidRPr="00FE787A">
        <w:rPr>
          <w:i/>
          <w:sz w:val="28"/>
          <w:szCs w:val="28"/>
          <w:lang w:val="en-US"/>
        </w:rPr>
        <w:t>t</w:t>
      </w:r>
      <w:r w:rsidRPr="00FE787A">
        <w:rPr>
          <w:sz w:val="28"/>
          <w:szCs w:val="28"/>
        </w:rPr>
        <w:t xml:space="preserve">) и </w:t>
      </w:r>
      <w:r w:rsidRPr="00FE787A">
        <w:rPr>
          <w:sz w:val="28"/>
          <w:szCs w:val="28"/>
        </w:rPr>
        <w:sym w:font="Symbol" w:char="F071"/>
      </w:r>
      <w:r w:rsidRPr="00FE787A">
        <w:rPr>
          <w:sz w:val="28"/>
          <w:szCs w:val="28"/>
        </w:rPr>
        <w:t>(</w:t>
      </w:r>
      <w:r w:rsidRPr="00FE787A">
        <w:rPr>
          <w:i/>
          <w:sz w:val="28"/>
          <w:szCs w:val="28"/>
          <w:lang w:val="en-US"/>
        </w:rPr>
        <w:t>t</w:t>
      </w:r>
      <w:r w:rsidRPr="00FE787A">
        <w:rPr>
          <w:sz w:val="28"/>
          <w:szCs w:val="28"/>
        </w:rPr>
        <w:t xml:space="preserve">) – модулирующие функции; </w:t>
      </w:r>
      <w:r w:rsidRPr="00FE787A">
        <w:rPr>
          <w:sz w:val="28"/>
          <w:szCs w:val="28"/>
        </w:rPr>
        <w:sym w:font="Symbol" w:char="F077"/>
      </w:r>
      <w:r w:rsidRPr="00FE787A">
        <w:rPr>
          <w:sz w:val="28"/>
          <w:szCs w:val="28"/>
          <w:vertAlign w:val="subscript"/>
        </w:rPr>
        <w:t>0</w:t>
      </w:r>
      <w:r w:rsidRPr="00FE787A">
        <w:rPr>
          <w:sz w:val="28"/>
          <w:szCs w:val="28"/>
        </w:rPr>
        <w:t xml:space="preserve"> – промежуточная (несущая) частота; </w:t>
      </w:r>
      <w:r w:rsidRPr="00FE787A">
        <w:rPr>
          <w:sz w:val="28"/>
          <w:szCs w:val="28"/>
        </w:rPr>
        <w:sym w:font="Symbol" w:char="F06A"/>
      </w:r>
      <w:r w:rsidRPr="00FE787A">
        <w:rPr>
          <w:sz w:val="28"/>
          <w:szCs w:val="28"/>
          <w:vertAlign w:val="subscript"/>
        </w:rPr>
        <w:t>0</w:t>
      </w:r>
      <w:r w:rsidRPr="00FE787A">
        <w:rPr>
          <w:sz w:val="28"/>
          <w:szCs w:val="28"/>
        </w:rPr>
        <w:t xml:space="preserve"> – начальная фаза, имеющая равномерное распределение на и</w:t>
      </w:r>
      <w:r w:rsidRPr="00FE787A">
        <w:rPr>
          <w:sz w:val="28"/>
          <w:szCs w:val="28"/>
        </w:rPr>
        <w:t>н</w:t>
      </w:r>
      <w:r w:rsidRPr="00FE787A">
        <w:rPr>
          <w:sz w:val="28"/>
          <w:szCs w:val="28"/>
        </w:rPr>
        <w:t>тервале (0, 2</w:t>
      </w:r>
      <w:r w:rsidRPr="00FE787A">
        <w:rPr>
          <w:sz w:val="28"/>
          <w:szCs w:val="28"/>
        </w:rPr>
        <w:sym w:font="Symbol" w:char="F070"/>
      </w:r>
      <w:r w:rsidRPr="00FE787A">
        <w:rPr>
          <w:sz w:val="28"/>
          <w:szCs w:val="28"/>
        </w:rPr>
        <w:t>)</w:t>
      </w:r>
      <w:r w:rsidRPr="00FE787A">
        <w:rPr>
          <w:color w:val="000000"/>
          <w:sz w:val="28"/>
          <w:szCs w:val="28"/>
        </w:rPr>
        <w:t xml:space="preserve">; </w:t>
      </w:r>
      <w:r w:rsidRPr="00FE787A">
        <w:rPr>
          <w:color w:val="000000"/>
          <w:sz w:val="28"/>
          <w:szCs w:val="28"/>
          <w:lang w:val="en-US"/>
        </w:rPr>
        <w:sym w:font="Symbol" w:char="F077"/>
      </w:r>
      <w:r w:rsidRPr="00FE787A">
        <w:rPr>
          <w:i/>
          <w:color w:val="000000"/>
          <w:sz w:val="28"/>
          <w:szCs w:val="28"/>
          <w:vertAlign w:val="subscript"/>
          <w:lang w:val="en-US"/>
        </w:rPr>
        <w:t>d</w:t>
      </w:r>
      <w:r w:rsidRPr="00FE787A">
        <w:rPr>
          <w:color w:val="000000"/>
          <w:sz w:val="28"/>
          <w:szCs w:val="28"/>
        </w:rPr>
        <w:t xml:space="preserve"> – </w:t>
      </w:r>
      <w:r w:rsidRPr="00FE787A">
        <w:rPr>
          <w:sz w:val="28"/>
          <w:szCs w:val="28"/>
        </w:rPr>
        <w:t>сдвиг по частоте.</w:t>
      </w:r>
    </w:p>
    <w:p w:rsidR="00514825" w:rsidRPr="004C0A34" w:rsidRDefault="00514825" w:rsidP="003C12C1">
      <w:pPr>
        <w:ind w:firstLine="709"/>
        <w:jc w:val="both"/>
        <w:rPr>
          <w:sz w:val="28"/>
          <w:szCs w:val="28"/>
        </w:rPr>
      </w:pPr>
      <w:r w:rsidRPr="00FE787A">
        <w:rPr>
          <w:color w:val="000000"/>
          <w:sz w:val="28"/>
          <w:szCs w:val="28"/>
        </w:rPr>
        <w:t xml:space="preserve">При переходе к дискретному времени </w:t>
      </w:r>
      <w:r w:rsidRPr="00FE787A">
        <w:rPr>
          <w:i/>
          <w:sz w:val="28"/>
          <w:szCs w:val="28"/>
          <w:lang w:val="en-US"/>
        </w:rPr>
        <w:t>t</w:t>
      </w:r>
      <w:r w:rsidRPr="00FE787A">
        <w:rPr>
          <w:i/>
          <w:sz w:val="28"/>
          <w:szCs w:val="28"/>
          <w:vertAlign w:val="subscript"/>
          <w:lang w:val="en-US"/>
        </w:rPr>
        <w:t>n</w:t>
      </w:r>
      <w:r w:rsidRPr="00FE787A">
        <w:rPr>
          <w:i/>
          <w:sz w:val="28"/>
          <w:szCs w:val="28"/>
          <w:vertAlign w:val="subscript"/>
        </w:rPr>
        <w:t xml:space="preserve"> </w:t>
      </w:r>
      <w:r w:rsidRPr="00FE787A">
        <w:rPr>
          <w:i/>
          <w:sz w:val="28"/>
          <w:szCs w:val="28"/>
        </w:rPr>
        <w:t xml:space="preserve">= </w:t>
      </w:r>
      <w:r w:rsidRPr="00FE787A">
        <w:rPr>
          <w:i/>
          <w:sz w:val="28"/>
          <w:szCs w:val="28"/>
          <w:lang w:val="en-US"/>
        </w:rPr>
        <w:t>n</w:t>
      </w:r>
      <w:r w:rsidRPr="00FE787A">
        <w:rPr>
          <w:sz w:val="28"/>
          <w:szCs w:val="28"/>
          <w:lang w:val="en-US"/>
        </w:rPr>
        <w:sym w:font="Symbol" w:char="F0D7"/>
      </w:r>
      <w:r w:rsidRPr="00FE787A">
        <w:rPr>
          <w:sz w:val="28"/>
          <w:szCs w:val="28"/>
        </w:rPr>
        <w:sym w:font="Symbol" w:char="F044"/>
      </w:r>
      <w:r w:rsidRPr="00FE787A">
        <w:rPr>
          <w:i/>
          <w:sz w:val="28"/>
          <w:szCs w:val="28"/>
          <w:lang w:val="en-US"/>
        </w:rPr>
        <w:t>t</w:t>
      </w:r>
      <w:r w:rsidRPr="00FE787A">
        <w:rPr>
          <w:sz w:val="28"/>
          <w:szCs w:val="28"/>
        </w:rPr>
        <w:t xml:space="preserve"> (</w:t>
      </w:r>
      <w:r w:rsidRPr="00FE787A">
        <w:rPr>
          <w:sz w:val="28"/>
          <w:szCs w:val="28"/>
        </w:rPr>
        <w:sym w:font="Symbol" w:char="F044"/>
      </w:r>
      <w:r w:rsidRPr="00FE787A">
        <w:rPr>
          <w:i/>
          <w:sz w:val="28"/>
          <w:szCs w:val="28"/>
          <w:lang w:val="en-US"/>
        </w:rPr>
        <w:t>t</w:t>
      </w:r>
      <w:r w:rsidRPr="00FE787A">
        <w:rPr>
          <w:sz w:val="28"/>
          <w:szCs w:val="28"/>
        </w:rPr>
        <w:t xml:space="preserve"> = 1/</w:t>
      </w:r>
      <w:r w:rsidRPr="00FE787A">
        <w:rPr>
          <w:i/>
          <w:sz w:val="28"/>
          <w:szCs w:val="28"/>
          <w:lang w:val="en-US"/>
        </w:rPr>
        <w:t>f</w:t>
      </w:r>
      <w:r w:rsidRPr="00FE787A">
        <w:rPr>
          <w:sz w:val="28"/>
          <w:szCs w:val="28"/>
          <w:vertAlign w:val="subscript"/>
        </w:rPr>
        <w:t>т</w:t>
      </w:r>
      <w:r w:rsidRPr="00FE787A">
        <w:rPr>
          <w:sz w:val="28"/>
          <w:szCs w:val="28"/>
        </w:rPr>
        <w:t xml:space="preserve">, где </w:t>
      </w:r>
      <w:r w:rsidRPr="00FE787A">
        <w:rPr>
          <w:i/>
          <w:sz w:val="28"/>
          <w:szCs w:val="28"/>
          <w:lang w:val="en-US"/>
        </w:rPr>
        <w:t>f</w:t>
      </w:r>
      <w:r w:rsidRPr="00FE787A">
        <w:rPr>
          <w:sz w:val="28"/>
          <w:szCs w:val="28"/>
          <w:vertAlign w:val="subscript"/>
        </w:rPr>
        <w:t>т</w:t>
      </w:r>
      <w:r w:rsidRPr="00FE787A">
        <w:rPr>
          <w:sz w:val="28"/>
          <w:szCs w:val="28"/>
        </w:rPr>
        <w:t xml:space="preserve"> – ча</w:t>
      </w:r>
      <w:r w:rsidRPr="00FE787A">
        <w:rPr>
          <w:sz w:val="28"/>
          <w:szCs w:val="28"/>
        </w:rPr>
        <w:t>с</w:t>
      </w:r>
      <w:r w:rsidRPr="00FE787A">
        <w:rPr>
          <w:sz w:val="28"/>
          <w:szCs w:val="28"/>
        </w:rPr>
        <w:t>тота дискретизации)</w:t>
      </w:r>
      <w:r w:rsidRPr="00FE787A">
        <w:rPr>
          <w:color w:val="000000"/>
          <w:sz w:val="28"/>
          <w:szCs w:val="28"/>
        </w:rPr>
        <w:t xml:space="preserve"> и учитывая, что </w:t>
      </w:r>
      <w:r w:rsidRPr="00FE787A">
        <w:rPr>
          <w:i/>
          <w:sz w:val="28"/>
          <w:szCs w:val="28"/>
          <w:lang w:val="en-US"/>
        </w:rPr>
        <w:t>v</w:t>
      </w:r>
      <w:r w:rsidRPr="00FE787A">
        <w:rPr>
          <w:sz w:val="28"/>
          <w:szCs w:val="28"/>
        </w:rPr>
        <w:t>[</w:t>
      </w:r>
      <w:r w:rsidRPr="00FE787A">
        <w:rPr>
          <w:i/>
          <w:sz w:val="28"/>
          <w:szCs w:val="28"/>
          <w:lang w:val="en-US"/>
        </w:rPr>
        <w:t>n</w:t>
      </w:r>
      <w:r w:rsidRPr="00FE787A">
        <w:rPr>
          <w:sz w:val="28"/>
          <w:szCs w:val="28"/>
        </w:rPr>
        <w:t xml:space="preserve">] – </w:t>
      </w:r>
      <w:r w:rsidRPr="00FE787A">
        <w:rPr>
          <w:color w:val="000000"/>
          <w:sz w:val="28"/>
          <w:szCs w:val="28"/>
        </w:rPr>
        <w:t>дискретный сигнал, сопряжё</w:t>
      </w:r>
      <w:r w:rsidRPr="00FE787A">
        <w:rPr>
          <w:color w:val="000000"/>
          <w:sz w:val="28"/>
          <w:szCs w:val="28"/>
        </w:rPr>
        <w:t>н</w:t>
      </w:r>
      <w:r w:rsidRPr="00FE787A">
        <w:rPr>
          <w:color w:val="000000"/>
          <w:sz w:val="28"/>
          <w:szCs w:val="28"/>
        </w:rPr>
        <w:t>ный</w:t>
      </w:r>
      <w:r w:rsidR="00BA6752">
        <w:rPr>
          <w:color w:val="000000"/>
          <w:sz w:val="28"/>
          <w:szCs w:val="28"/>
        </w:rPr>
        <w:t>,</w:t>
      </w:r>
      <w:r w:rsidRPr="00FE787A">
        <w:rPr>
          <w:color w:val="000000"/>
          <w:sz w:val="28"/>
          <w:szCs w:val="28"/>
        </w:rPr>
        <w:t xml:space="preserve"> по Гильберту</w:t>
      </w:r>
      <w:r w:rsidR="00BA6752">
        <w:rPr>
          <w:color w:val="000000"/>
          <w:sz w:val="28"/>
          <w:szCs w:val="28"/>
        </w:rPr>
        <w:t>,</w:t>
      </w:r>
      <w:r w:rsidRPr="00FE787A">
        <w:rPr>
          <w:color w:val="000000"/>
          <w:sz w:val="28"/>
          <w:szCs w:val="28"/>
        </w:rPr>
        <w:t xml:space="preserve"> исходному сигналу </w:t>
      </w:r>
      <w:r w:rsidRPr="00FE787A">
        <w:rPr>
          <w:i/>
          <w:color w:val="000000"/>
          <w:sz w:val="28"/>
          <w:szCs w:val="28"/>
          <w:lang w:val="en-US"/>
        </w:rPr>
        <w:t>u</w:t>
      </w:r>
      <w:r w:rsidRPr="00FE787A">
        <w:rPr>
          <w:color w:val="000000"/>
          <w:sz w:val="28"/>
          <w:szCs w:val="28"/>
        </w:rPr>
        <w:t>[</w:t>
      </w:r>
      <w:r w:rsidRPr="00FE787A">
        <w:rPr>
          <w:i/>
          <w:color w:val="000000"/>
          <w:sz w:val="28"/>
          <w:szCs w:val="28"/>
          <w:lang w:val="en-US"/>
        </w:rPr>
        <w:t>n</w:t>
      </w:r>
      <w:r w:rsidRPr="00FE787A">
        <w:rPr>
          <w:color w:val="000000"/>
          <w:sz w:val="28"/>
          <w:szCs w:val="28"/>
        </w:rPr>
        <w:t>], модель формирования ди</w:t>
      </w:r>
      <w:r w:rsidRPr="00FE787A">
        <w:rPr>
          <w:color w:val="000000"/>
          <w:sz w:val="28"/>
          <w:szCs w:val="28"/>
        </w:rPr>
        <w:t>с</w:t>
      </w:r>
      <w:r w:rsidRPr="00FE787A">
        <w:rPr>
          <w:color w:val="000000"/>
          <w:sz w:val="28"/>
          <w:szCs w:val="28"/>
        </w:rPr>
        <w:t>кретного компле</w:t>
      </w:r>
      <w:r w:rsidR="00BA6752">
        <w:rPr>
          <w:color w:val="000000"/>
          <w:sz w:val="28"/>
          <w:szCs w:val="28"/>
        </w:rPr>
        <w:t xml:space="preserve">ксного сигнала (ФДСК) имеет </w:t>
      </w:r>
      <w:r w:rsidR="00BA6752" w:rsidRPr="004C0A34">
        <w:rPr>
          <w:sz w:val="28"/>
          <w:szCs w:val="28"/>
        </w:rPr>
        <w:t>вид</w:t>
      </w:r>
    </w:p>
    <w:p w:rsidR="00514825" w:rsidRPr="00FE787A" w:rsidRDefault="00514825" w:rsidP="00D85E08">
      <w:pPr>
        <w:ind w:firstLine="709"/>
        <w:rPr>
          <w:szCs w:val="28"/>
        </w:rPr>
      </w:pPr>
    </w:p>
    <w:p w:rsidR="00514825" w:rsidRPr="00FE787A" w:rsidRDefault="003C12C1" w:rsidP="00D85E08">
      <w:pPr>
        <w:ind w:right="283"/>
        <w:jc w:val="center"/>
        <w:rPr>
          <w:szCs w:val="28"/>
        </w:rPr>
      </w:pPr>
      <w:r w:rsidRPr="00FE787A">
        <w:rPr>
          <w:position w:val="-10"/>
          <w:szCs w:val="28"/>
        </w:rPr>
        <w:object w:dxaOrig="3280" w:dyaOrig="360">
          <v:shape id="_x0000_i1159" type="#_x0000_t75" style="width:206.25pt;height:22.5pt" o:ole="">
            <v:imagedata r:id="rId213" o:title=""/>
          </v:shape>
          <o:OLEObject Type="Embed" ProgID="Equation.3" ShapeID="_x0000_i1159" DrawAspect="Content" ObjectID="_1504353078" r:id="rId214"/>
        </w:object>
      </w:r>
      <w:r w:rsidR="00514825" w:rsidRPr="00FE787A">
        <w:rPr>
          <w:szCs w:val="28"/>
        </w:rPr>
        <w:t xml:space="preserve">, </w:t>
      </w:r>
    </w:p>
    <w:p w:rsidR="00514825" w:rsidRPr="00AF51FC" w:rsidRDefault="00514825" w:rsidP="00D85E08">
      <w:pPr>
        <w:ind w:right="283"/>
        <w:rPr>
          <w:sz w:val="16"/>
          <w:szCs w:val="16"/>
        </w:rPr>
      </w:pPr>
    </w:p>
    <w:p w:rsidR="00514825" w:rsidRPr="00FE787A" w:rsidRDefault="00514825" w:rsidP="00D85E08">
      <w:pPr>
        <w:ind w:right="283"/>
        <w:rPr>
          <w:szCs w:val="28"/>
        </w:rPr>
      </w:pPr>
      <w:r w:rsidRPr="00FE787A">
        <w:rPr>
          <w:sz w:val="28"/>
          <w:szCs w:val="28"/>
        </w:rPr>
        <w:t>где</w:t>
      </w:r>
      <w:r w:rsidRPr="00FE787A">
        <w:rPr>
          <w:szCs w:val="28"/>
        </w:rPr>
        <w:t xml:space="preserve"> </w:t>
      </w:r>
      <w:r w:rsidRPr="00FE787A">
        <w:rPr>
          <w:position w:val="-36"/>
          <w:szCs w:val="28"/>
        </w:rPr>
        <w:object w:dxaOrig="4120" w:dyaOrig="680">
          <v:shape id="_x0000_i1160" type="#_x0000_t75" style="width:263.25pt;height:45pt" o:ole="">
            <v:imagedata r:id="rId215" o:title=""/>
          </v:shape>
          <o:OLEObject Type="Embed" ProgID="Equation.3" ShapeID="_x0000_i1160" DrawAspect="Content" ObjectID="_1504353079" r:id="rId216"/>
        </w:object>
      </w:r>
      <w:r w:rsidRPr="00FE787A">
        <w:rPr>
          <w:position w:val="6"/>
          <w:szCs w:val="28"/>
        </w:rPr>
        <w:t xml:space="preserve">, </w:t>
      </w:r>
      <w:r w:rsidRPr="00FE787A">
        <w:rPr>
          <w:position w:val="-36"/>
          <w:szCs w:val="28"/>
        </w:rPr>
        <w:object w:dxaOrig="2540" w:dyaOrig="680">
          <v:shape id="_x0000_i1161" type="#_x0000_t75" style="width:141.75pt;height:39.75pt" o:ole="">
            <v:imagedata r:id="rId217" o:title=""/>
          </v:shape>
          <o:OLEObject Type="Embed" ProgID="Equation.3" ShapeID="_x0000_i1161" DrawAspect="Content" ObjectID="_1504353080" r:id="rId218"/>
        </w:object>
      </w:r>
    </w:p>
    <w:p w:rsidR="00514825" w:rsidRPr="00FE787A" w:rsidRDefault="00514825" w:rsidP="00D85E08">
      <w:pPr>
        <w:ind w:firstLine="709"/>
        <w:rPr>
          <w:szCs w:val="28"/>
        </w:rPr>
      </w:pPr>
    </w:p>
    <w:p w:rsidR="00514825" w:rsidRPr="00FE787A" w:rsidRDefault="00514825" w:rsidP="003C12C1">
      <w:pPr>
        <w:ind w:firstLine="709"/>
        <w:jc w:val="both"/>
        <w:rPr>
          <w:sz w:val="28"/>
          <w:szCs w:val="28"/>
        </w:rPr>
      </w:pPr>
      <w:r w:rsidRPr="00FE787A">
        <w:rPr>
          <w:sz w:val="28"/>
          <w:szCs w:val="28"/>
        </w:rPr>
        <w:t>Полученный ФДКС легко поддаётся алгоритмизации и практической реализации на основе программируемых логических интегральных схем (ПЛИС), что позволяет эффективно работать в реальном времени.</w:t>
      </w:r>
    </w:p>
    <w:p w:rsidR="00514825" w:rsidRPr="00FE787A" w:rsidRDefault="00514825" w:rsidP="003C12C1">
      <w:pPr>
        <w:ind w:firstLine="709"/>
        <w:jc w:val="both"/>
        <w:rPr>
          <w:sz w:val="28"/>
          <w:szCs w:val="28"/>
        </w:rPr>
      </w:pPr>
      <w:r w:rsidRPr="00FE787A">
        <w:rPr>
          <w:sz w:val="28"/>
          <w:szCs w:val="28"/>
        </w:rPr>
        <w:t>Расчёты показали, что ФДКС является линейным устройством, с</w:t>
      </w:r>
      <w:r w:rsidRPr="00FE787A">
        <w:rPr>
          <w:sz w:val="28"/>
          <w:szCs w:val="28"/>
        </w:rPr>
        <w:t>о</w:t>
      </w:r>
      <w:r w:rsidRPr="00FE787A">
        <w:rPr>
          <w:sz w:val="28"/>
          <w:szCs w:val="28"/>
        </w:rPr>
        <w:t xml:space="preserve">храняющим модулирующие функции примерно в </w:t>
      </w:r>
      <w:r w:rsidR="00BA6752">
        <w:rPr>
          <w:sz w:val="28"/>
          <w:szCs w:val="28"/>
        </w:rPr>
        <w:t>90%-ной</w:t>
      </w:r>
      <w:r w:rsidRPr="00FE787A">
        <w:rPr>
          <w:sz w:val="28"/>
          <w:szCs w:val="28"/>
        </w:rPr>
        <w:t xml:space="preserve"> полосе частот цифровой обработки.</w:t>
      </w:r>
    </w:p>
    <w:p w:rsidR="00514825" w:rsidRPr="00FE787A" w:rsidRDefault="00514825" w:rsidP="003C12C1">
      <w:pPr>
        <w:ind w:firstLine="709"/>
        <w:jc w:val="both"/>
        <w:rPr>
          <w:sz w:val="28"/>
          <w:szCs w:val="28"/>
        </w:rPr>
      </w:pPr>
      <w:r w:rsidRPr="00B2764C">
        <w:rPr>
          <w:spacing w:val="2"/>
          <w:sz w:val="28"/>
          <w:szCs w:val="28"/>
        </w:rPr>
        <w:t>Структурная схема модуля преобразования сигналов, для управл</w:t>
      </w:r>
      <w:r w:rsidRPr="00B2764C">
        <w:rPr>
          <w:spacing w:val="2"/>
          <w:sz w:val="28"/>
          <w:szCs w:val="28"/>
        </w:rPr>
        <w:t>е</w:t>
      </w:r>
      <w:r w:rsidRPr="00B2764C">
        <w:rPr>
          <w:spacing w:val="2"/>
          <w:sz w:val="28"/>
          <w:szCs w:val="28"/>
        </w:rPr>
        <w:t>ния которым используется персональный компьютер, приведена на рис. 1. Информация о вводимых параметрах преобразователя поступает с комп</w:t>
      </w:r>
      <w:r w:rsidRPr="00B2764C">
        <w:rPr>
          <w:spacing w:val="2"/>
          <w:sz w:val="28"/>
          <w:szCs w:val="28"/>
        </w:rPr>
        <w:t>ь</w:t>
      </w:r>
      <w:r w:rsidRPr="00B2764C">
        <w:rPr>
          <w:spacing w:val="2"/>
          <w:sz w:val="28"/>
          <w:szCs w:val="28"/>
        </w:rPr>
        <w:t xml:space="preserve">ютера на блок управления. Входной сигнал </w:t>
      </w:r>
      <w:r w:rsidRPr="00B2764C">
        <w:rPr>
          <w:i/>
          <w:spacing w:val="2"/>
          <w:sz w:val="28"/>
          <w:szCs w:val="28"/>
          <w:lang w:val="en-US"/>
        </w:rPr>
        <w:t>u</w:t>
      </w:r>
      <w:r w:rsidRPr="00B2764C">
        <w:rPr>
          <w:spacing w:val="2"/>
          <w:sz w:val="28"/>
          <w:szCs w:val="28"/>
          <w:vertAlign w:val="subscript"/>
        </w:rPr>
        <w:t>вх</w:t>
      </w:r>
      <w:r w:rsidRPr="00B2764C">
        <w:rPr>
          <w:spacing w:val="2"/>
          <w:sz w:val="28"/>
          <w:szCs w:val="28"/>
        </w:rPr>
        <w:t>(</w:t>
      </w:r>
      <w:r w:rsidRPr="00B2764C">
        <w:rPr>
          <w:spacing w:val="2"/>
          <w:sz w:val="28"/>
          <w:szCs w:val="28"/>
          <w:lang w:val="en-US"/>
        </w:rPr>
        <w:sym w:font="Symbol" w:char="F077"/>
      </w:r>
      <w:r w:rsidRPr="00B2764C">
        <w:rPr>
          <w:spacing w:val="2"/>
          <w:sz w:val="28"/>
          <w:szCs w:val="28"/>
          <w:vertAlign w:val="subscript"/>
        </w:rPr>
        <w:t>0</w:t>
      </w:r>
      <w:r w:rsidRPr="00B2764C">
        <w:rPr>
          <w:spacing w:val="2"/>
          <w:sz w:val="28"/>
          <w:szCs w:val="28"/>
        </w:rPr>
        <w:t xml:space="preserve">, </w:t>
      </w:r>
      <w:r w:rsidRPr="00B2764C">
        <w:rPr>
          <w:spacing w:val="2"/>
          <w:sz w:val="28"/>
          <w:szCs w:val="28"/>
          <w:lang w:val="en-US"/>
        </w:rPr>
        <w:t>t</w:t>
      </w:r>
      <w:r w:rsidRPr="00B2764C">
        <w:rPr>
          <w:spacing w:val="2"/>
          <w:sz w:val="28"/>
          <w:szCs w:val="28"/>
        </w:rPr>
        <w:t>) преобразуется в ци</w:t>
      </w:r>
      <w:r w:rsidRPr="00B2764C">
        <w:rPr>
          <w:spacing w:val="2"/>
          <w:sz w:val="28"/>
          <w:szCs w:val="28"/>
        </w:rPr>
        <w:t>ф</w:t>
      </w:r>
      <w:r w:rsidRPr="00B2764C">
        <w:rPr>
          <w:spacing w:val="2"/>
          <w:sz w:val="28"/>
          <w:szCs w:val="28"/>
        </w:rPr>
        <w:t xml:space="preserve">ровой при </w:t>
      </w:r>
      <w:r w:rsidRPr="00B2764C">
        <w:rPr>
          <w:i/>
          <w:spacing w:val="2"/>
          <w:sz w:val="28"/>
          <w:szCs w:val="28"/>
          <w:lang w:val="en-US"/>
        </w:rPr>
        <w:t>f</w:t>
      </w:r>
      <w:r w:rsidRPr="00B2764C">
        <w:rPr>
          <w:spacing w:val="2"/>
          <w:sz w:val="28"/>
          <w:szCs w:val="28"/>
          <w:vertAlign w:val="subscript"/>
        </w:rPr>
        <w:t xml:space="preserve">т </w:t>
      </w:r>
      <w:r w:rsidRPr="00B2764C">
        <w:rPr>
          <w:spacing w:val="2"/>
          <w:sz w:val="28"/>
          <w:szCs w:val="28"/>
        </w:rPr>
        <w:t>= 120 МГц. Для практической реализации устройства выбр</w:t>
      </w:r>
      <w:r w:rsidRPr="00B2764C">
        <w:rPr>
          <w:spacing w:val="2"/>
          <w:sz w:val="28"/>
          <w:szCs w:val="28"/>
        </w:rPr>
        <w:t>а</w:t>
      </w:r>
      <w:r w:rsidRPr="00B2764C">
        <w:rPr>
          <w:spacing w:val="2"/>
          <w:sz w:val="28"/>
          <w:szCs w:val="28"/>
        </w:rPr>
        <w:t>ны</w:t>
      </w:r>
      <w:r w:rsidRPr="00FE787A">
        <w:rPr>
          <w:sz w:val="28"/>
          <w:szCs w:val="28"/>
        </w:rPr>
        <w:t xml:space="preserve"> 8-разрядные преобразователи</w:t>
      </w:r>
      <w:r w:rsidR="00B2764C">
        <w:rPr>
          <w:sz w:val="28"/>
          <w:szCs w:val="28"/>
        </w:rPr>
        <w:t>:</w:t>
      </w:r>
      <w:r w:rsidRPr="00FE787A">
        <w:rPr>
          <w:sz w:val="28"/>
          <w:szCs w:val="28"/>
        </w:rPr>
        <w:t xml:space="preserve"> аналогово-цифрово</w:t>
      </w:r>
      <w:r w:rsidR="00B2764C">
        <w:rPr>
          <w:sz w:val="28"/>
          <w:szCs w:val="28"/>
        </w:rPr>
        <w:t>й преобразователь (АЦП) и цифро</w:t>
      </w:r>
      <w:r w:rsidRPr="00FE787A">
        <w:rPr>
          <w:sz w:val="28"/>
          <w:szCs w:val="28"/>
        </w:rPr>
        <w:t>аналоговый преобразователь (ЦАП). Поточное преобраз</w:t>
      </w:r>
      <w:r w:rsidRPr="00FE787A">
        <w:rPr>
          <w:sz w:val="28"/>
          <w:szCs w:val="28"/>
        </w:rPr>
        <w:t>о</w:t>
      </w:r>
      <w:r w:rsidRPr="00FE787A">
        <w:rPr>
          <w:sz w:val="28"/>
          <w:szCs w:val="28"/>
        </w:rPr>
        <w:t>вание сигнала производится в реальном времени.</w:t>
      </w:r>
    </w:p>
    <w:p w:rsidR="003C12C1" w:rsidRPr="00FE787A" w:rsidRDefault="003C12C1" w:rsidP="003C12C1">
      <w:pPr>
        <w:ind w:firstLine="709"/>
        <w:jc w:val="both"/>
        <w:rPr>
          <w:sz w:val="28"/>
          <w:szCs w:val="28"/>
        </w:rPr>
      </w:pPr>
      <w:r w:rsidRPr="00FE787A">
        <w:rPr>
          <w:sz w:val="28"/>
          <w:szCs w:val="28"/>
        </w:rPr>
        <w:t>Входной сигнал предварительно обрабатывается фильтром нижних частот ФНЧ1 (противоподменный фильтр). С выхода АЦП сигнал поступ</w:t>
      </w:r>
      <w:r w:rsidRPr="00FE787A">
        <w:rPr>
          <w:sz w:val="28"/>
          <w:szCs w:val="28"/>
        </w:rPr>
        <w:t>а</w:t>
      </w:r>
      <w:r w:rsidRPr="00FE787A">
        <w:rPr>
          <w:sz w:val="28"/>
          <w:szCs w:val="28"/>
        </w:rPr>
        <w:t>ет на цифровую линию задержки (ЦЛЗ), которая предназначена для обе</w:t>
      </w:r>
      <w:r w:rsidRPr="00FE787A">
        <w:rPr>
          <w:sz w:val="28"/>
          <w:szCs w:val="28"/>
        </w:rPr>
        <w:t>с</w:t>
      </w:r>
      <w:r w:rsidRPr="00FE787A">
        <w:rPr>
          <w:sz w:val="28"/>
          <w:szCs w:val="28"/>
        </w:rPr>
        <w:lastRenderedPageBreak/>
        <w:t xml:space="preserve">печения сдвига сигнала во времени на величину </w:t>
      </w:r>
      <w:r w:rsidRPr="00FE787A">
        <w:rPr>
          <w:sz w:val="28"/>
          <w:szCs w:val="28"/>
        </w:rPr>
        <w:sym w:font="Symbol" w:char="F074"/>
      </w:r>
      <w:r w:rsidRPr="00FE787A">
        <w:rPr>
          <w:sz w:val="28"/>
          <w:szCs w:val="28"/>
        </w:rPr>
        <w:t xml:space="preserve"> и реализована с прим</w:t>
      </w:r>
      <w:r w:rsidRPr="00FE787A">
        <w:rPr>
          <w:sz w:val="28"/>
          <w:szCs w:val="28"/>
        </w:rPr>
        <w:t>е</w:t>
      </w:r>
      <w:r w:rsidRPr="00FE787A">
        <w:rPr>
          <w:sz w:val="28"/>
          <w:szCs w:val="28"/>
        </w:rPr>
        <w:t>нением оперативной памяти. С выхода ЦЛЗ сигнал поступает на ФДКС, где вычисления производятся с 32 битной разрядностью без округления.</w:t>
      </w:r>
    </w:p>
    <w:p w:rsidR="003C12C1" w:rsidRPr="00FE787A" w:rsidRDefault="003C12C1" w:rsidP="003C12C1">
      <w:pPr>
        <w:spacing w:line="247" w:lineRule="auto"/>
        <w:ind w:firstLine="709"/>
        <w:jc w:val="both"/>
        <w:rPr>
          <w:sz w:val="28"/>
          <w:szCs w:val="28"/>
        </w:rPr>
      </w:pPr>
      <w:r w:rsidRPr="00FE787A">
        <w:rPr>
          <w:sz w:val="28"/>
          <w:szCs w:val="28"/>
        </w:rPr>
        <w:t>Квадратурный модулятор сигнала включает в себя ФДКС, два умн</w:t>
      </w:r>
      <w:r w:rsidRPr="00FE787A">
        <w:rPr>
          <w:sz w:val="28"/>
          <w:szCs w:val="28"/>
        </w:rPr>
        <w:t>о</w:t>
      </w:r>
      <w:r w:rsidRPr="00FE787A">
        <w:rPr>
          <w:sz w:val="28"/>
          <w:szCs w:val="28"/>
        </w:rPr>
        <w:t xml:space="preserve">жителя сигналов </w:t>
      </w:r>
      <w:r w:rsidRPr="00FE787A">
        <w:rPr>
          <w:i/>
          <w:sz w:val="28"/>
          <w:szCs w:val="28"/>
          <w:lang w:val="en-US"/>
        </w:rPr>
        <w:t>u</w:t>
      </w:r>
      <w:r w:rsidRPr="00FE787A">
        <w:rPr>
          <w:sz w:val="28"/>
          <w:szCs w:val="28"/>
        </w:rPr>
        <w:t>[</w:t>
      </w:r>
      <w:r w:rsidRPr="00FE787A">
        <w:rPr>
          <w:i/>
          <w:sz w:val="28"/>
          <w:szCs w:val="28"/>
          <w:lang w:val="en-US"/>
        </w:rPr>
        <w:t>n</w:t>
      </w:r>
      <w:r w:rsidRPr="00FE787A">
        <w:rPr>
          <w:sz w:val="28"/>
          <w:szCs w:val="28"/>
        </w:rPr>
        <w:t xml:space="preserve">] и </w:t>
      </w:r>
      <w:r w:rsidRPr="00FE787A">
        <w:rPr>
          <w:i/>
          <w:sz w:val="28"/>
          <w:szCs w:val="28"/>
          <w:lang w:val="en-US"/>
        </w:rPr>
        <w:t>v</w:t>
      </w:r>
      <w:r w:rsidRPr="00FE787A">
        <w:rPr>
          <w:sz w:val="28"/>
          <w:szCs w:val="28"/>
        </w:rPr>
        <w:t>[</w:t>
      </w:r>
      <w:r w:rsidRPr="00FE787A">
        <w:rPr>
          <w:i/>
          <w:sz w:val="28"/>
          <w:szCs w:val="28"/>
          <w:lang w:val="en-US"/>
        </w:rPr>
        <w:t>n</w:t>
      </w:r>
      <w:r w:rsidRPr="00FE787A">
        <w:rPr>
          <w:sz w:val="28"/>
          <w:szCs w:val="28"/>
        </w:rPr>
        <w:t xml:space="preserve">] на </w:t>
      </w:r>
      <w:r w:rsidRPr="00FE787A">
        <w:rPr>
          <w:sz w:val="28"/>
          <w:szCs w:val="28"/>
          <w:lang w:val="en-US"/>
        </w:rPr>
        <w:t>cos</w:t>
      </w:r>
      <w:r w:rsidRPr="00FE787A">
        <w:rPr>
          <w:sz w:val="28"/>
          <w:szCs w:val="28"/>
        </w:rPr>
        <w:t>[</w:t>
      </w:r>
      <w:r w:rsidRPr="00FE787A">
        <w:rPr>
          <w:i/>
          <w:sz w:val="28"/>
          <w:szCs w:val="28"/>
          <w:lang w:val="en-US"/>
        </w:rPr>
        <w:t>pn</w:t>
      </w:r>
      <w:r w:rsidRPr="00FE787A">
        <w:rPr>
          <w:sz w:val="28"/>
          <w:szCs w:val="28"/>
        </w:rPr>
        <w:t xml:space="preserve">] и </w:t>
      </w:r>
      <w:r w:rsidRPr="00FE787A">
        <w:rPr>
          <w:sz w:val="28"/>
          <w:szCs w:val="28"/>
          <w:lang w:val="en-US"/>
        </w:rPr>
        <w:t>sin</w:t>
      </w:r>
      <w:r w:rsidRPr="00FE787A">
        <w:rPr>
          <w:sz w:val="28"/>
          <w:szCs w:val="28"/>
        </w:rPr>
        <w:t>[</w:t>
      </w:r>
      <w:r w:rsidRPr="00FE787A">
        <w:rPr>
          <w:i/>
          <w:sz w:val="28"/>
          <w:szCs w:val="28"/>
          <w:lang w:val="en-US"/>
        </w:rPr>
        <w:t>pn</w:t>
      </w:r>
      <w:r w:rsidRPr="00FE787A">
        <w:rPr>
          <w:sz w:val="28"/>
          <w:szCs w:val="28"/>
        </w:rPr>
        <w:t xml:space="preserve">] соответственно при </w:t>
      </w:r>
      <w:r w:rsidRPr="00FE787A">
        <w:rPr>
          <w:i/>
          <w:sz w:val="28"/>
          <w:szCs w:val="28"/>
          <w:lang w:val="en-US"/>
        </w:rPr>
        <w:t>p</w:t>
      </w:r>
      <w:r w:rsidRPr="00FE787A">
        <w:rPr>
          <w:sz w:val="28"/>
          <w:szCs w:val="28"/>
        </w:rPr>
        <w:t> = </w:t>
      </w:r>
      <w:r w:rsidRPr="00FE787A">
        <w:rPr>
          <w:sz w:val="28"/>
          <w:szCs w:val="28"/>
          <w:lang w:val="en-US"/>
        </w:rPr>
        <w:sym w:font="Symbol" w:char="F077"/>
      </w:r>
      <w:r w:rsidRPr="00FE787A">
        <w:rPr>
          <w:i/>
          <w:sz w:val="28"/>
          <w:szCs w:val="28"/>
          <w:vertAlign w:val="subscript"/>
          <w:lang w:val="en-US"/>
        </w:rPr>
        <w:t>d</w:t>
      </w:r>
      <w:r w:rsidRPr="00FE787A">
        <w:rPr>
          <w:sz w:val="28"/>
          <w:szCs w:val="28"/>
          <w:lang w:val="en-US"/>
        </w:rPr>
        <w:sym w:font="Symbol" w:char="F044"/>
      </w:r>
      <w:r w:rsidRPr="00FE787A">
        <w:rPr>
          <w:i/>
          <w:sz w:val="28"/>
          <w:szCs w:val="28"/>
          <w:lang w:val="en-US"/>
        </w:rPr>
        <w:t>t</w:t>
      </w:r>
      <w:r w:rsidRPr="00FE787A">
        <w:rPr>
          <w:sz w:val="28"/>
          <w:szCs w:val="28"/>
        </w:rPr>
        <w:t xml:space="preserve"> и сумматор сигналов, полученных в результате перемножения. Квадрату</w:t>
      </w:r>
      <w:r w:rsidRPr="00FE787A">
        <w:rPr>
          <w:sz w:val="28"/>
          <w:szCs w:val="28"/>
        </w:rPr>
        <w:t>р</w:t>
      </w:r>
      <w:r w:rsidRPr="00FE787A">
        <w:rPr>
          <w:sz w:val="28"/>
          <w:szCs w:val="28"/>
        </w:rPr>
        <w:t xml:space="preserve">ный модулятор реализован с применением ПЛИС. Результирующий сигнал </w:t>
      </w:r>
      <w:r w:rsidRPr="00FE787A">
        <w:rPr>
          <w:bCs/>
          <w:i/>
          <w:color w:val="000000"/>
          <w:sz w:val="28"/>
          <w:szCs w:val="28"/>
          <w:lang w:val="en-US"/>
        </w:rPr>
        <w:t>u</w:t>
      </w:r>
      <w:r w:rsidRPr="00FE787A">
        <w:rPr>
          <w:bCs/>
          <w:color w:val="000000"/>
          <w:sz w:val="28"/>
          <w:szCs w:val="28"/>
          <w:vertAlign w:val="subscript"/>
        </w:rPr>
        <w:t>вых</w:t>
      </w:r>
      <w:r w:rsidRPr="00FE787A">
        <w:rPr>
          <w:bCs/>
          <w:color w:val="000000"/>
          <w:sz w:val="28"/>
          <w:szCs w:val="28"/>
        </w:rPr>
        <w:t>(</w:t>
      </w:r>
      <w:r w:rsidRPr="00FE787A">
        <w:rPr>
          <w:bCs/>
          <w:color w:val="000000"/>
          <w:sz w:val="28"/>
          <w:szCs w:val="28"/>
          <w:lang w:val="en-US"/>
        </w:rPr>
        <w:sym w:font="Symbol" w:char="F077"/>
      </w:r>
      <w:r w:rsidRPr="00FE787A">
        <w:rPr>
          <w:bCs/>
          <w:color w:val="000000"/>
          <w:sz w:val="28"/>
          <w:szCs w:val="28"/>
          <w:vertAlign w:val="subscript"/>
        </w:rPr>
        <w:t xml:space="preserve">0 </w:t>
      </w:r>
      <w:r w:rsidRPr="00FE787A">
        <w:rPr>
          <w:bCs/>
          <w:color w:val="000000"/>
          <w:sz w:val="28"/>
          <w:szCs w:val="28"/>
        </w:rPr>
        <w:t xml:space="preserve">± </w:t>
      </w:r>
      <w:r w:rsidRPr="00FE787A">
        <w:rPr>
          <w:bCs/>
          <w:color w:val="000000"/>
          <w:sz w:val="28"/>
          <w:szCs w:val="28"/>
          <w:lang w:val="en-US"/>
        </w:rPr>
        <w:sym w:font="Symbol" w:char="F077"/>
      </w:r>
      <w:r w:rsidRPr="00FE787A">
        <w:rPr>
          <w:bCs/>
          <w:i/>
          <w:color w:val="000000"/>
          <w:sz w:val="28"/>
          <w:szCs w:val="28"/>
          <w:vertAlign w:val="subscript"/>
          <w:lang w:val="en-US"/>
        </w:rPr>
        <w:t>d</w:t>
      </w:r>
      <w:r w:rsidRPr="00FE787A">
        <w:rPr>
          <w:bCs/>
          <w:color w:val="000000"/>
          <w:sz w:val="28"/>
          <w:szCs w:val="28"/>
        </w:rPr>
        <w:t>,</w:t>
      </w:r>
      <w:r w:rsidRPr="00FE787A">
        <w:rPr>
          <w:bCs/>
          <w:i/>
          <w:color w:val="000000"/>
          <w:sz w:val="28"/>
          <w:szCs w:val="28"/>
          <w:lang w:val="en-US"/>
        </w:rPr>
        <w:t>t</w:t>
      </w:r>
      <w:r w:rsidRPr="00FE787A">
        <w:rPr>
          <w:bCs/>
          <w:color w:val="000000"/>
          <w:sz w:val="28"/>
          <w:szCs w:val="28"/>
        </w:rPr>
        <w:t xml:space="preserve"> – </w:t>
      </w:r>
      <w:r w:rsidRPr="00FE787A">
        <w:rPr>
          <w:bCs/>
          <w:color w:val="000000"/>
          <w:sz w:val="28"/>
          <w:szCs w:val="28"/>
          <w:lang w:val="en-US"/>
        </w:rPr>
        <w:sym w:font="Symbol" w:char="F074"/>
      </w:r>
      <w:r w:rsidRPr="00FE787A">
        <w:rPr>
          <w:bCs/>
          <w:color w:val="000000"/>
          <w:sz w:val="28"/>
          <w:szCs w:val="28"/>
        </w:rPr>
        <w:t>)</w:t>
      </w:r>
      <w:r w:rsidRPr="00FE787A">
        <w:rPr>
          <w:sz w:val="28"/>
          <w:szCs w:val="28"/>
        </w:rPr>
        <w:t xml:space="preserve"> формируется ЦАП, на выходе которого включен ФНЧ2 для подавления шумов квантования.</w:t>
      </w:r>
    </w:p>
    <w:p w:rsidR="00514825" w:rsidRPr="00FE787A" w:rsidRDefault="00514825" w:rsidP="001507E7">
      <w:pPr>
        <w:ind w:firstLine="709"/>
        <w:rPr>
          <w:szCs w:val="28"/>
        </w:rPr>
      </w:pPr>
    </w:p>
    <w:p w:rsidR="00514825" w:rsidRPr="00FE787A" w:rsidRDefault="00DB62B6" w:rsidP="001507E7">
      <w:pPr>
        <w:jc w:val="center"/>
        <w:rPr>
          <w:szCs w:val="28"/>
        </w:rPr>
      </w:pPr>
      <w:r w:rsidRPr="00DB62B6">
        <w:rPr>
          <w:noProof/>
        </w:rPr>
      </w:r>
      <w:r w:rsidRPr="00DB62B6">
        <w:rPr>
          <w:noProof/>
        </w:rPr>
        <w:pict>
          <v:group id="_x0000_s336072" editas="canvas" style="width:415.65pt;height:271.45pt;mso-position-horizontal-relative:char;mso-position-vertical-relative:line" coordorigin="1224,6059" coordsize="8313,5429">
            <o:lock v:ext="edit" aspectratio="t"/>
            <v:shape id="_x0000_s336073" type="#_x0000_t75" style="position:absolute;left:1224;top:6059;width:8313;height:5429" o:preferrelative="f">
              <v:fill o:detectmouseclick="t"/>
              <v:path o:extrusionok="t" o:connecttype="none"/>
              <o:lock v:ext="edit" text="t"/>
            </v:shape>
            <v:group id="_x0000_s337950" style="position:absolute;left:1673;top:6284;width:7413;height:4894" coordorigin="1916,6265" coordsize="7413,4894">
              <v:shape id="_x0000_s337951" type="#_x0000_t75" style="position:absolute;left:1916;top:6265;width:7413;height:4894">
                <v:imagedata r:id="rId219" o:title=""/>
              </v:shape>
              <v:shape id="_x0000_s337952" type="#_x0000_t202" style="position:absolute;left:2205;top:6902;width:796;height:328" stroked="f">
                <v:fill opacity="0"/>
                <v:textbox style="mso-next-textbox:#_x0000_s337952" inset="0,0,0,0">
                  <w:txbxContent>
                    <w:p w:rsidR="008B752A" w:rsidRPr="0005785C" w:rsidRDefault="008B752A" w:rsidP="007509B4">
                      <w:pPr>
                        <w:jc w:val="center"/>
                      </w:pPr>
                      <w:r>
                        <w:t>ФДКС</w:t>
                      </w:r>
                    </w:p>
                  </w:txbxContent>
                </v:textbox>
              </v:shape>
              <v:shape id="_x0000_s337953" type="#_x0000_t202" style="position:absolute;left:8227;top:7780;width:797;height:655" stroked="f">
                <v:fill opacity="0"/>
                <v:textbox style="mso-next-textbox:#_x0000_s337953" inset="0,0,0,0">
                  <w:txbxContent>
                    <w:p w:rsidR="008B752A" w:rsidRDefault="008B752A" w:rsidP="007509B4">
                      <w:pPr>
                        <w:jc w:val="center"/>
                      </w:pPr>
                      <w:r>
                        <w:t>ЦАП</w:t>
                      </w:r>
                    </w:p>
                    <w:p w:rsidR="008B752A" w:rsidRPr="0005785C" w:rsidRDefault="008B752A" w:rsidP="007509B4">
                      <w:pPr>
                        <w:jc w:val="center"/>
                      </w:pPr>
                      <w:r>
                        <w:t>ФНЧ2</w:t>
                      </w:r>
                    </w:p>
                  </w:txbxContent>
                </v:textbox>
              </v:shape>
              <v:shape id="_x0000_s337954" type="#_x0000_t202" style="position:absolute;left:2178;top:8621;width:796;height:328" stroked="f">
                <v:fill opacity="0"/>
                <v:textbox style="mso-next-textbox:#_x0000_s337954" inset="0,0,0,0">
                  <w:txbxContent>
                    <w:p w:rsidR="008B752A" w:rsidRPr="0005785C" w:rsidRDefault="008B752A" w:rsidP="007509B4">
                      <w:pPr>
                        <w:jc w:val="center"/>
                      </w:pPr>
                      <w:r>
                        <w:t>ЦЛЗ</w:t>
                      </w:r>
                    </w:p>
                  </w:txbxContent>
                </v:textbox>
              </v:shape>
              <v:shape id="_x0000_s337955" type="#_x0000_t202" style="position:absolute;left:2178;top:9935;width:796;height:570" stroked="f">
                <v:fill opacity="0"/>
                <v:textbox style="mso-next-textbox:#_x0000_s337955" inset="0,0,0,0">
                  <w:txbxContent>
                    <w:p w:rsidR="008B752A" w:rsidRDefault="008B752A" w:rsidP="007509B4">
                      <w:pPr>
                        <w:jc w:val="center"/>
                      </w:pPr>
                      <w:r>
                        <w:t>АЦП</w:t>
                      </w:r>
                    </w:p>
                    <w:p w:rsidR="008B752A" w:rsidRPr="0005785C" w:rsidRDefault="008B752A" w:rsidP="007509B4">
                      <w:pPr>
                        <w:jc w:val="center"/>
                      </w:pPr>
                      <w:r>
                        <w:t>ФНЧ1</w:t>
                      </w:r>
                    </w:p>
                  </w:txbxContent>
                </v:textbox>
              </v:shape>
              <v:shape id="_x0000_s337956" type="#_x0000_t202" style="position:absolute;left:3369;top:6354;width:534;height:328" stroked="f">
                <v:fill opacity="0"/>
                <v:textbox style="mso-next-textbox:#_x0000_s337956" inset="0,0,0,0">
                  <w:txbxContent>
                    <w:p w:rsidR="008B752A" w:rsidRPr="0005785C" w:rsidRDefault="008B752A" w:rsidP="007509B4">
                      <w:pPr>
                        <w:jc w:val="center"/>
                        <w:rPr>
                          <w:lang w:val="en-US"/>
                        </w:rPr>
                      </w:pPr>
                      <w:r w:rsidRPr="0005785C">
                        <w:rPr>
                          <w:i/>
                          <w:lang w:val="en-US"/>
                        </w:rPr>
                        <w:t>u</w:t>
                      </w:r>
                      <w:r>
                        <w:rPr>
                          <w:lang w:val="en-US"/>
                        </w:rPr>
                        <w:t>[</w:t>
                      </w:r>
                      <w:r w:rsidRPr="0005785C">
                        <w:rPr>
                          <w:i/>
                          <w:lang w:val="en-US"/>
                        </w:rPr>
                        <w:t>n</w:t>
                      </w:r>
                      <w:r w:rsidRPr="0005785C">
                        <w:rPr>
                          <w:lang w:val="en-US"/>
                        </w:rPr>
                        <w:t>]</w:t>
                      </w:r>
                    </w:p>
                  </w:txbxContent>
                </v:textbox>
              </v:shape>
              <v:shape id="_x0000_s337957" type="#_x0000_t202" style="position:absolute;left:3369;top:7140;width:534;height:328" stroked="f">
                <v:fill opacity="0"/>
                <v:textbox style="mso-next-textbox:#_x0000_s337957" inset="0,0,0,0">
                  <w:txbxContent>
                    <w:p w:rsidR="008B752A" w:rsidRPr="0005785C" w:rsidRDefault="008B752A" w:rsidP="007509B4">
                      <w:pPr>
                        <w:jc w:val="center"/>
                        <w:rPr>
                          <w:lang w:val="en-US"/>
                        </w:rPr>
                      </w:pPr>
                      <w:r>
                        <w:rPr>
                          <w:i/>
                          <w:lang w:val="en-US"/>
                        </w:rPr>
                        <w:t>v</w:t>
                      </w:r>
                      <w:r>
                        <w:rPr>
                          <w:lang w:val="en-US"/>
                        </w:rPr>
                        <w:t>[</w:t>
                      </w:r>
                      <w:r w:rsidRPr="0005785C">
                        <w:rPr>
                          <w:i/>
                          <w:lang w:val="en-US"/>
                        </w:rPr>
                        <w:t>n</w:t>
                      </w:r>
                      <w:r w:rsidRPr="0005785C">
                        <w:rPr>
                          <w:lang w:val="en-US"/>
                        </w:rPr>
                        <w:t>]</w:t>
                      </w:r>
                    </w:p>
                  </w:txbxContent>
                </v:textbox>
              </v:shape>
              <v:shape id="_x0000_s337958" type="#_x0000_t202" style="position:absolute;left:4658;top:9399;width:1973;height:328" stroked="f">
                <v:fill opacity="0"/>
                <v:textbox style="mso-next-textbox:#_x0000_s337958" inset="0,0,0,0">
                  <w:txbxContent>
                    <w:p w:rsidR="008B752A" w:rsidRPr="0005785C" w:rsidRDefault="008B752A" w:rsidP="007509B4">
                      <w:pPr>
                        <w:jc w:val="center"/>
                      </w:pPr>
                      <w:r>
                        <w:t>Блок управления</w:t>
                      </w:r>
                    </w:p>
                  </w:txbxContent>
                </v:textbox>
              </v:shape>
              <v:shape id="_x0000_s337959" type="#_x0000_t202" style="position:absolute;left:4052;top:8949;width:281;height:272" stroked="f">
                <v:fill opacity="0"/>
                <v:textbox style="mso-next-textbox:#_x0000_s337959" inset="0,0,0,0">
                  <w:txbxContent>
                    <w:p w:rsidR="008B752A" w:rsidRPr="00947929" w:rsidRDefault="008B752A" w:rsidP="007509B4">
                      <w:pPr>
                        <w:jc w:val="center"/>
                      </w:pPr>
                      <w:r w:rsidRPr="00947929">
                        <w:rPr>
                          <w:lang w:val="en-US"/>
                        </w:rPr>
                        <w:t>τ</w:t>
                      </w:r>
                    </w:p>
                  </w:txbxContent>
                </v:textbox>
              </v:shape>
              <v:shape id="_x0000_s337960" type="#_x0000_t202" style="position:absolute;left:6578;top:8949;width:693;height:272" stroked="f">
                <v:fill opacity="0"/>
                <v:textbox style="mso-next-textbox:#_x0000_s337960" inset="0,0,0,0">
                  <w:txbxContent>
                    <w:p w:rsidR="008B752A" w:rsidRPr="0067278E" w:rsidRDefault="008B752A" w:rsidP="007509B4">
                      <w:pPr>
                        <w:jc w:val="center"/>
                        <w:rPr>
                          <w:color w:val="FF0000"/>
                        </w:rPr>
                      </w:pPr>
                    </w:p>
                  </w:txbxContent>
                </v:textbox>
              </v:shape>
              <v:shape id="_x0000_s337961" type="#_x0000_t202" style="position:absolute;left:4142;top:8435;width:910;height:272" stroked="f">
                <v:fill opacity="0"/>
                <v:textbox style="mso-next-textbox:#_x0000_s337961" inset="0,0,0,0">
                  <w:txbxContent>
                    <w:p w:rsidR="008B752A" w:rsidRPr="00F257FE" w:rsidRDefault="008B752A" w:rsidP="007509B4">
                      <w:pPr>
                        <w:jc w:val="center"/>
                      </w:pPr>
                      <w:r>
                        <w:rPr>
                          <w:lang w:val="en-US"/>
                        </w:rPr>
                        <w:t>c</w:t>
                      </w:r>
                      <w:r w:rsidRPr="00F257FE">
                        <w:rPr>
                          <w:lang w:val="en-US"/>
                        </w:rPr>
                        <w:t>os</w:t>
                      </w:r>
                      <w:r>
                        <w:rPr>
                          <w:lang w:val="en-US"/>
                        </w:rPr>
                        <w:t>[</w:t>
                      </w:r>
                      <w:r w:rsidRPr="00F257FE">
                        <w:rPr>
                          <w:i/>
                          <w:lang w:val="en-US"/>
                        </w:rPr>
                        <w:t>pn</w:t>
                      </w:r>
                      <w:r>
                        <w:rPr>
                          <w:lang w:val="en-US"/>
                        </w:rPr>
                        <w:t>]</w:t>
                      </w:r>
                    </w:p>
                  </w:txbxContent>
                </v:textbox>
              </v:shape>
              <v:shape id="_x0000_s337962" type="#_x0000_t202" style="position:absolute;left:5096;top:8435;width:910;height:272" stroked="f">
                <v:fill opacity="0"/>
                <v:textbox style="mso-next-textbox:#_x0000_s337962" inset="0,0,0,0">
                  <w:txbxContent>
                    <w:p w:rsidR="008B752A" w:rsidRPr="00F257FE" w:rsidRDefault="008B752A" w:rsidP="007509B4">
                      <w:pPr>
                        <w:jc w:val="center"/>
                      </w:pPr>
                      <w:r w:rsidRPr="00F257FE">
                        <w:rPr>
                          <w:lang w:val="en-US"/>
                        </w:rPr>
                        <w:t>s</w:t>
                      </w:r>
                      <w:r>
                        <w:rPr>
                          <w:lang w:val="en-US"/>
                        </w:rPr>
                        <w:t>in[</w:t>
                      </w:r>
                      <w:r w:rsidRPr="00F257FE">
                        <w:rPr>
                          <w:i/>
                          <w:lang w:val="en-US"/>
                        </w:rPr>
                        <w:t>pn</w:t>
                      </w:r>
                      <w:r>
                        <w:rPr>
                          <w:lang w:val="en-US"/>
                        </w:rPr>
                        <w:t>]</w:t>
                      </w:r>
                    </w:p>
                  </w:txbxContent>
                </v:textbox>
              </v:shape>
              <v:shape id="_x0000_s337963" type="#_x0000_t202" style="position:absolute;left:6361;top:8435;width:910;height:272" stroked="f">
                <v:fill opacity="0"/>
                <v:textbox style="mso-next-textbox:#_x0000_s337963" inset="0,0,0,0">
                  <w:txbxContent>
                    <w:p w:rsidR="008B752A" w:rsidRPr="0067278E" w:rsidRDefault="008B752A" w:rsidP="007509B4">
                      <w:pPr>
                        <w:jc w:val="center"/>
                        <w:rPr>
                          <w:color w:val="FF0000"/>
                        </w:rPr>
                      </w:pPr>
                    </w:p>
                  </w:txbxContent>
                </v:textbox>
              </v:shape>
              <v:shape id="_x0000_s337964" type="#_x0000_t202" style="position:absolute;left:6617;top:6903;width:359;height:328" stroked="f">
                <v:fill opacity="0"/>
                <v:textbox style="mso-next-textbox:#_x0000_s337964" inset="0,0,0,0">
                  <w:txbxContent>
                    <w:p w:rsidR="008B752A" w:rsidRPr="00F257FE" w:rsidRDefault="008B752A" w:rsidP="007509B4">
                      <w:r w:rsidRPr="00F257FE">
                        <w:rPr>
                          <w:lang w:val="en-US"/>
                        </w:rPr>
                        <w:t>Σ</w:t>
                      </w:r>
                    </w:p>
                  </w:txbxContent>
                </v:textbox>
              </v:shape>
              <v:shape id="_x0000_s337965" type="#_x0000_t202" style="position:absolute;left:6608;top:7448;width:359;height:328" stroked="f">
                <v:fill opacity="0"/>
                <v:textbox style="mso-next-textbox:#_x0000_s337965" inset="0,0,0,0">
                  <w:txbxContent>
                    <w:p w:rsidR="008B752A" w:rsidRPr="00F257FE" w:rsidRDefault="008B752A" w:rsidP="007509B4">
                      <w:r>
                        <w:rPr>
                          <w:lang w:val="en-US"/>
                        </w:rPr>
                        <w:t>+/–</w:t>
                      </w:r>
                    </w:p>
                  </w:txbxContent>
                </v:textbox>
              </v:shape>
              <v:shape id="_x0000_s337966" type="#_x0000_t202" style="position:absolute;left:6306;top:10230;width:479;height:393" stroked="f">
                <v:fill opacity="0"/>
                <v:textbox style="mso-next-textbox:#_x0000_s337966" inset="0,0,0,0">
                  <w:txbxContent>
                    <w:p w:rsidR="008B752A" w:rsidRPr="0005785C" w:rsidRDefault="008B752A" w:rsidP="007509B4">
                      <w:pPr>
                        <w:jc w:val="center"/>
                      </w:pPr>
                      <w:r>
                        <w:t>ПК</w:t>
                      </w:r>
                    </w:p>
                  </w:txbxContent>
                </v:textbox>
              </v:shape>
              <v:shape id="_x0000_s337967" type="#_x0000_t202" style="position:absolute;left:4097;top:10269;width:1000;height:272" stroked="f">
                <v:fill opacity="0"/>
                <v:textbox style="mso-next-textbox:#_x0000_s337967" inset="0,0,0,0">
                  <w:txbxContent>
                    <w:p w:rsidR="008B752A" w:rsidRPr="00F257FE" w:rsidRDefault="008B752A" w:rsidP="007509B4">
                      <w:pPr>
                        <w:jc w:val="center"/>
                        <w:rPr>
                          <w:i/>
                          <w:lang w:val="en-US"/>
                        </w:rPr>
                      </w:pPr>
                      <w:r>
                        <w:rPr>
                          <w:i/>
                          <w:lang w:val="en-US"/>
                        </w:rPr>
                        <w:t>u</w:t>
                      </w:r>
                      <w:r w:rsidRPr="00F257FE">
                        <w:rPr>
                          <w:vertAlign w:val="subscript"/>
                        </w:rPr>
                        <w:t>вх</w:t>
                      </w:r>
                      <w:r w:rsidRPr="00F257FE">
                        <w:rPr>
                          <w:lang w:val="en-US"/>
                        </w:rPr>
                        <w:t>(ω</w:t>
                      </w:r>
                      <w:r>
                        <w:rPr>
                          <w:vertAlign w:val="subscript"/>
                          <w:lang w:val="en-US"/>
                        </w:rPr>
                        <w:t>0</w:t>
                      </w:r>
                      <w:r>
                        <w:t>;</w:t>
                      </w:r>
                      <w:r>
                        <w:rPr>
                          <w:lang w:val="en-US"/>
                        </w:rPr>
                        <w:t xml:space="preserve"> </w:t>
                      </w:r>
                      <w:r w:rsidRPr="00F257FE">
                        <w:rPr>
                          <w:i/>
                          <w:lang w:val="en-US"/>
                        </w:rPr>
                        <w:t>t</w:t>
                      </w:r>
                      <w:r>
                        <w:rPr>
                          <w:lang w:val="en-US"/>
                        </w:rPr>
                        <w:t>)</w:t>
                      </w:r>
                    </w:p>
                  </w:txbxContent>
                </v:textbox>
              </v:shape>
              <v:shape id="_x0000_s337968" type="#_x0000_t202" style="position:absolute;left:7641;top:10269;width:1643;height:272" stroked="f">
                <v:fill opacity="0"/>
                <v:textbox style="mso-next-textbox:#_x0000_s337968" inset="0,0,0,0">
                  <w:txbxContent>
                    <w:p w:rsidR="008B752A" w:rsidRPr="00F257FE" w:rsidRDefault="008B752A" w:rsidP="007509B4">
                      <w:pPr>
                        <w:jc w:val="center"/>
                        <w:rPr>
                          <w:i/>
                          <w:lang w:val="en-US"/>
                        </w:rPr>
                      </w:pPr>
                      <w:r>
                        <w:rPr>
                          <w:i/>
                          <w:lang w:val="en-US"/>
                        </w:rPr>
                        <w:t>u</w:t>
                      </w:r>
                      <w:r w:rsidRPr="00F257FE">
                        <w:rPr>
                          <w:vertAlign w:val="subscript"/>
                        </w:rPr>
                        <w:t>в</w:t>
                      </w:r>
                      <w:r>
                        <w:rPr>
                          <w:vertAlign w:val="subscript"/>
                        </w:rPr>
                        <w:t>ы</w:t>
                      </w:r>
                      <w:r w:rsidRPr="00F257FE">
                        <w:rPr>
                          <w:vertAlign w:val="subscript"/>
                        </w:rPr>
                        <w:t>х</w:t>
                      </w:r>
                      <w:r w:rsidRPr="00F257FE">
                        <w:rPr>
                          <w:lang w:val="en-US"/>
                        </w:rPr>
                        <w:t>(ω</w:t>
                      </w:r>
                      <w:r>
                        <w:rPr>
                          <w:vertAlign w:val="subscript"/>
                          <w:lang w:val="en-US"/>
                        </w:rPr>
                        <w:t>0</w:t>
                      </w:r>
                      <w:r>
                        <w:rPr>
                          <w:lang w:val="en-US"/>
                        </w:rPr>
                        <w:t>±</w:t>
                      </w:r>
                      <w:r w:rsidRPr="00F257FE">
                        <w:rPr>
                          <w:lang w:val="en-US"/>
                        </w:rPr>
                        <w:t>ω</w:t>
                      </w:r>
                      <w:r w:rsidRPr="00F257FE">
                        <w:rPr>
                          <w:i/>
                          <w:vertAlign w:val="subscript"/>
                          <w:lang w:val="en-US"/>
                        </w:rPr>
                        <w:t>d</w:t>
                      </w:r>
                      <w:r>
                        <w:t>;</w:t>
                      </w:r>
                      <w:r>
                        <w:rPr>
                          <w:lang w:val="en-US"/>
                        </w:rPr>
                        <w:t xml:space="preserve"> </w:t>
                      </w:r>
                      <w:r w:rsidRPr="00F257FE">
                        <w:rPr>
                          <w:i/>
                          <w:lang w:val="en-US"/>
                        </w:rPr>
                        <w:t>t</w:t>
                      </w:r>
                      <w:r>
                        <w:rPr>
                          <w:lang w:val="en-US"/>
                        </w:rPr>
                        <w:t>–τ)</w:t>
                      </w:r>
                    </w:p>
                  </w:txbxContent>
                </v:textbox>
              </v:shape>
              <v:group id="_x0000_s337969" style="position:absolute;left:4778;top:6784;width:1367;height:1093" coordorigin="5051,1498" coordsize="1367,1093">
                <v:line id="_x0000_s337970" style="position:absolute;flip:x" from="5051,1498" to="5319,1771" strokeweight="1.5pt"/>
                <v:line id="_x0000_s337971" style="position:absolute" from="5051,1498" to="5319,1771" strokeweight="1.5pt"/>
                <v:line id="_x0000_s337972" style="position:absolute;flip:x" from="6150,2318" to="6418,2591" strokeweight="1.5pt"/>
                <v:line id="_x0000_s337973" style="position:absolute" from="6150,2318" to="6418,2591" strokeweight="1.5pt"/>
              </v:group>
            </v:group>
            <w10:anchorlock/>
          </v:group>
        </w:pict>
      </w:r>
    </w:p>
    <w:p w:rsidR="00514825" w:rsidRPr="00FE787A" w:rsidRDefault="00514825" w:rsidP="001507E7">
      <w:pPr>
        <w:ind w:right="283"/>
        <w:jc w:val="center"/>
      </w:pPr>
    </w:p>
    <w:p w:rsidR="00514825" w:rsidRPr="00FE787A" w:rsidRDefault="00514825" w:rsidP="001507E7">
      <w:pPr>
        <w:ind w:right="283" w:firstLine="851"/>
      </w:pPr>
      <w:r w:rsidRPr="00FE787A">
        <w:t>Рис. 1. Структурная схема</w:t>
      </w:r>
      <w:r w:rsidRPr="00FE787A">
        <w:rPr>
          <w:color w:val="00B050"/>
        </w:rPr>
        <w:t xml:space="preserve"> </w:t>
      </w:r>
      <w:r w:rsidRPr="00FE787A">
        <w:t>преобразователя сигналов</w:t>
      </w:r>
    </w:p>
    <w:p w:rsidR="00514825" w:rsidRPr="00FE787A" w:rsidRDefault="00514825" w:rsidP="001507E7">
      <w:pPr>
        <w:ind w:firstLine="709"/>
        <w:rPr>
          <w:szCs w:val="28"/>
        </w:rPr>
      </w:pPr>
    </w:p>
    <w:p w:rsidR="00514825" w:rsidRPr="00FE787A" w:rsidRDefault="00514825" w:rsidP="003C12C1">
      <w:pPr>
        <w:ind w:firstLine="709"/>
        <w:jc w:val="both"/>
        <w:rPr>
          <w:sz w:val="28"/>
          <w:szCs w:val="28"/>
        </w:rPr>
      </w:pPr>
      <w:r w:rsidRPr="00FE787A">
        <w:rPr>
          <w:sz w:val="28"/>
          <w:szCs w:val="28"/>
        </w:rPr>
        <w:t xml:space="preserve">Так, для осуществления сдвига по частоте исходного сигнала </w:t>
      </w:r>
      <w:r w:rsidRPr="00FE787A">
        <w:rPr>
          <w:i/>
          <w:sz w:val="28"/>
          <w:szCs w:val="28"/>
          <w:lang w:val="en-US"/>
        </w:rPr>
        <w:t>u</w:t>
      </w:r>
      <w:r w:rsidRPr="00FE787A">
        <w:rPr>
          <w:sz w:val="28"/>
          <w:szCs w:val="28"/>
          <w:vertAlign w:val="subscript"/>
        </w:rPr>
        <w:t>вх</w:t>
      </w:r>
      <w:r w:rsidRPr="00FE787A">
        <w:rPr>
          <w:sz w:val="28"/>
          <w:szCs w:val="28"/>
        </w:rPr>
        <w:t>(</w:t>
      </w:r>
      <w:r w:rsidRPr="00FE787A">
        <w:rPr>
          <w:sz w:val="28"/>
          <w:szCs w:val="28"/>
          <w:lang w:val="en-US"/>
        </w:rPr>
        <w:sym w:font="Symbol" w:char="F077"/>
      </w:r>
      <w:r w:rsidRPr="00FE787A">
        <w:rPr>
          <w:sz w:val="28"/>
          <w:szCs w:val="28"/>
          <w:vertAlign w:val="subscript"/>
        </w:rPr>
        <w:t>0</w:t>
      </w:r>
      <w:r w:rsidRPr="00FE787A">
        <w:rPr>
          <w:sz w:val="28"/>
          <w:szCs w:val="28"/>
        </w:rPr>
        <w:t>, </w:t>
      </w:r>
      <w:r w:rsidRPr="00FE787A">
        <w:rPr>
          <w:i/>
          <w:sz w:val="28"/>
          <w:szCs w:val="28"/>
          <w:lang w:val="en-US"/>
        </w:rPr>
        <w:t>t</w:t>
      </w:r>
      <w:r w:rsidRPr="00FE787A">
        <w:rPr>
          <w:sz w:val="28"/>
          <w:szCs w:val="28"/>
        </w:rPr>
        <w:t>) видно, что выходные сигналы ФДКС умножаются на квадрату</w:t>
      </w:r>
      <w:r w:rsidRPr="00FE787A">
        <w:rPr>
          <w:sz w:val="28"/>
          <w:szCs w:val="28"/>
        </w:rPr>
        <w:t>р</w:t>
      </w:r>
      <w:r w:rsidRPr="00FE787A">
        <w:rPr>
          <w:sz w:val="28"/>
          <w:szCs w:val="28"/>
        </w:rPr>
        <w:t xml:space="preserve">ные составляющие </w:t>
      </w:r>
      <w:r w:rsidRPr="00FE787A">
        <w:rPr>
          <w:sz w:val="28"/>
          <w:szCs w:val="28"/>
          <w:lang w:val="en-US"/>
        </w:rPr>
        <w:t>cos</w:t>
      </w:r>
      <w:r w:rsidRPr="00FE787A">
        <w:rPr>
          <w:sz w:val="28"/>
          <w:szCs w:val="28"/>
        </w:rPr>
        <w:t>[</w:t>
      </w:r>
      <w:r w:rsidRPr="00FE787A">
        <w:rPr>
          <w:i/>
          <w:sz w:val="28"/>
          <w:szCs w:val="28"/>
          <w:lang w:val="en-US"/>
        </w:rPr>
        <w:t>pn</w:t>
      </w:r>
      <w:r w:rsidRPr="00FE787A">
        <w:rPr>
          <w:sz w:val="28"/>
          <w:szCs w:val="28"/>
        </w:rPr>
        <w:t xml:space="preserve">] и </w:t>
      </w:r>
      <w:r w:rsidRPr="00FE787A">
        <w:rPr>
          <w:sz w:val="28"/>
          <w:szCs w:val="28"/>
          <w:lang w:val="en-US"/>
        </w:rPr>
        <w:t>sin</w:t>
      </w:r>
      <w:r w:rsidRPr="00FE787A">
        <w:rPr>
          <w:sz w:val="28"/>
          <w:szCs w:val="28"/>
        </w:rPr>
        <w:t>[</w:t>
      </w:r>
      <w:r w:rsidRPr="00FE787A">
        <w:rPr>
          <w:i/>
          <w:sz w:val="28"/>
          <w:szCs w:val="28"/>
          <w:lang w:val="en-US"/>
        </w:rPr>
        <w:t>pn</w:t>
      </w:r>
      <w:r w:rsidRPr="00FE787A">
        <w:rPr>
          <w:sz w:val="28"/>
          <w:szCs w:val="28"/>
        </w:rPr>
        <w:t xml:space="preserve">] частоты сдвига </w:t>
      </w:r>
      <w:r w:rsidRPr="00FE787A">
        <w:rPr>
          <w:bCs/>
          <w:color w:val="000000"/>
          <w:sz w:val="28"/>
          <w:szCs w:val="28"/>
          <w:lang w:val="en-US"/>
        </w:rPr>
        <w:sym w:font="Symbol" w:char="F077"/>
      </w:r>
      <w:r w:rsidRPr="00FE787A">
        <w:rPr>
          <w:bCs/>
          <w:i/>
          <w:color w:val="000000"/>
          <w:sz w:val="28"/>
          <w:szCs w:val="28"/>
          <w:vertAlign w:val="subscript"/>
          <w:lang w:val="en-US"/>
        </w:rPr>
        <w:t>d</w:t>
      </w:r>
      <w:r w:rsidRPr="00FE787A">
        <w:rPr>
          <w:sz w:val="28"/>
          <w:szCs w:val="28"/>
        </w:rPr>
        <w:t>. Для генерирования этих сигналов применен известный метод табличной выборки в связи с р</w:t>
      </w:r>
      <w:r w:rsidRPr="00FE787A">
        <w:rPr>
          <w:sz w:val="28"/>
          <w:szCs w:val="28"/>
        </w:rPr>
        <w:t>а</w:t>
      </w:r>
      <w:r w:rsidRPr="00FE787A">
        <w:rPr>
          <w:sz w:val="28"/>
          <w:szCs w:val="28"/>
        </w:rPr>
        <w:t>ботой схемы в режиме реального времени.</w:t>
      </w:r>
    </w:p>
    <w:p w:rsidR="00514825" w:rsidRPr="00FE787A" w:rsidRDefault="00514825" w:rsidP="003C12C1">
      <w:pPr>
        <w:ind w:firstLine="709"/>
        <w:jc w:val="both"/>
        <w:rPr>
          <w:sz w:val="28"/>
          <w:szCs w:val="28"/>
        </w:rPr>
      </w:pPr>
      <w:r w:rsidRPr="00FE787A">
        <w:rPr>
          <w:sz w:val="28"/>
          <w:szCs w:val="28"/>
        </w:rPr>
        <w:t>Структура преобразователя сигнала позволяет обрабатывать один входной сигнал и реализована в виде одноплатного модуля. Для постро</w:t>
      </w:r>
      <w:r w:rsidRPr="00FE787A">
        <w:rPr>
          <w:sz w:val="28"/>
          <w:szCs w:val="28"/>
        </w:rPr>
        <w:t>е</w:t>
      </w:r>
      <w:r w:rsidRPr="00FE787A">
        <w:rPr>
          <w:sz w:val="28"/>
          <w:szCs w:val="28"/>
        </w:rPr>
        <w:t>ния многоканальной системы обработки сигналов применяются несколько плат в режиме параллельной работы, в том числе предусмотрено формир</w:t>
      </w:r>
      <w:r w:rsidRPr="00FE787A">
        <w:rPr>
          <w:sz w:val="28"/>
          <w:szCs w:val="28"/>
        </w:rPr>
        <w:t>о</w:t>
      </w:r>
      <w:r w:rsidRPr="00FE787A">
        <w:rPr>
          <w:sz w:val="28"/>
          <w:szCs w:val="28"/>
        </w:rPr>
        <w:t>вание общего выходного сигнала как функции от входных.</w:t>
      </w:r>
    </w:p>
    <w:p w:rsidR="00514825" w:rsidRPr="00FE787A" w:rsidRDefault="00514825" w:rsidP="003C12C1">
      <w:pPr>
        <w:ind w:firstLine="709"/>
        <w:jc w:val="both"/>
        <w:rPr>
          <w:sz w:val="28"/>
          <w:szCs w:val="28"/>
        </w:rPr>
      </w:pPr>
      <w:r w:rsidRPr="00FE787A">
        <w:rPr>
          <w:sz w:val="28"/>
          <w:szCs w:val="28"/>
        </w:rPr>
        <w:t>Управление модулем осуществляется программно от персонального компьютера. Программа управления позволяет устанавливать величины сдвига сигнала по частоте (изменение радиальной скорости цели), по вр</w:t>
      </w:r>
      <w:r w:rsidRPr="00FE787A">
        <w:rPr>
          <w:sz w:val="28"/>
          <w:szCs w:val="28"/>
        </w:rPr>
        <w:t>е</w:t>
      </w:r>
      <w:r w:rsidRPr="00FE787A">
        <w:rPr>
          <w:sz w:val="28"/>
          <w:szCs w:val="28"/>
        </w:rPr>
        <w:t>мени (изменение дальности до цели), вводить шумовые и уводящие пом</w:t>
      </w:r>
      <w:r w:rsidRPr="00FE787A">
        <w:rPr>
          <w:sz w:val="28"/>
          <w:szCs w:val="28"/>
        </w:rPr>
        <w:t>е</w:t>
      </w:r>
      <w:r w:rsidRPr="00FE787A">
        <w:rPr>
          <w:sz w:val="28"/>
          <w:szCs w:val="28"/>
        </w:rPr>
        <w:t>хи, а также задавать дополнительные функции.</w:t>
      </w:r>
    </w:p>
    <w:p w:rsidR="00514825" w:rsidRPr="00FE787A" w:rsidRDefault="00514825" w:rsidP="003D454B">
      <w:pPr>
        <w:spacing w:line="235" w:lineRule="auto"/>
        <w:ind w:firstLine="709"/>
        <w:jc w:val="both"/>
        <w:rPr>
          <w:rFonts w:eastAsia="MS Mincho"/>
          <w:noProof/>
          <w:sz w:val="28"/>
          <w:szCs w:val="28"/>
        </w:rPr>
      </w:pPr>
      <w:r w:rsidRPr="00FE787A">
        <w:rPr>
          <w:rFonts w:eastAsia="MS Mincho"/>
          <w:noProof/>
          <w:sz w:val="28"/>
          <w:szCs w:val="28"/>
        </w:rPr>
        <w:lastRenderedPageBreak/>
        <w:t xml:space="preserve">Формирование дискретной шумовой помехи </w:t>
      </w:r>
      <w:r w:rsidRPr="00FE787A">
        <w:rPr>
          <w:rFonts w:eastAsia="MS Mincho"/>
          <w:noProof/>
          <w:sz w:val="28"/>
          <w:szCs w:val="28"/>
        </w:rPr>
        <w:sym w:font="Symbol" w:char="F078"/>
      </w:r>
      <w:r w:rsidRPr="00FE787A">
        <w:rPr>
          <w:rFonts w:eastAsia="MS Mincho"/>
          <w:noProof/>
          <w:sz w:val="28"/>
          <w:szCs w:val="28"/>
        </w:rPr>
        <w:t>[</w:t>
      </w:r>
      <w:r w:rsidRPr="00FE787A">
        <w:rPr>
          <w:rFonts w:eastAsia="MS Mincho"/>
          <w:i/>
          <w:noProof/>
          <w:sz w:val="28"/>
          <w:szCs w:val="28"/>
        </w:rPr>
        <w:t>n</w:t>
      </w:r>
      <w:r w:rsidRPr="00FE787A">
        <w:rPr>
          <w:rFonts w:eastAsia="MS Mincho"/>
          <w:noProof/>
          <w:sz w:val="28"/>
          <w:szCs w:val="28"/>
        </w:rPr>
        <w:t>] производилось в предлагаемой модели</w:t>
      </w:r>
      <w:r w:rsidRPr="00FE787A">
        <w:rPr>
          <w:rFonts w:eastAsia="MS Mincho"/>
          <w:noProof/>
          <w:color w:val="00B050"/>
          <w:sz w:val="28"/>
          <w:szCs w:val="28"/>
        </w:rPr>
        <w:t xml:space="preserve"> </w:t>
      </w:r>
      <w:r w:rsidRPr="00FE787A">
        <w:rPr>
          <w:rFonts w:eastAsia="MS Mincho"/>
          <w:noProof/>
          <w:sz w:val="28"/>
          <w:szCs w:val="28"/>
        </w:rPr>
        <w:t>согласно формуле</w:t>
      </w:r>
    </w:p>
    <w:p w:rsidR="00514825" w:rsidRPr="003C12C1" w:rsidRDefault="00514825" w:rsidP="003D454B">
      <w:pPr>
        <w:spacing w:line="235" w:lineRule="auto"/>
        <w:ind w:firstLine="709"/>
        <w:rPr>
          <w:rFonts w:eastAsia="MS Mincho"/>
          <w:noProof/>
          <w:sz w:val="16"/>
          <w:szCs w:val="16"/>
        </w:rPr>
      </w:pPr>
    </w:p>
    <w:p w:rsidR="00514825" w:rsidRPr="00FE787A" w:rsidRDefault="00514825" w:rsidP="003D454B">
      <w:pPr>
        <w:spacing w:line="235" w:lineRule="auto"/>
        <w:ind w:right="283"/>
        <w:jc w:val="center"/>
        <w:rPr>
          <w:rFonts w:eastAsia="MS Mincho"/>
          <w:noProof/>
          <w:szCs w:val="28"/>
        </w:rPr>
      </w:pPr>
      <w:r w:rsidRPr="00FE787A">
        <w:rPr>
          <w:rFonts w:eastAsia="MS Mincho"/>
          <w:noProof/>
          <w:position w:val="-28"/>
          <w:szCs w:val="28"/>
        </w:rPr>
        <w:object w:dxaOrig="2360" w:dyaOrig="680">
          <v:shape id="_x0000_i1162" type="#_x0000_t75" style="width:141.75pt;height:39.75pt" o:ole="">
            <v:imagedata r:id="rId220" o:title=""/>
          </v:shape>
          <o:OLEObject Type="Embed" ProgID="Equation.3" ShapeID="_x0000_i1162" DrawAspect="Content" ObjectID="_1504353081" r:id="rId221"/>
        </w:object>
      </w:r>
      <w:r w:rsidRPr="00FE787A">
        <w:rPr>
          <w:rFonts w:eastAsia="MS Mincho"/>
          <w:noProof/>
          <w:position w:val="6"/>
          <w:szCs w:val="28"/>
        </w:rPr>
        <w:t>,</w:t>
      </w:r>
    </w:p>
    <w:p w:rsidR="00514825" w:rsidRPr="003C12C1" w:rsidRDefault="00514825" w:rsidP="003D454B">
      <w:pPr>
        <w:spacing w:line="235" w:lineRule="auto"/>
        <w:rPr>
          <w:rFonts w:eastAsia="MS Mincho"/>
          <w:noProof/>
          <w:sz w:val="16"/>
          <w:szCs w:val="16"/>
        </w:rPr>
      </w:pPr>
    </w:p>
    <w:p w:rsidR="00514825" w:rsidRPr="00FE787A" w:rsidRDefault="00514825" w:rsidP="003D454B">
      <w:pPr>
        <w:spacing w:line="235" w:lineRule="auto"/>
        <w:jc w:val="both"/>
        <w:rPr>
          <w:rFonts w:eastAsia="MS Mincho"/>
          <w:noProof/>
          <w:sz w:val="28"/>
          <w:szCs w:val="28"/>
        </w:rPr>
      </w:pPr>
      <w:r w:rsidRPr="00FE787A">
        <w:rPr>
          <w:rFonts w:eastAsia="MS Mincho"/>
          <w:noProof/>
          <w:sz w:val="28"/>
          <w:szCs w:val="28"/>
        </w:rPr>
        <w:t xml:space="preserve">где </w:t>
      </w:r>
      <w:r w:rsidRPr="00FE787A">
        <w:rPr>
          <w:rFonts w:eastAsia="MS Mincho"/>
          <w:i/>
          <w:noProof/>
          <w:sz w:val="28"/>
          <w:szCs w:val="28"/>
        </w:rPr>
        <w:t>Р</w:t>
      </w:r>
      <w:r w:rsidRPr="00FE787A">
        <w:rPr>
          <w:rFonts w:eastAsia="MS Mincho"/>
          <w:i/>
          <w:noProof/>
          <w:sz w:val="28"/>
          <w:szCs w:val="28"/>
          <w:vertAlign w:val="subscript"/>
        </w:rPr>
        <w:t>n</w:t>
      </w:r>
      <w:r w:rsidRPr="00FE787A">
        <w:rPr>
          <w:rFonts w:eastAsia="MS Mincho"/>
          <w:noProof/>
          <w:sz w:val="28"/>
          <w:szCs w:val="28"/>
        </w:rPr>
        <w:t xml:space="preserve"> – мощность помехи;</w:t>
      </w:r>
      <w:r w:rsidRPr="00FE787A">
        <w:rPr>
          <w:rFonts w:eastAsia="MS Mincho"/>
          <w:i/>
          <w:noProof/>
          <w:sz w:val="28"/>
          <w:szCs w:val="28"/>
        </w:rPr>
        <w:t xml:space="preserve"> R</w:t>
      </w:r>
      <w:r w:rsidRPr="00FE787A">
        <w:rPr>
          <w:rFonts w:eastAsia="MS Mincho"/>
          <w:i/>
          <w:noProof/>
          <w:sz w:val="28"/>
          <w:szCs w:val="28"/>
          <w:vertAlign w:val="subscript"/>
        </w:rPr>
        <w:t>i</w:t>
      </w:r>
      <w:r w:rsidRPr="00FE787A">
        <w:rPr>
          <w:rFonts w:eastAsia="MS Mincho"/>
          <w:noProof/>
          <w:sz w:val="28"/>
          <w:szCs w:val="28"/>
        </w:rPr>
        <w:t>[</w:t>
      </w:r>
      <w:r w:rsidRPr="00FE787A">
        <w:rPr>
          <w:rFonts w:eastAsia="MS Mincho"/>
          <w:i/>
          <w:noProof/>
          <w:sz w:val="28"/>
          <w:szCs w:val="28"/>
        </w:rPr>
        <w:t>n</w:t>
      </w:r>
      <w:r w:rsidRPr="00FE787A">
        <w:rPr>
          <w:rFonts w:eastAsia="MS Mincho"/>
          <w:noProof/>
          <w:sz w:val="28"/>
          <w:szCs w:val="28"/>
        </w:rPr>
        <w:t>] – случайные числа в диапазоне входного сигнала.</w:t>
      </w:r>
    </w:p>
    <w:p w:rsidR="00514825" w:rsidRPr="00B2764C" w:rsidRDefault="00514825" w:rsidP="003D454B">
      <w:pPr>
        <w:spacing w:line="235" w:lineRule="auto"/>
        <w:ind w:firstLine="709"/>
        <w:jc w:val="both"/>
        <w:rPr>
          <w:rFonts w:eastAsia="MS Mincho"/>
          <w:noProof/>
          <w:spacing w:val="-4"/>
          <w:sz w:val="28"/>
          <w:szCs w:val="28"/>
        </w:rPr>
      </w:pPr>
      <w:r w:rsidRPr="00AD2195">
        <w:rPr>
          <w:rFonts w:eastAsia="MS Mincho"/>
          <w:noProof/>
          <w:sz w:val="28"/>
          <w:szCs w:val="28"/>
        </w:rPr>
        <w:t>Результаты эксперимент</w:t>
      </w:r>
      <w:r w:rsidR="00D85E08" w:rsidRPr="00AD2195">
        <w:rPr>
          <w:rFonts w:eastAsia="MS Mincho"/>
          <w:noProof/>
          <w:sz w:val="28"/>
          <w:szCs w:val="28"/>
        </w:rPr>
        <w:t xml:space="preserve">альных исследований подтвердили </w:t>
      </w:r>
      <w:r w:rsidRPr="00AD2195">
        <w:rPr>
          <w:rFonts w:eastAsia="MS Mincho"/>
          <w:noProof/>
          <w:sz w:val="28"/>
          <w:szCs w:val="28"/>
        </w:rPr>
        <w:t>с точностью до 5% теоретические расчёты и показали работоспособность математической модели.</w:t>
      </w:r>
      <w:r w:rsidRPr="00AD2195">
        <w:rPr>
          <w:sz w:val="28"/>
          <w:szCs w:val="28"/>
        </w:rPr>
        <w:t xml:space="preserve"> Получена практически линейная амплитудно-частотная характеристика (рис. 2) в рабочей полосе, которая позволяет с</w:t>
      </w:r>
      <w:r w:rsidRPr="00AD2195">
        <w:rPr>
          <w:sz w:val="28"/>
          <w:szCs w:val="28"/>
        </w:rPr>
        <w:t>о</w:t>
      </w:r>
      <w:r w:rsidRPr="00AD2195">
        <w:rPr>
          <w:sz w:val="28"/>
          <w:szCs w:val="28"/>
        </w:rPr>
        <w:t>хранять информацию о модулирующих функциях исходного сигнала.</w:t>
      </w:r>
      <w:r w:rsidRPr="00FE787A">
        <w:rPr>
          <w:rFonts w:eastAsia="MS Mincho"/>
          <w:noProof/>
          <w:spacing w:val="-4"/>
          <w:sz w:val="28"/>
          <w:szCs w:val="28"/>
        </w:rPr>
        <w:t xml:space="preserve"> Линейной также является и фазовая характерстика ФДКС, так как использована структура</w:t>
      </w:r>
      <w:r w:rsidR="00B2764C">
        <w:rPr>
          <w:rFonts w:eastAsia="MS Mincho"/>
          <w:noProof/>
          <w:spacing w:val="-4"/>
          <w:sz w:val="28"/>
          <w:szCs w:val="28"/>
        </w:rPr>
        <w:t>,</w:t>
      </w:r>
      <w:r w:rsidRPr="00FE787A">
        <w:rPr>
          <w:rFonts w:eastAsia="MS Mincho"/>
          <w:noProof/>
          <w:spacing w:val="-4"/>
          <w:sz w:val="28"/>
          <w:szCs w:val="28"/>
        </w:rPr>
        <w:t xml:space="preserve"> подобная нереккурентному цифровому фильтру. При цифровой обработке радиосигналов было принято [1] соотношение </w:t>
      </w:r>
      <w:r w:rsidR="00D85E08" w:rsidRPr="00FE787A">
        <w:rPr>
          <w:rFonts w:eastAsia="MS Mincho"/>
          <w:noProof/>
          <w:spacing w:val="-4"/>
          <w:sz w:val="28"/>
          <w:szCs w:val="28"/>
        </w:rPr>
        <w:t xml:space="preserve"> </w:t>
      </w:r>
      <w:r w:rsidR="00AD2195">
        <w:rPr>
          <w:rFonts w:eastAsia="MS Mincho"/>
          <w:noProof/>
          <w:spacing w:val="-4"/>
          <w:sz w:val="28"/>
          <w:szCs w:val="28"/>
        </w:rPr>
        <w:t xml:space="preserve">    </w:t>
      </w:r>
      <w:r w:rsidRPr="00FE787A">
        <w:rPr>
          <w:i/>
          <w:spacing w:val="-4"/>
          <w:sz w:val="28"/>
          <w:szCs w:val="28"/>
          <w:lang w:val="en-US"/>
        </w:rPr>
        <w:t>f</w:t>
      </w:r>
      <w:r w:rsidRPr="00FE787A">
        <w:rPr>
          <w:spacing w:val="-4"/>
          <w:sz w:val="28"/>
          <w:szCs w:val="28"/>
          <w:vertAlign w:val="subscript"/>
        </w:rPr>
        <w:t>т</w:t>
      </w:r>
      <w:r w:rsidRPr="00FE787A">
        <w:rPr>
          <w:spacing w:val="-4"/>
          <w:sz w:val="28"/>
          <w:szCs w:val="28"/>
        </w:rPr>
        <w:t>/</w:t>
      </w:r>
      <w:r w:rsidRPr="00FE787A">
        <w:rPr>
          <w:i/>
          <w:spacing w:val="-4"/>
          <w:sz w:val="28"/>
          <w:szCs w:val="28"/>
          <w:lang w:val="en-US"/>
        </w:rPr>
        <w:t>f</w:t>
      </w:r>
      <w:r w:rsidRPr="00FE787A">
        <w:rPr>
          <w:spacing w:val="-4"/>
          <w:sz w:val="28"/>
          <w:szCs w:val="28"/>
          <w:vertAlign w:val="subscript"/>
        </w:rPr>
        <w:t>0</w:t>
      </w:r>
      <w:r w:rsidRPr="00FE787A">
        <w:rPr>
          <w:spacing w:val="-4"/>
          <w:sz w:val="28"/>
          <w:szCs w:val="28"/>
        </w:rPr>
        <w:t xml:space="preserve"> = 4</w:t>
      </w:r>
      <w:r w:rsidRPr="00B2764C">
        <w:rPr>
          <w:spacing w:val="-4"/>
          <w:sz w:val="28"/>
          <w:szCs w:val="28"/>
        </w:rPr>
        <w:t>.</w:t>
      </w:r>
    </w:p>
    <w:p w:rsidR="00514825" w:rsidRPr="00FE787A" w:rsidRDefault="00DB62B6" w:rsidP="003D454B">
      <w:pPr>
        <w:spacing w:line="235" w:lineRule="auto"/>
        <w:ind w:right="283" w:firstLine="709"/>
        <w:jc w:val="center"/>
        <w:rPr>
          <w:szCs w:val="28"/>
        </w:rPr>
      </w:pPr>
      <w:r w:rsidRPr="00DB62B6">
        <w:rPr>
          <w:lang w:val="en-US"/>
        </w:rPr>
      </w:r>
      <w:r w:rsidRPr="00DB62B6">
        <w:rPr>
          <w:lang w:val="en-US"/>
        </w:rPr>
        <w:pict>
          <v:group id="_x0000_s336044" editas="canvas" style="width:419.8pt;height:226.45pt;mso-position-horizontal-relative:char;mso-position-vertical-relative:line" coordorigin="1524,6769" coordsize="5507,4529">
            <v:shape id="_x0000_s336045" type="#_x0000_t75" style="position:absolute;left:1524;top:6769;width:5507;height:4529" o:preferrelative="f">
              <v:fill o:detectmouseclick="t"/>
              <v:path o:extrusionok="t" o:connecttype="none"/>
              <o:lock v:ext="edit" aspectratio="f" text="t"/>
            </v:shape>
            <v:shape id="_x0000_s336046" type="#_x0000_t75" style="position:absolute;left:2017;top:7277;width:4614;height:3337">
              <v:imagedata r:id="rId222" o:title="" gain="218453f" blacklevel="-9830f" grayscale="t"/>
              <o:lock v:ext="edit" aspectratio="f"/>
            </v:shape>
            <v:shape id="_x0000_s336047" type="#_x0000_t202" style="position:absolute;left:6005;top:10865;width:932;height:347" stroked="f">
              <v:fill opacity="0"/>
              <v:textbox style="mso-next-textbox:#_x0000_s336047" inset="0,0,0,0">
                <w:txbxContent>
                  <w:p w:rsidR="008B752A" w:rsidRPr="00BA4979" w:rsidRDefault="008B752A" w:rsidP="00514825">
                    <w:pPr>
                      <w:jc w:val="center"/>
                    </w:pPr>
                    <w:r>
                      <w:rPr>
                        <w:i/>
                        <w:lang w:val="en-US"/>
                      </w:rPr>
                      <w:t>f</w:t>
                    </w:r>
                    <w:r w:rsidRPr="00BA4979">
                      <w:rPr>
                        <w:lang w:val="en-US"/>
                      </w:rPr>
                      <w:t>,</w:t>
                    </w:r>
                    <w:r>
                      <w:rPr>
                        <w:lang w:val="en-US"/>
                      </w:rPr>
                      <w:t xml:space="preserve"> </w:t>
                    </w:r>
                    <w:r>
                      <w:t>МГц</w:t>
                    </w:r>
                  </w:p>
                </w:txbxContent>
              </v:textbox>
            </v:shape>
            <v:shape id="_x0000_s336048" type="#_x0000_t202" style="position:absolute;left:1766;top:7004;width:932;height:348" stroked="f">
              <v:fill opacity="0"/>
              <v:textbox style="mso-next-textbox:#_x0000_s336048" inset="0,0,0,0">
                <w:txbxContent>
                  <w:p w:rsidR="008B752A" w:rsidRPr="00BA4979" w:rsidRDefault="008B752A" w:rsidP="00514825">
                    <w:pPr>
                      <w:jc w:val="center"/>
                    </w:pPr>
                    <w:r w:rsidRPr="00BA4979">
                      <w:rPr>
                        <w:i/>
                        <w:lang w:val="en-US"/>
                      </w:rPr>
                      <w:t>u</w:t>
                    </w:r>
                    <w:r>
                      <w:rPr>
                        <w:vertAlign w:val="subscript"/>
                      </w:rPr>
                      <w:t>вых</w:t>
                    </w:r>
                    <w:r>
                      <w:t>/</w:t>
                    </w:r>
                    <w:r w:rsidRPr="00BA4979">
                      <w:rPr>
                        <w:i/>
                        <w:lang w:val="en-US"/>
                      </w:rPr>
                      <w:t xml:space="preserve"> u</w:t>
                    </w:r>
                    <w:r>
                      <w:rPr>
                        <w:vertAlign w:val="subscript"/>
                      </w:rPr>
                      <w:t>вх</w:t>
                    </w:r>
                  </w:p>
                </w:txbxContent>
              </v:textbox>
            </v:shape>
            <v:shape id="_x0000_s336049" type="#_x0000_t202" style="position:absolute;left:1631;top:9849;width:399;height:349" stroked="f">
              <v:fill opacity="0"/>
              <v:textbox style="mso-next-textbox:#_x0000_s336049" inset="0,0,0,0">
                <w:txbxContent>
                  <w:p w:rsidR="008B752A" w:rsidRPr="007101A7" w:rsidRDefault="008B752A" w:rsidP="00514825">
                    <w:pPr>
                      <w:jc w:val="center"/>
                    </w:pPr>
                    <w:r>
                      <w:t>0,</w:t>
                    </w:r>
                    <w:r w:rsidRPr="007101A7">
                      <w:t>2</w:t>
                    </w:r>
                  </w:p>
                </w:txbxContent>
              </v:textbox>
            </v:shape>
            <v:shape id="_x0000_s336050" type="#_x0000_t202" style="position:absolute;left:1636;top:9280;width:399;height:349" stroked="f">
              <v:fill opacity="0"/>
              <v:textbox style="mso-next-textbox:#_x0000_s336050" inset="0,0,0,0">
                <w:txbxContent>
                  <w:p w:rsidR="008B752A" w:rsidRPr="007101A7" w:rsidRDefault="008B752A" w:rsidP="00514825">
                    <w:pPr>
                      <w:jc w:val="center"/>
                    </w:pPr>
                    <w:r>
                      <w:t>0,4</w:t>
                    </w:r>
                  </w:p>
                </w:txbxContent>
              </v:textbox>
            </v:shape>
            <v:shape id="_x0000_s336051" type="#_x0000_t202" style="position:absolute;left:1636;top:8699;width:399;height:349" stroked="f">
              <v:fill opacity="0"/>
              <v:textbox style="mso-next-textbox:#_x0000_s336051" inset="0,0,0,0">
                <w:txbxContent>
                  <w:p w:rsidR="008B752A" w:rsidRPr="007101A7" w:rsidRDefault="008B752A" w:rsidP="00514825">
                    <w:pPr>
                      <w:jc w:val="center"/>
                    </w:pPr>
                    <w:r>
                      <w:t>0,6</w:t>
                    </w:r>
                  </w:p>
                </w:txbxContent>
              </v:textbox>
            </v:shape>
            <v:shape id="_x0000_s336052" type="#_x0000_t202" style="position:absolute;left:1636;top:8135;width:399;height:349" stroked="f">
              <v:fill opacity="0"/>
              <v:textbox style="mso-next-textbox:#_x0000_s336052" inset="0,0,0,0">
                <w:txbxContent>
                  <w:p w:rsidR="008B752A" w:rsidRPr="007101A7" w:rsidRDefault="008B752A" w:rsidP="00514825">
                    <w:pPr>
                      <w:jc w:val="center"/>
                    </w:pPr>
                    <w:r>
                      <w:t>0,8</w:t>
                    </w:r>
                  </w:p>
                </w:txbxContent>
              </v:textbox>
            </v:shape>
            <v:shape id="_x0000_s336053" type="#_x0000_t202" style="position:absolute;left:1636;top:7548;width:399;height:349" stroked="f">
              <v:fill opacity="0"/>
              <v:textbox style="mso-next-textbox:#_x0000_s336053" inset="0,0,0,0">
                <w:txbxContent>
                  <w:p w:rsidR="008B752A" w:rsidRPr="007101A7" w:rsidRDefault="008B752A" w:rsidP="00514825">
                    <w:pPr>
                      <w:jc w:val="center"/>
                    </w:pPr>
                    <w:r>
                      <w:t>1,0</w:t>
                    </w:r>
                  </w:p>
                </w:txbxContent>
              </v:textbox>
            </v:shape>
            <v:shape id="_x0000_s336054" type="#_x0000_t202" style="position:absolute;left:1690;top:10398;width:399;height:349" stroked="f">
              <v:fill opacity="0"/>
              <v:textbox style="mso-next-textbox:#_x0000_s336054" inset="0,0,0,0">
                <w:txbxContent>
                  <w:p w:rsidR="008B752A" w:rsidRPr="007101A7" w:rsidRDefault="008B752A" w:rsidP="00514825">
                    <w:pPr>
                      <w:jc w:val="center"/>
                    </w:pPr>
                    <w:r>
                      <w:t>0</w:t>
                    </w:r>
                  </w:p>
                </w:txbxContent>
              </v:textbox>
            </v:shape>
            <v:group id="_x0000_s336055" style="position:absolute;left:1995;top:10596;width:3060;height:349" coordorigin="1995,10596" coordsize="3060,349">
              <v:shape id="_x0000_s336056" type="#_x0000_t202" style="position:absolute;left:1995;top:10596;width:399;height:349" stroked="f">
                <v:fill opacity="0"/>
                <v:textbox style="mso-next-textbox:#_x0000_s336056" inset="0,0,0,0">
                  <w:txbxContent>
                    <w:p w:rsidR="008B752A" w:rsidRPr="007101A7" w:rsidRDefault="008B752A" w:rsidP="00514825">
                      <w:pPr>
                        <w:jc w:val="center"/>
                      </w:pPr>
                      <w:r>
                        <w:t>3</w:t>
                      </w:r>
                    </w:p>
                  </w:txbxContent>
                </v:textbox>
              </v:shape>
              <v:shape id="_x0000_s336057" type="#_x0000_t202" style="position:absolute;left:2331;top:10596;width:399;height:349" stroked="f">
                <v:fill opacity="0"/>
                <v:textbox style="mso-next-textbox:#_x0000_s336057" inset="0,0,0,0">
                  <w:txbxContent>
                    <w:p w:rsidR="008B752A" w:rsidRPr="007101A7" w:rsidRDefault="008B752A" w:rsidP="00514825">
                      <w:pPr>
                        <w:jc w:val="center"/>
                      </w:pPr>
                      <w:r>
                        <w:t>6</w:t>
                      </w:r>
                    </w:p>
                  </w:txbxContent>
                </v:textbox>
              </v:shape>
              <v:shape id="_x0000_s336058" type="#_x0000_t202" style="position:absolute;left:2701;top:10596;width:399;height:349" stroked="f">
                <v:fill opacity="0"/>
                <v:textbox style="mso-next-textbox:#_x0000_s336058" inset="0,0,0,0">
                  <w:txbxContent>
                    <w:p w:rsidR="008B752A" w:rsidRPr="007101A7" w:rsidRDefault="008B752A" w:rsidP="00514825">
                      <w:pPr>
                        <w:jc w:val="center"/>
                      </w:pPr>
                      <w:r>
                        <w:t>9</w:t>
                      </w:r>
                    </w:p>
                  </w:txbxContent>
                </v:textbox>
              </v:shape>
              <v:shape id="_x0000_s336059" type="#_x0000_t202" style="position:absolute;left:3086;top:10596;width:399;height:349" stroked="f">
                <v:fill opacity="0"/>
                <v:textbox style="mso-next-textbox:#_x0000_s336059" inset="0,0,0,0">
                  <w:txbxContent>
                    <w:p w:rsidR="008B752A" w:rsidRPr="007101A7" w:rsidRDefault="008B752A" w:rsidP="00514825">
                      <w:pPr>
                        <w:jc w:val="center"/>
                      </w:pPr>
                      <w:r>
                        <w:t>12</w:t>
                      </w:r>
                    </w:p>
                  </w:txbxContent>
                </v:textbox>
              </v:shape>
              <v:shape id="_x0000_s336060" type="#_x0000_t202" style="position:absolute;left:3485;top:10596;width:399;height:349" stroked="f">
                <v:fill opacity="0"/>
                <v:textbox style="mso-next-textbox:#_x0000_s336060" inset="0,0,0,0">
                  <w:txbxContent>
                    <w:p w:rsidR="008B752A" w:rsidRPr="007101A7" w:rsidRDefault="008B752A" w:rsidP="00514825">
                      <w:pPr>
                        <w:jc w:val="center"/>
                      </w:pPr>
                      <w:r>
                        <w:t>15</w:t>
                      </w:r>
                    </w:p>
                  </w:txbxContent>
                </v:textbox>
              </v:shape>
              <v:shape id="_x0000_s336061" type="#_x0000_t202" style="position:absolute;left:3884;top:10596;width:399;height:349" stroked="f">
                <v:fill opacity="0"/>
                <v:textbox style="mso-next-textbox:#_x0000_s336061" inset="0,0,0,0">
                  <w:txbxContent>
                    <w:p w:rsidR="008B752A" w:rsidRPr="007101A7" w:rsidRDefault="008B752A" w:rsidP="00514825">
                      <w:pPr>
                        <w:jc w:val="center"/>
                      </w:pPr>
                      <w:r>
                        <w:t>18</w:t>
                      </w:r>
                    </w:p>
                  </w:txbxContent>
                </v:textbox>
              </v:shape>
              <v:shape id="_x0000_s336062" type="#_x0000_t202" style="position:absolute;left:4274;top:10596;width:399;height:349" stroked="f">
                <v:fill opacity="0"/>
                <v:textbox style="mso-next-textbox:#_x0000_s336062" inset="0,0,0,0">
                  <w:txbxContent>
                    <w:p w:rsidR="008B752A" w:rsidRPr="007101A7" w:rsidRDefault="008B752A" w:rsidP="00514825">
                      <w:pPr>
                        <w:jc w:val="center"/>
                      </w:pPr>
                      <w:r>
                        <w:t>21</w:t>
                      </w:r>
                    </w:p>
                  </w:txbxContent>
                </v:textbox>
              </v:shape>
              <v:shape id="_x0000_s336063" type="#_x0000_t202" style="position:absolute;left:4656;top:10596;width:399;height:349" stroked="f">
                <v:fill opacity="0"/>
                <v:textbox style="mso-next-textbox:#_x0000_s336063" inset="0,0,0,0">
                  <w:txbxContent>
                    <w:p w:rsidR="008B752A" w:rsidRPr="007101A7" w:rsidRDefault="008B752A" w:rsidP="00514825">
                      <w:pPr>
                        <w:jc w:val="center"/>
                      </w:pPr>
                      <w:r>
                        <w:t>24</w:t>
                      </w:r>
                    </w:p>
                  </w:txbxContent>
                </v:textbox>
              </v:shape>
            </v:group>
            <v:shape id="_x0000_s336064" type="#_x0000_t202" style="position:absolute;left:4936;top:10596;width:399;height:349" stroked="f">
              <v:fill opacity="0"/>
              <v:textbox style="mso-next-textbox:#_x0000_s336064" inset="0,0,0,0">
                <w:txbxContent>
                  <w:p w:rsidR="008B752A" w:rsidRPr="007101A7" w:rsidRDefault="008B752A" w:rsidP="00514825">
                    <w:pPr>
                      <w:jc w:val="center"/>
                    </w:pPr>
                    <w:r>
                      <w:t>27</w:t>
                    </w:r>
                  </w:p>
                </w:txbxContent>
              </v:textbox>
            </v:shape>
            <v:shape id="_x0000_s336065" type="#_x0000_t202" style="position:absolute;left:5272;top:10596;width:399;height:349" stroked="f">
              <v:fill opacity="0"/>
              <v:textbox style="mso-next-textbox:#_x0000_s336065" inset="0,0,0,0">
                <w:txbxContent>
                  <w:p w:rsidR="008B752A" w:rsidRPr="007101A7" w:rsidRDefault="008B752A" w:rsidP="00514825">
                    <w:pPr>
                      <w:jc w:val="center"/>
                    </w:pPr>
                    <w:r>
                      <w:t>30</w:t>
                    </w:r>
                  </w:p>
                </w:txbxContent>
              </v:textbox>
            </v:shape>
            <v:shape id="_x0000_s336066" type="#_x0000_t202" style="position:absolute;left:5642;top:10596;width:399;height:349" stroked="f">
              <v:fill opacity="0"/>
              <v:textbox style="mso-next-textbox:#_x0000_s336066" inset="0,0,0,0">
                <w:txbxContent>
                  <w:p w:rsidR="008B752A" w:rsidRPr="007101A7" w:rsidRDefault="008B752A" w:rsidP="00514825">
                    <w:pPr>
                      <w:jc w:val="center"/>
                    </w:pPr>
                    <w:r>
                      <w:t>33</w:t>
                    </w:r>
                  </w:p>
                </w:txbxContent>
              </v:textbox>
            </v:shape>
            <v:shape id="_x0000_s336067" type="#_x0000_t202" style="position:absolute;left:6027;top:10596;width:399;height:349" stroked="f">
              <v:fill opacity="0"/>
              <v:textbox style="mso-next-textbox:#_x0000_s336067" inset="0,0,0,0">
                <w:txbxContent>
                  <w:p w:rsidR="008B752A" w:rsidRPr="007101A7" w:rsidRDefault="008B752A" w:rsidP="00514825">
                    <w:pPr>
                      <w:jc w:val="center"/>
                    </w:pPr>
                    <w:r>
                      <w:t>36</w:t>
                    </w:r>
                  </w:p>
                </w:txbxContent>
              </v:textbox>
            </v:shape>
            <v:shape id="_x0000_s336068" type="#_x0000_t202" style="position:absolute;left:4655;top:7082;width:1488;height:348" stroked="f">
              <v:fill opacity="0"/>
              <v:textbox style="mso-next-textbox:#_x0000_s336068" inset="0,0,0,0">
                <w:txbxContent>
                  <w:p w:rsidR="008B752A" w:rsidRPr="00961807" w:rsidRDefault="008B752A" w:rsidP="00514825">
                    <w:pPr>
                      <w:jc w:val="center"/>
                    </w:pPr>
                    <w:r>
                      <w:rPr>
                        <w:i/>
                      </w:rPr>
                      <w:t>Эксперимент</w:t>
                    </w:r>
                  </w:p>
                </w:txbxContent>
              </v:textbox>
            </v:shape>
            <v:shape id="_x0000_s336069" type="#_x0000_t202" style="position:absolute;left:4845;top:7906;width:991;height:348" stroked="f">
              <v:fill opacity="0"/>
              <v:textbox style="mso-next-textbox:#_x0000_s336069" inset="0,0,0,0">
                <w:txbxContent>
                  <w:p w:rsidR="008B752A" w:rsidRPr="00961807" w:rsidRDefault="008B752A" w:rsidP="00514825">
                    <w:pPr>
                      <w:jc w:val="center"/>
                    </w:pPr>
                    <w:r>
                      <w:rPr>
                        <w:i/>
                      </w:rPr>
                      <w:t>Теория</w:t>
                    </w:r>
                  </w:p>
                </w:txbxContent>
              </v:textbox>
            </v:shape>
            <v:shape id="_x0000_s336070" type="#_x0000_t32" style="position:absolute;left:5620;top:7352;width:370;height:161" o:connectortype="straight">
              <v:stroke endarrow="open" endarrowwidth="narrow"/>
            </v:shape>
            <v:shape id="_x0000_s336071" type="#_x0000_t32" style="position:absolute;left:5809;top:7787;width:334;height:274;flip:y" o:connectortype="straight">
              <v:stroke endarrow="open" endarrowwidth="narrow"/>
            </v:shape>
            <w10:anchorlock/>
          </v:group>
        </w:pict>
      </w:r>
    </w:p>
    <w:p w:rsidR="00514825" w:rsidRPr="00FE787A" w:rsidRDefault="00514825" w:rsidP="003D454B">
      <w:pPr>
        <w:spacing w:line="235" w:lineRule="auto"/>
        <w:ind w:right="283" w:firstLine="993"/>
      </w:pPr>
      <w:r w:rsidRPr="00FE787A">
        <w:t>Рис. 2. Амплитудно-частотная характеристика</w:t>
      </w:r>
      <w:r w:rsidRPr="00FE787A">
        <w:rPr>
          <w:rFonts w:eastAsia="MS Mincho"/>
          <w:noProof/>
        </w:rPr>
        <w:t xml:space="preserve"> преобразователя сигналов</w:t>
      </w:r>
    </w:p>
    <w:p w:rsidR="00514825" w:rsidRPr="003C12C1" w:rsidRDefault="00514825" w:rsidP="003D454B">
      <w:pPr>
        <w:spacing w:line="235" w:lineRule="auto"/>
        <w:ind w:right="283" w:firstLine="709"/>
        <w:rPr>
          <w:sz w:val="16"/>
          <w:szCs w:val="16"/>
        </w:rPr>
      </w:pPr>
    </w:p>
    <w:p w:rsidR="00514825" w:rsidRPr="00FE787A" w:rsidRDefault="00514825" w:rsidP="003D454B">
      <w:pPr>
        <w:spacing w:line="235" w:lineRule="auto"/>
        <w:ind w:firstLine="709"/>
        <w:jc w:val="both"/>
        <w:rPr>
          <w:sz w:val="28"/>
          <w:szCs w:val="28"/>
        </w:rPr>
      </w:pPr>
      <w:r w:rsidRPr="00FE787A">
        <w:rPr>
          <w:sz w:val="28"/>
          <w:szCs w:val="28"/>
        </w:rPr>
        <w:t xml:space="preserve">Таким образом, в работе представлено практическое применение </w:t>
      </w:r>
      <w:r w:rsidRPr="00FE787A">
        <w:rPr>
          <w:color w:val="000000"/>
          <w:sz w:val="28"/>
          <w:szCs w:val="28"/>
        </w:rPr>
        <w:t>м</w:t>
      </w:r>
      <w:r w:rsidRPr="00FE787A">
        <w:rPr>
          <w:color w:val="000000"/>
          <w:sz w:val="28"/>
          <w:szCs w:val="28"/>
        </w:rPr>
        <w:t>о</w:t>
      </w:r>
      <w:r w:rsidRPr="00FE787A">
        <w:rPr>
          <w:color w:val="000000"/>
          <w:sz w:val="28"/>
          <w:szCs w:val="28"/>
        </w:rPr>
        <w:t>дели формирования дискретного комплексного сигнала для обработки р</w:t>
      </w:r>
      <w:r w:rsidRPr="00FE787A">
        <w:rPr>
          <w:color w:val="000000"/>
          <w:sz w:val="28"/>
          <w:szCs w:val="28"/>
        </w:rPr>
        <w:t>а</w:t>
      </w:r>
      <w:r w:rsidRPr="00FE787A">
        <w:rPr>
          <w:color w:val="000000"/>
          <w:sz w:val="28"/>
          <w:szCs w:val="28"/>
        </w:rPr>
        <w:t>диосигналов с целью введения частотного сдвига</w:t>
      </w:r>
      <w:r w:rsidRPr="00FE787A">
        <w:rPr>
          <w:sz w:val="28"/>
          <w:szCs w:val="28"/>
        </w:rPr>
        <w:t xml:space="preserve"> в реальном времени. </w:t>
      </w:r>
    </w:p>
    <w:p w:rsidR="00514825" w:rsidRPr="00FE787A" w:rsidRDefault="00514825" w:rsidP="003D454B">
      <w:pPr>
        <w:spacing w:line="235" w:lineRule="auto"/>
        <w:ind w:firstLine="709"/>
        <w:jc w:val="both"/>
        <w:rPr>
          <w:sz w:val="28"/>
          <w:szCs w:val="28"/>
        </w:rPr>
      </w:pPr>
      <w:r w:rsidRPr="00FE787A">
        <w:rPr>
          <w:sz w:val="28"/>
          <w:szCs w:val="28"/>
        </w:rPr>
        <w:t>Областью практического пр</w:t>
      </w:r>
      <w:r w:rsidR="00B2764C">
        <w:rPr>
          <w:sz w:val="28"/>
          <w:szCs w:val="28"/>
        </w:rPr>
        <w:t>именения результатов работы могу</w:t>
      </w:r>
      <w:r w:rsidRPr="00FE787A">
        <w:rPr>
          <w:sz w:val="28"/>
          <w:szCs w:val="28"/>
        </w:rPr>
        <w:t>т быть наладка аппаратно-программной части на стадии разработки новых РЛС, испытание и проверка работоспособности стационарных и бортовых РЛС, осуществление функций радиоэлектронной борьбы.</w:t>
      </w:r>
    </w:p>
    <w:p w:rsidR="00514825" w:rsidRPr="003C12C1" w:rsidRDefault="00514825" w:rsidP="003D454B">
      <w:pPr>
        <w:spacing w:line="235" w:lineRule="auto"/>
        <w:ind w:right="283" w:firstLine="709"/>
        <w:jc w:val="both"/>
        <w:rPr>
          <w:sz w:val="20"/>
          <w:szCs w:val="20"/>
        </w:rPr>
      </w:pPr>
    </w:p>
    <w:p w:rsidR="00514825" w:rsidRPr="00FE787A" w:rsidRDefault="00514825" w:rsidP="003D454B">
      <w:pPr>
        <w:spacing w:line="235" w:lineRule="auto"/>
        <w:ind w:right="283"/>
        <w:jc w:val="center"/>
      </w:pPr>
      <w:r w:rsidRPr="00FE787A">
        <w:t>БИБЛИОГРАФИЧЕСКИЙ СПИСОК</w:t>
      </w:r>
    </w:p>
    <w:p w:rsidR="00514825" w:rsidRPr="003C12C1" w:rsidRDefault="00514825" w:rsidP="003D454B">
      <w:pPr>
        <w:spacing w:line="235" w:lineRule="auto"/>
        <w:ind w:right="283"/>
        <w:jc w:val="center"/>
        <w:rPr>
          <w:sz w:val="16"/>
          <w:szCs w:val="16"/>
        </w:rPr>
      </w:pPr>
    </w:p>
    <w:p w:rsidR="00514825" w:rsidRPr="00FE787A" w:rsidRDefault="00514825" w:rsidP="003D454B">
      <w:pPr>
        <w:numPr>
          <w:ilvl w:val="0"/>
          <w:numId w:val="18"/>
        </w:numPr>
        <w:tabs>
          <w:tab w:val="num" w:pos="851"/>
          <w:tab w:val="left" w:pos="1134"/>
        </w:tabs>
        <w:spacing w:line="235" w:lineRule="auto"/>
        <w:ind w:left="0" w:right="283" w:firstLine="709"/>
        <w:jc w:val="both"/>
      </w:pPr>
      <w:r w:rsidRPr="00FE787A">
        <w:rPr>
          <w:i/>
        </w:rPr>
        <w:t>Оппенгейм Э.</w:t>
      </w:r>
      <w:r w:rsidRPr="00FE787A">
        <w:t xml:space="preserve"> Применение цифровой обработки сигналов. М. : Мир, I960. 552 с.</w:t>
      </w:r>
    </w:p>
    <w:p w:rsidR="00514825" w:rsidRPr="00FE787A" w:rsidRDefault="00514825" w:rsidP="003D454B">
      <w:pPr>
        <w:numPr>
          <w:ilvl w:val="0"/>
          <w:numId w:val="18"/>
        </w:numPr>
        <w:tabs>
          <w:tab w:val="num" w:pos="851"/>
          <w:tab w:val="left" w:pos="1134"/>
        </w:tabs>
        <w:spacing w:line="235" w:lineRule="auto"/>
        <w:ind w:left="0" w:right="283" w:firstLine="709"/>
        <w:jc w:val="both"/>
      </w:pPr>
      <w:r w:rsidRPr="00FE787A">
        <w:rPr>
          <w:i/>
        </w:rPr>
        <w:t>Бахтиаров Г. Д</w:t>
      </w:r>
      <w:r w:rsidRPr="00B2764C">
        <w:t xml:space="preserve">., </w:t>
      </w:r>
      <w:r w:rsidRPr="00FE787A">
        <w:rPr>
          <w:i/>
        </w:rPr>
        <w:t>Тищенко А. Ю.</w:t>
      </w:r>
      <w:r w:rsidRPr="00FE787A">
        <w:t xml:space="preserve"> Реализация устройств цифровой обрабо</w:t>
      </w:r>
      <w:r w:rsidRPr="00FE787A">
        <w:t>т</w:t>
      </w:r>
      <w:r w:rsidRPr="00FE787A">
        <w:t>ки сигналов на основе алгоритма БПФ // За</w:t>
      </w:r>
      <w:r w:rsidR="00B2764C">
        <w:t>рубежная радиоэлектроника. 1976.</w:t>
      </w:r>
      <w:r w:rsidRPr="00FE787A">
        <w:t xml:space="preserve"> № 9. С. 71–98.</w:t>
      </w:r>
    </w:p>
    <w:p w:rsidR="00514825" w:rsidRPr="00FE787A" w:rsidRDefault="00514825" w:rsidP="00F53635">
      <w:pPr>
        <w:numPr>
          <w:ilvl w:val="0"/>
          <w:numId w:val="18"/>
        </w:numPr>
        <w:tabs>
          <w:tab w:val="num" w:pos="851"/>
          <w:tab w:val="left" w:pos="1134"/>
        </w:tabs>
        <w:spacing w:line="247" w:lineRule="auto"/>
        <w:ind w:left="0" w:right="283" w:firstLine="709"/>
        <w:jc w:val="both"/>
      </w:pPr>
      <w:r w:rsidRPr="00FE787A">
        <w:rPr>
          <w:i/>
        </w:rPr>
        <w:lastRenderedPageBreak/>
        <w:t>Мовшович А. М.</w:t>
      </w:r>
      <w:r w:rsidRPr="00FE787A">
        <w:t xml:space="preserve"> Цифровая демодуляция Ч</w:t>
      </w:r>
      <w:r w:rsidR="00B2764C">
        <w:t>М сигнала // Радиотехника. 1987.</w:t>
      </w:r>
      <w:r w:rsidRPr="00FE787A">
        <w:t xml:space="preserve"> № 1. С. 54–57.</w:t>
      </w:r>
    </w:p>
    <w:p w:rsidR="00514825" w:rsidRPr="00FE787A" w:rsidRDefault="00514825" w:rsidP="00F53635">
      <w:pPr>
        <w:numPr>
          <w:ilvl w:val="0"/>
          <w:numId w:val="18"/>
        </w:numPr>
        <w:tabs>
          <w:tab w:val="num" w:pos="851"/>
          <w:tab w:val="left" w:pos="1134"/>
        </w:tabs>
        <w:spacing w:line="247" w:lineRule="auto"/>
        <w:ind w:left="0" w:right="283" w:firstLine="709"/>
        <w:jc w:val="both"/>
      </w:pPr>
      <w:r w:rsidRPr="00FE787A">
        <w:rPr>
          <w:i/>
        </w:rPr>
        <w:t xml:space="preserve">Банкет В. Л., Дорофеев В. М. </w:t>
      </w:r>
      <w:r w:rsidRPr="00FE787A">
        <w:t>Цифровые методы в спутни</w:t>
      </w:r>
      <w:r w:rsidR="00B2764C">
        <w:t>ковой связи. М. : Радио и связь,</w:t>
      </w:r>
      <w:r w:rsidRPr="00FE787A">
        <w:t xml:space="preserve"> 1988. 240 с.</w:t>
      </w:r>
    </w:p>
    <w:p w:rsidR="00514825" w:rsidRPr="00FE787A" w:rsidRDefault="00514825" w:rsidP="00F53635">
      <w:pPr>
        <w:numPr>
          <w:ilvl w:val="0"/>
          <w:numId w:val="18"/>
        </w:numPr>
        <w:tabs>
          <w:tab w:val="num" w:pos="851"/>
          <w:tab w:val="left" w:pos="1134"/>
        </w:tabs>
        <w:spacing w:line="247" w:lineRule="auto"/>
        <w:ind w:left="0" w:right="283" w:firstLine="709"/>
        <w:jc w:val="both"/>
      </w:pPr>
      <w:r w:rsidRPr="00FE787A">
        <w:rPr>
          <w:i/>
        </w:rPr>
        <w:t>Форни Г. Д.</w:t>
      </w:r>
      <w:r w:rsidRPr="00FE787A">
        <w:t xml:space="preserve"> Алгоритм Витерби // ТИИЭР. 1973. Т. 61, № 3. С. 12–25.</w:t>
      </w:r>
    </w:p>
    <w:p w:rsidR="00514825" w:rsidRPr="00FE787A" w:rsidRDefault="00514825" w:rsidP="00F53635">
      <w:pPr>
        <w:numPr>
          <w:ilvl w:val="0"/>
          <w:numId w:val="18"/>
        </w:numPr>
        <w:tabs>
          <w:tab w:val="num" w:pos="851"/>
          <w:tab w:val="left" w:pos="1134"/>
        </w:tabs>
        <w:spacing w:line="247" w:lineRule="auto"/>
        <w:ind w:left="0" w:right="283" w:firstLine="709"/>
        <w:jc w:val="both"/>
      </w:pPr>
      <w:r w:rsidRPr="00FE787A">
        <w:rPr>
          <w:i/>
        </w:rPr>
        <w:t>Каппелини В., Константинидис А., Эмилиани П.</w:t>
      </w:r>
      <w:r w:rsidRPr="00FE787A">
        <w:t xml:space="preserve"> Цифровые фильтры и их применение. М. : Энергоатомиздат, 1983. 360 с.</w:t>
      </w:r>
    </w:p>
    <w:p w:rsidR="00514825" w:rsidRPr="00FE787A" w:rsidRDefault="00514825" w:rsidP="00F53635">
      <w:pPr>
        <w:numPr>
          <w:ilvl w:val="0"/>
          <w:numId w:val="18"/>
        </w:numPr>
        <w:tabs>
          <w:tab w:val="num" w:pos="851"/>
          <w:tab w:val="left" w:pos="1134"/>
        </w:tabs>
        <w:spacing w:line="247" w:lineRule="auto"/>
        <w:ind w:left="0" w:right="283" w:firstLine="709"/>
        <w:jc w:val="both"/>
      </w:pPr>
      <w:r w:rsidRPr="00FE787A">
        <w:rPr>
          <w:i/>
        </w:rPr>
        <w:t>Скляр Б.</w:t>
      </w:r>
      <w:r w:rsidRPr="00FE787A">
        <w:t xml:space="preserve"> Цифровая связь. Теоретические основы и практическое примен</w:t>
      </w:r>
      <w:r w:rsidRPr="00FE787A">
        <w:t>е</w:t>
      </w:r>
      <w:r w:rsidRPr="00FE787A">
        <w:t xml:space="preserve">ние. </w:t>
      </w:r>
      <w:r w:rsidR="00B2764C">
        <w:t>М. : Изд.</w:t>
      </w:r>
      <w:r w:rsidRPr="00FE787A">
        <w:t xml:space="preserve"> дом «Вильяме», 2003. 1104 с. </w:t>
      </w:r>
    </w:p>
    <w:p w:rsidR="00514825" w:rsidRPr="00FE787A" w:rsidRDefault="00514825" w:rsidP="00F53635">
      <w:pPr>
        <w:numPr>
          <w:ilvl w:val="0"/>
          <w:numId w:val="18"/>
        </w:numPr>
        <w:tabs>
          <w:tab w:val="num" w:pos="851"/>
          <w:tab w:val="left" w:pos="1134"/>
        </w:tabs>
        <w:spacing w:line="247" w:lineRule="auto"/>
        <w:ind w:left="0" w:right="283" w:firstLine="709"/>
        <w:jc w:val="both"/>
      </w:pPr>
      <w:r w:rsidRPr="00FE787A">
        <w:rPr>
          <w:i/>
        </w:rPr>
        <w:t>Ширшин С. И.</w:t>
      </w:r>
      <w:r w:rsidRPr="00FE787A">
        <w:t xml:space="preserve"> Метод вычисления отсчетов сигнала в комплексном виде на основе конечного дискретного прео</w:t>
      </w:r>
      <w:r w:rsidR="00B2764C">
        <w:t>бразования Гильберта // Изв.</w:t>
      </w:r>
      <w:r w:rsidRPr="00FE787A">
        <w:t xml:space="preserve"> вузов. Элек</w:t>
      </w:r>
      <w:r w:rsidR="00B2764C">
        <w:t>тр</w:t>
      </w:r>
      <w:r w:rsidR="00B2764C">
        <w:t>о</w:t>
      </w:r>
      <w:r w:rsidR="00B2764C">
        <w:t>ника. 2003.</w:t>
      </w:r>
      <w:r w:rsidRPr="00FE787A">
        <w:t xml:space="preserve"> № 4. С. 79–82.</w:t>
      </w:r>
    </w:p>
    <w:p w:rsidR="00514825" w:rsidRPr="00FE787A" w:rsidRDefault="00514825" w:rsidP="00F53635">
      <w:pPr>
        <w:numPr>
          <w:ilvl w:val="0"/>
          <w:numId w:val="18"/>
        </w:numPr>
        <w:tabs>
          <w:tab w:val="num" w:pos="851"/>
          <w:tab w:val="left" w:pos="1134"/>
        </w:tabs>
        <w:spacing w:line="247" w:lineRule="auto"/>
        <w:ind w:left="0" w:right="283" w:firstLine="709"/>
        <w:jc w:val="both"/>
      </w:pPr>
      <w:r w:rsidRPr="00FE787A">
        <w:rPr>
          <w:i/>
        </w:rPr>
        <w:t>Гусев В. Г., Яновер Б. И.</w:t>
      </w:r>
      <w:r w:rsidRPr="00FE787A">
        <w:t xml:space="preserve"> О методике представления дискретного сигнала в комплексном виде на основе его Гильбертова преобразования // Радиотехника и эле</w:t>
      </w:r>
      <w:r w:rsidRPr="00FE787A">
        <w:t>к</w:t>
      </w:r>
      <w:r w:rsidRPr="00FE787A">
        <w:t>троника. 1983. Т. 28, № 1. С. 91–98.</w:t>
      </w:r>
    </w:p>
    <w:p w:rsidR="00514825" w:rsidRPr="00FE787A" w:rsidRDefault="00514825" w:rsidP="003C12C1">
      <w:pPr>
        <w:spacing w:line="247" w:lineRule="auto"/>
        <w:jc w:val="both"/>
      </w:pPr>
    </w:p>
    <w:p w:rsidR="00A932F9" w:rsidRPr="00FE787A" w:rsidRDefault="00A932F9" w:rsidP="003C12C1">
      <w:pPr>
        <w:spacing w:line="247" w:lineRule="auto"/>
        <w:jc w:val="both"/>
      </w:pPr>
    </w:p>
    <w:p w:rsidR="00A932F9" w:rsidRPr="00FE787A" w:rsidRDefault="00A932F9" w:rsidP="003C12C1">
      <w:pPr>
        <w:spacing w:line="247" w:lineRule="auto"/>
        <w:jc w:val="both"/>
      </w:pPr>
      <w:r w:rsidRPr="00FE787A">
        <w:t>УДК 537.533.2</w:t>
      </w:r>
    </w:p>
    <w:p w:rsidR="00A932F9" w:rsidRPr="00FE787A" w:rsidRDefault="00A932F9" w:rsidP="003C12C1">
      <w:pPr>
        <w:spacing w:line="247" w:lineRule="auto"/>
        <w:jc w:val="both"/>
        <w:rPr>
          <w:b/>
        </w:rPr>
      </w:pPr>
    </w:p>
    <w:p w:rsidR="00A932F9" w:rsidRPr="00FE787A" w:rsidRDefault="00A932F9" w:rsidP="003C12C1">
      <w:pPr>
        <w:spacing w:line="247" w:lineRule="auto"/>
        <w:jc w:val="center"/>
        <w:rPr>
          <w:b/>
          <w:caps/>
        </w:rPr>
      </w:pPr>
      <w:r w:rsidRPr="00FE787A">
        <w:rPr>
          <w:b/>
          <w:caps/>
        </w:rPr>
        <w:t xml:space="preserve">Расчет влияния формирования паттерна </w:t>
      </w:r>
    </w:p>
    <w:p w:rsidR="00A932F9" w:rsidRPr="00FE787A" w:rsidRDefault="00A932F9" w:rsidP="003C12C1">
      <w:pPr>
        <w:spacing w:line="247" w:lineRule="auto"/>
        <w:jc w:val="center"/>
        <w:rPr>
          <w:b/>
          <w:caps/>
        </w:rPr>
      </w:pPr>
      <w:r w:rsidRPr="00FE787A">
        <w:rPr>
          <w:b/>
          <w:caps/>
        </w:rPr>
        <w:t xml:space="preserve">эмитирующего материала на поверхности автокатода </w:t>
      </w:r>
    </w:p>
    <w:p w:rsidR="00A932F9" w:rsidRPr="00FE787A" w:rsidRDefault="00A932F9" w:rsidP="003C12C1">
      <w:pPr>
        <w:spacing w:line="247" w:lineRule="auto"/>
        <w:jc w:val="center"/>
        <w:rPr>
          <w:b/>
          <w:caps/>
        </w:rPr>
      </w:pPr>
      <w:r w:rsidRPr="00FE787A">
        <w:rPr>
          <w:b/>
          <w:caps/>
        </w:rPr>
        <w:t>на ток электронной автоэмиссии</w:t>
      </w:r>
    </w:p>
    <w:p w:rsidR="00A932F9" w:rsidRPr="00FE787A" w:rsidRDefault="00A932F9" w:rsidP="003C12C1">
      <w:pPr>
        <w:spacing w:line="247" w:lineRule="auto"/>
        <w:jc w:val="both"/>
      </w:pPr>
    </w:p>
    <w:p w:rsidR="00A932F9" w:rsidRPr="00FE787A" w:rsidRDefault="00A932F9" w:rsidP="003C12C1">
      <w:pPr>
        <w:spacing w:line="247" w:lineRule="auto"/>
        <w:jc w:val="center"/>
        <w:rPr>
          <w:b/>
        </w:rPr>
      </w:pPr>
      <w:r w:rsidRPr="00FE787A">
        <w:rPr>
          <w:b/>
        </w:rPr>
        <w:t>И. Г. Торгашов, Г. В. Торгашов, Н. И. Синицын, В. Б. Байбурин</w:t>
      </w:r>
    </w:p>
    <w:p w:rsidR="00A932F9" w:rsidRPr="00FE787A" w:rsidRDefault="00A932F9" w:rsidP="003C12C1">
      <w:pPr>
        <w:spacing w:line="247" w:lineRule="auto"/>
        <w:ind w:firstLine="709"/>
        <w:jc w:val="both"/>
      </w:pPr>
    </w:p>
    <w:p w:rsidR="00A932F9" w:rsidRPr="00FE787A" w:rsidRDefault="00A932F9" w:rsidP="003C12C1">
      <w:pPr>
        <w:spacing w:line="247" w:lineRule="auto"/>
        <w:jc w:val="center"/>
      </w:pPr>
      <w:r w:rsidRPr="00FE787A">
        <w:t>Саратовский филиал Института радиотехники и электроники РАН</w:t>
      </w:r>
    </w:p>
    <w:p w:rsidR="00A932F9" w:rsidRPr="00FE787A" w:rsidRDefault="00A932F9" w:rsidP="003C12C1">
      <w:pPr>
        <w:spacing w:line="247" w:lineRule="auto"/>
        <w:jc w:val="center"/>
      </w:pPr>
      <w:r w:rsidRPr="00FE787A">
        <w:t>Россия, 410019, Саратов, Зеленая, 38</w:t>
      </w:r>
    </w:p>
    <w:p w:rsidR="00A932F9" w:rsidRPr="00FE787A" w:rsidRDefault="00A932F9" w:rsidP="003C12C1">
      <w:pPr>
        <w:spacing w:line="247" w:lineRule="auto"/>
        <w:jc w:val="center"/>
      </w:pPr>
      <w:r w:rsidRPr="00FE787A">
        <w:rPr>
          <w:lang w:val="en-US"/>
        </w:rPr>
        <w:t>E</w:t>
      </w:r>
      <w:r w:rsidRPr="00FE787A">
        <w:t>-</w:t>
      </w:r>
      <w:r w:rsidRPr="00FE787A">
        <w:rPr>
          <w:lang w:val="en-US"/>
        </w:rPr>
        <w:t>mail</w:t>
      </w:r>
      <w:r w:rsidRPr="00FE787A">
        <w:t xml:space="preserve"> : </w:t>
      </w:r>
      <w:r w:rsidRPr="00FE787A">
        <w:rPr>
          <w:lang w:val="en-US"/>
        </w:rPr>
        <w:t>trg</w:t>
      </w:r>
      <w:r w:rsidRPr="00FE787A">
        <w:t>@</w:t>
      </w:r>
      <w:r w:rsidRPr="00FE787A">
        <w:rPr>
          <w:lang w:val="en-US"/>
        </w:rPr>
        <w:t>inbox</w:t>
      </w:r>
      <w:r w:rsidRPr="00FE787A">
        <w:t>.</w:t>
      </w:r>
      <w:r w:rsidRPr="00FE787A">
        <w:rPr>
          <w:lang w:val="en-US"/>
        </w:rPr>
        <w:t>ru</w:t>
      </w:r>
    </w:p>
    <w:p w:rsidR="00A932F9" w:rsidRPr="00FE787A" w:rsidRDefault="00A932F9" w:rsidP="003C12C1">
      <w:pPr>
        <w:spacing w:line="247" w:lineRule="auto"/>
        <w:ind w:left="426" w:right="425" w:firstLine="709"/>
        <w:jc w:val="both"/>
      </w:pPr>
    </w:p>
    <w:p w:rsidR="00A932F9" w:rsidRPr="00FE787A" w:rsidRDefault="00A932F9" w:rsidP="003C12C1">
      <w:pPr>
        <w:tabs>
          <w:tab w:val="left" w:pos="9072"/>
        </w:tabs>
        <w:spacing w:line="247" w:lineRule="auto"/>
        <w:ind w:right="56" w:firstLine="709"/>
        <w:jc w:val="both"/>
      </w:pPr>
      <w:r w:rsidRPr="00FE787A">
        <w:t>Приводятся результаты расчета автоэмиссионного тока с автокатода, эмит</w:t>
      </w:r>
      <w:r w:rsidRPr="00FE787A">
        <w:t>и</w:t>
      </w:r>
      <w:r w:rsidRPr="00FE787A">
        <w:t>рующий материал на котором нанесен в виде рисунка (паттерна), представляющего с</w:t>
      </w:r>
      <w:r w:rsidRPr="00FE787A">
        <w:t>о</w:t>
      </w:r>
      <w:r w:rsidRPr="00FE787A">
        <w:t>бой концентрические кольца ненулевой толщины. Показано, что катод, имеющий нео</w:t>
      </w:r>
      <w:r w:rsidRPr="00FE787A">
        <w:t>д</w:t>
      </w:r>
      <w:r w:rsidRPr="00FE787A">
        <w:t>нородности такого рода, в сравнении с автокатодом с однородным эмитирующим п</w:t>
      </w:r>
      <w:r w:rsidRPr="00FE787A">
        <w:t>о</w:t>
      </w:r>
      <w:r w:rsidRPr="00FE787A">
        <w:t>крытием, способен работать при меньших рабочих напряжениях, обеспечивая при этом тот же или даже больший ток автоэмиссии. Баланса между эффективностью автокатода и его долговечностью можно достичь, варьируя геометрические параметры эмитиру</w:t>
      </w:r>
      <w:r w:rsidRPr="00FE787A">
        <w:t>ю</w:t>
      </w:r>
      <w:r w:rsidRPr="00FE787A">
        <w:t>щего паттерна.</w:t>
      </w:r>
    </w:p>
    <w:p w:rsidR="00A932F9" w:rsidRPr="00FE787A" w:rsidRDefault="00DC53B4" w:rsidP="003C12C1">
      <w:pPr>
        <w:spacing w:line="247" w:lineRule="auto"/>
        <w:ind w:left="426" w:right="425" w:firstLine="283"/>
        <w:jc w:val="both"/>
      </w:pPr>
      <w:r>
        <w:rPr>
          <w:i/>
        </w:rPr>
        <w:t>Ключевые слова</w:t>
      </w:r>
      <w:r w:rsidRPr="003D454B">
        <w:t>:</w:t>
      </w:r>
      <w:r w:rsidR="00A932F9" w:rsidRPr="003D454B">
        <w:t xml:space="preserve"> </w:t>
      </w:r>
      <w:r w:rsidR="00A932F9" w:rsidRPr="00FE787A">
        <w:t>автоэлектронная эмиссия, холодный катод, паттерн.</w:t>
      </w:r>
    </w:p>
    <w:p w:rsidR="00A932F9" w:rsidRPr="00FE787A" w:rsidRDefault="00A932F9" w:rsidP="003C12C1">
      <w:pPr>
        <w:spacing w:line="247" w:lineRule="auto"/>
        <w:ind w:left="426" w:right="425" w:firstLine="283"/>
        <w:jc w:val="both"/>
      </w:pPr>
    </w:p>
    <w:p w:rsidR="00A932F9" w:rsidRPr="00FE787A" w:rsidRDefault="00A932F9" w:rsidP="003C12C1">
      <w:pPr>
        <w:spacing w:line="247" w:lineRule="auto"/>
        <w:jc w:val="center"/>
        <w:rPr>
          <w:b/>
          <w:lang w:val="en-US"/>
        </w:rPr>
      </w:pPr>
      <w:r w:rsidRPr="00FE787A">
        <w:rPr>
          <w:b/>
          <w:lang w:val="en-US"/>
        </w:rPr>
        <w:t xml:space="preserve">Numerical Simulation of the Influence of Emitting Pattern Creation </w:t>
      </w:r>
    </w:p>
    <w:p w:rsidR="00A932F9" w:rsidRPr="00FE787A" w:rsidRDefault="00A932F9" w:rsidP="003C12C1">
      <w:pPr>
        <w:spacing w:line="247" w:lineRule="auto"/>
        <w:jc w:val="center"/>
        <w:rPr>
          <w:b/>
          <w:lang w:val="en-US"/>
        </w:rPr>
      </w:pPr>
      <w:r w:rsidRPr="00FE787A">
        <w:rPr>
          <w:b/>
          <w:lang w:val="en-US"/>
        </w:rPr>
        <w:t>on Cathode on the Field Emission Current</w:t>
      </w:r>
    </w:p>
    <w:p w:rsidR="00A932F9" w:rsidRPr="00FE787A" w:rsidRDefault="00A932F9" w:rsidP="003C12C1">
      <w:pPr>
        <w:spacing w:line="247" w:lineRule="auto"/>
        <w:jc w:val="center"/>
        <w:rPr>
          <w:b/>
          <w:lang w:val="en-US"/>
        </w:rPr>
      </w:pPr>
    </w:p>
    <w:p w:rsidR="00A932F9" w:rsidRPr="00FE787A" w:rsidRDefault="00A932F9" w:rsidP="003C12C1">
      <w:pPr>
        <w:spacing w:line="247" w:lineRule="auto"/>
        <w:jc w:val="center"/>
        <w:rPr>
          <w:b/>
          <w:lang w:val="en-US"/>
        </w:rPr>
      </w:pPr>
      <w:r w:rsidRPr="00FE787A">
        <w:rPr>
          <w:b/>
          <w:lang w:val="en-US"/>
        </w:rPr>
        <w:t>I. G. Torgashov, G. V. Torgashov, N. I. Sinitsyn, V. B. Baiburin</w:t>
      </w:r>
    </w:p>
    <w:p w:rsidR="00A932F9" w:rsidRPr="00FE787A" w:rsidRDefault="00A932F9" w:rsidP="003C12C1">
      <w:pPr>
        <w:spacing w:line="247" w:lineRule="auto"/>
        <w:jc w:val="center"/>
        <w:rPr>
          <w:b/>
          <w:lang w:val="en-US"/>
        </w:rPr>
      </w:pPr>
    </w:p>
    <w:p w:rsidR="00A932F9" w:rsidRPr="00FE787A" w:rsidRDefault="00A932F9" w:rsidP="003C12C1">
      <w:pPr>
        <w:spacing w:line="247" w:lineRule="auto"/>
        <w:ind w:firstLine="709"/>
        <w:jc w:val="both"/>
        <w:rPr>
          <w:lang w:val="en-US"/>
        </w:rPr>
      </w:pPr>
      <w:r w:rsidRPr="00FE787A">
        <w:rPr>
          <w:lang w:val="en-US"/>
        </w:rPr>
        <w:t xml:space="preserve">This paper present the results of numerical calculations of the field emission current obtained from a cathode where emitting material was synthesized as a non-zero width rings pattern. In comparison with cathode with homogeneous surface, patterned cathodes can work at lower voltages, providing the same or even higher field emission </w:t>
      </w:r>
      <w:r w:rsidR="00B2764C">
        <w:rPr>
          <w:lang w:val="en-US"/>
        </w:rPr>
        <w:t xml:space="preserve">current. The effectiveness and </w:t>
      </w:r>
      <w:r w:rsidRPr="00FE787A">
        <w:rPr>
          <w:lang w:val="en-US"/>
        </w:rPr>
        <w:t>lifetime of cathode could be balanced by varying the geometric parameters of the emitting pattern.</w:t>
      </w:r>
    </w:p>
    <w:p w:rsidR="00A932F9" w:rsidRPr="00B2764C" w:rsidRDefault="00DC53B4" w:rsidP="003C12C1">
      <w:pPr>
        <w:spacing w:line="247" w:lineRule="auto"/>
        <w:ind w:firstLine="709"/>
        <w:jc w:val="both"/>
        <w:rPr>
          <w:lang w:val="en-US"/>
        </w:rPr>
      </w:pPr>
      <w:r>
        <w:rPr>
          <w:i/>
          <w:lang w:val="en-US"/>
        </w:rPr>
        <w:t>Key words</w:t>
      </w:r>
      <w:r w:rsidRPr="003D454B">
        <w:rPr>
          <w:lang w:val="en-US"/>
        </w:rPr>
        <w:t>:</w:t>
      </w:r>
      <w:r w:rsidR="00A932F9" w:rsidRPr="003D454B">
        <w:rPr>
          <w:lang w:val="en-US"/>
        </w:rPr>
        <w:t xml:space="preserve"> </w:t>
      </w:r>
      <w:r w:rsidR="00A932F9" w:rsidRPr="00FE787A">
        <w:rPr>
          <w:lang w:val="en-US"/>
        </w:rPr>
        <w:t>field electron emission, cold cathode, patterns</w:t>
      </w:r>
      <w:r w:rsidR="00B2764C" w:rsidRPr="00B2764C">
        <w:rPr>
          <w:lang w:val="en-US"/>
        </w:rPr>
        <w:t>.</w:t>
      </w:r>
    </w:p>
    <w:p w:rsidR="00A932F9" w:rsidRPr="00FE787A" w:rsidRDefault="00A932F9" w:rsidP="0019112E">
      <w:pPr>
        <w:pageBreakBefore/>
        <w:ind w:firstLine="709"/>
        <w:jc w:val="both"/>
        <w:rPr>
          <w:sz w:val="28"/>
          <w:szCs w:val="28"/>
        </w:rPr>
      </w:pPr>
      <w:r w:rsidRPr="00FE787A">
        <w:rPr>
          <w:sz w:val="28"/>
          <w:szCs w:val="28"/>
        </w:rPr>
        <w:lastRenderedPageBreak/>
        <w:t>На протяжении последних нескольких десятков лет большое вним</w:t>
      </w:r>
      <w:r w:rsidRPr="00FE787A">
        <w:rPr>
          <w:sz w:val="28"/>
          <w:szCs w:val="28"/>
        </w:rPr>
        <w:t>а</w:t>
      </w:r>
      <w:r w:rsidRPr="00FE787A">
        <w:rPr>
          <w:sz w:val="28"/>
          <w:szCs w:val="28"/>
        </w:rPr>
        <w:t>ние уделяется разработке вакуумных электронных устройств, использу</w:t>
      </w:r>
      <w:r w:rsidRPr="00FE787A">
        <w:rPr>
          <w:sz w:val="28"/>
          <w:szCs w:val="28"/>
        </w:rPr>
        <w:t>ю</w:t>
      </w:r>
      <w:r w:rsidRPr="00FE787A">
        <w:rPr>
          <w:sz w:val="28"/>
          <w:szCs w:val="28"/>
        </w:rPr>
        <w:t xml:space="preserve">щих автокатоды в качестве источника электронов [1]. Как правило, при этом </w:t>
      </w:r>
      <w:r w:rsidR="00B2764C">
        <w:rPr>
          <w:sz w:val="28"/>
          <w:szCs w:val="28"/>
        </w:rPr>
        <w:t>применяются</w:t>
      </w:r>
      <w:r w:rsidRPr="00FE787A">
        <w:rPr>
          <w:sz w:val="28"/>
          <w:szCs w:val="28"/>
        </w:rPr>
        <w:t xml:space="preserve"> распределенные, неточечные, автокатоды. Для повыш</w:t>
      </w:r>
      <w:r w:rsidRPr="00FE787A">
        <w:rPr>
          <w:sz w:val="28"/>
          <w:szCs w:val="28"/>
        </w:rPr>
        <w:t>е</w:t>
      </w:r>
      <w:r w:rsidRPr="00FE787A">
        <w:rPr>
          <w:sz w:val="28"/>
          <w:szCs w:val="28"/>
        </w:rPr>
        <w:t xml:space="preserve">ния эффективности автоэмиссии на поверхности катодов </w:t>
      </w:r>
      <w:r w:rsidR="00B2764C" w:rsidRPr="00FE787A">
        <w:rPr>
          <w:sz w:val="28"/>
          <w:szCs w:val="28"/>
        </w:rPr>
        <w:t xml:space="preserve">либо </w:t>
      </w:r>
      <w:r w:rsidRPr="00FE787A">
        <w:rPr>
          <w:sz w:val="28"/>
          <w:szCs w:val="28"/>
        </w:rPr>
        <w:t>формируют различного вида острийные структуры (матричные автокатоды), либо и</w:t>
      </w:r>
      <w:r w:rsidRPr="00FE787A">
        <w:rPr>
          <w:sz w:val="28"/>
          <w:szCs w:val="28"/>
        </w:rPr>
        <w:t>с</w:t>
      </w:r>
      <w:r w:rsidRPr="00FE787A">
        <w:rPr>
          <w:sz w:val="28"/>
          <w:szCs w:val="28"/>
        </w:rPr>
        <w:t>пользуют покрытия из высокоэффективных автоэмиссионных материалов, чаще всего из углеродных нанотрубных пленок [2, 3].</w:t>
      </w:r>
    </w:p>
    <w:p w:rsidR="00A932F9" w:rsidRPr="00FE787A" w:rsidRDefault="00A932F9" w:rsidP="003D454B">
      <w:pPr>
        <w:ind w:firstLine="709"/>
        <w:jc w:val="both"/>
        <w:rPr>
          <w:sz w:val="28"/>
          <w:szCs w:val="28"/>
        </w:rPr>
      </w:pPr>
      <w:r w:rsidRPr="00FE787A">
        <w:rPr>
          <w:sz w:val="28"/>
          <w:szCs w:val="28"/>
        </w:rPr>
        <w:t>Углеродные нанотрубные пленки характерны тем, что они имеют существенно большую толщину, вплоть до нескольких микрон, по сравн</w:t>
      </w:r>
      <w:r w:rsidRPr="00FE787A">
        <w:rPr>
          <w:sz w:val="28"/>
          <w:szCs w:val="28"/>
        </w:rPr>
        <w:t>е</w:t>
      </w:r>
      <w:r w:rsidRPr="00FE787A">
        <w:rPr>
          <w:sz w:val="28"/>
          <w:szCs w:val="28"/>
        </w:rPr>
        <w:t>нию, например, с углеродными нанокластерными или алмазоподобными пленками. Кроме того, современные технологии позволяют выращивать нанотрубные пленки на катодных подложках в виде произвольных рису</w:t>
      </w:r>
      <w:r w:rsidRPr="00FE787A">
        <w:rPr>
          <w:sz w:val="28"/>
          <w:szCs w:val="28"/>
        </w:rPr>
        <w:t>н</w:t>
      </w:r>
      <w:r w:rsidRPr="00FE787A">
        <w:rPr>
          <w:sz w:val="28"/>
          <w:szCs w:val="28"/>
        </w:rPr>
        <w:t>ков (паттернов), которые с геометрической точки зрения представляют с</w:t>
      </w:r>
      <w:r w:rsidRPr="00FE787A">
        <w:rPr>
          <w:sz w:val="28"/>
          <w:szCs w:val="28"/>
        </w:rPr>
        <w:t>о</w:t>
      </w:r>
      <w:r w:rsidRPr="00FE787A">
        <w:rPr>
          <w:sz w:val="28"/>
          <w:szCs w:val="28"/>
        </w:rPr>
        <w:t>бой неоднородности макроскопического масштаба. Оба эти фактора – зн</w:t>
      </w:r>
      <w:r w:rsidRPr="00FE787A">
        <w:rPr>
          <w:sz w:val="28"/>
          <w:szCs w:val="28"/>
        </w:rPr>
        <w:t>а</w:t>
      </w:r>
      <w:r w:rsidRPr="00FE787A">
        <w:rPr>
          <w:sz w:val="28"/>
          <w:szCs w:val="28"/>
        </w:rPr>
        <w:t>чительная толщина и возможность создания макроскопических неодноро</w:t>
      </w:r>
      <w:r w:rsidRPr="00FE787A">
        <w:rPr>
          <w:sz w:val="28"/>
          <w:szCs w:val="28"/>
        </w:rPr>
        <w:t>д</w:t>
      </w:r>
      <w:r w:rsidR="00B2764C">
        <w:rPr>
          <w:sz w:val="28"/>
          <w:szCs w:val="28"/>
        </w:rPr>
        <w:t>ностей эмиссионного материала</w:t>
      </w:r>
      <w:r w:rsidRPr="00FE787A">
        <w:rPr>
          <w:sz w:val="28"/>
          <w:szCs w:val="28"/>
        </w:rPr>
        <w:t xml:space="preserve"> – позволяют получить дополнительное усиление электростатического поля на отдельных участках катода, что, н</w:t>
      </w:r>
      <w:r w:rsidRPr="00FE787A">
        <w:rPr>
          <w:sz w:val="28"/>
          <w:szCs w:val="28"/>
        </w:rPr>
        <w:t>е</w:t>
      </w:r>
      <w:r w:rsidRPr="00FE787A">
        <w:rPr>
          <w:sz w:val="28"/>
          <w:szCs w:val="28"/>
        </w:rPr>
        <w:t>смотря на уменьшение общей эмитирующей площади катода, может пр</w:t>
      </w:r>
      <w:r w:rsidRPr="00FE787A">
        <w:rPr>
          <w:sz w:val="28"/>
          <w:szCs w:val="28"/>
        </w:rPr>
        <w:t>и</w:t>
      </w:r>
      <w:r w:rsidRPr="00EB2057">
        <w:rPr>
          <w:sz w:val="28"/>
          <w:szCs w:val="28"/>
        </w:rPr>
        <w:t>вести к увеличению</w:t>
      </w:r>
      <w:r w:rsidR="00EB2057" w:rsidRPr="00EB2057">
        <w:rPr>
          <w:sz w:val="28"/>
          <w:szCs w:val="28"/>
        </w:rPr>
        <w:t xml:space="preserve"> общего </w:t>
      </w:r>
      <w:r w:rsidRPr="00EB2057">
        <w:rPr>
          <w:sz w:val="28"/>
          <w:szCs w:val="28"/>
        </w:rPr>
        <w:t>автоэмиссионного тока за счет увеличения а</w:t>
      </w:r>
      <w:r w:rsidRPr="00EB2057">
        <w:rPr>
          <w:sz w:val="28"/>
          <w:szCs w:val="28"/>
        </w:rPr>
        <w:t>в</w:t>
      </w:r>
      <w:r w:rsidRPr="00EB2057">
        <w:rPr>
          <w:sz w:val="28"/>
          <w:szCs w:val="28"/>
        </w:rPr>
        <w:t>тоэмиссионного тока на отдельных участках по сравнению с автоэмисс</w:t>
      </w:r>
      <w:r w:rsidRPr="00EB2057">
        <w:rPr>
          <w:sz w:val="28"/>
          <w:szCs w:val="28"/>
        </w:rPr>
        <w:t>и</w:t>
      </w:r>
      <w:r w:rsidRPr="00EB2057">
        <w:rPr>
          <w:sz w:val="28"/>
          <w:szCs w:val="28"/>
        </w:rPr>
        <w:t xml:space="preserve">онным током из сплошной пленки, где </w:t>
      </w:r>
      <w:r w:rsidR="00EB2057" w:rsidRPr="00EB2057">
        <w:rPr>
          <w:sz w:val="28"/>
          <w:szCs w:val="28"/>
        </w:rPr>
        <w:t xml:space="preserve">нет </w:t>
      </w:r>
      <w:r w:rsidRPr="00EB2057">
        <w:rPr>
          <w:sz w:val="28"/>
          <w:szCs w:val="28"/>
        </w:rPr>
        <w:t>дополнительного усиления поля.</w:t>
      </w:r>
      <w:r w:rsidRPr="00FE787A">
        <w:rPr>
          <w:sz w:val="28"/>
          <w:szCs w:val="28"/>
        </w:rPr>
        <w:t xml:space="preserve"> Вклад в автоэмиссию таких, пусть и небольших, участков может оказаться значительным, вплоть до того, что автоэмиссионный материал в этих ме</w:t>
      </w:r>
      <w:r w:rsidRPr="00FE787A">
        <w:rPr>
          <w:sz w:val="28"/>
          <w:szCs w:val="28"/>
        </w:rPr>
        <w:t>с</w:t>
      </w:r>
      <w:r w:rsidRPr="00FE787A">
        <w:rPr>
          <w:sz w:val="28"/>
          <w:szCs w:val="28"/>
        </w:rPr>
        <w:t>тах может начать разрушаться из-за перегрева.</w:t>
      </w:r>
    </w:p>
    <w:p w:rsidR="00A932F9" w:rsidRPr="00FE787A" w:rsidRDefault="00A932F9" w:rsidP="003D454B">
      <w:pPr>
        <w:ind w:firstLine="709"/>
        <w:jc w:val="both"/>
        <w:rPr>
          <w:sz w:val="28"/>
          <w:szCs w:val="28"/>
        </w:rPr>
      </w:pPr>
      <w:r w:rsidRPr="00FE787A">
        <w:rPr>
          <w:sz w:val="28"/>
          <w:szCs w:val="28"/>
        </w:rPr>
        <w:t xml:space="preserve">Ранее в экспериментальных исследованиях автоэлектронной эмиссии из нанотрубных пленок, выращенных </w:t>
      </w:r>
      <w:r w:rsidR="00B2764C">
        <w:rPr>
          <w:sz w:val="28"/>
          <w:szCs w:val="28"/>
        </w:rPr>
        <w:t>с помощью метода</w:t>
      </w:r>
      <w:r w:rsidRPr="00FE787A">
        <w:rPr>
          <w:sz w:val="28"/>
          <w:szCs w:val="28"/>
        </w:rPr>
        <w:t xml:space="preserve"> химического п</w:t>
      </w:r>
      <w:r w:rsidRPr="00FE787A">
        <w:rPr>
          <w:sz w:val="28"/>
          <w:szCs w:val="28"/>
        </w:rPr>
        <w:t>а</w:t>
      </w:r>
      <w:r w:rsidRPr="00FE787A">
        <w:rPr>
          <w:sz w:val="28"/>
          <w:szCs w:val="28"/>
        </w:rPr>
        <w:t>рофазного осаждения (</w:t>
      </w:r>
      <w:r w:rsidRPr="00FE787A">
        <w:rPr>
          <w:sz w:val="28"/>
          <w:szCs w:val="28"/>
          <w:lang w:val="en-US"/>
        </w:rPr>
        <w:t>CVD</w:t>
      </w:r>
      <w:r w:rsidR="00B2764C">
        <w:rPr>
          <w:sz w:val="28"/>
          <w:szCs w:val="28"/>
        </w:rPr>
        <w:t>) и его вариаций</w:t>
      </w:r>
      <w:r w:rsidRPr="00FE787A">
        <w:rPr>
          <w:sz w:val="28"/>
          <w:szCs w:val="28"/>
        </w:rPr>
        <w:t>, было замечено значительное усиление тока автоэмиссии в случае, если нанотрубы нанесены на подло</w:t>
      </w:r>
      <w:r w:rsidRPr="00FE787A">
        <w:rPr>
          <w:sz w:val="28"/>
          <w:szCs w:val="28"/>
        </w:rPr>
        <w:t>ж</w:t>
      </w:r>
      <w:r w:rsidRPr="00FE787A">
        <w:rPr>
          <w:sz w:val="28"/>
          <w:szCs w:val="28"/>
        </w:rPr>
        <w:t>ку автокатода в виде паттерна. В связи с этим возникла необходимость в теоретическом исследовании данного эффекта с целью нахождения опт</w:t>
      </w:r>
      <w:r w:rsidRPr="00FE787A">
        <w:rPr>
          <w:sz w:val="28"/>
          <w:szCs w:val="28"/>
        </w:rPr>
        <w:t>и</w:t>
      </w:r>
      <w:r w:rsidRPr="00FE787A">
        <w:rPr>
          <w:sz w:val="28"/>
          <w:szCs w:val="28"/>
        </w:rPr>
        <w:t>мального для реальных приложений эмитирующего паттерна на автокат</w:t>
      </w:r>
      <w:r w:rsidRPr="00FE787A">
        <w:rPr>
          <w:sz w:val="28"/>
          <w:szCs w:val="28"/>
        </w:rPr>
        <w:t>о</w:t>
      </w:r>
      <w:r w:rsidRPr="00FE787A">
        <w:rPr>
          <w:sz w:val="28"/>
          <w:szCs w:val="28"/>
        </w:rPr>
        <w:t>де. В качестве наиболее простого подхода к решению проблемы была предложена численная модель катодно-анодной системы, в которой не уч</w:t>
      </w:r>
      <w:r w:rsidRPr="00FE787A">
        <w:rPr>
          <w:sz w:val="28"/>
          <w:szCs w:val="28"/>
        </w:rPr>
        <w:t>и</w:t>
      </w:r>
      <w:r w:rsidRPr="00EB2057">
        <w:rPr>
          <w:sz w:val="28"/>
          <w:szCs w:val="28"/>
        </w:rPr>
        <w:t xml:space="preserve">тывается внутренняя структура эмитирующего материала, но сам </w:t>
      </w:r>
      <w:r w:rsidR="005E5187" w:rsidRPr="00EB2057">
        <w:rPr>
          <w:sz w:val="28"/>
          <w:szCs w:val="28"/>
        </w:rPr>
        <w:t>он</w:t>
      </w:r>
      <w:r w:rsidRPr="00EB2057">
        <w:rPr>
          <w:sz w:val="28"/>
          <w:szCs w:val="28"/>
        </w:rPr>
        <w:t xml:space="preserve"> </w:t>
      </w:r>
      <w:r w:rsidR="00EB2057" w:rsidRPr="00EB2057">
        <w:rPr>
          <w:sz w:val="28"/>
          <w:szCs w:val="28"/>
        </w:rPr>
        <w:t>нан</w:t>
      </w:r>
      <w:r w:rsidR="00EB2057" w:rsidRPr="00EB2057">
        <w:rPr>
          <w:sz w:val="28"/>
          <w:szCs w:val="28"/>
        </w:rPr>
        <w:t>е</w:t>
      </w:r>
      <w:r w:rsidR="00EB2057" w:rsidRPr="00EB2057">
        <w:rPr>
          <w:sz w:val="28"/>
          <w:szCs w:val="28"/>
        </w:rPr>
        <w:t xml:space="preserve">сен </w:t>
      </w:r>
      <w:r w:rsidRPr="00EB2057">
        <w:rPr>
          <w:sz w:val="28"/>
          <w:szCs w:val="28"/>
        </w:rPr>
        <w:t>на подложку катода</w:t>
      </w:r>
      <w:r w:rsidR="00EB2057" w:rsidRPr="00EB2057">
        <w:rPr>
          <w:sz w:val="28"/>
          <w:szCs w:val="28"/>
        </w:rPr>
        <w:t xml:space="preserve"> участками</w:t>
      </w:r>
      <w:r w:rsidRPr="00EB2057">
        <w:rPr>
          <w:sz w:val="28"/>
          <w:szCs w:val="28"/>
        </w:rPr>
        <w:t>, имеющими определенную толщину. В</w:t>
      </w:r>
      <w:r w:rsidRPr="00FE787A">
        <w:rPr>
          <w:sz w:val="28"/>
          <w:szCs w:val="28"/>
        </w:rPr>
        <w:t xml:space="preserve"> выбранной модели предполагается, что эмитирующий материал имеет электронные свойства проводника, что в целом характерно для нанотру</w:t>
      </w:r>
      <w:r w:rsidRPr="00FE787A">
        <w:rPr>
          <w:sz w:val="28"/>
          <w:szCs w:val="28"/>
        </w:rPr>
        <w:t>б</w:t>
      </w:r>
      <w:r w:rsidRPr="00FE787A">
        <w:rPr>
          <w:sz w:val="28"/>
          <w:szCs w:val="28"/>
        </w:rPr>
        <w:t>ных пленок. Задача подбора оптимального паттерна является многопар</w:t>
      </w:r>
      <w:r w:rsidRPr="00FE787A">
        <w:rPr>
          <w:sz w:val="28"/>
          <w:szCs w:val="28"/>
        </w:rPr>
        <w:t>а</w:t>
      </w:r>
      <w:r w:rsidRPr="00FE787A">
        <w:rPr>
          <w:sz w:val="28"/>
          <w:szCs w:val="28"/>
        </w:rPr>
        <w:t>метрической, и комплексное ее решение затруднительно. Авторами был исследован один из возможных паттернов эмитирующего материала в виде концентрических колец равной ширины. В число параметров, которые можно варьировать, входят толщина эмитирующей пленки, радиус скру</w:t>
      </w:r>
      <w:r w:rsidRPr="00FE787A">
        <w:rPr>
          <w:sz w:val="28"/>
          <w:szCs w:val="28"/>
        </w:rPr>
        <w:t>г</w:t>
      </w:r>
      <w:r w:rsidRPr="00FE787A">
        <w:rPr>
          <w:sz w:val="28"/>
          <w:szCs w:val="28"/>
        </w:rPr>
        <w:t xml:space="preserve">ления неоднородностей, размеры «островков», расстояние между анодом и катодом и др. (рис. 1). </w:t>
      </w:r>
    </w:p>
    <w:p w:rsidR="00A932F9" w:rsidRPr="00FE787A" w:rsidRDefault="00DB62B6" w:rsidP="00F85041">
      <w:pPr>
        <w:spacing w:line="235" w:lineRule="auto"/>
        <w:rPr>
          <w:b/>
          <w:lang w:val="en-US"/>
        </w:rPr>
      </w:pPr>
      <w:r>
        <w:rPr>
          <w:b/>
        </w:rPr>
      </w:r>
      <w:r w:rsidRPr="00DB62B6">
        <w:rPr>
          <w:b/>
        </w:rPr>
        <w:pict>
          <v:group id="_x0000_s336163" editas="canvas" style="width:467.75pt;height:192pt;mso-position-horizontal-relative:char;mso-position-vertical-relative:line" coordorigin="1304,6225" coordsize="9355,3840">
            <o:lock v:ext="edit" aspectratio="t"/>
            <v:shape id="_x0000_s336164" type="#_x0000_t75" style="position:absolute;left:1304;top:6225;width:9355;height:3840" o:preferrelative="f">
              <v:fill o:detectmouseclick="t"/>
              <v:path o:extrusionok="t" o:connecttype="none"/>
              <o:lock v:ext="edit" text="t"/>
            </v:shape>
            <v:shape id="_x0000_s336165" type="#_x0000_t75" style="position:absolute;left:1372;top:6514;width:9212;height:3476">
              <v:imagedata r:id="rId223" o:title="" gain="2.5" blacklevel="-13107f" grayscale="t"/>
            </v:shape>
            <v:shape id="_x0000_s336166" type="#_x0000_t202" style="position:absolute;left:4861;top:7095;width:314;height:241" stroked="f">
              <v:fill opacity="0"/>
              <v:imagedata gain="2.5" blacklevel="-13107f" grayscale="t"/>
              <v:textbox inset="0,0,0,0">
                <w:txbxContent>
                  <w:p w:rsidR="008B752A" w:rsidRPr="003709A5" w:rsidRDefault="008B752A" w:rsidP="00A932F9">
                    <w:pPr>
                      <w:jc w:val="center"/>
                      <w:rPr>
                        <w:i/>
                        <w:lang w:val="en-US"/>
                      </w:rPr>
                    </w:pPr>
                    <w:r w:rsidRPr="003709A5">
                      <w:rPr>
                        <w:i/>
                        <w:lang w:val="en-US"/>
                      </w:rPr>
                      <w:t>N</w:t>
                    </w:r>
                  </w:p>
                </w:txbxContent>
              </v:textbox>
            </v:shape>
            <v:shape id="_x0000_s336167" type="#_x0000_t202" style="position:absolute;left:5672;top:6375;width:313;height:241" stroked="f">
              <v:fill opacity="0"/>
              <v:imagedata gain="2.5" blacklevel="-13107f" grayscale="t"/>
              <v:textbox inset="0,0,0,0">
                <w:txbxContent>
                  <w:p w:rsidR="008B752A" w:rsidRPr="003709A5" w:rsidRDefault="008B752A" w:rsidP="00A932F9">
                    <w:pPr>
                      <w:jc w:val="center"/>
                      <w:rPr>
                        <w:i/>
                        <w:lang w:val="en-US"/>
                      </w:rPr>
                    </w:pPr>
                    <w:r>
                      <w:rPr>
                        <w:i/>
                        <w:lang w:val="en-US"/>
                      </w:rPr>
                      <w:t>R</w:t>
                    </w:r>
                  </w:p>
                </w:txbxContent>
              </v:textbox>
            </v:shape>
            <v:shape id="_x0000_s336168" type="#_x0000_t202" style="position:absolute;left:3107;top:9344;width:314;height:242" stroked="f">
              <v:fill opacity="0"/>
              <v:imagedata gain="2.5" blacklevel="-13107f" grayscale="t"/>
              <v:textbox inset="0,0,0,0">
                <w:txbxContent>
                  <w:p w:rsidR="008B752A" w:rsidRPr="000E2C50" w:rsidRDefault="008B752A" w:rsidP="00A932F9">
                    <w:pPr>
                      <w:jc w:val="center"/>
                    </w:pPr>
                    <w:r>
                      <w:rPr>
                        <w:i/>
                        <w:lang w:val="en-US"/>
                      </w:rPr>
                      <w:t>d</w:t>
                    </w:r>
                  </w:p>
                </w:txbxContent>
              </v:textbox>
            </v:shape>
            <v:shape id="_x0000_s336169" type="#_x0000_t202" style="position:absolute;left:8522;top:9541;width:313;height:240" stroked="f">
              <v:fill opacity="0"/>
              <v:imagedata gain="2.5" blacklevel="-13107f" grayscale="t"/>
              <v:textbox inset="0,0,0,0">
                <w:txbxContent>
                  <w:p w:rsidR="008B752A" w:rsidRPr="003709A5" w:rsidRDefault="008B752A" w:rsidP="00A932F9">
                    <w:pPr>
                      <w:jc w:val="center"/>
                      <w:rPr>
                        <w:i/>
                        <w:lang w:val="en-US"/>
                      </w:rPr>
                    </w:pPr>
                    <w:r>
                      <w:rPr>
                        <w:i/>
                        <w:lang w:val="en-US"/>
                      </w:rPr>
                      <w:t>R</w:t>
                    </w:r>
                    <w:r w:rsidRPr="005E5187">
                      <w:rPr>
                        <w:vertAlign w:val="subscript"/>
                        <w:lang w:val="en-US"/>
                      </w:rPr>
                      <w:t>c</w:t>
                    </w:r>
                  </w:p>
                </w:txbxContent>
              </v:textbox>
            </v:shape>
            <v:shape id="_x0000_s336170" type="#_x0000_t202" style="position:absolute;left:5672;top:9405;width:313;height:241" stroked="f">
              <v:fill opacity="0"/>
              <v:imagedata gain="2.5" blacklevel="-13107f" grayscale="t"/>
              <v:textbox inset="0,0,0,0">
                <w:txbxContent>
                  <w:p w:rsidR="008B752A" w:rsidRPr="003709A5" w:rsidRDefault="008B752A" w:rsidP="00A932F9">
                    <w:pPr>
                      <w:jc w:val="center"/>
                      <w:rPr>
                        <w:i/>
                        <w:lang w:val="en-US"/>
                      </w:rPr>
                    </w:pPr>
                    <w:r>
                      <w:rPr>
                        <w:i/>
                        <w:lang w:val="en-US"/>
                      </w:rPr>
                      <w:t>s</w:t>
                    </w:r>
                  </w:p>
                </w:txbxContent>
              </v:textbox>
            </v:shape>
            <v:shape id="_x0000_s336171" type="#_x0000_t202" style="position:absolute;left:1607;top:9449;width:313;height:241" stroked="f">
              <v:fill opacity="0"/>
              <v:imagedata gain="2.5" blacklevel="-13107f" grayscale="t"/>
              <v:textbox style="layout-flow:vertical;mso-layout-flow-alt:bottom-to-top" inset="0,0,0,0">
                <w:txbxContent>
                  <w:p w:rsidR="008B752A" w:rsidRPr="003709A5" w:rsidRDefault="008B752A" w:rsidP="00A932F9">
                    <w:pPr>
                      <w:jc w:val="center"/>
                      <w:rPr>
                        <w:i/>
                        <w:lang w:val="en-US"/>
                      </w:rPr>
                    </w:pPr>
                    <w:r>
                      <w:rPr>
                        <w:i/>
                        <w:lang w:val="en-US"/>
                      </w:rPr>
                      <w:t>h</w:t>
                    </w:r>
                  </w:p>
                </w:txbxContent>
              </v:textbox>
            </v:shape>
            <v:shape id="_x0000_s336172" type="#_x0000_t202" style="position:absolute;left:9261;top:7170;width:313;height:241" stroked="f">
              <v:fill opacity="0"/>
              <v:imagedata gain="2.5" blacklevel="-13107f" grayscale="t"/>
              <v:textbox style="layout-flow:vertical;mso-layout-flow-alt:bottom-to-top" inset="0,0,0,0">
                <w:txbxContent>
                  <w:p w:rsidR="008B752A" w:rsidRPr="003709A5" w:rsidRDefault="008B752A" w:rsidP="00A932F9">
                    <w:pPr>
                      <w:jc w:val="center"/>
                      <w:rPr>
                        <w:i/>
                        <w:lang w:val="en-US"/>
                      </w:rPr>
                    </w:pPr>
                    <w:r>
                      <w:rPr>
                        <w:i/>
                        <w:lang w:val="en-US"/>
                      </w:rPr>
                      <w:t>L</w:t>
                    </w:r>
                  </w:p>
                </w:txbxContent>
              </v:textbox>
            </v:shape>
            <w10:anchorlock/>
          </v:group>
        </w:pict>
      </w:r>
    </w:p>
    <w:p w:rsidR="00A932F9" w:rsidRPr="00FE787A" w:rsidRDefault="00A932F9" w:rsidP="00F85041">
      <w:pPr>
        <w:spacing w:line="235" w:lineRule="auto"/>
        <w:rPr>
          <w:sz w:val="20"/>
          <w:szCs w:val="20"/>
          <w:lang w:val="en-US"/>
        </w:rPr>
      </w:pPr>
    </w:p>
    <w:p w:rsidR="00A932F9" w:rsidRPr="00FE787A" w:rsidRDefault="00A932F9" w:rsidP="00F85041">
      <w:pPr>
        <w:spacing w:line="235" w:lineRule="auto"/>
        <w:ind w:left="142" w:right="-86"/>
        <w:jc w:val="both"/>
      </w:pPr>
      <w:r w:rsidRPr="00FE787A">
        <w:t>Рис. 1. Аксиально-симметричная модель автокатода с кольцевым эмитирующим па</w:t>
      </w:r>
      <w:r w:rsidRPr="00FE787A">
        <w:t>т</w:t>
      </w:r>
      <w:r w:rsidRPr="00FE787A">
        <w:t xml:space="preserve">терном и параметры расчетной области: </w:t>
      </w:r>
      <w:r w:rsidRPr="00FE787A">
        <w:rPr>
          <w:i/>
          <w:lang w:val="en-US"/>
        </w:rPr>
        <w:t>R</w:t>
      </w:r>
      <w:r w:rsidRPr="00FE787A">
        <w:t xml:space="preserve"> – радиус </w:t>
      </w:r>
      <w:r w:rsidRPr="003143C4">
        <w:t xml:space="preserve">катода и анода; </w:t>
      </w:r>
      <w:r w:rsidRPr="003143C4">
        <w:rPr>
          <w:i/>
          <w:lang w:val="en-US"/>
        </w:rPr>
        <w:t>N</w:t>
      </w:r>
      <w:r w:rsidRPr="003143C4">
        <w:t xml:space="preserve"> – число эмит</w:t>
      </w:r>
      <w:r w:rsidRPr="003143C4">
        <w:t>и</w:t>
      </w:r>
      <w:r w:rsidRPr="003143C4">
        <w:t xml:space="preserve">рующих колец; </w:t>
      </w:r>
      <w:r w:rsidRPr="003143C4">
        <w:rPr>
          <w:i/>
          <w:lang w:val="en-US"/>
        </w:rPr>
        <w:t>L</w:t>
      </w:r>
      <w:r w:rsidRPr="003143C4">
        <w:t xml:space="preserve"> – расстояние между катодом и анодом; </w:t>
      </w:r>
      <w:r w:rsidRPr="003143C4">
        <w:rPr>
          <w:i/>
          <w:lang w:val="en-US"/>
        </w:rPr>
        <w:t>d</w:t>
      </w:r>
      <w:r w:rsidRPr="003143C4">
        <w:t xml:space="preserve"> и </w:t>
      </w:r>
      <w:r w:rsidRPr="003143C4">
        <w:rPr>
          <w:i/>
          <w:lang w:val="en-US"/>
        </w:rPr>
        <w:t>h</w:t>
      </w:r>
      <w:r w:rsidRPr="003143C4">
        <w:t xml:space="preserve"> – ширина</w:t>
      </w:r>
      <w:r w:rsidRPr="00FE787A">
        <w:t xml:space="preserve"> и высота кол</w:t>
      </w:r>
      <w:r w:rsidRPr="00FE787A">
        <w:t>ь</w:t>
      </w:r>
      <w:r w:rsidRPr="00FE787A">
        <w:t xml:space="preserve">ца соответственно; </w:t>
      </w:r>
      <w:r w:rsidRPr="00FE787A">
        <w:rPr>
          <w:i/>
          <w:lang w:val="en-US"/>
        </w:rPr>
        <w:t>s</w:t>
      </w:r>
      <w:r w:rsidRPr="00FE787A">
        <w:t xml:space="preserve"> – расстояние между кольцами; </w:t>
      </w:r>
      <w:r w:rsidRPr="00FE787A">
        <w:rPr>
          <w:i/>
          <w:lang w:val="en-US"/>
        </w:rPr>
        <w:t>R</w:t>
      </w:r>
      <w:r w:rsidRPr="005E5187">
        <w:rPr>
          <w:vertAlign w:val="subscript"/>
          <w:lang w:val="en-US"/>
        </w:rPr>
        <w:t>c</w:t>
      </w:r>
      <w:r w:rsidRPr="00FE787A">
        <w:t xml:space="preserve"> – радиус </w:t>
      </w:r>
      <w:r w:rsidR="005E5187">
        <w:t>с</w:t>
      </w:r>
      <w:r w:rsidRPr="00FE787A">
        <w:t>кругления кромки кольца</w:t>
      </w:r>
    </w:p>
    <w:p w:rsidR="002350AF" w:rsidRDefault="002350AF" w:rsidP="001D77F9">
      <w:pPr>
        <w:spacing w:line="230" w:lineRule="auto"/>
        <w:ind w:firstLine="709"/>
        <w:jc w:val="both"/>
        <w:rPr>
          <w:spacing w:val="-2"/>
          <w:sz w:val="28"/>
          <w:szCs w:val="28"/>
        </w:rPr>
      </w:pPr>
    </w:p>
    <w:p w:rsidR="00D85E08" w:rsidRPr="00FE787A" w:rsidRDefault="00D85E08" w:rsidP="002350AF">
      <w:pPr>
        <w:spacing w:line="250" w:lineRule="auto"/>
        <w:ind w:firstLine="709"/>
        <w:jc w:val="both"/>
        <w:rPr>
          <w:spacing w:val="-2"/>
          <w:sz w:val="28"/>
          <w:szCs w:val="28"/>
        </w:rPr>
      </w:pPr>
      <w:r w:rsidRPr="00FE787A">
        <w:rPr>
          <w:spacing w:val="-2"/>
          <w:sz w:val="28"/>
          <w:szCs w:val="28"/>
        </w:rPr>
        <w:t xml:space="preserve">Из всех рассмотренных параметров лишь радиус скругления </w:t>
      </w:r>
      <w:r w:rsidRPr="00FE787A">
        <w:rPr>
          <w:i/>
          <w:spacing w:val="-2"/>
          <w:sz w:val="28"/>
          <w:szCs w:val="28"/>
          <w:lang w:val="en-US"/>
        </w:rPr>
        <w:t>R</w:t>
      </w:r>
      <w:r w:rsidRPr="005E5187">
        <w:rPr>
          <w:spacing w:val="-2"/>
          <w:sz w:val="28"/>
          <w:szCs w:val="28"/>
          <w:vertAlign w:val="subscript"/>
          <w:lang w:val="en-US"/>
        </w:rPr>
        <w:t>c</w:t>
      </w:r>
      <w:r w:rsidRPr="00FE787A">
        <w:rPr>
          <w:spacing w:val="-2"/>
          <w:sz w:val="28"/>
          <w:szCs w:val="28"/>
        </w:rPr>
        <w:t xml:space="preserve"> явл</w:t>
      </w:r>
      <w:r w:rsidRPr="00FE787A">
        <w:rPr>
          <w:spacing w:val="-2"/>
          <w:sz w:val="28"/>
          <w:szCs w:val="28"/>
        </w:rPr>
        <w:t>я</w:t>
      </w:r>
      <w:r w:rsidRPr="00FE787A">
        <w:rPr>
          <w:spacing w:val="-2"/>
          <w:sz w:val="28"/>
          <w:szCs w:val="28"/>
        </w:rPr>
        <w:t>ется трудно управляемым с технологической точки зрения параметром, п</w:t>
      </w:r>
      <w:r w:rsidRPr="00FE787A">
        <w:rPr>
          <w:spacing w:val="-2"/>
          <w:sz w:val="28"/>
          <w:szCs w:val="28"/>
        </w:rPr>
        <w:t>о</w:t>
      </w:r>
      <w:r w:rsidRPr="00FE787A">
        <w:rPr>
          <w:spacing w:val="-2"/>
          <w:sz w:val="28"/>
          <w:szCs w:val="28"/>
        </w:rPr>
        <w:t>скольку в наибольшей степени зависит от особенностей процесса синтеза и природы эмитирующего вещества. Все остальные геометрические параме</w:t>
      </w:r>
      <w:r w:rsidRPr="00FE787A">
        <w:rPr>
          <w:spacing w:val="-2"/>
          <w:sz w:val="28"/>
          <w:szCs w:val="28"/>
        </w:rPr>
        <w:t>т</w:t>
      </w:r>
      <w:r w:rsidRPr="00FE787A">
        <w:rPr>
          <w:spacing w:val="-2"/>
          <w:sz w:val="28"/>
          <w:szCs w:val="28"/>
        </w:rPr>
        <w:t>ры могут в достаточно широком диапазоне варьироваться при эксперименте.</w:t>
      </w:r>
    </w:p>
    <w:p w:rsidR="00A932F9" w:rsidRPr="00FE787A" w:rsidRDefault="00A932F9" w:rsidP="002350AF">
      <w:pPr>
        <w:spacing w:line="250" w:lineRule="auto"/>
        <w:ind w:firstLine="709"/>
        <w:jc w:val="both"/>
        <w:rPr>
          <w:sz w:val="28"/>
          <w:szCs w:val="28"/>
        </w:rPr>
      </w:pPr>
      <w:r w:rsidRPr="00FE787A">
        <w:rPr>
          <w:sz w:val="28"/>
          <w:szCs w:val="28"/>
        </w:rPr>
        <w:t>В результате проделанной работы описанная модель была реализов</w:t>
      </w:r>
      <w:r w:rsidRPr="00FE787A">
        <w:rPr>
          <w:sz w:val="28"/>
          <w:szCs w:val="28"/>
        </w:rPr>
        <w:t>а</w:t>
      </w:r>
      <w:r w:rsidRPr="00FE787A">
        <w:rPr>
          <w:sz w:val="28"/>
          <w:szCs w:val="28"/>
        </w:rPr>
        <w:t>на в виде чертежей, алгоритмов расчета и программ. В качестве метода р</w:t>
      </w:r>
      <w:r w:rsidRPr="00FE787A">
        <w:rPr>
          <w:sz w:val="28"/>
          <w:szCs w:val="28"/>
        </w:rPr>
        <w:t>е</w:t>
      </w:r>
      <w:r w:rsidRPr="00FE787A">
        <w:rPr>
          <w:sz w:val="28"/>
          <w:szCs w:val="28"/>
        </w:rPr>
        <w:t>шения электростатической задачи использовался метод конечных элеме</w:t>
      </w:r>
      <w:r w:rsidRPr="00FE787A">
        <w:rPr>
          <w:sz w:val="28"/>
          <w:szCs w:val="28"/>
        </w:rPr>
        <w:t>н</w:t>
      </w:r>
      <w:r w:rsidRPr="00FE787A">
        <w:rPr>
          <w:sz w:val="28"/>
          <w:szCs w:val="28"/>
        </w:rPr>
        <w:t>тов (МКЭ), с помощью которого рассчитывалась конфигурация электрост</w:t>
      </w:r>
      <w:r w:rsidRPr="00FE787A">
        <w:rPr>
          <w:sz w:val="28"/>
          <w:szCs w:val="28"/>
        </w:rPr>
        <w:t>а</w:t>
      </w:r>
      <w:r w:rsidRPr="00FE787A">
        <w:rPr>
          <w:sz w:val="28"/>
          <w:szCs w:val="28"/>
        </w:rPr>
        <w:t>тического поля вблизи катода. Расчет поля в такой структуре из конце</w:t>
      </w:r>
      <w:r w:rsidRPr="00FE787A">
        <w:rPr>
          <w:sz w:val="28"/>
          <w:szCs w:val="28"/>
        </w:rPr>
        <w:t>н</w:t>
      </w:r>
      <w:r w:rsidRPr="00FE787A">
        <w:rPr>
          <w:sz w:val="28"/>
          <w:szCs w:val="28"/>
        </w:rPr>
        <w:t>трических колец сводился к двумерной аксиально-симметричной задаче. В МКЭ-модели использовались квадратичные лагранжевы элементы и ада</w:t>
      </w:r>
      <w:r w:rsidRPr="00FE787A">
        <w:rPr>
          <w:sz w:val="28"/>
          <w:szCs w:val="28"/>
        </w:rPr>
        <w:t>п</w:t>
      </w:r>
      <w:r w:rsidRPr="00FE787A">
        <w:rPr>
          <w:sz w:val="28"/>
          <w:szCs w:val="28"/>
        </w:rPr>
        <w:t>тивная сетка. Результат МКЭ-расчета – распределение напряженности поля по всей поверхности автокатода. Далее проводилось интегрирование пло</w:t>
      </w:r>
      <w:r w:rsidRPr="00FE787A">
        <w:rPr>
          <w:sz w:val="28"/>
          <w:szCs w:val="28"/>
        </w:rPr>
        <w:t>т</w:t>
      </w:r>
      <w:r w:rsidRPr="00FE787A">
        <w:rPr>
          <w:sz w:val="28"/>
          <w:szCs w:val="28"/>
        </w:rPr>
        <w:t>ности автоэмиссионного тока по всей эмитирующей площади катода, в р</w:t>
      </w:r>
      <w:r w:rsidRPr="00FE787A">
        <w:rPr>
          <w:sz w:val="28"/>
          <w:szCs w:val="28"/>
        </w:rPr>
        <w:t>е</w:t>
      </w:r>
      <w:r w:rsidRPr="00FE787A">
        <w:rPr>
          <w:sz w:val="28"/>
          <w:szCs w:val="28"/>
        </w:rPr>
        <w:t>зультате чего рассчитывался ток автоэмиссии, который сравнивался со зн</w:t>
      </w:r>
      <w:r w:rsidRPr="00FE787A">
        <w:rPr>
          <w:sz w:val="28"/>
          <w:szCs w:val="28"/>
        </w:rPr>
        <w:t>а</w:t>
      </w:r>
      <w:r w:rsidRPr="00FE787A">
        <w:rPr>
          <w:sz w:val="28"/>
          <w:szCs w:val="28"/>
        </w:rPr>
        <w:t>чением тока со сплошного катода. Для расчета плотности тока с каждого отдельного участка автокатода использовалась классическая формула Фа</w:t>
      </w:r>
      <w:r w:rsidRPr="00FE787A">
        <w:rPr>
          <w:sz w:val="28"/>
          <w:szCs w:val="28"/>
        </w:rPr>
        <w:t>у</w:t>
      </w:r>
      <w:r w:rsidRPr="00FE787A">
        <w:rPr>
          <w:sz w:val="28"/>
          <w:szCs w:val="28"/>
        </w:rPr>
        <w:t>лера–Нордгейма [4] для плоского эмиттера, не учитывающая кривизну п</w:t>
      </w:r>
      <w:r w:rsidRPr="00FE787A">
        <w:rPr>
          <w:sz w:val="28"/>
          <w:szCs w:val="28"/>
        </w:rPr>
        <w:t>о</w:t>
      </w:r>
      <w:r w:rsidRPr="00FE787A">
        <w:rPr>
          <w:sz w:val="28"/>
          <w:szCs w:val="28"/>
        </w:rPr>
        <w:t>верхности. Это приближение не вносит заметной погрешности в вычисл</w:t>
      </w:r>
      <w:r w:rsidRPr="00FE787A">
        <w:rPr>
          <w:sz w:val="28"/>
          <w:szCs w:val="28"/>
        </w:rPr>
        <w:t>е</w:t>
      </w:r>
      <w:r w:rsidRPr="00FE787A">
        <w:rPr>
          <w:sz w:val="28"/>
          <w:szCs w:val="28"/>
        </w:rPr>
        <w:t>ние тока, поскольку рассматриваемые радиусы кривизны эмитирующих областей далеки от атомарных [5].</w:t>
      </w:r>
    </w:p>
    <w:p w:rsidR="00A932F9" w:rsidRPr="003C12C1" w:rsidRDefault="00A932F9" w:rsidP="002350AF">
      <w:pPr>
        <w:spacing w:line="250" w:lineRule="auto"/>
        <w:ind w:firstLine="709"/>
        <w:jc w:val="both"/>
        <w:rPr>
          <w:spacing w:val="-2"/>
          <w:sz w:val="28"/>
          <w:szCs w:val="28"/>
        </w:rPr>
      </w:pPr>
      <w:r w:rsidRPr="003C12C1">
        <w:rPr>
          <w:spacing w:val="-2"/>
          <w:sz w:val="28"/>
          <w:szCs w:val="28"/>
        </w:rPr>
        <w:t>В ходе работ проводились серии расчетов зависимостей автоэмисс</w:t>
      </w:r>
      <w:r w:rsidRPr="003C12C1">
        <w:rPr>
          <w:spacing w:val="-2"/>
          <w:sz w:val="28"/>
          <w:szCs w:val="28"/>
        </w:rPr>
        <w:t>и</w:t>
      </w:r>
      <w:r w:rsidRPr="003C12C1">
        <w:rPr>
          <w:spacing w:val="-2"/>
          <w:sz w:val="28"/>
          <w:szCs w:val="28"/>
        </w:rPr>
        <w:t>онного тока от каждого из геометрических параметров расчетной области при фиксации всех остальных параметров. Картина электростатического п</w:t>
      </w:r>
      <w:r w:rsidRPr="003C12C1">
        <w:rPr>
          <w:spacing w:val="-2"/>
          <w:sz w:val="28"/>
          <w:szCs w:val="28"/>
        </w:rPr>
        <w:t>о</w:t>
      </w:r>
      <w:r w:rsidRPr="003C12C1">
        <w:rPr>
          <w:spacing w:val="-2"/>
          <w:sz w:val="28"/>
          <w:szCs w:val="28"/>
        </w:rPr>
        <w:t xml:space="preserve">ля, рассчитанная для случая </w:t>
      </w:r>
      <w:r w:rsidRPr="003C12C1">
        <w:rPr>
          <w:i/>
          <w:spacing w:val="-2"/>
          <w:sz w:val="28"/>
          <w:szCs w:val="28"/>
          <w:lang w:val="en-US"/>
        </w:rPr>
        <w:t>d</w:t>
      </w:r>
      <w:r w:rsidRPr="003C12C1">
        <w:rPr>
          <w:i/>
          <w:spacing w:val="-2"/>
          <w:sz w:val="28"/>
          <w:szCs w:val="28"/>
        </w:rPr>
        <w:t xml:space="preserve"> </w:t>
      </w:r>
      <w:r w:rsidRPr="003C12C1">
        <w:rPr>
          <w:spacing w:val="-2"/>
          <w:sz w:val="28"/>
          <w:szCs w:val="28"/>
        </w:rPr>
        <w:t xml:space="preserve">= </w:t>
      </w:r>
      <w:r w:rsidRPr="003C12C1">
        <w:rPr>
          <w:i/>
          <w:spacing w:val="-2"/>
          <w:sz w:val="28"/>
          <w:szCs w:val="28"/>
          <w:lang w:val="en-US"/>
        </w:rPr>
        <w:t>s</w:t>
      </w:r>
      <w:r w:rsidRPr="003C12C1">
        <w:rPr>
          <w:i/>
          <w:spacing w:val="-2"/>
          <w:sz w:val="28"/>
          <w:szCs w:val="28"/>
        </w:rPr>
        <w:t xml:space="preserve"> </w:t>
      </w:r>
      <w:r w:rsidRPr="003C12C1">
        <w:rPr>
          <w:spacing w:val="-2"/>
          <w:sz w:val="28"/>
          <w:szCs w:val="28"/>
        </w:rPr>
        <w:t xml:space="preserve">= 20 мкм, </w:t>
      </w:r>
      <w:r w:rsidRPr="003C12C1">
        <w:rPr>
          <w:i/>
          <w:spacing w:val="-2"/>
          <w:sz w:val="28"/>
          <w:szCs w:val="28"/>
          <w:lang w:val="en-US"/>
        </w:rPr>
        <w:t>L</w:t>
      </w:r>
      <w:r w:rsidRPr="003C12C1">
        <w:rPr>
          <w:i/>
          <w:spacing w:val="-2"/>
          <w:sz w:val="28"/>
          <w:szCs w:val="28"/>
        </w:rPr>
        <w:t xml:space="preserve"> </w:t>
      </w:r>
      <w:r w:rsidRPr="003C12C1">
        <w:rPr>
          <w:spacing w:val="-2"/>
          <w:sz w:val="28"/>
          <w:szCs w:val="28"/>
        </w:rPr>
        <w:t>= 100 мкм</w:t>
      </w:r>
      <w:r w:rsidR="005E5187" w:rsidRPr="003C12C1">
        <w:rPr>
          <w:spacing w:val="-2"/>
          <w:sz w:val="28"/>
          <w:szCs w:val="28"/>
        </w:rPr>
        <w:t>,</w:t>
      </w:r>
      <w:r w:rsidRPr="003C12C1">
        <w:rPr>
          <w:spacing w:val="-2"/>
          <w:sz w:val="28"/>
          <w:szCs w:val="28"/>
        </w:rPr>
        <w:t xml:space="preserve"> показана на рис. 2. </w:t>
      </w:r>
    </w:p>
    <w:p w:rsidR="00F85041" w:rsidRDefault="00F85041" w:rsidP="002350AF">
      <w:pPr>
        <w:spacing w:line="250" w:lineRule="auto"/>
        <w:ind w:firstLine="709"/>
        <w:jc w:val="both"/>
        <w:rPr>
          <w:sz w:val="28"/>
          <w:szCs w:val="28"/>
        </w:rPr>
      </w:pPr>
      <w:r w:rsidRPr="00FE787A">
        <w:rPr>
          <w:sz w:val="28"/>
          <w:szCs w:val="28"/>
        </w:rPr>
        <w:lastRenderedPageBreak/>
        <w:t xml:space="preserve">Зависимость отношения тока с катода с паттерном к току обычного катода от ширины эмитирующих колец </w:t>
      </w:r>
      <w:r w:rsidRPr="00FE787A">
        <w:rPr>
          <w:i/>
          <w:sz w:val="28"/>
          <w:szCs w:val="28"/>
          <w:lang w:val="en-US"/>
        </w:rPr>
        <w:t>d</w:t>
      </w:r>
      <w:r w:rsidRPr="00FE787A">
        <w:rPr>
          <w:sz w:val="28"/>
          <w:szCs w:val="28"/>
        </w:rPr>
        <w:t xml:space="preserve"> при фиксированном периоде структуры </w:t>
      </w:r>
      <w:r w:rsidRPr="00FE787A">
        <w:rPr>
          <w:i/>
          <w:sz w:val="28"/>
          <w:szCs w:val="28"/>
          <w:lang w:val="en-US"/>
        </w:rPr>
        <w:t>d</w:t>
      </w:r>
      <w:r w:rsidRPr="00FE787A">
        <w:rPr>
          <w:i/>
          <w:sz w:val="28"/>
          <w:szCs w:val="28"/>
        </w:rPr>
        <w:t xml:space="preserve"> </w:t>
      </w:r>
      <w:r w:rsidRPr="00FE787A">
        <w:rPr>
          <w:sz w:val="28"/>
          <w:szCs w:val="28"/>
        </w:rPr>
        <w:t xml:space="preserve">+ </w:t>
      </w:r>
      <w:r w:rsidRPr="00FE787A">
        <w:rPr>
          <w:i/>
          <w:sz w:val="28"/>
          <w:szCs w:val="28"/>
          <w:lang w:val="en-US"/>
        </w:rPr>
        <w:t>s</w:t>
      </w:r>
      <w:r w:rsidRPr="00FE787A">
        <w:rPr>
          <w:i/>
          <w:sz w:val="28"/>
          <w:szCs w:val="28"/>
        </w:rPr>
        <w:t xml:space="preserve">= </w:t>
      </w:r>
      <w:r w:rsidRPr="00FE787A">
        <w:rPr>
          <w:sz w:val="28"/>
          <w:szCs w:val="28"/>
        </w:rPr>
        <w:t xml:space="preserve">40 мкм, количестве колец </w:t>
      </w:r>
      <w:r w:rsidRPr="00FE787A">
        <w:rPr>
          <w:i/>
          <w:sz w:val="28"/>
          <w:szCs w:val="28"/>
          <w:lang w:val="en-US"/>
        </w:rPr>
        <w:t>N</w:t>
      </w:r>
      <w:r w:rsidRPr="00FE787A">
        <w:rPr>
          <w:i/>
          <w:sz w:val="28"/>
          <w:szCs w:val="28"/>
        </w:rPr>
        <w:t xml:space="preserve"> = </w:t>
      </w:r>
      <w:r w:rsidRPr="00FE787A">
        <w:rPr>
          <w:sz w:val="28"/>
          <w:szCs w:val="28"/>
        </w:rPr>
        <w:t>20, радиусе скругления с</w:t>
      </w:r>
      <w:r w:rsidRPr="00FE787A">
        <w:rPr>
          <w:sz w:val="28"/>
          <w:szCs w:val="28"/>
        </w:rPr>
        <w:t>е</w:t>
      </w:r>
      <w:r w:rsidRPr="00FE787A">
        <w:rPr>
          <w:sz w:val="28"/>
          <w:szCs w:val="28"/>
        </w:rPr>
        <w:t xml:space="preserve">чения колец </w:t>
      </w:r>
      <w:r w:rsidRPr="00FE787A">
        <w:rPr>
          <w:i/>
          <w:sz w:val="28"/>
          <w:szCs w:val="28"/>
          <w:lang w:val="en-US"/>
        </w:rPr>
        <w:t>R</w:t>
      </w:r>
      <w:r w:rsidRPr="005E5187">
        <w:rPr>
          <w:sz w:val="28"/>
          <w:szCs w:val="28"/>
          <w:vertAlign w:val="subscript"/>
          <w:lang w:val="en-US"/>
        </w:rPr>
        <w:t>c</w:t>
      </w:r>
      <w:r w:rsidRPr="00FE787A">
        <w:rPr>
          <w:i/>
          <w:sz w:val="28"/>
          <w:szCs w:val="28"/>
        </w:rPr>
        <w:t xml:space="preserve"> = </w:t>
      </w:r>
      <w:r w:rsidRPr="00FE787A">
        <w:rPr>
          <w:sz w:val="28"/>
          <w:szCs w:val="28"/>
        </w:rPr>
        <w:t>1</w:t>
      </w:r>
      <w:r w:rsidR="005E5187">
        <w:rPr>
          <w:sz w:val="28"/>
          <w:szCs w:val="28"/>
        </w:rPr>
        <w:t xml:space="preserve"> </w:t>
      </w:r>
      <w:r w:rsidRPr="00FE787A">
        <w:rPr>
          <w:sz w:val="28"/>
          <w:szCs w:val="28"/>
        </w:rPr>
        <w:t xml:space="preserve">мкм и их высоте </w:t>
      </w:r>
      <w:r w:rsidRPr="00FE787A">
        <w:rPr>
          <w:i/>
          <w:sz w:val="28"/>
          <w:szCs w:val="28"/>
          <w:lang w:val="en-US"/>
        </w:rPr>
        <w:t>h</w:t>
      </w:r>
      <w:r w:rsidRPr="00FE787A">
        <w:rPr>
          <w:i/>
          <w:sz w:val="28"/>
          <w:szCs w:val="28"/>
        </w:rPr>
        <w:t xml:space="preserve"> = </w:t>
      </w:r>
      <w:r w:rsidRPr="00FE787A">
        <w:rPr>
          <w:sz w:val="28"/>
          <w:szCs w:val="28"/>
        </w:rPr>
        <w:t>5</w:t>
      </w:r>
      <w:r w:rsidR="005E5187">
        <w:rPr>
          <w:sz w:val="28"/>
          <w:szCs w:val="28"/>
        </w:rPr>
        <w:t xml:space="preserve"> </w:t>
      </w:r>
      <w:r w:rsidRPr="00FE787A">
        <w:rPr>
          <w:sz w:val="28"/>
          <w:szCs w:val="28"/>
        </w:rPr>
        <w:t>мкм показана на рис. 3. Расчет показывает, что с уменьшением ширины эмитирующего кольца ток возра</w:t>
      </w:r>
      <w:r w:rsidRPr="00FE787A">
        <w:rPr>
          <w:sz w:val="28"/>
          <w:szCs w:val="28"/>
        </w:rPr>
        <w:t>с</w:t>
      </w:r>
      <w:r w:rsidRPr="00FE787A">
        <w:rPr>
          <w:sz w:val="28"/>
          <w:szCs w:val="28"/>
        </w:rPr>
        <w:t>тает, причем увеличение эмиссии может достигать нескольких порядков, что неизбежно приведет к разрушению паттерна. Такое увеличение тока означает, что рабочее напряжение дан</w:t>
      </w:r>
      <w:r w:rsidR="003D454B">
        <w:rPr>
          <w:sz w:val="28"/>
          <w:szCs w:val="28"/>
        </w:rPr>
        <w:t>ной системы можно снизить в          2–4 </w:t>
      </w:r>
      <w:r w:rsidRPr="00FE787A">
        <w:rPr>
          <w:sz w:val="28"/>
          <w:szCs w:val="28"/>
        </w:rPr>
        <w:t xml:space="preserve">раза. Нечувствительность суммарного тока к уменьшению площади эмитирующего материала объясняется тем, что основной вклад в эмиссию дают области, имеющие кривизну </w:t>
      </w:r>
      <w:r w:rsidRPr="00FE787A">
        <w:rPr>
          <w:i/>
          <w:sz w:val="28"/>
          <w:szCs w:val="28"/>
          <w:lang w:val="en-US"/>
        </w:rPr>
        <w:t>R</w:t>
      </w:r>
      <w:r w:rsidRPr="003D454B">
        <w:rPr>
          <w:sz w:val="28"/>
          <w:szCs w:val="28"/>
          <w:vertAlign w:val="subscript"/>
          <w:lang w:val="en-US"/>
        </w:rPr>
        <w:t>c</w:t>
      </w:r>
      <w:r w:rsidRPr="00FE787A">
        <w:rPr>
          <w:sz w:val="28"/>
          <w:szCs w:val="28"/>
        </w:rPr>
        <w:t>, который, впрочем, становится незн</w:t>
      </w:r>
      <w:r w:rsidRPr="00FE787A">
        <w:rPr>
          <w:sz w:val="28"/>
          <w:szCs w:val="28"/>
        </w:rPr>
        <w:t>а</w:t>
      </w:r>
      <w:r w:rsidRPr="00FE787A">
        <w:rPr>
          <w:sz w:val="28"/>
          <w:szCs w:val="28"/>
        </w:rPr>
        <w:t xml:space="preserve">чительным для широких колец (при малом расстоянии между кольцами </w:t>
      </w:r>
      <w:r w:rsidRPr="00FE787A">
        <w:rPr>
          <w:i/>
          <w:sz w:val="28"/>
          <w:szCs w:val="28"/>
          <w:lang w:val="en-US"/>
        </w:rPr>
        <w:t>s</w:t>
      </w:r>
      <w:r w:rsidRPr="00FE787A">
        <w:rPr>
          <w:sz w:val="28"/>
          <w:szCs w:val="28"/>
        </w:rPr>
        <w:t>).</w:t>
      </w:r>
    </w:p>
    <w:p w:rsidR="003C12C1" w:rsidRPr="00FE787A" w:rsidRDefault="003C12C1" w:rsidP="003C12C1">
      <w:pPr>
        <w:spacing w:line="230" w:lineRule="auto"/>
        <w:ind w:firstLine="709"/>
        <w:jc w:val="both"/>
        <w:rPr>
          <w:sz w:val="28"/>
          <w:szCs w:val="28"/>
        </w:rPr>
      </w:pPr>
    </w:p>
    <w:p w:rsidR="003C12C1" w:rsidRPr="00FE787A" w:rsidRDefault="00DB62B6" w:rsidP="003C12C1">
      <w:pPr>
        <w:jc w:val="center"/>
        <w:rPr>
          <w:lang w:val="en-US"/>
        </w:rPr>
      </w:pPr>
      <w:r>
        <w:rPr>
          <w:noProof/>
        </w:rPr>
      </w:r>
      <w:r w:rsidRPr="00DB62B6">
        <w:rPr>
          <w:noProof/>
        </w:rPr>
        <w:pict>
          <v:group id="_x0000_s362516" editas="canvas" style="width:377.1pt;height:138.9pt;mso-position-horizontal-relative:char;mso-position-vertical-relative:line" coordorigin="1367,8055" coordsize="8536,3144">
            <o:lock v:ext="edit" aspectratio="t"/>
            <v:shape id="_x0000_s362517" type="#_x0000_t75" style="position:absolute;left:1367;top:8055;width:8536;height:3144" o:preferrelative="f">
              <v:fill o:detectmouseclick="t"/>
              <v:path o:extrusionok="t" o:connecttype="none"/>
              <o:lock v:ext="edit" text="t"/>
            </v:shape>
            <v:shape id="_x0000_s362518" type="#_x0000_t75" style="position:absolute;left:2050;top:8250;width:7772;height:2250">
              <v:imagedata r:id="rId224" o:title="" gain="218453f" blacklevel="-.25" grayscale="t"/>
            </v:shape>
            <v:shape id="_x0000_s362519" type="#_x0000_t202" style="position:absolute;left:2220;top:10395;width:390;height:255" stroked="f">
              <v:fill opacity="0"/>
              <v:imagedata gain="218453f" blacklevel="-.25" grayscale="t"/>
              <v:textbox style="mso-next-textbox:#_x0000_s362519" inset="0,0,0,0">
                <w:txbxContent>
                  <w:p w:rsidR="008B752A" w:rsidRPr="001D77F9" w:rsidRDefault="008B752A" w:rsidP="003C12C1">
                    <w:pPr>
                      <w:jc w:val="center"/>
                      <w:rPr>
                        <w:sz w:val="21"/>
                        <w:lang w:val="en-US"/>
                      </w:rPr>
                    </w:pPr>
                    <w:r w:rsidRPr="001D77F9">
                      <w:rPr>
                        <w:sz w:val="21"/>
                        <w:lang w:val="en-US"/>
                      </w:rPr>
                      <w:t>0</w:t>
                    </w:r>
                  </w:p>
                </w:txbxContent>
              </v:textbox>
            </v:shape>
            <v:shape id="_x0000_s362520" type="#_x0000_t202" style="position:absolute;left:2895;top:10395;width:390;height:255" stroked="f">
              <v:fill opacity="0"/>
              <v:imagedata gain="218453f" blacklevel="-.25" grayscale="t"/>
              <v:textbox style="mso-next-textbox:#_x0000_s362520" inset="0,0,0,0">
                <w:txbxContent>
                  <w:p w:rsidR="008B752A" w:rsidRPr="001D77F9" w:rsidRDefault="008B752A" w:rsidP="003C12C1">
                    <w:pPr>
                      <w:jc w:val="center"/>
                      <w:rPr>
                        <w:sz w:val="21"/>
                        <w:lang w:val="en-US"/>
                      </w:rPr>
                    </w:pPr>
                    <w:r w:rsidRPr="001D77F9">
                      <w:rPr>
                        <w:sz w:val="21"/>
                      </w:rPr>
                      <w:t>10</w:t>
                    </w:r>
                    <w:r w:rsidRPr="001D77F9">
                      <w:rPr>
                        <w:sz w:val="21"/>
                        <w:lang w:val="en-US"/>
                      </w:rPr>
                      <w:t>0</w:t>
                    </w:r>
                  </w:p>
                </w:txbxContent>
              </v:textbox>
            </v:shape>
            <v:shape id="_x0000_s362521" type="#_x0000_t202" style="position:absolute;left:3600;top:10395;width:390;height:255" stroked="f">
              <v:fill opacity="0"/>
              <v:imagedata gain="218453f" blacklevel="-.25" grayscale="t"/>
              <v:textbox style="mso-next-textbox:#_x0000_s362521" inset="0,0,0,0">
                <w:txbxContent>
                  <w:p w:rsidR="008B752A" w:rsidRPr="001D77F9" w:rsidRDefault="008B752A" w:rsidP="003C12C1">
                    <w:pPr>
                      <w:jc w:val="center"/>
                      <w:rPr>
                        <w:sz w:val="21"/>
                        <w:lang w:val="en-US"/>
                      </w:rPr>
                    </w:pPr>
                    <w:r w:rsidRPr="001D77F9">
                      <w:rPr>
                        <w:sz w:val="21"/>
                        <w:lang w:val="en-US"/>
                      </w:rPr>
                      <w:t>2</w:t>
                    </w:r>
                    <w:r w:rsidRPr="001D77F9">
                      <w:rPr>
                        <w:sz w:val="21"/>
                      </w:rPr>
                      <w:t>0</w:t>
                    </w:r>
                    <w:r w:rsidRPr="001D77F9">
                      <w:rPr>
                        <w:sz w:val="21"/>
                        <w:lang w:val="en-US"/>
                      </w:rPr>
                      <w:t>0</w:t>
                    </w:r>
                  </w:p>
                </w:txbxContent>
              </v:textbox>
            </v:shape>
            <v:shape id="_x0000_s362522" type="#_x0000_t202" style="position:absolute;left:4306;top:10395;width:389;height:255" stroked="f">
              <v:fill opacity="0"/>
              <v:imagedata gain="218453f" blacklevel="-.25" grayscale="t"/>
              <v:textbox style="mso-next-textbox:#_x0000_s362522" inset="0,0,0,0">
                <w:txbxContent>
                  <w:p w:rsidR="008B752A" w:rsidRPr="001D77F9" w:rsidRDefault="008B752A" w:rsidP="003C12C1">
                    <w:pPr>
                      <w:jc w:val="center"/>
                      <w:rPr>
                        <w:sz w:val="21"/>
                        <w:lang w:val="en-US"/>
                      </w:rPr>
                    </w:pPr>
                    <w:r w:rsidRPr="001D77F9">
                      <w:rPr>
                        <w:sz w:val="21"/>
                      </w:rPr>
                      <w:t>30</w:t>
                    </w:r>
                    <w:r w:rsidRPr="001D77F9">
                      <w:rPr>
                        <w:sz w:val="21"/>
                        <w:lang w:val="en-US"/>
                      </w:rPr>
                      <w:t>0</w:t>
                    </w:r>
                  </w:p>
                </w:txbxContent>
              </v:textbox>
            </v:shape>
            <v:shape id="_x0000_s362523" type="#_x0000_t202" style="position:absolute;left:4995;top:10395;width:390;height:255" stroked="f">
              <v:fill opacity="0"/>
              <v:imagedata gain="218453f" blacklevel="-.25" grayscale="t"/>
              <v:textbox style="mso-next-textbox:#_x0000_s362523" inset="0,0,0,0">
                <w:txbxContent>
                  <w:p w:rsidR="008B752A" w:rsidRPr="001D77F9" w:rsidRDefault="008B752A" w:rsidP="003C12C1">
                    <w:pPr>
                      <w:jc w:val="center"/>
                      <w:rPr>
                        <w:sz w:val="21"/>
                        <w:lang w:val="en-US"/>
                      </w:rPr>
                    </w:pPr>
                    <w:r w:rsidRPr="001D77F9">
                      <w:rPr>
                        <w:sz w:val="21"/>
                        <w:lang w:val="en-US"/>
                      </w:rPr>
                      <w:t>4</w:t>
                    </w:r>
                    <w:r w:rsidRPr="001D77F9">
                      <w:rPr>
                        <w:sz w:val="21"/>
                      </w:rPr>
                      <w:t>0</w:t>
                    </w:r>
                    <w:r w:rsidRPr="001D77F9">
                      <w:rPr>
                        <w:sz w:val="21"/>
                        <w:lang w:val="en-US"/>
                      </w:rPr>
                      <w:t>0</w:t>
                    </w:r>
                  </w:p>
                </w:txbxContent>
              </v:textbox>
            </v:shape>
            <v:shape id="_x0000_s362524" type="#_x0000_t202" style="position:absolute;left:5672;top:10395;width:390;height:255" stroked="f">
              <v:fill opacity="0"/>
              <v:imagedata gain="218453f" blacklevel="-.25" grayscale="t"/>
              <v:textbox style="mso-next-textbox:#_x0000_s362524" inset="0,0,0,0">
                <w:txbxContent>
                  <w:p w:rsidR="008B752A" w:rsidRPr="001D77F9" w:rsidRDefault="008B752A" w:rsidP="003C12C1">
                    <w:pPr>
                      <w:jc w:val="center"/>
                      <w:rPr>
                        <w:sz w:val="21"/>
                        <w:lang w:val="en-US"/>
                      </w:rPr>
                    </w:pPr>
                    <w:r w:rsidRPr="001D77F9">
                      <w:rPr>
                        <w:sz w:val="21"/>
                      </w:rPr>
                      <w:t>50</w:t>
                    </w:r>
                    <w:r w:rsidRPr="001D77F9">
                      <w:rPr>
                        <w:sz w:val="21"/>
                        <w:lang w:val="en-US"/>
                      </w:rPr>
                      <w:t>0</w:t>
                    </w:r>
                  </w:p>
                </w:txbxContent>
              </v:textbox>
            </v:shape>
            <v:shape id="_x0000_s362525" type="#_x0000_t202" style="position:absolute;left:6374;top:10395;width:391;height:255" stroked="f">
              <v:fill opacity="0"/>
              <v:imagedata gain="218453f" blacklevel="-.25" grayscale="t"/>
              <v:textbox style="mso-next-textbox:#_x0000_s362525" inset="0,0,0,0">
                <w:txbxContent>
                  <w:p w:rsidR="008B752A" w:rsidRPr="001D77F9" w:rsidRDefault="008B752A" w:rsidP="003C12C1">
                    <w:pPr>
                      <w:jc w:val="center"/>
                      <w:rPr>
                        <w:sz w:val="21"/>
                        <w:lang w:val="en-US"/>
                      </w:rPr>
                    </w:pPr>
                    <w:r w:rsidRPr="001D77F9">
                      <w:rPr>
                        <w:sz w:val="21"/>
                        <w:lang w:val="en-US"/>
                      </w:rPr>
                      <w:t>6</w:t>
                    </w:r>
                    <w:r w:rsidRPr="001D77F9">
                      <w:rPr>
                        <w:sz w:val="21"/>
                      </w:rPr>
                      <w:t>0</w:t>
                    </w:r>
                    <w:r w:rsidRPr="001D77F9">
                      <w:rPr>
                        <w:sz w:val="21"/>
                        <w:lang w:val="en-US"/>
                      </w:rPr>
                      <w:t>0</w:t>
                    </w:r>
                  </w:p>
                </w:txbxContent>
              </v:textbox>
            </v:shape>
            <v:shape id="_x0000_s362526" type="#_x0000_t202" style="position:absolute;left:7080;top:10395;width:390;height:255" stroked="f">
              <v:fill opacity="0"/>
              <v:imagedata gain="218453f" blacklevel="-.25" grayscale="t"/>
              <v:textbox style="mso-next-textbox:#_x0000_s362526" inset="0,0,0,0">
                <w:txbxContent>
                  <w:p w:rsidR="008B752A" w:rsidRPr="001D77F9" w:rsidRDefault="008B752A" w:rsidP="003C12C1">
                    <w:pPr>
                      <w:jc w:val="center"/>
                      <w:rPr>
                        <w:sz w:val="21"/>
                        <w:lang w:val="en-US"/>
                      </w:rPr>
                    </w:pPr>
                    <w:r w:rsidRPr="001D77F9">
                      <w:rPr>
                        <w:sz w:val="21"/>
                      </w:rPr>
                      <w:t>70</w:t>
                    </w:r>
                    <w:r w:rsidRPr="001D77F9">
                      <w:rPr>
                        <w:sz w:val="21"/>
                        <w:lang w:val="en-US"/>
                      </w:rPr>
                      <w:t>0</w:t>
                    </w:r>
                  </w:p>
                </w:txbxContent>
              </v:textbox>
            </v:shape>
            <v:shape id="_x0000_s362527" type="#_x0000_t202" style="position:absolute;left:7770;top:10395;width:390;height:255" stroked="f">
              <v:fill opacity="0"/>
              <v:imagedata gain="218453f" blacklevel="-.25" grayscale="t"/>
              <v:textbox style="mso-next-textbox:#_x0000_s362527" inset="0,0,0,0">
                <w:txbxContent>
                  <w:p w:rsidR="008B752A" w:rsidRPr="001D77F9" w:rsidRDefault="008B752A" w:rsidP="003C12C1">
                    <w:pPr>
                      <w:jc w:val="center"/>
                      <w:rPr>
                        <w:sz w:val="21"/>
                        <w:lang w:val="en-US"/>
                      </w:rPr>
                    </w:pPr>
                    <w:r w:rsidRPr="001D77F9">
                      <w:rPr>
                        <w:sz w:val="21"/>
                        <w:lang w:val="en-US"/>
                      </w:rPr>
                      <w:t>8</w:t>
                    </w:r>
                    <w:r w:rsidRPr="001D77F9">
                      <w:rPr>
                        <w:sz w:val="21"/>
                      </w:rPr>
                      <w:t>0</w:t>
                    </w:r>
                    <w:r w:rsidRPr="001D77F9">
                      <w:rPr>
                        <w:sz w:val="21"/>
                        <w:lang w:val="en-US"/>
                      </w:rPr>
                      <w:t>0</w:t>
                    </w:r>
                  </w:p>
                </w:txbxContent>
              </v:textbox>
            </v:shape>
            <v:shape id="_x0000_s362528" type="#_x0000_t202" style="position:absolute;left:8445;top:10395;width:390;height:255" stroked="f">
              <v:fill opacity="0"/>
              <v:imagedata gain="218453f" blacklevel="-.25" grayscale="t"/>
              <v:textbox style="mso-next-textbox:#_x0000_s362528" inset="0,0,0,0">
                <w:txbxContent>
                  <w:p w:rsidR="008B752A" w:rsidRPr="001D77F9" w:rsidRDefault="008B752A" w:rsidP="003C12C1">
                    <w:pPr>
                      <w:jc w:val="center"/>
                      <w:rPr>
                        <w:sz w:val="21"/>
                        <w:lang w:val="en-US"/>
                      </w:rPr>
                    </w:pPr>
                    <w:r w:rsidRPr="001D77F9">
                      <w:rPr>
                        <w:sz w:val="21"/>
                      </w:rPr>
                      <w:t>90</w:t>
                    </w:r>
                    <w:r w:rsidRPr="001D77F9">
                      <w:rPr>
                        <w:sz w:val="21"/>
                        <w:lang w:val="en-US"/>
                      </w:rPr>
                      <w:t>0</w:t>
                    </w:r>
                  </w:p>
                </w:txbxContent>
              </v:textbox>
            </v:shape>
            <v:shape id="_x0000_s362529" type="#_x0000_t202" style="position:absolute;left:9106;top:10395;width:494;height:390" stroked="f">
              <v:fill opacity="0"/>
              <v:imagedata gain="218453f" blacklevel="-.25" grayscale="t"/>
              <v:textbox style="mso-next-textbox:#_x0000_s362529" inset="0,0,0,0">
                <w:txbxContent>
                  <w:p w:rsidR="008B752A" w:rsidRPr="001D77F9" w:rsidRDefault="008B752A" w:rsidP="003C12C1">
                    <w:pPr>
                      <w:jc w:val="center"/>
                      <w:rPr>
                        <w:sz w:val="21"/>
                        <w:lang w:val="en-US"/>
                      </w:rPr>
                    </w:pPr>
                    <w:r w:rsidRPr="001D77F9">
                      <w:rPr>
                        <w:sz w:val="21"/>
                        <w:lang w:val="en-US"/>
                      </w:rPr>
                      <w:t>10</w:t>
                    </w:r>
                    <w:r w:rsidRPr="001D77F9">
                      <w:rPr>
                        <w:sz w:val="21"/>
                      </w:rPr>
                      <w:t>0</w:t>
                    </w:r>
                    <w:r w:rsidRPr="001D77F9">
                      <w:rPr>
                        <w:sz w:val="21"/>
                        <w:lang w:val="en-US"/>
                      </w:rPr>
                      <w:t>0</w:t>
                    </w:r>
                  </w:p>
                </w:txbxContent>
              </v:textbox>
            </v:shape>
            <v:shape id="_x0000_s362530" type="#_x0000_t202" style="position:absolute;left:1725;top:9660;width:390;height:255" stroked="f">
              <v:fill opacity="0"/>
              <v:imagedata gain="218453f" blacklevel="-.25" grayscale="t"/>
              <v:textbox style="mso-next-textbox:#_x0000_s362530" inset="0,0,0,0">
                <w:txbxContent>
                  <w:p w:rsidR="008B752A" w:rsidRPr="001D77F9" w:rsidRDefault="008B752A" w:rsidP="003C12C1">
                    <w:pPr>
                      <w:jc w:val="center"/>
                      <w:rPr>
                        <w:sz w:val="21"/>
                        <w:lang w:val="en-US"/>
                      </w:rPr>
                    </w:pPr>
                    <w:r w:rsidRPr="001D77F9">
                      <w:rPr>
                        <w:sz w:val="21"/>
                        <w:lang w:val="en-US"/>
                      </w:rPr>
                      <w:t>0</w:t>
                    </w:r>
                  </w:p>
                </w:txbxContent>
              </v:textbox>
            </v:shape>
            <v:shape id="_x0000_s362531" type="#_x0000_t202" style="position:absolute;left:1725;top:8940;width:390;height:255" stroked="f">
              <v:fill opacity="0"/>
              <v:imagedata gain="218453f" blacklevel="-.25" grayscale="t"/>
              <v:textbox style="mso-next-textbox:#_x0000_s362531" inset="0,0,0,0">
                <w:txbxContent>
                  <w:p w:rsidR="008B752A" w:rsidRPr="001D77F9" w:rsidRDefault="008B752A" w:rsidP="003C12C1">
                    <w:pPr>
                      <w:jc w:val="center"/>
                      <w:rPr>
                        <w:sz w:val="21"/>
                        <w:lang w:val="en-US"/>
                      </w:rPr>
                    </w:pPr>
                    <w:r w:rsidRPr="001D77F9">
                      <w:rPr>
                        <w:sz w:val="21"/>
                      </w:rPr>
                      <w:t>10</w:t>
                    </w:r>
                    <w:r w:rsidRPr="001D77F9">
                      <w:rPr>
                        <w:sz w:val="21"/>
                        <w:lang w:val="en-US"/>
                      </w:rPr>
                      <w:t>0</w:t>
                    </w:r>
                  </w:p>
                </w:txbxContent>
              </v:textbox>
            </v:shape>
            <v:shape id="_x0000_s362532" type="#_x0000_t202" style="position:absolute;left:1725;top:8055;width:765;height:367" stroked="f">
              <v:fill opacity="0"/>
              <v:imagedata gain="218453f" blacklevel="-.25" grayscale="t"/>
              <v:textbox style="mso-next-textbox:#_x0000_s362532" inset="0,0,0,0">
                <w:txbxContent>
                  <w:p w:rsidR="008B752A" w:rsidRPr="001D77F9" w:rsidRDefault="008B752A" w:rsidP="003C12C1">
                    <w:pPr>
                      <w:jc w:val="center"/>
                      <w:rPr>
                        <w:sz w:val="21"/>
                      </w:rPr>
                    </w:pPr>
                    <w:r w:rsidRPr="001D77F9">
                      <w:rPr>
                        <w:i/>
                        <w:sz w:val="21"/>
                        <w:lang w:val="en-US"/>
                      </w:rPr>
                      <w:t>y</w:t>
                    </w:r>
                    <w:r w:rsidRPr="001D77F9">
                      <w:rPr>
                        <w:sz w:val="21"/>
                        <w:lang w:val="en-US"/>
                      </w:rPr>
                      <w:t xml:space="preserve">, </w:t>
                    </w:r>
                    <w:r w:rsidRPr="001D77F9">
                      <w:rPr>
                        <w:sz w:val="21"/>
                      </w:rPr>
                      <w:t>мкм</w:t>
                    </w:r>
                  </w:p>
                </w:txbxContent>
              </v:textbox>
            </v:shape>
            <v:shape id="_x0000_s362533" type="#_x0000_t202" style="position:absolute;left:8982;top:10650;width:765;height:255" stroked="f">
              <v:fill opacity="0"/>
              <v:imagedata gain="218453f" blacklevel="-.25" grayscale="t"/>
              <v:textbox style="mso-next-textbox:#_x0000_s362533" inset="0,0,0,0">
                <w:txbxContent>
                  <w:p w:rsidR="008B752A" w:rsidRPr="001D77F9" w:rsidRDefault="008B752A" w:rsidP="003C12C1">
                    <w:pPr>
                      <w:jc w:val="center"/>
                      <w:rPr>
                        <w:sz w:val="21"/>
                      </w:rPr>
                    </w:pPr>
                    <w:r w:rsidRPr="001D77F9">
                      <w:rPr>
                        <w:i/>
                        <w:sz w:val="21"/>
                        <w:lang w:val="en-US"/>
                      </w:rPr>
                      <w:t>x</w:t>
                    </w:r>
                    <w:r w:rsidRPr="001D77F9">
                      <w:rPr>
                        <w:sz w:val="21"/>
                        <w:lang w:val="en-US"/>
                      </w:rPr>
                      <w:t xml:space="preserve">, </w:t>
                    </w:r>
                    <w:r w:rsidRPr="001D77F9">
                      <w:rPr>
                        <w:sz w:val="21"/>
                      </w:rPr>
                      <w:t>мкм</w:t>
                    </w:r>
                  </w:p>
                </w:txbxContent>
              </v:textbox>
            </v:shape>
            <v:shape id="_x0000_s362534" type="#_x0000_t202" style="position:absolute;left:5558;top:10866;width:563;height:333" stroked="f">
              <v:fill opacity="0"/>
              <v:textbox style="mso-next-textbox:#_x0000_s362534" inset="0,0,0,0">
                <w:txbxContent>
                  <w:p w:rsidR="008B752A" w:rsidRPr="001D77F9" w:rsidRDefault="008B752A" w:rsidP="003C12C1">
                    <w:pPr>
                      <w:jc w:val="center"/>
                      <w:rPr>
                        <w:i/>
                        <w:sz w:val="21"/>
                      </w:rPr>
                    </w:pPr>
                    <w:r w:rsidRPr="001D77F9">
                      <w:rPr>
                        <w:i/>
                        <w:sz w:val="21"/>
                      </w:rPr>
                      <w:t>а</w:t>
                    </w:r>
                  </w:p>
                </w:txbxContent>
              </v:textbox>
            </v:shape>
            <w10:anchorlock/>
          </v:group>
        </w:pict>
      </w:r>
      <w:r w:rsidRPr="00DB62B6">
        <w:rPr>
          <w:lang w:val="en-US"/>
        </w:rPr>
      </w:r>
      <w:r w:rsidRPr="00DB62B6">
        <w:rPr>
          <w:lang w:val="en-US"/>
        </w:rPr>
        <w:pict>
          <v:group id="_x0000_s362496" editas="canvas" style="width:369.35pt;height:234.5pt;mso-position-horizontal-relative:char;mso-position-vertical-relative:line" coordorigin="1829,1457" coordsize="8122,5157">
            <o:lock v:ext="edit" aspectratio="t"/>
            <v:shape id="_x0000_s362497" type="#_x0000_t75" style="position:absolute;left:1829;top:1457;width:8122;height:5157" o:preferrelative="f">
              <v:fill o:detectmouseclick="t"/>
              <v:path o:extrusionok="t" o:connecttype="none"/>
              <o:lock v:ext="edit" text="t"/>
            </v:shape>
            <v:shape id="_x0000_s362498" type="#_x0000_t75" style="position:absolute;left:2227;top:1703;width:7688;height:4163">
              <v:imagedata r:id="rId225" o:title="" gain="218453f" blacklevel="-.25" grayscale="t"/>
            </v:shape>
            <v:shape id="_x0000_s362499" type="#_x0000_t202" style="position:absolute;left:5902;top:6281;width:563;height:333" stroked="f">
              <v:fill opacity="0"/>
              <v:textbox style="mso-next-textbox:#_x0000_s362499" inset="0,0,0,0">
                <w:txbxContent>
                  <w:p w:rsidR="008B752A" w:rsidRPr="001D77F9" w:rsidRDefault="008B752A" w:rsidP="003C12C1">
                    <w:pPr>
                      <w:jc w:val="center"/>
                      <w:rPr>
                        <w:i/>
                        <w:sz w:val="22"/>
                      </w:rPr>
                    </w:pPr>
                    <w:r w:rsidRPr="001D77F9">
                      <w:rPr>
                        <w:i/>
                        <w:sz w:val="22"/>
                      </w:rPr>
                      <w:t>б</w:t>
                    </w:r>
                  </w:p>
                </w:txbxContent>
              </v:textbox>
            </v:shape>
            <v:shape id="_x0000_s362500" type="#_x0000_t202" style="position:absolute;left:2362;top:5760;width:563;height:332" stroked="f">
              <v:fill opacity="0"/>
              <v:textbox style="mso-next-textbox:#_x0000_s362500" inset="0,0,0,0">
                <w:txbxContent>
                  <w:p w:rsidR="008B752A" w:rsidRPr="001D77F9" w:rsidRDefault="008B752A" w:rsidP="003C12C1">
                    <w:pPr>
                      <w:jc w:val="center"/>
                      <w:rPr>
                        <w:sz w:val="22"/>
                        <w:lang w:val="en-US"/>
                      </w:rPr>
                    </w:pPr>
                    <w:r w:rsidRPr="001D77F9">
                      <w:rPr>
                        <w:sz w:val="22"/>
                        <w:lang w:val="en-US"/>
                      </w:rPr>
                      <w:t>210</w:t>
                    </w:r>
                  </w:p>
                </w:txbxContent>
              </v:textbox>
            </v:shape>
            <v:shape id="_x0000_s362501" type="#_x0000_t202" style="position:absolute;left:3547;top:5760;width:563;height:332" stroked="f">
              <v:fill opacity="0"/>
              <v:textbox style="mso-next-textbox:#_x0000_s362501" inset="0,0,0,0">
                <w:txbxContent>
                  <w:p w:rsidR="008B752A" w:rsidRPr="001D77F9" w:rsidRDefault="008B752A" w:rsidP="003C12C1">
                    <w:pPr>
                      <w:jc w:val="center"/>
                      <w:rPr>
                        <w:sz w:val="22"/>
                        <w:lang w:val="en-US"/>
                      </w:rPr>
                    </w:pPr>
                    <w:r w:rsidRPr="001D77F9">
                      <w:rPr>
                        <w:sz w:val="22"/>
                        <w:lang w:val="en-US"/>
                      </w:rPr>
                      <w:t>2</w:t>
                    </w:r>
                    <w:r w:rsidRPr="001D77F9">
                      <w:rPr>
                        <w:sz w:val="22"/>
                      </w:rPr>
                      <w:t>2</w:t>
                    </w:r>
                    <w:r w:rsidRPr="001D77F9">
                      <w:rPr>
                        <w:sz w:val="22"/>
                        <w:lang w:val="en-US"/>
                      </w:rPr>
                      <w:t>0</w:t>
                    </w:r>
                  </w:p>
                </w:txbxContent>
              </v:textbox>
            </v:shape>
            <v:shape id="_x0000_s362502" type="#_x0000_t202" style="position:absolute;left:4582;top:5760;width:562;height:332" stroked="f">
              <v:fill opacity="0"/>
              <v:textbox style="mso-next-textbox:#_x0000_s362502" inset="0,0,0,0">
                <w:txbxContent>
                  <w:p w:rsidR="008B752A" w:rsidRPr="001D77F9" w:rsidRDefault="008B752A" w:rsidP="003C12C1">
                    <w:pPr>
                      <w:jc w:val="center"/>
                      <w:rPr>
                        <w:sz w:val="22"/>
                        <w:lang w:val="en-US"/>
                      </w:rPr>
                    </w:pPr>
                    <w:r w:rsidRPr="001D77F9">
                      <w:rPr>
                        <w:sz w:val="22"/>
                        <w:lang w:val="en-US"/>
                      </w:rPr>
                      <w:t>230</w:t>
                    </w:r>
                  </w:p>
                </w:txbxContent>
              </v:textbox>
            </v:shape>
            <v:shape id="_x0000_s362503" type="#_x0000_t202" style="position:absolute;left:5693;top:5760;width:562;height:332" stroked="f">
              <v:fill opacity="0"/>
              <v:textbox style="mso-next-textbox:#_x0000_s362503" inset="0,0,0,0">
                <w:txbxContent>
                  <w:p w:rsidR="008B752A" w:rsidRPr="001D77F9" w:rsidRDefault="008B752A" w:rsidP="003C12C1">
                    <w:pPr>
                      <w:jc w:val="center"/>
                      <w:rPr>
                        <w:sz w:val="22"/>
                        <w:lang w:val="en-US"/>
                      </w:rPr>
                    </w:pPr>
                    <w:r w:rsidRPr="001D77F9">
                      <w:rPr>
                        <w:sz w:val="22"/>
                        <w:lang w:val="en-US"/>
                      </w:rPr>
                      <w:t>2</w:t>
                    </w:r>
                    <w:r w:rsidRPr="001D77F9">
                      <w:rPr>
                        <w:sz w:val="22"/>
                      </w:rPr>
                      <w:t>4</w:t>
                    </w:r>
                    <w:r w:rsidRPr="001D77F9">
                      <w:rPr>
                        <w:sz w:val="22"/>
                        <w:lang w:val="en-US"/>
                      </w:rPr>
                      <w:t>0</w:t>
                    </w:r>
                  </w:p>
                </w:txbxContent>
              </v:textbox>
            </v:shape>
            <v:shape id="_x0000_s362504" type="#_x0000_t202" style="position:absolute;left:6908;top:5760;width:562;height:332" stroked="f">
              <v:fill opacity="0"/>
              <v:textbox style="mso-next-textbox:#_x0000_s362504" inset="0,0,0,0">
                <w:txbxContent>
                  <w:p w:rsidR="008B752A" w:rsidRPr="001D77F9" w:rsidRDefault="008B752A" w:rsidP="003C12C1">
                    <w:pPr>
                      <w:jc w:val="center"/>
                      <w:rPr>
                        <w:sz w:val="22"/>
                        <w:lang w:val="en-US"/>
                      </w:rPr>
                    </w:pPr>
                    <w:r w:rsidRPr="001D77F9">
                      <w:rPr>
                        <w:sz w:val="22"/>
                        <w:lang w:val="en-US"/>
                      </w:rPr>
                      <w:t>250</w:t>
                    </w:r>
                  </w:p>
                </w:txbxContent>
              </v:textbox>
            </v:shape>
            <v:shape id="_x0000_s362505" type="#_x0000_t202" style="position:absolute;left:7988;top:5760;width:562;height:332" stroked="f">
              <v:fill opacity="0"/>
              <v:textbox style="mso-next-textbox:#_x0000_s362505" inset="0,0,0,0">
                <w:txbxContent>
                  <w:p w:rsidR="008B752A" w:rsidRPr="001D77F9" w:rsidRDefault="008B752A" w:rsidP="003C12C1">
                    <w:pPr>
                      <w:jc w:val="center"/>
                      <w:rPr>
                        <w:sz w:val="22"/>
                        <w:lang w:val="en-US"/>
                      </w:rPr>
                    </w:pPr>
                    <w:r w:rsidRPr="001D77F9">
                      <w:rPr>
                        <w:sz w:val="22"/>
                        <w:lang w:val="en-US"/>
                      </w:rPr>
                      <w:t>2</w:t>
                    </w:r>
                    <w:r w:rsidRPr="001D77F9">
                      <w:rPr>
                        <w:sz w:val="22"/>
                      </w:rPr>
                      <w:t>6</w:t>
                    </w:r>
                    <w:r w:rsidRPr="001D77F9">
                      <w:rPr>
                        <w:sz w:val="22"/>
                        <w:lang w:val="en-US"/>
                      </w:rPr>
                      <w:t>0</w:t>
                    </w:r>
                  </w:p>
                </w:txbxContent>
              </v:textbox>
            </v:shape>
            <v:shape id="_x0000_s362506" type="#_x0000_t202" style="position:absolute;left:9068;top:5760;width:562;height:332" stroked="f">
              <v:fill opacity="0"/>
              <v:textbox style="mso-next-textbox:#_x0000_s362506" inset="0,0,0,0">
                <w:txbxContent>
                  <w:p w:rsidR="008B752A" w:rsidRPr="001D77F9" w:rsidRDefault="008B752A" w:rsidP="003C12C1">
                    <w:pPr>
                      <w:jc w:val="center"/>
                      <w:rPr>
                        <w:sz w:val="22"/>
                        <w:lang w:val="en-US"/>
                      </w:rPr>
                    </w:pPr>
                    <w:r w:rsidRPr="001D77F9">
                      <w:rPr>
                        <w:sz w:val="22"/>
                        <w:lang w:val="en-US"/>
                      </w:rPr>
                      <w:t>2</w:t>
                    </w:r>
                    <w:r w:rsidRPr="001D77F9">
                      <w:rPr>
                        <w:sz w:val="22"/>
                      </w:rPr>
                      <w:t>70</w:t>
                    </w:r>
                  </w:p>
                </w:txbxContent>
              </v:textbox>
            </v:shape>
            <v:shape id="_x0000_s362507" type="#_x0000_t202" style="position:absolute;left:8790;top:6032;width:1065;height:333" stroked="f">
              <v:fill opacity="0"/>
              <v:textbox style="mso-next-textbox:#_x0000_s362507" inset="0,0,0,0">
                <w:txbxContent>
                  <w:p w:rsidR="008B752A" w:rsidRPr="001D77F9" w:rsidRDefault="008B752A" w:rsidP="003C12C1">
                    <w:pPr>
                      <w:jc w:val="center"/>
                      <w:rPr>
                        <w:sz w:val="22"/>
                        <w:lang w:val="en-US"/>
                      </w:rPr>
                    </w:pPr>
                    <w:r w:rsidRPr="001D77F9">
                      <w:rPr>
                        <w:i/>
                        <w:sz w:val="22"/>
                      </w:rPr>
                      <w:t>х</w:t>
                    </w:r>
                    <w:r w:rsidRPr="001D77F9">
                      <w:rPr>
                        <w:sz w:val="22"/>
                      </w:rPr>
                      <w:t>, мкм</w:t>
                    </w:r>
                  </w:p>
                </w:txbxContent>
              </v:textbox>
            </v:shape>
            <v:shape id="_x0000_s362508" type="#_x0000_t202" style="position:absolute;left:1829;top:5428;width:563;height:332" stroked="f">
              <v:fill opacity="0"/>
              <v:textbox style="mso-next-textbox:#_x0000_s362508" inset="0,0,0,0">
                <w:txbxContent>
                  <w:p w:rsidR="008B752A" w:rsidRPr="001D77F9" w:rsidRDefault="008B752A" w:rsidP="003C12C1">
                    <w:pPr>
                      <w:jc w:val="center"/>
                      <w:rPr>
                        <w:sz w:val="22"/>
                        <w:lang w:val="en-US"/>
                      </w:rPr>
                    </w:pPr>
                    <w:r w:rsidRPr="001D77F9">
                      <w:rPr>
                        <w:sz w:val="22"/>
                      </w:rPr>
                      <w:t>–</w:t>
                    </w:r>
                    <w:r w:rsidRPr="001D77F9">
                      <w:rPr>
                        <w:sz w:val="22"/>
                        <w:lang w:val="en-US"/>
                      </w:rPr>
                      <w:t>10</w:t>
                    </w:r>
                  </w:p>
                </w:txbxContent>
              </v:textbox>
            </v:shape>
            <v:shape id="_x0000_s362509" type="#_x0000_t202" style="position:absolute;left:1829;top:4905;width:563;height:332" stroked="f">
              <v:fill opacity="0"/>
              <v:textbox style="mso-next-textbox:#_x0000_s362509" inset="0,0,0,0">
                <w:txbxContent>
                  <w:p w:rsidR="008B752A" w:rsidRPr="001D77F9" w:rsidRDefault="008B752A" w:rsidP="003C12C1">
                    <w:pPr>
                      <w:jc w:val="center"/>
                      <w:rPr>
                        <w:sz w:val="22"/>
                        <w:lang w:val="en-US"/>
                      </w:rPr>
                    </w:pPr>
                    <w:r w:rsidRPr="001D77F9">
                      <w:rPr>
                        <w:sz w:val="22"/>
                      </w:rPr>
                      <w:t>–</w:t>
                    </w:r>
                    <w:r w:rsidRPr="001D77F9">
                      <w:rPr>
                        <w:sz w:val="22"/>
                        <w:lang w:val="en-US"/>
                      </w:rPr>
                      <w:t>5</w:t>
                    </w:r>
                  </w:p>
                </w:txbxContent>
              </v:textbox>
            </v:shape>
            <v:shape id="_x0000_s362510" type="#_x0000_t202" style="position:absolute;left:1874;top:4320;width:563;height:333" stroked="f">
              <v:fill opacity="0"/>
              <v:textbox style="mso-next-textbox:#_x0000_s362510" inset="0,0,0,0">
                <w:txbxContent>
                  <w:p w:rsidR="008B752A" w:rsidRPr="001D77F9" w:rsidRDefault="008B752A" w:rsidP="003C12C1">
                    <w:pPr>
                      <w:jc w:val="center"/>
                      <w:rPr>
                        <w:sz w:val="22"/>
                        <w:lang w:val="en-US"/>
                      </w:rPr>
                    </w:pPr>
                    <w:r w:rsidRPr="001D77F9">
                      <w:rPr>
                        <w:sz w:val="22"/>
                      </w:rPr>
                      <w:t>0</w:t>
                    </w:r>
                  </w:p>
                </w:txbxContent>
              </v:textbox>
            </v:shape>
            <v:shape id="_x0000_s362511" type="#_x0000_t202" style="position:absolute;left:1874;top:3795;width:563;height:333" stroked="f">
              <v:fill opacity="0"/>
              <v:textbox style="mso-next-textbox:#_x0000_s362511" inset="0,0,0,0">
                <w:txbxContent>
                  <w:p w:rsidR="008B752A" w:rsidRPr="001D77F9" w:rsidRDefault="008B752A" w:rsidP="003C12C1">
                    <w:pPr>
                      <w:jc w:val="center"/>
                      <w:rPr>
                        <w:sz w:val="22"/>
                        <w:lang w:val="en-US"/>
                      </w:rPr>
                    </w:pPr>
                    <w:r w:rsidRPr="001D77F9">
                      <w:rPr>
                        <w:sz w:val="22"/>
                        <w:lang w:val="en-US"/>
                      </w:rPr>
                      <w:t>5</w:t>
                    </w:r>
                  </w:p>
                </w:txbxContent>
              </v:textbox>
            </v:shape>
            <v:shape id="_x0000_s362512" type="#_x0000_t202" style="position:absolute;left:1829;top:3195;width:563;height:333" stroked="f">
              <v:fill opacity="0"/>
              <v:textbox style="mso-next-textbox:#_x0000_s362512" inset="0,0,0,0">
                <w:txbxContent>
                  <w:p w:rsidR="008B752A" w:rsidRPr="001D77F9" w:rsidRDefault="008B752A" w:rsidP="003C12C1">
                    <w:pPr>
                      <w:jc w:val="center"/>
                      <w:rPr>
                        <w:sz w:val="22"/>
                      </w:rPr>
                    </w:pPr>
                    <w:r w:rsidRPr="001D77F9">
                      <w:rPr>
                        <w:sz w:val="22"/>
                      </w:rPr>
                      <w:t>10</w:t>
                    </w:r>
                  </w:p>
                </w:txbxContent>
              </v:textbox>
            </v:shape>
            <v:shape id="_x0000_s362513" type="#_x0000_t202" style="position:absolute;left:1829;top:2655;width:563;height:333" stroked="f">
              <v:fill opacity="0"/>
              <v:textbox style="mso-next-textbox:#_x0000_s362513" inset="0,0,0,0">
                <w:txbxContent>
                  <w:p w:rsidR="008B752A" w:rsidRPr="001D77F9" w:rsidRDefault="008B752A" w:rsidP="003C12C1">
                    <w:pPr>
                      <w:jc w:val="center"/>
                      <w:rPr>
                        <w:sz w:val="22"/>
                        <w:lang w:val="en-US"/>
                      </w:rPr>
                    </w:pPr>
                    <w:r w:rsidRPr="001D77F9">
                      <w:rPr>
                        <w:sz w:val="22"/>
                      </w:rPr>
                      <w:t>1</w:t>
                    </w:r>
                    <w:r w:rsidRPr="001D77F9">
                      <w:rPr>
                        <w:sz w:val="22"/>
                        <w:lang w:val="en-US"/>
                      </w:rPr>
                      <w:t>5</w:t>
                    </w:r>
                  </w:p>
                </w:txbxContent>
              </v:textbox>
            </v:shape>
            <v:shape id="_x0000_s362514" type="#_x0000_t202" style="position:absolute;left:1844;top:2070;width:563;height:333" stroked="f">
              <v:fill opacity="0"/>
              <v:textbox style="mso-next-textbox:#_x0000_s362514" inset="0,0,0,0">
                <w:txbxContent>
                  <w:p w:rsidR="008B752A" w:rsidRPr="001D77F9" w:rsidRDefault="008B752A" w:rsidP="003C12C1">
                    <w:pPr>
                      <w:jc w:val="center"/>
                      <w:rPr>
                        <w:sz w:val="22"/>
                      </w:rPr>
                    </w:pPr>
                    <w:r w:rsidRPr="001D77F9">
                      <w:rPr>
                        <w:sz w:val="22"/>
                      </w:rPr>
                      <w:t>20</w:t>
                    </w:r>
                  </w:p>
                </w:txbxContent>
              </v:textbox>
            </v:shape>
            <v:shape id="_x0000_s362515" type="#_x0000_t202" style="position:absolute;left:1890;top:1457;width:1065;height:333" stroked="f">
              <v:fill opacity="0"/>
              <v:textbox style="mso-next-textbox:#_x0000_s362515" inset="0,0,0,0">
                <w:txbxContent>
                  <w:p w:rsidR="008B752A" w:rsidRPr="001D77F9" w:rsidRDefault="008B752A" w:rsidP="003C12C1">
                    <w:pPr>
                      <w:jc w:val="center"/>
                      <w:rPr>
                        <w:sz w:val="22"/>
                        <w:lang w:val="en-US"/>
                      </w:rPr>
                    </w:pPr>
                    <w:r w:rsidRPr="001D77F9">
                      <w:rPr>
                        <w:i/>
                        <w:sz w:val="22"/>
                        <w:lang w:val="en-US"/>
                      </w:rPr>
                      <w:t>y</w:t>
                    </w:r>
                    <w:r w:rsidRPr="001D77F9">
                      <w:rPr>
                        <w:sz w:val="22"/>
                      </w:rPr>
                      <w:t>, мкм</w:t>
                    </w:r>
                  </w:p>
                </w:txbxContent>
              </v:textbox>
            </v:shape>
            <w10:anchorlock/>
          </v:group>
        </w:pict>
      </w:r>
    </w:p>
    <w:p w:rsidR="003C12C1" w:rsidRPr="00FE787A" w:rsidRDefault="003C12C1" w:rsidP="003C12C1">
      <w:pPr>
        <w:tabs>
          <w:tab w:val="left" w:pos="8080"/>
          <w:tab w:val="left" w:pos="8222"/>
        </w:tabs>
        <w:ind w:left="993" w:right="907"/>
        <w:jc w:val="both"/>
      </w:pPr>
      <w:r w:rsidRPr="00FE787A">
        <w:t xml:space="preserve">Рис. 2. Результаты решения задачи о влиянии островкового эффекта на автоэмиссию для случая ширины кольца </w:t>
      </w:r>
      <w:r w:rsidRPr="00FE787A">
        <w:rPr>
          <w:i/>
          <w:lang w:val="en-US"/>
        </w:rPr>
        <w:t>d</w:t>
      </w:r>
      <w:r w:rsidRPr="00FE787A">
        <w:t xml:space="preserve"> = 20</w:t>
      </w:r>
      <w:r>
        <w:t xml:space="preserve"> </w:t>
      </w:r>
      <w:r w:rsidRPr="00FE787A">
        <w:t>мкм. Контурный график модуля напряженности электрического поля:</w:t>
      </w:r>
      <w:r w:rsidRPr="00FE787A">
        <w:rPr>
          <w:i/>
        </w:rPr>
        <w:t xml:space="preserve"> а</w:t>
      </w:r>
      <w:r w:rsidRPr="00FE787A">
        <w:t xml:space="preserve"> – для всей ра</w:t>
      </w:r>
      <w:r w:rsidRPr="00FE787A">
        <w:t>с</w:t>
      </w:r>
      <w:r w:rsidRPr="00FE787A">
        <w:t xml:space="preserve">четной области; </w:t>
      </w:r>
      <w:r w:rsidRPr="00FE787A">
        <w:rPr>
          <w:i/>
        </w:rPr>
        <w:t>б</w:t>
      </w:r>
      <w:r w:rsidRPr="00FE787A">
        <w:t xml:space="preserve"> – поля вблизи катода</w:t>
      </w:r>
    </w:p>
    <w:p w:rsidR="003C12C1" w:rsidRPr="003C12C1" w:rsidRDefault="003C12C1" w:rsidP="001D77F9">
      <w:pPr>
        <w:spacing w:line="230" w:lineRule="auto"/>
        <w:ind w:firstLine="709"/>
        <w:jc w:val="both"/>
        <w:rPr>
          <w:sz w:val="20"/>
          <w:szCs w:val="20"/>
        </w:rPr>
      </w:pPr>
    </w:p>
    <w:p w:rsidR="001D77F9" w:rsidRDefault="001D77F9" w:rsidP="003C12C1">
      <w:pPr>
        <w:spacing w:line="235" w:lineRule="auto"/>
        <w:ind w:firstLine="709"/>
        <w:jc w:val="both"/>
        <w:rPr>
          <w:sz w:val="28"/>
          <w:szCs w:val="28"/>
        </w:rPr>
      </w:pPr>
      <w:r w:rsidRPr="00FE787A">
        <w:rPr>
          <w:sz w:val="28"/>
          <w:szCs w:val="28"/>
        </w:rPr>
        <w:t>Полученные результаты позволяют сделать вывод о том, что опт</w:t>
      </w:r>
      <w:r w:rsidRPr="00FE787A">
        <w:rPr>
          <w:sz w:val="28"/>
          <w:szCs w:val="28"/>
        </w:rPr>
        <w:t>и</w:t>
      </w:r>
      <w:r w:rsidRPr="00FE787A">
        <w:rPr>
          <w:sz w:val="28"/>
          <w:szCs w:val="28"/>
        </w:rPr>
        <w:t xml:space="preserve">мальная ширина кольца </w:t>
      </w:r>
      <w:r w:rsidRPr="00FE787A">
        <w:rPr>
          <w:i/>
          <w:sz w:val="28"/>
          <w:szCs w:val="28"/>
          <w:lang w:val="en-US"/>
        </w:rPr>
        <w:t>d</w:t>
      </w:r>
      <w:r w:rsidRPr="00FE787A">
        <w:rPr>
          <w:sz w:val="28"/>
          <w:szCs w:val="28"/>
        </w:rPr>
        <w:t xml:space="preserve"> при значениях прочих параметров, приведенных выше, лежит в диапазоне </w:t>
      </w:r>
      <w:r w:rsidRPr="00FE787A">
        <w:rPr>
          <w:i/>
          <w:sz w:val="28"/>
          <w:szCs w:val="28"/>
          <w:lang w:val="en-US"/>
        </w:rPr>
        <w:t>d</w:t>
      </w:r>
      <w:r w:rsidRPr="00FE787A">
        <w:rPr>
          <w:i/>
          <w:sz w:val="28"/>
          <w:szCs w:val="28"/>
        </w:rPr>
        <w:t xml:space="preserve"> </w:t>
      </w:r>
      <w:r w:rsidRPr="00FE787A">
        <w:rPr>
          <w:sz w:val="28"/>
          <w:szCs w:val="28"/>
        </w:rPr>
        <w:t>= 20–30 мкм. Увеличение тока в этом случае значительно, но еще не превышает допустимых п</w:t>
      </w:r>
      <w:r w:rsidR="005E5187">
        <w:rPr>
          <w:sz w:val="28"/>
          <w:szCs w:val="28"/>
        </w:rPr>
        <w:t xml:space="preserve">ределов, после которых </w:t>
      </w:r>
      <w:r w:rsidR="005E5187">
        <w:rPr>
          <w:sz w:val="28"/>
          <w:szCs w:val="28"/>
        </w:rPr>
        <w:lastRenderedPageBreak/>
        <w:t>возникаю</w:t>
      </w:r>
      <w:r w:rsidRPr="00FE787A">
        <w:rPr>
          <w:sz w:val="28"/>
          <w:szCs w:val="28"/>
        </w:rPr>
        <w:t>т термическое разрушение эмитирующей пленки и деградация к</w:t>
      </w:r>
      <w:r w:rsidRPr="00FE787A">
        <w:rPr>
          <w:sz w:val="28"/>
          <w:szCs w:val="28"/>
        </w:rPr>
        <w:t>а</w:t>
      </w:r>
      <w:r w:rsidRPr="00FE787A">
        <w:rPr>
          <w:sz w:val="28"/>
          <w:szCs w:val="28"/>
        </w:rPr>
        <w:t>тода. Из соображений долговечности можно рекомендовать использование катодов с такими паттернами только в импульсном режиме со скважностью 200 и более.</w:t>
      </w:r>
    </w:p>
    <w:p w:rsidR="00A932F9" w:rsidRPr="00FE787A" w:rsidRDefault="00DB62B6" w:rsidP="001D77F9">
      <w:pPr>
        <w:jc w:val="center"/>
        <w:rPr>
          <w:sz w:val="28"/>
          <w:szCs w:val="28"/>
        </w:rPr>
      </w:pPr>
      <w:r w:rsidRPr="00DB62B6">
        <w:rPr>
          <w:noProof/>
        </w:rPr>
      </w:r>
      <w:r w:rsidRPr="00DB62B6">
        <w:rPr>
          <w:noProof/>
        </w:rPr>
        <w:pict>
          <v:group id="_x0000_s336098" editas="canvas" style="width:339.7pt;height:231pt;mso-position-horizontal-relative:char;mso-position-vertical-relative:line" coordorigin="2320,1560" coordsize="6794,4620">
            <o:lock v:ext="edit" aspectratio="t"/>
            <v:shape id="_x0000_s336099" type="#_x0000_t75" style="position:absolute;left:2320;top:1560;width:6794;height:4620" o:preferrelative="f">
              <v:fill o:detectmouseclick="t"/>
              <v:path o:extrusionok="t" o:connecttype="none"/>
              <o:lock v:ext="edit" text="t"/>
            </v:shape>
            <v:group id="_x0000_s336100" style="position:absolute;left:2481;top:1704;width:6534;height:4476" coordorigin="2481,1704" coordsize="6534,4476">
              <v:shape id="_x0000_s336101" type="#_x0000_t75" style="position:absolute;left:2901;top:2163;width:5934;height:3419">
                <v:imagedata r:id="rId226" o:title="" gain="2.5" blacklevel="-13107f" grayscale="t"/>
              </v:shape>
              <v:shape id="_x0000_s336102" type="#_x0000_t32" style="position:absolute;left:2970;top:3314;width:5760;height:2" o:connectortype="straight"/>
              <v:shape id="_x0000_s336103" type="#_x0000_t32" style="position:absolute;left:2970;top:4395;width:5760;height:2" o:connectortype="straight"/>
              <v:shape id="_x0000_s336104" type="#_x0000_t32" style="position:absolute;left:7920;top:2240;width:1;height:3297" o:connectortype="straight"/>
              <v:shape id="_x0000_s336105" type="#_x0000_t32" style="position:absolute;left:7095;top:2240;width:1;height:3297" o:connectortype="straight"/>
              <v:shape id="_x0000_s336106" type="#_x0000_t32" style="position:absolute;left:6270;top:2240;width:1;height:3297" o:connectortype="straight"/>
              <v:shape id="_x0000_s336107" type="#_x0000_t32" style="position:absolute;left:5445;top:2240;width:1;height:3297" o:connectortype="straight"/>
              <v:shape id="_x0000_s336108" type="#_x0000_t32" style="position:absolute;left:4620;top:2240;width:1;height:3297" o:connectortype="straight"/>
              <v:shape id="_x0000_s336109" type="#_x0000_t32" style="position:absolute;left:3795;top:2240;width:1;height:3297" o:connectortype="straight"/>
              <v:shape id="_x0000_s336110" type="#_x0000_t202" style="position:absolute;left:8310;top:5850;width:705;height:330" stroked="f">
                <v:fill opacity="0"/>
                <v:textbox inset="0,0,0,0">
                  <w:txbxContent>
                    <w:p w:rsidR="008B752A" w:rsidRPr="00BB4DD6" w:rsidRDefault="008B752A" w:rsidP="00A932F9">
                      <w:pPr>
                        <w:jc w:val="center"/>
                      </w:pPr>
                      <w:r>
                        <w:rPr>
                          <w:i/>
                          <w:lang w:val="en-US"/>
                        </w:rPr>
                        <w:t>d</w:t>
                      </w:r>
                      <w:r>
                        <w:t>, мкм</w:t>
                      </w:r>
                    </w:p>
                  </w:txbxContent>
                </v:textbox>
              </v:shape>
              <v:shape id="_x0000_s336111" type="#_x0000_t202" style="position:absolute;left:2781;top:5507;width:420;height:330" stroked="f">
                <v:fill opacity="0"/>
                <v:textbox inset="0,0,0,0">
                  <w:txbxContent>
                    <w:p w:rsidR="008B752A" w:rsidRPr="00BB4DD6" w:rsidRDefault="008B752A" w:rsidP="00A932F9">
                      <w:pPr>
                        <w:jc w:val="center"/>
                        <w:rPr>
                          <w:lang w:val="en-US"/>
                        </w:rPr>
                      </w:pPr>
                      <w:r>
                        <w:rPr>
                          <w:lang w:val="en-US"/>
                        </w:rPr>
                        <w:t>5</w:t>
                      </w:r>
                    </w:p>
                  </w:txbxContent>
                </v:textbox>
              </v:shape>
              <v:shape id="_x0000_s336112" type="#_x0000_t202" style="position:absolute;left:3606;top:5507;width:420;height:330" stroked="f">
                <v:fill opacity="0"/>
                <v:textbox inset="0,0,0,0">
                  <w:txbxContent>
                    <w:p w:rsidR="008B752A" w:rsidRPr="00BB4DD6" w:rsidRDefault="008B752A" w:rsidP="00A932F9">
                      <w:pPr>
                        <w:jc w:val="center"/>
                      </w:pPr>
                      <w:r>
                        <w:t>10</w:t>
                      </w:r>
                    </w:p>
                  </w:txbxContent>
                </v:textbox>
              </v:shape>
              <v:shape id="_x0000_s336113" type="#_x0000_t202" style="position:absolute;left:4401;top:5507;width:420;height:330" stroked="f">
                <v:fill opacity="0"/>
                <v:textbox inset="0,0,0,0">
                  <w:txbxContent>
                    <w:p w:rsidR="008B752A" w:rsidRPr="00BB4DD6" w:rsidRDefault="008B752A" w:rsidP="00A932F9">
                      <w:pPr>
                        <w:jc w:val="center"/>
                        <w:rPr>
                          <w:lang w:val="en-US"/>
                        </w:rPr>
                      </w:pPr>
                      <w:r>
                        <w:t>1</w:t>
                      </w:r>
                      <w:r>
                        <w:rPr>
                          <w:lang w:val="en-US"/>
                        </w:rPr>
                        <w:t>5</w:t>
                      </w:r>
                    </w:p>
                  </w:txbxContent>
                </v:textbox>
              </v:shape>
              <v:shape id="_x0000_s336114" type="#_x0000_t202" style="position:absolute;left:5250;top:5507;width:420;height:330" stroked="f">
                <v:fill opacity="0"/>
                <v:textbox inset="0,0,0,0">
                  <w:txbxContent>
                    <w:p w:rsidR="008B752A" w:rsidRPr="00BB4DD6" w:rsidRDefault="008B752A" w:rsidP="00A932F9">
                      <w:pPr>
                        <w:jc w:val="center"/>
                      </w:pPr>
                      <w:r>
                        <w:t>20</w:t>
                      </w:r>
                    </w:p>
                  </w:txbxContent>
                </v:textbox>
              </v:shape>
              <v:shape id="_x0000_s336115" type="#_x0000_t202" style="position:absolute;left:6120;top:5507;width:420;height:330" stroked="f">
                <v:fill opacity="0"/>
                <v:textbox inset="0,0,0,0">
                  <w:txbxContent>
                    <w:p w:rsidR="008B752A" w:rsidRPr="00BB4DD6" w:rsidRDefault="008B752A" w:rsidP="00A932F9">
                      <w:pPr>
                        <w:jc w:val="center"/>
                        <w:rPr>
                          <w:lang w:val="en-US"/>
                        </w:rPr>
                      </w:pPr>
                      <w:r>
                        <w:t>2</w:t>
                      </w:r>
                      <w:r>
                        <w:rPr>
                          <w:lang w:val="en-US"/>
                        </w:rPr>
                        <w:t>5</w:t>
                      </w:r>
                    </w:p>
                  </w:txbxContent>
                </v:textbox>
              </v:shape>
              <v:shape id="_x0000_s336116" type="#_x0000_t202" style="position:absolute;left:6915;top:5507;width:420;height:330" stroked="f">
                <v:fill opacity="0"/>
                <v:textbox inset="0,0,0,0">
                  <w:txbxContent>
                    <w:p w:rsidR="008B752A" w:rsidRPr="00BB4DD6" w:rsidRDefault="008B752A" w:rsidP="00A932F9">
                      <w:pPr>
                        <w:jc w:val="center"/>
                      </w:pPr>
                      <w:r>
                        <w:t>30</w:t>
                      </w:r>
                    </w:p>
                  </w:txbxContent>
                </v:textbox>
              </v:shape>
              <v:shape id="_x0000_s336117" type="#_x0000_t202" style="position:absolute;left:7740;top:5507;width:420;height:330" stroked="f">
                <v:fill opacity="0"/>
                <v:textbox inset="0,0,0,0">
                  <w:txbxContent>
                    <w:p w:rsidR="008B752A" w:rsidRPr="00BB4DD6" w:rsidRDefault="008B752A" w:rsidP="00A932F9">
                      <w:pPr>
                        <w:jc w:val="center"/>
                        <w:rPr>
                          <w:lang w:val="en-US"/>
                        </w:rPr>
                      </w:pPr>
                      <w:r>
                        <w:t>3</w:t>
                      </w:r>
                      <w:r>
                        <w:rPr>
                          <w:lang w:val="en-US"/>
                        </w:rPr>
                        <w:t>5</w:t>
                      </w:r>
                    </w:p>
                  </w:txbxContent>
                </v:textbox>
              </v:shape>
              <v:shape id="_x0000_s336118" type="#_x0000_t202" style="position:absolute;left:8595;top:5507;width:420;height:330" stroked="f">
                <v:fill opacity="0"/>
                <v:textbox inset="0,0,0,0">
                  <w:txbxContent>
                    <w:p w:rsidR="008B752A" w:rsidRPr="00BB4DD6" w:rsidRDefault="008B752A" w:rsidP="00A932F9">
                      <w:pPr>
                        <w:jc w:val="center"/>
                      </w:pPr>
                      <w:r>
                        <w:t>40</w:t>
                      </w:r>
                    </w:p>
                  </w:txbxContent>
                </v:textbox>
              </v:shape>
              <v:shape id="_x0000_s336119" type="#_x0000_t202" style="position:absolute;left:2481;top:4232;width:420;height:330" stroked="f">
                <v:fill opacity="0"/>
                <v:textbox inset="0,0,0,0">
                  <w:txbxContent>
                    <w:p w:rsidR="008B752A" w:rsidRPr="00BB4DD6" w:rsidRDefault="008B752A" w:rsidP="00A932F9">
                      <w:pPr>
                        <w:jc w:val="center"/>
                        <w:rPr>
                          <w:vertAlign w:val="superscript"/>
                        </w:rPr>
                      </w:pPr>
                      <w:r>
                        <w:t>10</w:t>
                      </w:r>
                      <w:r>
                        <w:rPr>
                          <w:vertAlign w:val="superscript"/>
                        </w:rPr>
                        <w:t>4</w:t>
                      </w:r>
                    </w:p>
                  </w:txbxContent>
                </v:textbox>
              </v:shape>
              <v:shape id="_x0000_s336120" type="#_x0000_t202" style="position:absolute;left:2481;top:3150;width:420;height:330" stroked="f">
                <v:fill opacity="0"/>
                <v:textbox inset="0,0,0,0">
                  <w:txbxContent>
                    <w:p w:rsidR="008B752A" w:rsidRPr="00BB4DD6" w:rsidRDefault="008B752A" w:rsidP="00A932F9">
                      <w:pPr>
                        <w:jc w:val="center"/>
                        <w:rPr>
                          <w:vertAlign w:val="superscript"/>
                          <w:lang w:val="en-US"/>
                        </w:rPr>
                      </w:pPr>
                      <w:r>
                        <w:t>10</w:t>
                      </w:r>
                      <w:r>
                        <w:rPr>
                          <w:vertAlign w:val="superscript"/>
                          <w:lang w:val="en-US"/>
                        </w:rPr>
                        <w:t>5</w:t>
                      </w:r>
                    </w:p>
                  </w:txbxContent>
                </v:textbox>
              </v:shape>
              <v:shape id="_x0000_s336121" type="#_x0000_t202" style="position:absolute;left:2481;top:2034;width:420;height:330" stroked="f">
                <v:fill opacity="0"/>
                <v:textbox inset="0,0,0,0">
                  <w:txbxContent>
                    <w:p w:rsidR="008B752A" w:rsidRPr="00BB4DD6" w:rsidRDefault="008B752A" w:rsidP="00A932F9">
                      <w:pPr>
                        <w:jc w:val="center"/>
                        <w:rPr>
                          <w:vertAlign w:val="superscript"/>
                          <w:lang w:val="en-US"/>
                        </w:rPr>
                      </w:pPr>
                      <w:r>
                        <w:t>10</w:t>
                      </w:r>
                      <w:r>
                        <w:rPr>
                          <w:vertAlign w:val="superscript"/>
                          <w:lang w:val="en-US"/>
                        </w:rPr>
                        <w:t>6</w:t>
                      </w:r>
                    </w:p>
                  </w:txbxContent>
                </v:textbox>
              </v:shape>
              <v:shape id="_x0000_s336122" type="#_x0000_t202" style="position:absolute;left:2679;top:1704;width:636;height:330" stroked="f">
                <v:fill opacity="0"/>
                <v:textbox inset="0,0,0,0">
                  <w:txbxContent>
                    <w:p w:rsidR="008B752A" w:rsidRPr="00BB4DD6" w:rsidRDefault="008B752A" w:rsidP="00A932F9">
                      <w:pPr>
                        <w:jc w:val="center"/>
                        <w:rPr>
                          <w:vertAlign w:val="subscript"/>
                          <w:lang w:val="en-US"/>
                        </w:rPr>
                      </w:pPr>
                      <w:r w:rsidRPr="00BB4DD6">
                        <w:rPr>
                          <w:i/>
                          <w:lang w:val="en-US"/>
                        </w:rPr>
                        <w:t>I</w:t>
                      </w:r>
                      <w:r>
                        <w:rPr>
                          <w:lang w:val="en-US"/>
                        </w:rPr>
                        <w:t>/</w:t>
                      </w:r>
                      <w:r w:rsidRPr="00BB4DD6">
                        <w:rPr>
                          <w:i/>
                          <w:lang w:val="en-US"/>
                        </w:rPr>
                        <w:t>I</w:t>
                      </w:r>
                      <w:r>
                        <w:rPr>
                          <w:vertAlign w:val="subscript"/>
                          <w:lang w:val="en-US"/>
                        </w:rPr>
                        <w:t>0</w:t>
                      </w:r>
                    </w:p>
                  </w:txbxContent>
                </v:textbox>
              </v:shape>
            </v:group>
            <w10:anchorlock/>
          </v:group>
        </w:pict>
      </w:r>
    </w:p>
    <w:p w:rsidR="00A932F9" w:rsidRPr="00FE787A" w:rsidRDefault="00A932F9" w:rsidP="001D77F9">
      <w:pPr>
        <w:ind w:left="1276" w:right="1191"/>
        <w:jc w:val="both"/>
      </w:pPr>
      <w:r w:rsidRPr="00FE787A">
        <w:t xml:space="preserve">Рис. 3. Зависимость усиления автоэмиссионного тока с катода, имеющего эмитирующие кольца, по отношению к катоду со сплошным нанесением эмитирующего материала от ширины кольца </w:t>
      </w:r>
      <w:r w:rsidRPr="00FE787A">
        <w:rPr>
          <w:i/>
          <w:lang w:val="en-US"/>
        </w:rPr>
        <w:t>d</w:t>
      </w:r>
      <w:r w:rsidRPr="00FE787A">
        <w:t xml:space="preserve"> при фиксированных прочих параметрах системы (</w:t>
      </w:r>
      <w:r w:rsidRPr="00FE787A">
        <w:rPr>
          <w:i/>
          <w:lang w:val="en-US"/>
        </w:rPr>
        <w:t>d</w:t>
      </w:r>
      <w:r w:rsidRPr="00FE787A">
        <w:rPr>
          <w:i/>
        </w:rPr>
        <w:t> </w:t>
      </w:r>
      <w:r w:rsidRPr="00FE787A">
        <w:t>+ </w:t>
      </w:r>
      <w:r w:rsidRPr="00FE787A">
        <w:rPr>
          <w:i/>
          <w:lang w:val="en-US"/>
        </w:rPr>
        <w:t>s</w:t>
      </w:r>
      <w:r w:rsidRPr="00FE787A">
        <w:rPr>
          <w:i/>
        </w:rPr>
        <w:t> = </w:t>
      </w:r>
      <w:r w:rsidRPr="00FE787A">
        <w:t xml:space="preserve">40 мкм, </w:t>
      </w:r>
      <w:r w:rsidRPr="00FE787A">
        <w:rPr>
          <w:i/>
          <w:lang w:val="en-US"/>
        </w:rPr>
        <w:t>N</w:t>
      </w:r>
      <w:r w:rsidRPr="00FE787A">
        <w:rPr>
          <w:i/>
        </w:rPr>
        <w:t> = </w:t>
      </w:r>
      <w:r w:rsidRPr="00FE787A">
        <w:t xml:space="preserve">20, </w:t>
      </w:r>
      <w:r w:rsidRPr="00FE787A">
        <w:rPr>
          <w:i/>
          <w:lang w:val="en-US"/>
        </w:rPr>
        <w:t>R</w:t>
      </w:r>
      <w:r w:rsidRPr="00FE787A">
        <w:rPr>
          <w:i/>
          <w:vertAlign w:val="subscript"/>
          <w:lang w:val="en-US"/>
        </w:rPr>
        <w:t>c</w:t>
      </w:r>
      <w:r w:rsidRPr="00FE787A">
        <w:rPr>
          <w:i/>
        </w:rPr>
        <w:t xml:space="preserve"> = </w:t>
      </w:r>
      <w:r w:rsidRPr="00FE787A">
        <w:t xml:space="preserve">1 мкм, </w:t>
      </w:r>
      <w:r w:rsidRPr="00FE787A">
        <w:rPr>
          <w:i/>
          <w:lang w:val="en-US"/>
        </w:rPr>
        <w:t>h</w:t>
      </w:r>
      <w:r w:rsidRPr="00FE787A">
        <w:rPr>
          <w:i/>
        </w:rPr>
        <w:t xml:space="preserve"> = </w:t>
      </w:r>
      <w:r w:rsidRPr="00FE787A">
        <w:t xml:space="preserve">5 мкм, </w:t>
      </w:r>
      <w:r w:rsidRPr="00FE787A">
        <w:rPr>
          <w:i/>
          <w:lang w:val="en-US"/>
        </w:rPr>
        <w:t>L</w:t>
      </w:r>
      <w:r w:rsidRPr="00FE787A">
        <w:rPr>
          <w:i/>
        </w:rPr>
        <w:t xml:space="preserve"> = </w:t>
      </w:r>
      <w:r w:rsidRPr="00FE787A">
        <w:t>100 мкм)</w:t>
      </w:r>
    </w:p>
    <w:p w:rsidR="003C12C1" w:rsidRDefault="003C12C1" w:rsidP="007509B4">
      <w:pPr>
        <w:spacing w:line="226" w:lineRule="auto"/>
        <w:ind w:firstLine="709"/>
        <w:jc w:val="both"/>
        <w:rPr>
          <w:sz w:val="28"/>
          <w:szCs w:val="28"/>
        </w:rPr>
      </w:pPr>
    </w:p>
    <w:p w:rsidR="00A932F9" w:rsidRPr="00FE787A" w:rsidRDefault="00A932F9" w:rsidP="007509B4">
      <w:pPr>
        <w:spacing w:line="226" w:lineRule="auto"/>
        <w:ind w:firstLine="709"/>
        <w:jc w:val="both"/>
        <w:rPr>
          <w:sz w:val="28"/>
          <w:szCs w:val="28"/>
        </w:rPr>
      </w:pPr>
      <w:r w:rsidRPr="00FE787A">
        <w:rPr>
          <w:sz w:val="28"/>
          <w:szCs w:val="28"/>
        </w:rPr>
        <w:t xml:space="preserve">Приведенный расчет для случая </w:t>
      </w:r>
      <w:r w:rsidRPr="00FE787A">
        <w:rPr>
          <w:i/>
          <w:sz w:val="28"/>
          <w:szCs w:val="28"/>
          <w:lang w:val="en-US"/>
        </w:rPr>
        <w:t>d</w:t>
      </w:r>
      <w:r w:rsidRPr="00FE787A">
        <w:rPr>
          <w:i/>
          <w:sz w:val="28"/>
          <w:szCs w:val="28"/>
        </w:rPr>
        <w:t xml:space="preserve"> </w:t>
      </w:r>
      <w:r w:rsidRPr="00FE787A">
        <w:rPr>
          <w:sz w:val="28"/>
          <w:szCs w:val="28"/>
        </w:rPr>
        <w:t xml:space="preserve">= </w:t>
      </w:r>
      <w:r w:rsidRPr="00FE787A">
        <w:rPr>
          <w:i/>
          <w:sz w:val="28"/>
          <w:szCs w:val="28"/>
          <w:lang w:val="en-US"/>
        </w:rPr>
        <w:t>s</w:t>
      </w:r>
      <w:r w:rsidRPr="00FE787A">
        <w:rPr>
          <w:i/>
          <w:sz w:val="28"/>
          <w:szCs w:val="28"/>
        </w:rPr>
        <w:t xml:space="preserve"> </w:t>
      </w:r>
      <w:r w:rsidRPr="00FE787A">
        <w:rPr>
          <w:sz w:val="28"/>
          <w:szCs w:val="28"/>
        </w:rPr>
        <w:t>= 20 мкм и серии проведенных авторами расчетов для других параметров показывают, что катоды с иску</w:t>
      </w:r>
      <w:r w:rsidRPr="00FE787A">
        <w:rPr>
          <w:sz w:val="28"/>
          <w:szCs w:val="28"/>
        </w:rPr>
        <w:t>с</w:t>
      </w:r>
      <w:r w:rsidRPr="00FE787A">
        <w:rPr>
          <w:sz w:val="28"/>
          <w:szCs w:val="28"/>
        </w:rPr>
        <w:t>ственно сформированными паттернами эмитирующего материала спосо</w:t>
      </w:r>
      <w:r w:rsidRPr="00FE787A">
        <w:rPr>
          <w:sz w:val="28"/>
          <w:szCs w:val="28"/>
        </w:rPr>
        <w:t>б</w:t>
      </w:r>
      <w:r w:rsidRPr="00FE787A">
        <w:rPr>
          <w:sz w:val="28"/>
          <w:szCs w:val="28"/>
        </w:rPr>
        <w:t xml:space="preserve">ны работать при напряжениях в 2 </w:t>
      </w:r>
      <w:r w:rsidR="005E5187">
        <w:rPr>
          <w:sz w:val="28"/>
          <w:szCs w:val="28"/>
        </w:rPr>
        <w:t xml:space="preserve">раза </w:t>
      </w:r>
      <w:r w:rsidRPr="00FE787A">
        <w:rPr>
          <w:sz w:val="28"/>
          <w:szCs w:val="28"/>
        </w:rPr>
        <w:t>и более низких, чем катоды со сплошной эмитирующей пленкой, обеспечивая при этом тот же и даже больший в несколько раз автоэмиссионный ток. Учет приведенных резул</w:t>
      </w:r>
      <w:r w:rsidRPr="00FE787A">
        <w:rPr>
          <w:sz w:val="28"/>
          <w:szCs w:val="28"/>
        </w:rPr>
        <w:t>ь</w:t>
      </w:r>
      <w:r w:rsidRPr="00FE787A">
        <w:rPr>
          <w:sz w:val="28"/>
          <w:szCs w:val="28"/>
        </w:rPr>
        <w:t>татов при разработке автокатодов для реальных устройств позволит знач</w:t>
      </w:r>
      <w:r w:rsidRPr="00FE787A">
        <w:rPr>
          <w:sz w:val="28"/>
          <w:szCs w:val="28"/>
        </w:rPr>
        <w:t>и</w:t>
      </w:r>
      <w:r w:rsidRPr="00FE787A">
        <w:rPr>
          <w:sz w:val="28"/>
          <w:szCs w:val="28"/>
        </w:rPr>
        <w:t>тельно улучшить их эффективность.</w:t>
      </w:r>
    </w:p>
    <w:p w:rsidR="00A932F9" w:rsidRPr="007509B4" w:rsidRDefault="00A932F9" w:rsidP="007509B4">
      <w:pPr>
        <w:spacing w:line="226" w:lineRule="auto"/>
        <w:ind w:firstLine="709"/>
        <w:jc w:val="both"/>
        <w:rPr>
          <w:sz w:val="16"/>
          <w:szCs w:val="16"/>
        </w:rPr>
      </w:pPr>
    </w:p>
    <w:p w:rsidR="00A932F9" w:rsidRPr="003C12C1" w:rsidRDefault="00A932F9" w:rsidP="007509B4">
      <w:pPr>
        <w:spacing w:line="226" w:lineRule="auto"/>
        <w:ind w:firstLine="709"/>
        <w:jc w:val="both"/>
        <w:rPr>
          <w:i/>
        </w:rPr>
      </w:pPr>
      <w:r w:rsidRPr="003C12C1">
        <w:rPr>
          <w:i/>
        </w:rPr>
        <w:t xml:space="preserve">Работа выполнена при </w:t>
      </w:r>
      <w:r w:rsidR="003C12C1">
        <w:rPr>
          <w:i/>
        </w:rPr>
        <w:t xml:space="preserve">финансовой </w:t>
      </w:r>
      <w:r w:rsidRPr="003C12C1">
        <w:rPr>
          <w:i/>
        </w:rPr>
        <w:t xml:space="preserve">поддержке РФФИ </w:t>
      </w:r>
      <w:r w:rsidR="003C12C1" w:rsidRPr="003C12C1">
        <w:t>(</w:t>
      </w:r>
      <w:r w:rsidR="003C12C1">
        <w:rPr>
          <w:i/>
        </w:rPr>
        <w:t>грант</w:t>
      </w:r>
      <w:r w:rsidRPr="003C12C1">
        <w:rPr>
          <w:i/>
        </w:rPr>
        <w:t xml:space="preserve"> 12-02-00807-а «Экспериментальное и теоретическое исследование физических основ автоэмиссии электронов с аномально высокой плотностью тока из углеродных наноструктурных пленок» и </w:t>
      </w:r>
      <w:r w:rsidR="003C12C1">
        <w:rPr>
          <w:i/>
        </w:rPr>
        <w:t>грант</w:t>
      </w:r>
      <w:r w:rsidR="003C12C1" w:rsidRPr="003C12C1">
        <w:rPr>
          <w:i/>
        </w:rPr>
        <w:t xml:space="preserve"> </w:t>
      </w:r>
      <w:r w:rsidRPr="003C12C1">
        <w:rPr>
          <w:i/>
        </w:rPr>
        <w:t>13-08-00986 «Исследование электродинамических характеристик ра</w:t>
      </w:r>
      <w:r w:rsidRPr="003C12C1">
        <w:rPr>
          <w:i/>
        </w:rPr>
        <w:t>з</w:t>
      </w:r>
      <w:r w:rsidRPr="003C12C1">
        <w:rPr>
          <w:i/>
        </w:rPr>
        <w:t>личных замедляющих систем для ЛБВ и ЛОВ О-типа терагерцового диапазона частот и разработка технологий их изготовления»</w:t>
      </w:r>
      <w:r w:rsidR="003C12C1" w:rsidRPr="003C12C1">
        <w:t>)</w:t>
      </w:r>
      <w:r w:rsidRPr="003C12C1">
        <w:rPr>
          <w:i/>
        </w:rPr>
        <w:t>.</w:t>
      </w:r>
    </w:p>
    <w:p w:rsidR="00A932F9" w:rsidRPr="00E74237" w:rsidRDefault="00A932F9" w:rsidP="007509B4">
      <w:pPr>
        <w:spacing w:line="226" w:lineRule="auto"/>
        <w:ind w:firstLine="709"/>
        <w:jc w:val="both"/>
        <w:rPr>
          <w:sz w:val="20"/>
          <w:szCs w:val="20"/>
        </w:rPr>
      </w:pPr>
    </w:p>
    <w:p w:rsidR="00A932F9" w:rsidRPr="00FE787A" w:rsidRDefault="00A932F9" w:rsidP="007509B4">
      <w:pPr>
        <w:spacing w:line="226" w:lineRule="auto"/>
        <w:jc w:val="center"/>
      </w:pPr>
      <w:r w:rsidRPr="00FE787A">
        <w:t>БИБЛИОГРАФИЧЕСКИЙ СПИСОК</w:t>
      </w:r>
    </w:p>
    <w:p w:rsidR="001D77F9" w:rsidRPr="003C12C1" w:rsidRDefault="001D77F9" w:rsidP="007509B4">
      <w:pPr>
        <w:spacing w:line="226" w:lineRule="auto"/>
        <w:jc w:val="center"/>
        <w:rPr>
          <w:sz w:val="28"/>
          <w:szCs w:val="28"/>
        </w:rPr>
      </w:pPr>
    </w:p>
    <w:p w:rsidR="00A932F9" w:rsidRPr="00FE787A" w:rsidRDefault="00A932F9" w:rsidP="00E74237">
      <w:pPr>
        <w:pStyle w:val="aff7"/>
        <w:numPr>
          <w:ilvl w:val="0"/>
          <w:numId w:val="19"/>
        </w:numPr>
        <w:tabs>
          <w:tab w:val="clear" w:pos="720"/>
          <w:tab w:val="left" w:pos="993"/>
        </w:tabs>
        <w:spacing w:line="228" w:lineRule="auto"/>
        <w:ind w:left="0" w:firstLine="709"/>
        <w:jc w:val="both"/>
        <w:rPr>
          <w:rFonts w:ascii="Times New Roman" w:eastAsia="MS Mincho" w:hAnsi="Times New Roman"/>
          <w:sz w:val="24"/>
        </w:rPr>
      </w:pPr>
      <w:r w:rsidRPr="00FE787A">
        <w:rPr>
          <w:rFonts w:ascii="Times New Roman" w:hAnsi="Times New Roman"/>
          <w:i/>
          <w:spacing w:val="-2"/>
          <w:sz w:val="24"/>
        </w:rPr>
        <w:t>Синицын Н. И</w:t>
      </w:r>
      <w:r w:rsidRPr="005E5187">
        <w:rPr>
          <w:rFonts w:ascii="Times New Roman" w:hAnsi="Times New Roman"/>
          <w:spacing w:val="-2"/>
          <w:sz w:val="24"/>
        </w:rPr>
        <w:t xml:space="preserve">., </w:t>
      </w:r>
      <w:r w:rsidRPr="00FE787A">
        <w:rPr>
          <w:rFonts w:ascii="Times New Roman" w:hAnsi="Times New Roman"/>
          <w:i/>
          <w:spacing w:val="-2"/>
          <w:sz w:val="24"/>
        </w:rPr>
        <w:t>Гуляев Ю. В</w:t>
      </w:r>
      <w:r w:rsidRPr="005E5187">
        <w:rPr>
          <w:rFonts w:ascii="Times New Roman" w:hAnsi="Times New Roman"/>
          <w:spacing w:val="-2"/>
          <w:sz w:val="24"/>
        </w:rPr>
        <w:t xml:space="preserve">., </w:t>
      </w:r>
      <w:r w:rsidRPr="00FE787A">
        <w:rPr>
          <w:rFonts w:ascii="Times New Roman" w:hAnsi="Times New Roman"/>
          <w:i/>
          <w:spacing w:val="-2"/>
          <w:sz w:val="24"/>
        </w:rPr>
        <w:t>Глухова О. Е</w:t>
      </w:r>
      <w:r w:rsidRPr="005E5187">
        <w:rPr>
          <w:rFonts w:ascii="Times New Roman" w:hAnsi="Times New Roman"/>
          <w:spacing w:val="-2"/>
          <w:sz w:val="24"/>
        </w:rPr>
        <w:t xml:space="preserve">., </w:t>
      </w:r>
      <w:r w:rsidRPr="00FE787A">
        <w:rPr>
          <w:rFonts w:ascii="Times New Roman" w:hAnsi="Times New Roman"/>
          <w:i/>
          <w:spacing w:val="-2"/>
          <w:sz w:val="24"/>
        </w:rPr>
        <w:t>Жбанов А. И</w:t>
      </w:r>
      <w:r w:rsidRPr="005E5187">
        <w:rPr>
          <w:rFonts w:ascii="Times New Roman" w:hAnsi="Times New Roman"/>
          <w:spacing w:val="-2"/>
          <w:sz w:val="24"/>
        </w:rPr>
        <w:t xml:space="preserve">., </w:t>
      </w:r>
      <w:r w:rsidRPr="00FE787A">
        <w:rPr>
          <w:rFonts w:ascii="Times New Roman" w:hAnsi="Times New Roman"/>
          <w:i/>
          <w:spacing w:val="-2"/>
          <w:sz w:val="24"/>
        </w:rPr>
        <w:t>Буянова З. И</w:t>
      </w:r>
      <w:r w:rsidRPr="005E5187">
        <w:rPr>
          <w:rFonts w:ascii="Times New Roman" w:hAnsi="Times New Roman"/>
          <w:spacing w:val="-2"/>
          <w:sz w:val="24"/>
        </w:rPr>
        <w:t xml:space="preserve">., </w:t>
      </w:r>
      <w:r w:rsidRPr="00FE787A">
        <w:rPr>
          <w:rFonts w:ascii="Times New Roman" w:hAnsi="Times New Roman"/>
          <w:i/>
          <w:spacing w:val="-2"/>
          <w:sz w:val="24"/>
        </w:rPr>
        <w:t>Торг</w:t>
      </w:r>
      <w:r w:rsidRPr="00FE787A">
        <w:rPr>
          <w:rFonts w:ascii="Times New Roman" w:hAnsi="Times New Roman"/>
          <w:i/>
          <w:spacing w:val="-2"/>
          <w:sz w:val="24"/>
        </w:rPr>
        <w:t>а</w:t>
      </w:r>
      <w:r w:rsidRPr="00FE787A">
        <w:rPr>
          <w:rFonts w:ascii="Times New Roman" w:hAnsi="Times New Roman"/>
          <w:i/>
          <w:spacing w:val="-2"/>
          <w:sz w:val="24"/>
        </w:rPr>
        <w:t>шов Г. В</w:t>
      </w:r>
      <w:r w:rsidRPr="005E5187">
        <w:rPr>
          <w:rFonts w:ascii="Times New Roman" w:hAnsi="Times New Roman"/>
          <w:spacing w:val="-2"/>
          <w:sz w:val="24"/>
        </w:rPr>
        <w:t xml:space="preserve">., </w:t>
      </w:r>
      <w:r w:rsidRPr="00FE787A">
        <w:rPr>
          <w:rFonts w:ascii="Times New Roman" w:hAnsi="Times New Roman"/>
          <w:i/>
          <w:spacing w:val="-2"/>
          <w:sz w:val="24"/>
        </w:rPr>
        <w:t>Торгашов И. Г</w:t>
      </w:r>
      <w:r w:rsidRPr="005E5187">
        <w:rPr>
          <w:rFonts w:ascii="Times New Roman" w:hAnsi="Times New Roman"/>
          <w:spacing w:val="-2"/>
          <w:sz w:val="24"/>
        </w:rPr>
        <w:t xml:space="preserve">., </w:t>
      </w:r>
      <w:r w:rsidRPr="00FE787A">
        <w:rPr>
          <w:rFonts w:ascii="Times New Roman" w:hAnsi="Times New Roman"/>
          <w:i/>
          <w:spacing w:val="-2"/>
          <w:sz w:val="24"/>
        </w:rPr>
        <w:t>Савельев С. Г</w:t>
      </w:r>
      <w:r w:rsidRPr="005E5187">
        <w:rPr>
          <w:rFonts w:ascii="Times New Roman" w:hAnsi="Times New Roman"/>
          <w:spacing w:val="-2"/>
          <w:sz w:val="24"/>
        </w:rPr>
        <w:t xml:space="preserve">., </w:t>
      </w:r>
      <w:r w:rsidRPr="00FE787A">
        <w:rPr>
          <w:rFonts w:ascii="Times New Roman" w:hAnsi="Times New Roman"/>
          <w:i/>
          <w:spacing w:val="-2"/>
          <w:sz w:val="24"/>
        </w:rPr>
        <w:t>Горфинкель Б. И</w:t>
      </w:r>
      <w:r w:rsidRPr="005E5187">
        <w:rPr>
          <w:rFonts w:ascii="Times New Roman" w:hAnsi="Times New Roman"/>
          <w:spacing w:val="-2"/>
          <w:sz w:val="24"/>
        </w:rPr>
        <w:t xml:space="preserve">., </w:t>
      </w:r>
      <w:r w:rsidRPr="00FE787A">
        <w:rPr>
          <w:rFonts w:ascii="Times New Roman" w:hAnsi="Times New Roman"/>
          <w:i/>
          <w:spacing w:val="-2"/>
          <w:sz w:val="24"/>
        </w:rPr>
        <w:t>Абаньшин Н. П</w:t>
      </w:r>
      <w:r w:rsidRPr="005E5187">
        <w:rPr>
          <w:rFonts w:ascii="Times New Roman" w:hAnsi="Times New Roman"/>
          <w:spacing w:val="-2"/>
          <w:sz w:val="24"/>
        </w:rPr>
        <w:t xml:space="preserve">., </w:t>
      </w:r>
      <w:r w:rsidRPr="00FE787A">
        <w:rPr>
          <w:rFonts w:ascii="Times New Roman" w:hAnsi="Times New Roman"/>
          <w:i/>
          <w:spacing w:val="-2"/>
          <w:sz w:val="24"/>
        </w:rPr>
        <w:t>Коннов Н. П</w:t>
      </w:r>
      <w:r w:rsidRPr="005E5187">
        <w:rPr>
          <w:rFonts w:ascii="Times New Roman" w:hAnsi="Times New Roman"/>
          <w:spacing w:val="-2"/>
          <w:sz w:val="24"/>
        </w:rPr>
        <w:t>.,</w:t>
      </w:r>
      <w:r w:rsidRPr="005E5187">
        <w:rPr>
          <w:rFonts w:ascii="Times New Roman" w:hAnsi="Times New Roman"/>
          <w:sz w:val="24"/>
        </w:rPr>
        <w:t xml:space="preserve"> </w:t>
      </w:r>
      <w:r w:rsidR="005E5187">
        <w:rPr>
          <w:rFonts w:ascii="Times New Roman" w:hAnsi="Times New Roman"/>
          <w:i/>
          <w:sz w:val="24"/>
        </w:rPr>
        <w:t>Волков Ю</w:t>
      </w:r>
      <w:r w:rsidRPr="00FE787A">
        <w:rPr>
          <w:rFonts w:ascii="Times New Roman" w:hAnsi="Times New Roman"/>
          <w:i/>
          <w:sz w:val="24"/>
        </w:rPr>
        <w:t>.</w:t>
      </w:r>
      <w:r w:rsidR="005E5187">
        <w:rPr>
          <w:rFonts w:ascii="Times New Roman" w:hAnsi="Times New Roman"/>
          <w:i/>
          <w:sz w:val="24"/>
        </w:rPr>
        <w:t xml:space="preserve"> </w:t>
      </w:r>
      <w:r w:rsidRPr="00FE787A">
        <w:rPr>
          <w:rFonts w:ascii="Times New Roman" w:hAnsi="Times New Roman"/>
          <w:i/>
          <w:sz w:val="24"/>
        </w:rPr>
        <w:t>П</w:t>
      </w:r>
      <w:r w:rsidRPr="005E5187">
        <w:rPr>
          <w:rFonts w:ascii="Times New Roman" w:hAnsi="Times New Roman"/>
          <w:sz w:val="24"/>
        </w:rPr>
        <w:t xml:space="preserve">., </w:t>
      </w:r>
      <w:r w:rsidRPr="00FE787A">
        <w:rPr>
          <w:rFonts w:ascii="Times New Roman" w:hAnsi="Times New Roman"/>
          <w:i/>
          <w:sz w:val="24"/>
        </w:rPr>
        <w:t>Дружинин А. А.</w:t>
      </w:r>
      <w:r w:rsidRPr="00FE787A">
        <w:rPr>
          <w:rFonts w:ascii="Times New Roman" w:hAnsi="Times New Roman"/>
          <w:sz w:val="24"/>
        </w:rPr>
        <w:t xml:space="preserve"> Исследование возможностей построения новых вакуу</w:t>
      </w:r>
      <w:r w:rsidRPr="00FE787A">
        <w:rPr>
          <w:rFonts w:ascii="Times New Roman" w:hAnsi="Times New Roman"/>
          <w:sz w:val="24"/>
        </w:rPr>
        <w:t>м</w:t>
      </w:r>
      <w:r w:rsidRPr="00FE787A">
        <w:rPr>
          <w:rFonts w:ascii="Times New Roman" w:hAnsi="Times New Roman"/>
          <w:sz w:val="24"/>
        </w:rPr>
        <w:t>ных индикаторов и дисплеев на основе углеродных нанотрубных и нанокластерных а</w:t>
      </w:r>
      <w:r w:rsidRPr="00FE787A">
        <w:rPr>
          <w:rFonts w:ascii="Times New Roman" w:hAnsi="Times New Roman"/>
          <w:sz w:val="24"/>
        </w:rPr>
        <w:t>в</w:t>
      </w:r>
      <w:r w:rsidR="005E5187">
        <w:rPr>
          <w:rFonts w:ascii="Times New Roman" w:hAnsi="Times New Roman"/>
          <w:sz w:val="24"/>
        </w:rPr>
        <w:t>токатодов // Радиотехника. 2005.</w:t>
      </w:r>
      <w:r w:rsidRPr="00FE787A">
        <w:rPr>
          <w:rFonts w:ascii="Times New Roman" w:hAnsi="Times New Roman"/>
          <w:sz w:val="24"/>
        </w:rPr>
        <w:t xml:space="preserve"> № 4. С. 35–40.</w:t>
      </w:r>
    </w:p>
    <w:p w:rsidR="00A932F9" w:rsidRPr="00FE787A" w:rsidRDefault="00A932F9" w:rsidP="00AF51FC">
      <w:pPr>
        <w:pStyle w:val="aff7"/>
        <w:numPr>
          <w:ilvl w:val="0"/>
          <w:numId w:val="19"/>
        </w:numPr>
        <w:tabs>
          <w:tab w:val="clear" w:pos="720"/>
          <w:tab w:val="left" w:pos="993"/>
        </w:tabs>
        <w:spacing w:line="235" w:lineRule="auto"/>
        <w:ind w:left="0" w:firstLine="709"/>
        <w:jc w:val="both"/>
        <w:rPr>
          <w:rFonts w:ascii="Times New Roman" w:eastAsia="MS Mincho" w:hAnsi="Times New Roman"/>
          <w:sz w:val="24"/>
        </w:rPr>
      </w:pPr>
      <w:r w:rsidRPr="00FE787A">
        <w:rPr>
          <w:rFonts w:ascii="Times New Roman" w:eastAsia="MS Mincho" w:hAnsi="Times New Roman"/>
          <w:i/>
          <w:sz w:val="24"/>
        </w:rPr>
        <w:t>Синицын Н. И</w:t>
      </w:r>
      <w:r w:rsidRPr="005E5187">
        <w:rPr>
          <w:rFonts w:ascii="Times New Roman" w:eastAsia="MS Mincho" w:hAnsi="Times New Roman"/>
          <w:sz w:val="24"/>
        </w:rPr>
        <w:t xml:space="preserve">., </w:t>
      </w:r>
      <w:r w:rsidRPr="00FE787A">
        <w:rPr>
          <w:rFonts w:ascii="Times New Roman" w:eastAsia="MS Mincho" w:hAnsi="Times New Roman"/>
          <w:i/>
          <w:sz w:val="24"/>
        </w:rPr>
        <w:t>Гуляев Ю. В</w:t>
      </w:r>
      <w:r w:rsidRPr="005E5187">
        <w:rPr>
          <w:rFonts w:ascii="Times New Roman" w:eastAsia="MS Mincho" w:hAnsi="Times New Roman"/>
          <w:sz w:val="24"/>
        </w:rPr>
        <w:t xml:space="preserve">., </w:t>
      </w:r>
      <w:r w:rsidRPr="00FE787A">
        <w:rPr>
          <w:rFonts w:ascii="Times New Roman" w:eastAsia="MS Mincho" w:hAnsi="Times New Roman"/>
          <w:i/>
          <w:sz w:val="24"/>
        </w:rPr>
        <w:t>Девятков Н. Д</w:t>
      </w:r>
      <w:r w:rsidRPr="005E5187">
        <w:rPr>
          <w:rFonts w:ascii="Times New Roman" w:eastAsia="MS Mincho" w:hAnsi="Times New Roman"/>
          <w:sz w:val="24"/>
        </w:rPr>
        <w:t xml:space="preserve">., </w:t>
      </w:r>
      <w:r w:rsidRPr="00FE787A">
        <w:rPr>
          <w:rFonts w:ascii="Times New Roman" w:eastAsia="MS Mincho" w:hAnsi="Times New Roman"/>
          <w:i/>
          <w:sz w:val="24"/>
        </w:rPr>
        <w:t>Торгашов Г. В</w:t>
      </w:r>
      <w:r w:rsidRPr="005E5187">
        <w:rPr>
          <w:rFonts w:ascii="Times New Roman" w:eastAsia="MS Mincho" w:hAnsi="Times New Roman"/>
          <w:sz w:val="24"/>
        </w:rPr>
        <w:t xml:space="preserve">., </w:t>
      </w:r>
      <w:r w:rsidRPr="00FE787A">
        <w:rPr>
          <w:rFonts w:ascii="Times New Roman" w:eastAsia="MS Mincho" w:hAnsi="Times New Roman"/>
          <w:i/>
          <w:sz w:val="24"/>
        </w:rPr>
        <w:t>Григорьев Ю. А</w:t>
      </w:r>
      <w:r w:rsidRPr="005E5187">
        <w:rPr>
          <w:rFonts w:ascii="Times New Roman" w:eastAsia="MS Mincho" w:hAnsi="Times New Roman"/>
          <w:sz w:val="24"/>
        </w:rPr>
        <w:t xml:space="preserve">., </w:t>
      </w:r>
      <w:r w:rsidRPr="00FE787A">
        <w:rPr>
          <w:rFonts w:ascii="Times New Roman" w:eastAsia="MS Mincho" w:hAnsi="Times New Roman"/>
          <w:i/>
          <w:sz w:val="24"/>
        </w:rPr>
        <w:t>Захарченко Ю. Ф</w:t>
      </w:r>
      <w:r w:rsidRPr="005E5187">
        <w:rPr>
          <w:rFonts w:ascii="Times New Roman" w:eastAsia="MS Mincho" w:hAnsi="Times New Roman"/>
          <w:sz w:val="24"/>
        </w:rPr>
        <w:t xml:space="preserve">., </w:t>
      </w:r>
      <w:r w:rsidRPr="00FE787A">
        <w:rPr>
          <w:rFonts w:ascii="Times New Roman" w:eastAsia="MS Mincho" w:hAnsi="Times New Roman"/>
          <w:i/>
          <w:sz w:val="24"/>
        </w:rPr>
        <w:t>Жбанов А. И</w:t>
      </w:r>
      <w:r w:rsidRPr="005E5187">
        <w:rPr>
          <w:rFonts w:ascii="Times New Roman" w:eastAsia="MS Mincho" w:hAnsi="Times New Roman"/>
          <w:sz w:val="24"/>
        </w:rPr>
        <w:t xml:space="preserve">., </w:t>
      </w:r>
      <w:r w:rsidRPr="00FE787A">
        <w:rPr>
          <w:rFonts w:ascii="Times New Roman" w:eastAsia="MS Mincho" w:hAnsi="Times New Roman"/>
          <w:i/>
          <w:sz w:val="24"/>
        </w:rPr>
        <w:t>Чернозатонский Л. А</w:t>
      </w:r>
      <w:r w:rsidRPr="005E5187">
        <w:rPr>
          <w:rFonts w:ascii="Times New Roman" w:eastAsia="MS Mincho" w:hAnsi="Times New Roman"/>
          <w:sz w:val="24"/>
        </w:rPr>
        <w:t xml:space="preserve">., </w:t>
      </w:r>
      <w:r w:rsidRPr="00FE787A">
        <w:rPr>
          <w:rFonts w:ascii="Times New Roman" w:eastAsia="MS Mincho" w:hAnsi="Times New Roman"/>
          <w:i/>
          <w:sz w:val="24"/>
        </w:rPr>
        <w:t>Князев С. А</w:t>
      </w:r>
      <w:r w:rsidRPr="005E5187">
        <w:rPr>
          <w:rFonts w:ascii="Times New Roman" w:eastAsia="MS Mincho" w:hAnsi="Times New Roman"/>
          <w:sz w:val="24"/>
        </w:rPr>
        <w:t xml:space="preserve">., </w:t>
      </w:r>
      <w:r w:rsidRPr="00FE787A">
        <w:rPr>
          <w:rFonts w:ascii="Times New Roman" w:eastAsia="MS Mincho" w:hAnsi="Times New Roman"/>
          <w:i/>
          <w:sz w:val="24"/>
        </w:rPr>
        <w:t>Косаковкая З. Я</w:t>
      </w:r>
      <w:r w:rsidRPr="005E5187">
        <w:rPr>
          <w:rFonts w:ascii="Times New Roman" w:eastAsia="MS Mincho" w:hAnsi="Times New Roman"/>
          <w:sz w:val="24"/>
        </w:rPr>
        <w:t xml:space="preserve">., </w:t>
      </w:r>
      <w:r w:rsidRPr="00FE787A">
        <w:rPr>
          <w:rFonts w:ascii="Times New Roman" w:eastAsia="MS Mincho" w:hAnsi="Times New Roman"/>
          <w:i/>
          <w:sz w:val="24"/>
        </w:rPr>
        <w:lastRenderedPageBreak/>
        <w:t>Торгашов И. Г.</w:t>
      </w:r>
      <w:r w:rsidRPr="00FE787A">
        <w:rPr>
          <w:rFonts w:ascii="Times New Roman" w:eastAsia="MS Mincho" w:hAnsi="Times New Roman"/>
          <w:sz w:val="24"/>
        </w:rPr>
        <w:t xml:space="preserve"> Углеродные нанокластерные структуры – один из материалов эмисс</w:t>
      </w:r>
      <w:r w:rsidRPr="00FE787A">
        <w:rPr>
          <w:rFonts w:ascii="Times New Roman" w:eastAsia="MS Mincho" w:hAnsi="Times New Roman"/>
          <w:sz w:val="24"/>
        </w:rPr>
        <w:t>и</w:t>
      </w:r>
      <w:r w:rsidRPr="00FE787A">
        <w:rPr>
          <w:rFonts w:ascii="Times New Roman" w:eastAsia="MS Mincho" w:hAnsi="Times New Roman"/>
          <w:sz w:val="24"/>
        </w:rPr>
        <w:t xml:space="preserve">онной электроники будущего // </w:t>
      </w:r>
      <w:r w:rsidR="003D454B">
        <w:rPr>
          <w:rFonts w:ascii="Times New Roman" w:hAnsi="Times New Roman"/>
          <w:sz w:val="24"/>
        </w:rPr>
        <w:t>Радиотехника</w:t>
      </w:r>
      <w:r w:rsidR="005E5187">
        <w:rPr>
          <w:rFonts w:ascii="Times New Roman" w:eastAsia="MS Mincho" w:hAnsi="Times New Roman"/>
          <w:sz w:val="24"/>
        </w:rPr>
        <w:t>. 2000.</w:t>
      </w:r>
      <w:r w:rsidRPr="00FE787A">
        <w:rPr>
          <w:rFonts w:ascii="Times New Roman" w:eastAsia="MS Mincho" w:hAnsi="Times New Roman"/>
          <w:sz w:val="24"/>
        </w:rPr>
        <w:t xml:space="preserve"> № 2. C. 9–18.</w:t>
      </w:r>
    </w:p>
    <w:p w:rsidR="00A932F9" w:rsidRPr="00FE787A" w:rsidRDefault="00A932F9" w:rsidP="00AF51FC">
      <w:pPr>
        <w:pStyle w:val="aff7"/>
        <w:numPr>
          <w:ilvl w:val="0"/>
          <w:numId w:val="19"/>
        </w:numPr>
        <w:tabs>
          <w:tab w:val="clear" w:pos="720"/>
          <w:tab w:val="left" w:pos="993"/>
        </w:tabs>
        <w:spacing w:line="235" w:lineRule="auto"/>
        <w:ind w:left="0" w:firstLine="709"/>
        <w:jc w:val="both"/>
        <w:rPr>
          <w:rFonts w:ascii="Times New Roman" w:eastAsia="MS Mincho" w:hAnsi="Times New Roman"/>
          <w:sz w:val="24"/>
          <w:lang w:val="en-US"/>
        </w:rPr>
      </w:pPr>
      <w:r w:rsidRPr="00FE787A">
        <w:rPr>
          <w:rFonts w:ascii="Times New Roman" w:eastAsia="MS Mincho" w:hAnsi="Times New Roman"/>
          <w:i/>
          <w:sz w:val="24"/>
        </w:rPr>
        <w:t>Гуляев Ю. В</w:t>
      </w:r>
      <w:r w:rsidRPr="00627F4B">
        <w:rPr>
          <w:rFonts w:ascii="Times New Roman" w:eastAsia="MS Mincho" w:hAnsi="Times New Roman"/>
          <w:sz w:val="24"/>
        </w:rPr>
        <w:t xml:space="preserve">., </w:t>
      </w:r>
      <w:r w:rsidRPr="00FE787A">
        <w:rPr>
          <w:rFonts w:ascii="Times New Roman" w:eastAsia="MS Mincho" w:hAnsi="Times New Roman"/>
          <w:i/>
          <w:sz w:val="24"/>
        </w:rPr>
        <w:t>Синицын Н. И</w:t>
      </w:r>
      <w:r w:rsidRPr="00627F4B">
        <w:rPr>
          <w:rFonts w:ascii="Times New Roman" w:eastAsia="MS Mincho" w:hAnsi="Times New Roman"/>
          <w:sz w:val="24"/>
        </w:rPr>
        <w:t xml:space="preserve">., </w:t>
      </w:r>
      <w:r w:rsidRPr="00FE787A">
        <w:rPr>
          <w:rFonts w:ascii="Times New Roman" w:eastAsia="MS Mincho" w:hAnsi="Times New Roman"/>
          <w:i/>
          <w:sz w:val="24"/>
        </w:rPr>
        <w:t>Торгашов Г. В</w:t>
      </w:r>
      <w:r w:rsidRPr="00627F4B">
        <w:rPr>
          <w:rFonts w:ascii="Times New Roman" w:eastAsia="MS Mincho" w:hAnsi="Times New Roman"/>
          <w:sz w:val="24"/>
        </w:rPr>
        <w:t xml:space="preserve">., </w:t>
      </w:r>
      <w:r w:rsidRPr="00FE787A">
        <w:rPr>
          <w:rFonts w:ascii="Times New Roman" w:eastAsia="MS Mincho" w:hAnsi="Times New Roman"/>
          <w:i/>
          <w:sz w:val="24"/>
        </w:rPr>
        <w:t>Жбанов А. И</w:t>
      </w:r>
      <w:r w:rsidRPr="00627F4B">
        <w:rPr>
          <w:rFonts w:ascii="Times New Roman" w:eastAsia="MS Mincho" w:hAnsi="Times New Roman"/>
          <w:sz w:val="24"/>
        </w:rPr>
        <w:t xml:space="preserve">., </w:t>
      </w:r>
      <w:r w:rsidRPr="00FE787A">
        <w:rPr>
          <w:rFonts w:ascii="Times New Roman" w:eastAsia="MS Mincho" w:hAnsi="Times New Roman"/>
          <w:i/>
          <w:sz w:val="24"/>
        </w:rPr>
        <w:t>Торгашов И. Г</w:t>
      </w:r>
      <w:r w:rsidRPr="00627F4B">
        <w:rPr>
          <w:rFonts w:ascii="Times New Roman" w:eastAsia="MS Mincho" w:hAnsi="Times New Roman"/>
          <w:sz w:val="24"/>
        </w:rPr>
        <w:t xml:space="preserve">., </w:t>
      </w:r>
      <w:r w:rsidRPr="00FE787A">
        <w:rPr>
          <w:rFonts w:ascii="Times New Roman" w:eastAsia="MS Mincho" w:hAnsi="Times New Roman"/>
          <w:i/>
          <w:sz w:val="24"/>
        </w:rPr>
        <w:t>Савельев С. Г.</w:t>
      </w:r>
      <w:r w:rsidRPr="00FE787A">
        <w:rPr>
          <w:rFonts w:ascii="Times New Roman" w:eastAsia="MS Mincho" w:hAnsi="Times New Roman"/>
          <w:sz w:val="24"/>
        </w:rPr>
        <w:t xml:space="preserve"> Автоэлектронная эмиссия с углеродных нанотрубных пленок // Ради</w:t>
      </w:r>
      <w:r w:rsidRPr="00FE787A">
        <w:rPr>
          <w:rFonts w:ascii="Times New Roman" w:eastAsia="MS Mincho" w:hAnsi="Times New Roman"/>
          <w:sz w:val="24"/>
        </w:rPr>
        <w:t>о</w:t>
      </w:r>
      <w:r w:rsidRPr="00FE787A">
        <w:rPr>
          <w:rFonts w:ascii="Times New Roman" w:eastAsia="MS Mincho" w:hAnsi="Times New Roman"/>
          <w:sz w:val="24"/>
        </w:rPr>
        <w:t xml:space="preserve">техника и электроника. </w:t>
      </w:r>
      <w:r w:rsidR="00627F4B">
        <w:rPr>
          <w:rFonts w:ascii="Times New Roman" w:eastAsia="MS Mincho" w:hAnsi="Times New Roman"/>
          <w:sz w:val="24"/>
          <w:lang w:val="en-US"/>
        </w:rPr>
        <w:t>2003</w:t>
      </w:r>
      <w:r w:rsidR="00627F4B" w:rsidRPr="00627F4B">
        <w:rPr>
          <w:rFonts w:ascii="Times New Roman" w:eastAsia="MS Mincho" w:hAnsi="Times New Roman"/>
          <w:sz w:val="24"/>
          <w:lang w:val="en-US"/>
        </w:rPr>
        <w:t>.</w:t>
      </w:r>
      <w:r w:rsidRPr="00FE787A">
        <w:rPr>
          <w:rFonts w:ascii="Times New Roman" w:eastAsia="MS Mincho" w:hAnsi="Times New Roman"/>
          <w:sz w:val="24"/>
          <w:lang w:val="en-US"/>
        </w:rPr>
        <w:t xml:space="preserve"> </w:t>
      </w:r>
      <w:r w:rsidRPr="00FE787A">
        <w:rPr>
          <w:rFonts w:ascii="Times New Roman" w:eastAsia="MS Mincho" w:hAnsi="Times New Roman"/>
          <w:sz w:val="24"/>
        </w:rPr>
        <w:t>Т</w:t>
      </w:r>
      <w:r w:rsidRPr="00FE787A">
        <w:rPr>
          <w:rFonts w:ascii="Times New Roman" w:eastAsia="MS Mincho" w:hAnsi="Times New Roman"/>
          <w:sz w:val="24"/>
          <w:lang w:val="en-US"/>
        </w:rPr>
        <w:t xml:space="preserve">. 48. </w:t>
      </w:r>
      <w:r w:rsidRPr="00FE787A">
        <w:rPr>
          <w:rFonts w:ascii="Times New Roman" w:eastAsia="MS Mincho" w:hAnsi="Times New Roman"/>
          <w:sz w:val="24"/>
        </w:rPr>
        <w:t>С</w:t>
      </w:r>
      <w:r w:rsidRPr="00FE787A">
        <w:rPr>
          <w:rFonts w:ascii="Times New Roman" w:eastAsia="MS Mincho" w:hAnsi="Times New Roman"/>
          <w:sz w:val="24"/>
          <w:lang w:val="en-US"/>
        </w:rPr>
        <w:t>. 1399</w:t>
      </w:r>
      <w:r w:rsidRPr="00627F4B">
        <w:rPr>
          <w:rFonts w:ascii="Times New Roman" w:eastAsia="MS Mincho" w:hAnsi="Times New Roman"/>
          <w:sz w:val="24"/>
          <w:lang w:val="en-US"/>
        </w:rPr>
        <w:t>–</w:t>
      </w:r>
      <w:r w:rsidRPr="00FE787A">
        <w:rPr>
          <w:rFonts w:ascii="Times New Roman" w:eastAsia="MS Mincho" w:hAnsi="Times New Roman"/>
          <w:sz w:val="24"/>
          <w:lang w:val="en-US"/>
        </w:rPr>
        <w:t>1406</w:t>
      </w:r>
      <w:r w:rsidRPr="00627F4B">
        <w:rPr>
          <w:rFonts w:ascii="Times New Roman" w:eastAsia="MS Mincho" w:hAnsi="Times New Roman"/>
          <w:sz w:val="24"/>
          <w:lang w:val="en-US"/>
        </w:rPr>
        <w:t>.</w:t>
      </w:r>
    </w:p>
    <w:p w:rsidR="00A932F9" w:rsidRPr="00FE787A" w:rsidRDefault="00A932F9" w:rsidP="00AF51FC">
      <w:pPr>
        <w:pStyle w:val="aff7"/>
        <w:numPr>
          <w:ilvl w:val="0"/>
          <w:numId w:val="19"/>
        </w:numPr>
        <w:tabs>
          <w:tab w:val="clear" w:pos="720"/>
          <w:tab w:val="left" w:pos="993"/>
        </w:tabs>
        <w:spacing w:line="235" w:lineRule="auto"/>
        <w:ind w:left="0" w:firstLine="709"/>
        <w:jc w:val="both"/>
        <w:rPr>
          <w:rFonts w:ascii="Times New Roman" w:eastAsia="MS Mincho" w:hAnsi="Times New Roman"/>
          <w:sz w:val="24"/>
          <w:lang w:val="en-US"/>
        </w:rPr>
      </w:pPr>
      <w:r w:rsidRPr="00FE787A">
        <w:rPr>
          <w:rFonts w:ascii="Times New Roman" w:eastAsia="MS Mincho" w:hAnsi="Times New Roman"/>
          <w:i/>
          <w:sz w:val="24"/>
          <w:lang w:val="en-US"/>
        </w:rPr>
        <w:t>Fowler R. H</w:t>
      </w:r>
      <w:r w:rsidRPr="00627F4B">
        <w:rPr>
          <w:rFonts w:ascii="Times New Roman" w:eastAsia="MS Mincho" w:hAnsi="Times New Roman"/>
          <w:sz w:val="24"/>
          <w:lang w:val="en-US"/>
        </w:rPr>
        <w:t xml:space="preserve">., </w:t>
      </w:r>
      <w:r w:rsidRPr="00FE787A">
        <w:rPr>
          <w:rFonts w:ascii="Times New Roman" w:eastAsia="MS Mincho" w:hAnsi="Times New Roman"/>
          <w:i/>
          <w:sz w:val="24"/>
          <w:lang w:val="en-US"/>
        </w:rPr>
        <w:t>Nordheim L. W.</w:t>
      </w:r>
      <w:r w:rsidRPr="00FE787A">
        <w:rPr>
          <w:rFonts w:ascii="Times New Roman" w:eastAsia="MS Mincho" w:hAnsi="Times New Roman"/>
          <w:sz w:val="24"/>
          <w:lang w:val="en-US"/>
        </w:rPr>
        <w:t xml:space="preserve"> Electron Emission in Intense Electri</w:t>
      </w:r>
      <w:r w:rsidRPr="00FE787A">
        <w:rPr>
          <w:rFonts w:ascii="Times New Roman" w:eastAsia="MS Mincho" w:hAnsi="Times New Roman"/>
          <w:sz w:val="24"/>
        </w:rPr>
        <w:t>с</w:t>
      </w:r>
      <w:r w:rsidRPr="00FE787A">
        <w:rPr>
          <w:rFonts w:ascii="Times New Roman" w:eastAsia="MS Mincho" w:hAnsi="Times New Roman"/>
          <w:sz w:val="24"/>
          <w:lang w:val="en-US"/>
        </w:rPr>
        <w:t xml:space="preserve"> Fields </w:t>
      </w:r>
      <w:r w:rsidR="005D7078">
        <w:rPr>
          <w:rFonts w:ascii="Times New Roman" w:eastAsia="MS Mincho" w:hAnsi="Times New Roman"/>
          <w:sz w:val="24"/>
          <w:lang w:val="en-US"/>
        </w:rPr>
        <w:t>// Proc. Roy. Soc. London</w:t>
      </w:r>
      <w:r w:rsidR="005D7078">
        <w:rPr>
          <w:rFonts w:ascii="Times New Roman" w:eastAsia="MS Mincho" w:hAnsi="Times New Roman"/>
          <w:sz w:val="24"/>
        </w:rPr>
        <w:t>,</w:t>
      </w:r>
      <w:r w:rsidR="00627F4B">
        <w:rPr>
          <w:rFonts w:ascii="Times New Roman" w:eastAsia="MS Mincho" w:hAnsi="Times New Roman"/>
          <w:sz w:val="24"/>
          <w:lang w:val="en-US"/>
        </w:rPr>
        <w:t xml:space="preserve"> 1928</w:t>
      </w:r>
      <w:r w:rsidR="00627F4B" w:rsidRPr="00627F4B">
        <w:rPr>
          <w:rFonts w:ascii="Times New Roman" w:eastAsia="MS Mincho" w:hAnsi="Times New Roman"/>
          <w:sz w:val="24"/>
          <w:lang w:val="en-US"/>
        </w:rPr>
        <w:t>.</w:t>
      </w:r>
      <w:r w:rsidRPr="00FE787A">
        <w:rPr>
          <w:rFonts w:ascii="Times New Roman" w:eastAsia="MS Mincho" w:hAnsi="Times New Roman"/>
          <w:sz w:val="24"/>
          <w:lang w:val="en-US"/>
        </w:rPr>
        <w:t xml:space="preserve"> Vol. A119. P.</w:t>
      </w:r>
      <w:r w:rsidRPr="00627F4B">
        <w:rPr>
          <w:rFonts w:ascii="Times New Roman" w:eastAsia="MS Mincho" w:hAnsi="Times New Roman"/>
          <w:sz w:val="24"/>
          <w:lang w:val="en-US"/>
        </w:rPr>
        <w:t xml:space="preserve"> </w:t>
      </w:r>
      <w:r w:rsidRPr="00FE787A">
        <w:rPr>
          <w:rFonts w:ascii="Times New Roman" w:eastAsia="MS Mincho" w:hAnsi="Times New Roman"/>
          <w:sz w:val="24"/>
          <w:lang w:val="en-US"/>
        </w:rPr>
        <w:t>173</w:t>
      </w:r>
      <w:r w:rsidRPr="00627F4B">
        <w:rPr>
          <w:rFonts w:ascii="Times New Roman" w:eastAsia="MS Mincho" w:hAnsi="Times New Roman"/>
          <w:sz w:val="24"/>
          <w:lang w:val="en-US"/>
        </w:rPr>
        <w:t>.</w:t>
      </w:r>
    </w:p>
    <w:p w:rsidR="00A932F9" w:rsidRPr="00627F4B" w:rsidRDefault="00A932F9" w:rsidP="00AF51FC">
      <w:pPr>
        <w:pStyle w:val="aff7"/>
        <w:numPr>
          <w:ilvl w:val="0"/>
          <w:numId w:val="19"/>
        </w:numPr>
        <w:tabs>
          <w:tab w:val="left" w:pos="993"/>
        </w:tabs>
        <w:spacing w:line="235" w:lineRule="auto"/>
        <w:ind w:left="0" w:firstLine="709"/>
        <w:jc w:val="both"/>
        <w:rPr>
          <w:rFonts w:ascii="Times New Roman" w:eastAsia="MS Mincho" w:hAnsi="Times New Roman"/>
          <w:sz w:val="24"/>
        </w:rPr>
      </w:pPr>
      <w:r w:rsidRPr="00FE787A">
        <w:rPr>
          <w:rFonts w:ascii="Times New Roman" w:eastAsia="MS Mincho" w:hAnsi="Times New Roman"/>
          <w:i/>
          <w:sz w:val="24"/>
          <w:lang w:val="en-US"/>
        </w:rPr>
        <w:t>Cutler P. H</w:t>
      </w:r>
      <w:r w:rsidRPr="00627F4B">
        <w:rPr>
          <w:rFonts w:ascii="Times New Roman" w:eastAsia="MS Mincho" w:hAnsi="Times New Roman"/>
          <w:sz w:val="24"/>
          <w:lang w:val="en-US"/>
        </w:rPr>
        <w:t xml:space="preserve">., </w:t>
      </w:r>
      <w:r w:rsidRPr="00FE787A">
        <w:rPr>
          <w:rFonts w:ascii="Times New Roman" w:eastAsia="MS Mincho" w:hAnsi="Times New Roman"/>
          <w:i/>
          <w:sz w:val="24"/>
          <w:lang w:val="en-US"/>
        </w:rPr>
        <w:t>He J</w:t>
      </w:r>
      <w:r w:rsidRPr="00627F4B">
        <w:rPr>
          <w:rFonts w:ascii="Times New Roman" w:eastAsia="MS Mincho" w:hAnsi="Times New Roman"/>
          <w:sz w:val="24"/>
          <w:lang w:val="en-US"/>
        </w:rPr>
        <w:t xml:space="preserve">., </w:t>
      </w:r>
      <w:r w:rsidRPr="00FE787A">
        <w:rPr>
          <w:rFonts w:ascii="Times New Roman" w:eastAsia="MS Mincho" w:hAnsi="Times New Roman"/>
          <w:i/>
          <w:sz w:val="24"/>
          <w:lang w:val="en-US"/>
        </w:rPr>
        <w:t>Miller J</w:t>
      </w:r>
      <w:r w:rsidRPr="00627F4B">
        <w:rPr>
          <w:rFonts w:ascii="Times New Roman" w:eastAsia="MS Mincho" w:hAnsi="Times New Roman"/>
          <w:sz w:val="24"/>
          <w:lang w:val="en-US"/>
        </w:rPr>
        <w:t xml:space="preserve">., </w:t>
      </w:r>
      <w:r w:rsidRPr="00FE787A">
        <w:rPr>
          <w:rFonts w:ascii="Times New Roman" w:eastAsia="MS Mincho" w:hAnsi="Times New Roman"/>
          <w:i/>
          <w:sz w:val="24"/>
          <w:lang w:val="en-US"/>
        </w:rPr>
        <w:t>Miskovsky N. M</w:t>
      </w:r>
      <w:r w:rsidRPr="00627F4B">
        <w:rPr>
          <w:rFonts w:ascii="Times New Roman" w:eastAsia="MS Mincho" w:hAnsi="Times New Roman"/>
          <w:sz w:val="24"/>
          <w:lang w:val="en-US"/>
        </w:rPr>
        <w:t xml:space="preserve">., </w:t>
      </w:r>
      <w:r w:rsidRPr="00FE787A">
        <w:rPr>
          <w:rFonts w:ascii="Times New Roman" w:eastAsia="MS Mincho" w:hAnsi="Times New Roman"/>
          <w:i/>
          <w:sz w:val="24"/>
          <w:lang w:val="en-US"/>
        </w:rPr>
        <w:t>Weiss B</w:t>
      </w:r>
      <w:r w:rsidRPr="00627F4B">
        <w:rPr>
          <w:rFonts w:ascii="Times New Roman" w:eastAsia="MS Mincho" w:hAnsi="Times New Roman"/>
          <w:sz w:val="24"/>
          <w:lang w:val="en-US"/>
        </w:rPr>
        <w:t xml:space="preserve">., </w:t>
      </w:r>
      <w:r w:rsidRPr="00FE787A">
        <w:rPr>
          <w:rFonts w:ascii="Times New Roman" w:eastAsia="MS Mincho" w:hAnsi="Times New Roman"/>
          <w:i/>
          <w:sz w:val="24"/>
          <w:lang w:val="en-US"/>
        </w:rPr>
        <w:t>Sullivan T. E.</w:t>
      </w:r>
      <w:r w:rsidRPr="00FE787A">
        <w:rPr>
          <w:rFonts w:ascii="Times New Roman" w:eastAsia="MS Mincho" w:hAnsi="Times New Roman"/>
          <w:sz w:val="24"/>
          <w:lang w:val="en-US"/>
        </w:rPr>
        <w:t xml:space="preserve"> Theory of electron emission in high fields from atomically sharp emitters</w:t>
      </w:r>
      <w:r w:rsidR="00627F4B" w:rsidRPr="00627F4B">
        <w:rPr>
          <w:rFonts w:ascii="Times New Roman" w:eastAsia="MS Mincho" w:hAnsi="Times New Roman"/>
          <w:sz w:val="24"/>
          <w:lang w:val="en-US"/>
        </w:rPr>
        <w:t xml:space="preserve"> </w:t>
      </w:r>
      <w:r w:rsidRPr="00FE787A">
        <w:rPr>
          <w:rFonts w:ascii="Times New Roman" w:eastAsia="MS Mincho" w:hAnsi="Times New Roman"/>
          <w:sz w:val="24"/>
          <w:lang w:val="en-US"/>
        </w:rPr>
        <w:t>: validity of Fowler-Nordheim equation // J. Vac. Sci Technol. B</w:t>
      </w:r>
      <w:r w:rsidRPr="00627F4B">
        <w:rPr>
          <w:rFonts w:ascii="Times New Roman" w:eastAsia="MS Mincho" w:hAnsi="Times New Roman"/>
          <w:sz w:val="24"/>
        </w:rPr>
        <w:t>. 1993</w:t>
      </w:r>
      <w:r w:rsidR="00627F4B">
        <w:rPr>
          <w:rFonts w:ascii="Times New Roman" w:eastAsia="MS Mincho" w:hAnsi="Times New Roman"/>
          <w:sz w:val="24"/>
        </w:rPr>
        <w:t>.</w:t>
      </w:r>
      <w:r w:rsidRPr="00627F4B">
        <w:rPr>
          <w:rFonts w:ascii="Times New Roman" w:eastAsia="MS Mincho" w:hAnsi="Times New Roman"/>
          <w:sz w:val="24"/>
        </w:rPr>
        <w:t xml:space="preserve"> </w:t>
      </w:r>
      <w:r w:rsidRPr="00FE787A">
        <w:rPr>
          <w:rFonts w:ascii="Times New Roman" w:eastAsia="MS Mincho" w:hAnsi="Times New Roman"/>
          <w:sz w:val="24"/>
          <w:lang w:val="en-US"/>
        </w:rPr>
        <w:t>Vol</w:t>
      </w:r>
      <w:r w:rsidRPr="00627F4B">
        <w:rPr>
          <w:rFonts w:ascii="Times New Roman" w:eastAsia="MS Mincho" w:hAnsi="Times New Roman"/>
          <w:sz w:val="24"/>
        </w:rPr>
        <w:t xml:space="preserve">. 11. </w:t>
      </w:r>
      <w:r w:rsidRPr="00FE787A">
        <w:rPr>
          <w:rFonts w:ascii="Times New Roman" w:eastAsia="MS Mincho" w:hAnsi="Times New Roman"/>
          <w:sz w:val="24"/>
          <w:lang w:val="en-US"/>
        </w:rPr>
        <w:t>P</w:t>
      </w:r>
      <w:r w:rsidRPr="00627F4B">
        <w:rPr>
          <w:rFonts w:ascii="Times New Roman" w:eastAsia="MS Mincho" w:hAnsi="Times New Roman"/>
          <w:sz w:val="24"/>
        </w:rPr>
        <w:t>. 387.</w:t>
      </w:r>
    </w:p>
    <w:p w:rsidR="00A932F9" w:rsidRPr="00627F4B" w:rsidRDefault="00A932F9" w:rsidP="00AF51FC">
      <w:pPr>
        <w:spacing w:line="235" w:lineRule="auto"/>
        <w:jc w:val="both"/>
      </w:pPr>
    </w:p>
    <w:p w:rsidR="00A932F9" w:rsidRPr="000B2839" w:rsidRDefault="00A932F9" w:rsidP="00AF51FC">
      <w:pPr>
        <w:spacing w:line="235" w:lineRule="auto"/>
        <w:jc w:val="both"/>
      </w:pPr>
    </w:p>
    <w:p w:rsidR="003F27DE" w:rsidRPr="000B2839" w:rsidRDefault="003F27DE" w:rsidP="00AF51FC">
      <w:pPr>
        <w:spacing w:line="235" w:lineRule="auto"/>
        <w:jc w:val="both"/>
      </w:pPr>
      <w:r w:rsidRPr="000B2839">
        <w:t>УДК 621.317</w:t>
      </w:r>
    </w:p>
    <w:p w:rsidR="003F27DE" w:rsidRPr="000B2839" w:rsidRDefault="003F27DE" w:rsidP="00AF51FC">
      <w:pPr>
        <w:spacing w:line="235" w:lineRule="auto"/>
        <w:jc w:val="both"/>
      </w:pPr>
    </w:p>
    <w:p w:rsidR="003F27DE" w:rsidRPr="000B2839" w:rsidRDefault="003F27DE" w:rsidP="00AF51FC">
      <w:pPr>
        <w:spacing w:line="235" w:lineRule="auto"/>
        <w:jc w:val="center"/>
        <w:rPr>
          <w:b/>
        </w:rPr>
      </w:pPr>
      <w:r w:rsidRPr="000B2839">
        <w:rPr>
          <w:b/>
        </w:rPr>
        <w:t xml:space="preserve">ИССЛЕДОВАНИЕ ПАРАМЕТРОВ </w:t>
      </w:r>
    </w:p>
    <w:p w:rsidR="003F27DE" w:rsidRPr="000B2839" w:rsidRDefault="003F27DE" w:rsidP="00AF51FC">
      <w:pPr>
        <w:spacing w:line="235" w:lineRule="auto"/>
        <w:jc w:val="center"/>
      </w:pPr>
      <w:r w:rsidRPr="000B2839">
        <w:rPr>
          <w:b/>
        </w:rPr>
        <w:t xml:space="preserve">ИНТЕГРАЛЬНОГО ДАТЧИКА ТЕМПЕРАТУРЫ </w:t>
      </w:r>
    </w:p>
    <w:p w:rsidR="003F27DE" w:rsidRPr="000B2839" w:rsidRDefault="003F27DE" w:rsidP="00AF51FC">
      <w:pPr>
        <w:spacing w:line="235" w:lineRule="auto"/>
        <w:ind w:firstLine="708"/>
        <w:jc w:val="both"/>
        <w:rPr>
          <w:b/>
        </w:rPr>
      </w:pPr>
    </w:p>
    <w:p w:rsidR="003F27DE" w:rsidRPr="000B2839" w:rsidRDefault="003F27DE" w:rsidP="00AF51FC">
      <w:pPr>
        <w:spacing w:line="235" w:lineRule="auto"/>
        <w:jc w:val="center"/>
        <w:rPr>
          <w:b/>
        </w:rPr>
      </w:pPr>
      <w:r w:rsidRPr="000B2839">
        <w:rPr>
          <w:b/>
        </w:rPr>
        <w:t>А. А. Игнатьев, Д. М. Спиридонов, А. В. Ляшенко*</w:t>
      </w:r>
    </w:p>
    <w:p w:rsidR="003F27DE" w:rsidRPr="000B2839" w:rsidRDefault="003F27DE" w:rsidP="00AF51FC">
      <w:pPr>
        <w:spacing w:line="235" w:lineRule="auto"/>
        <w:ind w:firstLine="708"/>
        <w:jc w:val="both"/>
      </w:pPr>
    </w:p>
    <w:p w:rsidR="003F27DE" w:rsidRPr="000B2839" w:rsidRDefault="003F27DE" w:rsidP="00AF51FC">
      <w:pPr>
        <w:spacing w:line="235" w:lineRule="auto"/>
        <w:jc w:val="center"/>
      </w:pPr>
      <w:r w:rsidRPr="000B2839">
        <w:t>Саратовский государственный университет</w:t>
      </w:r>
    </w:p>
    <w:p w:rsidR="003F27DE" w:rsidRPr="000B2839" w:rsidRDefault="003F27DE" w:rsidP="00AF51FC">
      <w:pPr>
        <w:spacing w:line="235" w:lineRule="auto"/>
        <w:jc w:val="center"/>
      </w:pPr>
      <w:r w:rsidRPr="000B2839">
        <w:t>Россия, 410012, Саратов, Астраханская, 83</w:t>
      </w:r>
    </w:p>
    <w:p w:rsidR="003F27DE" w:rsidRPr="000B2839" w:rsidRDefault="003F27DE" w:rsidP="00AF51FC">
      <w:pPr>
        <w:spacing w:line="235" w:lineRule="auto"/>
        <w:jc w:val="center"/>
      </w:pPr>
      <w:r w:rsidRPr="000B2839">
        <w:rPr>
          <w:lang w:val="en-US"/>
        </w:rPr>
        <w:t>E</w:t>
      </w:r>
      <w:r w:rsidRPr="000B2839">
        <w:t>-</w:t>
      </w:r>
      <w:r w:rsidRPr="000B2839">
        <w:rPr>
          <w:lang w:val="en-US"/>
        </w:rPr>
        <w:t>mail</w:t>
      </w:r>
      <w:r w:rsidR="00627F4B" w:rsidRPr="000B2839">
        <w:t xml:space="preserve"> </w:t>
      </w:r>
      <w:r w:rsidRPr="000B2839">
        <w:t xml:space="preserve">: </w:t>
      </w:r>
      <w:r w:rsidRPr="000B2839">
        <w:rPr>
          <w:lang w:val="en-US"/>
        </w:rPr>
        <w:t>kof</w:t>
      </w:r>
      <w:r w:rsidRPr="000B2839">
        <w:t>@</w:t>
      </w:r>
      <w:r w:rsidRPr="000B2839">
        <w:rPr>
          <w:lang w:val="en-US"/>
        </w:rPr>
        <w:t>sgu</w:t>
      </w:r>
      <w:r w:rsidRPr="000B2839">
        <w:t>.</w:t>
      </w:r>
      <w:r w:rsidRPr="000B2839">
        <w:rPr>
          <w:lang w:val="en-US"/>
        </w:rPr>
        <w:t>ru</w:t>
      </w:r>
    </w:p>
    <w:p w:rsidR="003F27DE" w:rsidRPr="000B2839" w:rsidRDefault="003F27DE" w:rsidP="00AF51FC">
      <w:pPr>
        <w:spacing w:line="235" w:lineRule="auto"/>
        <w:jc w:val="center"/>
      </w:pPr>
    </w:p>
    <w:p w:rsidR="003F27DE" w:rsidRPr="000B2839" w:rsidRDefault="003F27DE" w:rsidP="00AF51FC">
      <w:pPr>
        <w:spacing w:line="235" w:lineRule="auto"/>
        <w:jc w:val="center"/>
        <w:rPr>
          <w:iCs/>
        </w:rPr>
      </w:pPr>
      <w:r w:rsidRPr="000B2839">
        <w:rPr>
          <w:iCs/>
        </w:rPr>
        <w:t xml:space="preserve">*ОАО «Тантал» </w:t>
      </w:r>
    </w:p>
    <w:p w:rsidR="003F27DE" w:rsidRPr="000B2839" w:rsidRDefault="003F27DE" w:rsidP="00AF51FC">
      <w:pPr>
        <w:spacing w:line="235" w:lineRule="auto"/>
        <w:jc w:val="center"/>
        <w:rPr>
          <w:iCs/>
        </w:rPr>
      </w:pPr>
      <w:r w:rsidRPr="000B2839">
        <w:rPr>
          <w:iCs/>
        </w:rPr>
        <w:t>Россия, 410040, Саратов, пр. 50-лет Октября, 110А</w:t>
      </w:r>
    </w:p>
    <w:p w:rsidR="003F27DE" w:rsidRPr="000B2839" w:rsidRDefault="003F27DE" w:rsidP="00AF51FC">
      <w:pPr>
        <w:spacing w:line="235" w:lineRule="auto"/>
        <w:jc w:val="center"/>
        <w:rPr>
          <w:rFonts w:eastAsia="NimbusSanL-ReguCond"/>
        </w:rPr>
      </w:pPr>
      <w:r w:rsidRPr="000B2839">
        <w:rPr>
          <w:rFonts w:eastAsia="NimbusSanL-ReguCond"/>
          <w:lang w:val="en-US"/>
        </w:rPr>
        <w:t>E</w:t>
      </w:r>
      <w:r w:rsidRPr="000B2839">
        <w:rPr>
          <w:rFonts w:eastAsia="NimbusSanL-ReguCond"/>
        </w:rPr>
        <w:t>-</w:t>
      </w:r>
      <w:r w:rsidRPr="000B2839">
        <w:rPr>
          <w:rFonts w:eastAsia="NimbusSanL-ReguCond"/>
          <w:lang w:val="en-US"/>
        </w:rPr>
        <w:t>mail</w:t>
      </w:r>
      <w:r w:rsidRPr="000B2839">
        <w:rPr>
          <w:rFonts w:eastAsia="NimbusSanL-ReguCond"/>
        </w:rPr>
        <w:t xml:space="preserve"> : </w:t>
      </w:r>
      <w:r w:rsidRPr="000B2839">
        <w:rPr>
          <w:rFonts w:eastAsia="NimbusSanL-ReguCond"/>
          <w:lang w:val="en-US"/>
        </w:rPr>
        <w:t>tantal</w:t>
      </w:r>
      <w:r w:rsidRPr="000B2839">
        <w:rPr>
          <w:rFonts w:eastAsia="NimbusSanL-ReguCond"/>
        </w:rPr>
        <w:t>@</w:t>
      </w:r>
      <w:r w:rsidRPr="000B2839">
        <w:rPr>
          <w:rFonts w:eastAsia="NimbusSanL-ReguCond"/>
          <w:lang w:val="en-US"/>
        </w:rPr>
        <w:t>renet</w:t>
      </w:r>
      <w:r w:rsidRPr="000B2839">
        <w:rPr>
          <w:rFonts w:eastAsia="NimbusSanL-ReguCond"/>
        </w:rPr>
        <w:t>.</w:t>
      </w:r>
      <w:r w:rsidRPr="000B2839">
        <w:rPr>
          <w:rFonts w:eastAsia="NimbusSanL-ReguCond"/>
          <w:lang w:val="en-US"/>
        </w:rPr>
        <w:t>ru</w:t>
      </w:r>
    </w:p>
    <w:p w:rsidR="003F27DE" w:rsidRPr="000B2839" w:rsidRDefault="003F27DE" w:rsidP="00AF51FC">
      <w:pPr>
        <w:spacing w:line="235" w:lineRule="auto"/>
        <w:ind w:firstLine="708"/>
        <w:jc w:val="both"/>
      </w:pPr>
    </w:p>
    <w:p w:rsidR="003F27DE" w:rsidRPr="00FE787A" w:rsidRDefault="003F27DE" w:rsidP="00AF51FC">
      <w:pPr>
        <w:spacing w:line="235" w:lineRule="auto"/>
        <w:ind w:firstLine="708"/>
        <w:jc w:val="both"/>
      </w:pPr>
      <w:r w:rsidRPr="00FE787A">
        <w:t>В работе представлены результаты разработки схемы включения, описание раб</w:t>
      </w:r>
      <w:r w:rsidRPr="00FE787A">
        <w:t>о</w:t>
      </w:r>
      <w:r w:rsidRPr="00FE787A">
        <w:t>ты аналогового датчика температуры в магниточувствительном устройстве с цифровой обработкой сигнала. Проведено сравнение нескольких видов датчиков температуры по основным параметрам.</w:t>
      </w:r>
    </w:p>
    <w:p w:rsidR="003F27DE" w:rsidRDefault="00DC53B4" w:rsidP="00AF51FC">
      <w:pPr>
        <w:spacing w:line="235" w:lineRule="auto"/>
        <w:ind w:firstLine="708"/>
        <w:jc w:val="both"/>
      </w:pPr>
      <w:r>
        <w:rPr>
          <w:i/>
        </w:rPr>
        <w:t>Ключевые слова</w:t>
      </w:r>
      <w:r w:rsidRPr="003D454B">
        <w:t>:</w:t>
      </w:r>
      <w:r w:rsidR="003F27DE" w:rsidRPr="00FE787A">
        <w:t xml:space="preserve"> датчик, температура, операционный усилитель, аналого-цифровой преобразователь, источник тока, масштабирование сигнала.</w:t>
      </w:r>
    </w:p>
    <w:p w:rsidR="000B2839" w:rsidRDefault="000B2839" w:rsidP="00AF51FC">
      <w:pPr>
        <w:pStyle w:val="aff2"/>
        <w:spacing w:before="0" w:beforeAutospacing="0" w:after="0" w:afterAutospacing="0" w:line="235" w:lineRule="auto"/>
        <w:jc w:val="center"/>
        <w:rPr>
          <w:b/>
        </w:rPr>
      </w:pPr>
    </w:p>
    <w:p w:rsidR="003F27DE" w:rsidRPr="00FE787A" w:rsidRDefault="003F27DE" w:rsidP="00AF51FC">
      <w:pPr>
        <w:pStyle w:val="aff2"/>
        <w:spacing w:before="0" w:beforeAutospacing="0" w:after="0" w:afterAutospacing="0" w:line="235" w:lineRule="auto"/>
        <w:jc w:val="center"/>
        <w:rPr>
          <w:b/>
          <w:lang w:val="en-US"/>
        </w:rPr>
      </w:pPr>
      <w:r w:rsidRPr="00FE787A">
        <w:rPr>
          <w:b/>
          <w:lang w:val="en-US"/>
        </w:rPr>
        <w:t>Investigation of Parameters of Integral Temperature Sensor</w:t>
      </w:r>
    </w:p>
    <w:p w:rsidR="003F27DE" w:rsidRPr="00C605D1" w:rsidRDefault="003F27DE" w:rsidP="00AF51FC">
      <w:pPr>
        <w:pStyle w:val="aff2"/>
        <w:spacing w:before="0" w:beforeAutospacing="0" w:after="0" w:afterAutospacing="0" w:line="235" w:lineRule="auto"/>
        <w:ind w:left="720" w:hanging="720"/>
        <w:jc w:val="center"/>
        <w:rPr>
          <w:lang w:val="en-US"/>
        </w:rPr>
      </w:pPr>
    </w:p>
    <w:p w:rsidR="003F27DE" w:rsidRPr="001D6C60" w:rsidRDefault="003F27DE" w:rsidP="00AF51FC">
      <w:pPr>
        <w:pStyle w:val="aff2"/>
        <w:spacing w:before="0" w:beforeAutospacing="0" w:after="0" w:afterAutospacing="0" w:line="235" w:lineRule="auto"/>
        <w:ind w:left="720" w:hanging="720"/>
        <w:jc w:val="center"/>
        <w:rPr>
          <w:b/>
          <w:lang w:val="en-US"/>
        </w:rPr>
      </w:pPr>
      <w:r w:rsidRPr="00FE787A">
        <w:rPr>
          <w:b/>
        </w:rPr>
        <w:t>А</w:t>
      </w:r>
      <w:r w:rsidRPr="00FE787A">
        <w:rPr>
          <w:b/>
          <w:lang w:val="en-US"/>
        </w:rPr>
        <w:t>. A. Ignatiev, D. M. Spiridonov</w:t>
      </w:r>
      <w:r w:rsidR="001D6C60" w:rsidRPr="001D6C60">
        <w:rPr>
          <w:b/>
          <w:lang w:val="en-US"/>
        </w:rPr>
        <w:t xml:space="preserve">, </w:t>
      </w:r>
      <w:r w:rsidR="001D6C60">
        <w:rPr>
          <w:b/>
          <w:lang w:val="en-US"/>
        </w:rPr>
        <w:t xml:space="preserve">A. V. </w:t>
      </w:r>
      <w:r w:rsidR="001D6C60" w:rsidRPr="008B7905">
        <w:rPr>
          <w:b/>
          <w:lang w:val="en-US"/>
        </w:rPr>
        <w:t>Ljashenko</w:t>
      </w:r>
    </w:p>
    <w:p w:rsidR="003F27DE" w:rsidRPr="00C605D1" w:rsidRDefault="003F27DE" w:rsidP="00AF51FC">
      <w:pPr>
        <w:pStyle w:val="aff2"/>
        <w:spacing w:before="0" w:beforeAutospacing="0" w:after="0" w:afterAutospacing="0" w:line="235" w:lineRule="auto"/>
        <w:ind w:left="720" w:hanging="720"/>
        <w:jc w:val="both"/>
        <w:rPr>
          <w:lang w:val="en-US"/>
        </w:rPr>
      </w:pPr>
    </w:p>
    <w:p w:rsidR="003F27DE" w:rsidRPr="00FE787A" w:rsidRDefault="003F27DE" w:rsidP="00AF51FC">
      <w:pPr>
        <w:pStyle w:val="aff2"/>
        <w:spacing w:before="0" w:beforeAutospacing="0" w:after="0" w:afterAutospacing="0" w:line="235" w:lineRule="auto"/>
        <w:ind w:firstLine="709"/>
        <w:jc w:val="both"/>
        <w:rPr>
          <w:lang w:val="en-US"/>
        </w:rPr>
      </w:pPr>
      <w:r w:rsidRPr="00FE787A">
        <w:rPr>
          <w:lang w:val="en-US"/>
        </w:rPr>
        <w:t xml:space="preserve">The results of development of the scheme inclusion, activity description of the analog temperature sensor in magneto sensitive device with digital signal processing are presents in this article. Several types of temperature sensors by the basic parameters were compared in this article. </w:t>
      </w:r>
    </w:p>
    <w:p w:rsidR="003F27DE" w:rsidRPr="00FE787A" w:rsidRDefault="00DC53B4" w:rsidP="00AF51FC">
      <w:pPr>
        <w:pStyle w:val="aff2"/>
        <w:spacing w:before="0" w:beforeAutospacing="0" w:after="0" w:afterAutospacing="0" w:line="235" w:lineRule="auto"/>
        <w:ind w:firstLine="709"/>
        <w:jc w:val="both"/>
        <w:rPr>
          <w:lang w:val="en-US"/>
        </w:rPr>
      </w:pPr>
      <w:r>
        <w:rPr>
          <w:i/>
          <w:lang w:val="en-US"/>
        </w:rPr>
        <w:t>Key words</w:t>
      </w:r>
      <w:r w:rsidRPr="003D454B">
        <w:rPr>
          <w:lang w:val="en-US"/>
        </w:rPr>
        <w:t>:</w:t>
      </w:r>
      <w:r w:rsidR="003F27DE" w:rsidRPr="00FE787A">
        <w:rPr>
          <w:lang w:val="en-US"/>
        </w:rPr>
        <w:t xml:space="preserve"> sensor, temperature, operational amplifier, analog-digital converter, current source, scaling signal.</w:t>
      </w:r>
    </w:p>
    <w:p w:rsidR="003F27DE" w:rsidRPr="00FE787A" w:rsidRDefault="003F27DE" w:rsidP="00AF51FC">
      <w:pPr>
        <w:spacing w:line="235" w:lineRule="auto"/>
        <w:jc w:val="both"/>
        <w:rPr>
          <w:b/>
          <w:lang w:val="en-US"/>
        </w:rPr>
      </w:pPr>
    </w:p>
    <w:p w:rsidR="003F27DE" w:rsidRDefault="003F27DE" w:rsidP="00AF51FC">
      <w:pPr>
        <w:spacing w:line="235" w:lineRule="auto"/>
        <w:ind w:firstLine="708"/>
        <w:jc w:val="both"/>
        <w:rPr>
          <w:sz w:val="28"/>
          <w:szCs w:val="28"/>
        </w:rPr>
      </w:pPr>
      <w:r w:rsidRPr="00FE787A">
        <w:rPr>
          <w:sz w:val="28"/>
          <w:szCs w:val="28"/>
        </w:rPr>
        <w:t xml:space="preserve">Аналоговый датчик температуры (АДТ) К1019ЕМ1 имеет линейную зависимость выходного напряжения от температуры и предназначен для работы в устройствах контроля, измерения и регулирования температуры. </w:t>
      </w:r>
      <w:r w:rsidRPr="00104F62">
        <w:rPr>
          <w:sz w:val="28"/>
          <w:szCs w:val="28"/>
        </w:rPr>
        <w:t>Микросхема датчика размещена в металлостеклянном корпусе КТ-1-9 (рис.</w:t>
      </w:r>
      <w:r w:rsidRPr="00104F62">
        <w:rPr>
          <w:sz w:val="28"/>
          <w:szCs w:val="28"/>
          <w:lang w:val="en-US"/>
        </w:rPr>
        <w:t> </w:t>
      </w:r>
      <w:r w:rsidRPr="00104F62">
        <w:rPr>
          <w:sz w:val="28"/>
          <w:szCs w:val="28"/>
        </w:rPr>
        <w:t xml:space="preserve">1), масса прибора не более 1,5 г. </w:t>
      </w:r>
    </w:p>
    <w:p w:rsidR="000B2839" w:rsidRDefault="000B2839" w:rsidP="00AF51FC">
      <w:pPr>
        <w:spacing w:line="235" w:lineRule="auto"/>
        <w:ind w:firstLine="708"/>
        <w:jc w:val="both"/>
        <w:rPr>
          <w:sz w:val="28"/>
          <w:szCs w:val="28"/>
        </w:rPr>
      </w:pPr>
      <w:r w:rsidRPr="00FE787A">
        <w:rPr>
          <w:sz w:val="28"/>
          <w:szCs w:val="28"/>
        </w:rPr>
        <w:t>Датчик по свойствам подобен стабилитрону с малым дифференц</w:t>
      </w:r>
      <w:r w:rsidRPr="00FE787A">
        <w:rPr>
          <w:sz w:val="28"/>
          <w:szCs w:val="28"/>
        </w:rPr>
        <w:t>и</w:t>
      </w:r>
      <w:r w:rsidRPr="00FE787A">
        <w:rPr>
          <w:sz w:val="28"/>
          <w:szCs w:val="28"/>
        </w:rPr>
        <w:t xml:space="preserve">альным сопротивлением и со стабильным и нормированным плюсовым </w:t>
      </w:r>
      <w:r w:rsidRPr="00FE787A">
        <w:rPr>
          <w:sz w:val="28"/>
          <w:szCs w:val="28"/>
        </w:rPr>
        <w:lastRenderedPageBreak/>
        <w:t>температурным коэффициентом напряжения (ТКН). Принципиальная сх</w:t>
      </w:r>
      <w:r w:rsidRPr="00FE787A">
        <w:rPr>
          <w:sz w:val="28"/>
          <w:szCs w:val="28"/>
        </w:rPr>
        <w:t>е</w:t>
      </w:r>
      <w:r w:rsidRPr="00FE787A">
        <w:rPr>
          <w:sz w:val="28"/>
          <w:szCs w:val="28"/>
        </w:rPr>
        <w:t xml:space="preserve">ма АДТ показана на рис. 2, где </w:t>
      </w:r>
      <w:r w:rsidRPr="00FE787A">
        <w:rPr>
          <w:i/>
          <w:sz w:val="28"/>
          <w:szCs w:val="28"/>
        </w:rPr>
        <w:t>1</w:t>
      </w:r>
      <w:r w:rsidRPr="00FE787A">
        <w:rPr>
          <w:sz w:val="28"/>
          <w:szCs w:val="28"/>
        </w:rPr>
        <w:t xml:space="preserve"> – электрод, используемый для подключ</w:t>
      </w:r>
      <w:r w:rsidRPr="00FE787A">
        <w:rPr>
          <w:sz w:val="28"/>
          <w:szCs w:val="28"/>
        </w:rPr>
        <w:t>е</w:t>
      </w:r>
      <w:r w:rsidRPr="00FE787A">
        <w:rPr>
          <w:sz w:val="28"/>
          <w:szCs w:val="28"/>
        </w:rPr>
        <w:t xml:space="preserve">ния цепи калибровки АДТ; </w:t>
      </w:r>
      <w:r w:rsidRPr="00FE787A">
        <w:rPr>
          <w:i/>
          <w:sz w:val="28"/>
          <w:szCs w:val="28"/>
        </w:rPr>
        <w:t>2</w:t>
      </w:r>
      <w:r w:rsidRPr="00FE787A">
        <w:rPr>
          <w:sz w:val="28"/>
          <w:szCs w:val="28"/>
        </w:rPr>
        <w:t xml:space="preserve"> – плюсовой вывод для снятия полезного си</w:t>
      </w:r>
      <w:r w:rsidRPr="00FE787A">
        <w:rPr>
          <w:sz w:val="28"/>
          <w:szCs w:val="28"/>
        </w:rPr>
        <w:t>г</w:t>
      </w:r>
      <w:r w:rsidRPr="00FE787A">
        <w:rPr>
          <w:sz w:val="28"/>
          <w:szCs w:val="28"/>
        </w:rPr>
        <w:t xml:space="preserve">нала; </w:t>
      </w:r>
      <w:r w:rsidRPr="00FE787A">
        <w:rPr>
          <w:i/>
          <w:sz w:val="28"/>
          <w:szCs w:val="28"/>
        </w:rPr>
        <w:t>3</w:t>
      </w:r>
      <w:r w:rsidRPr="00FE787A">
        <w:rPr>
          <w:sz w:val="28"/>
          <w:szCs w:val="28"/>
        </w:rPr>
        <w:t xml:space="preserve"> – минусовый вывод датчика, соединённый с общей точкой схемы.</w:t>
      </w:r>
    </w:p>
    <w:p w:rsidR="002350AF" w:rsidRPr="007321E5" w:rsidRDefault="002350AF" w:rsidP="00104F62">
      <w:pPr>
        <w:spacing w:line="252" w:lineRule="auto"/>
        <w:ind w:firstLine="708"/>
        <w:jc w:val="both"/>
        <w:rPr>
          <w:sz w:val="28"/>
          <w:szCs w:val="28"/>
        </w:rPr>
      </w:pPr>
    </w:p>
    <w:p w:rsidR="003F27DE" w:rsidRPr="00FE787A" w:rsidRDefault="00DB62B6" w:rsidP="00104F62">
      <w:pPr>
        <w:spacing w:line="252" w:lineRule="auto"/>
        <w:jc w:val="center"/>
        <w:rPr>
          <w:color w:val="FF0000"/>
          <w:sz w:val="28"/>
          <w:szCs w:val="28"/>
        </w:rPr>
      </w:pPr>
      <w:r w:rsidRPr="00DB62B6">
        <w:rPr>
          <w:color w:val="FF0000"/>
          <w:lang w:val="en-US"/>
        </w:rPr>
      </w:r>
      <w:r w:rsidRPr="00DB62B6">
        <w:rPr>
          <w:color w:val="FF0000"/>
          <w:lang w:val="en-US"/>
        </w:rPr>
        <w:pict>
          <v:group id="_x0000_s337974" editas="canvas" style="width:229.95pt;height:146.7pt;mso-position-horizontal-relative:char;mso-position-vertical-relative:line" coordorigin="4270,8795" coordsize="4599,2934">
            <o:lock v:ext="edit" aspectratio="t"/>
            <v:shape id="_x0000_s337975" type="#_x0000_t75" style="position:absolute;left:4270;top:8795;width:4599;height:2934" o:preferrelative="f">
              <v:fill o:detectmouseclick="t"/>
              <v:path o:extrusionok="t" o:connecttype="none"/>
              <o:lock v:ext="edit" text="t"/>
            </v:shape>
            <v:shape id="_x0000_s337978" type="#_x0000_t75" style="position:absolute;left:6053;top:8224;width:1221;height:4410;rotation:19161662fd" o:regroupid="422">
              <v:imagedata r:id="rId227" o:title=""/>
            </v:shape>
            <w10:anchorlock/>
          </v:group>
        </w:pict>
      </w:r>
    </w:p>
    <w:p w:rsidR="003F27DE" w:rsidRPr="00D673CF" w:rsidRDefault="003F27DE" w:rsidP="00AF51FC">
      <w:pPr>
        <w:spacing w:line="252" w:lineRule="auto"/>
        <w:ind w:right="2325" w:firstLine="2694"/>
      </w:pPr>
      <w:r w:rsidRPr="00D673CF">
        <w:t>Рис</w:t>
      </w:r>
      <w:r w:rsidRPr="00AF51FC">
        <w:rPr>
          <w:spacing w:val="-4"/>
        </w:rPr>
        <w:t>. 1</w:t>
      </w:r>
      <w:r w:rsidR="00D07D4A" w:rsidRPr="00AF51FC">
        <w:rPr>
          <w:spacing w:val="-4"/>
        </w:rPr>
        <w:t>. Аналоговый датчик температуры</w:t>
      </w:r>
    </w:p>
    <w:p w:rsidR="003F27DE" w:rsidRPr="00E74237" w:rsidRDefault="003F27DE" w:rsidP="00104F62">
      <w:pPr>
        <w:spacing w:line="252" w:lineRule="auto"/>
        <w:ind w:firstLine="708"/>
        <w:jc w:val="both"/>
        <w:rPr>
          <w:sz w:val="20"/>
          <w:szCs w:val="20"/>
        </w:rPr>
      </w:pPr>
    </w:p>
    <w:p w:rsidR="003F27DE" w:rsidRPr="00FE787A" w:rsidRDefault="003F27DE" w:rsidP="00AF51FC">
      <w:pPr>
        <w:tabs>
          <w:tab w:val="left" w:pos="2268"/>
          <w:tab w:val="left" w:pos="2694"/>
          <w:tab w:val="left" w:pos="6804"/>
          <w:tab w:val="left" w:pos="6946"/>
          <w:tab w:val="left" w:pos="7088"/>
        </w:tabs>
        <w:spacing w:line="252" w:lineRule="auto"/>
        <w:ind w:firstLine="708"/>
        <w:jc w:val="both"/>
        <w:rPr>
          <w:sz w:val="28"/>
          <w:szCs w:val="28"/>
        </w:rPr>
      </w:pPr>
      <w:r w:rsidRPr="00FE787A">
        <w:rPr>
          <w:sz w:val="28"/>
          <w:szCs w:val="28"/>
        </w:rPr>
        <w:t>Часто для построен</w:t>
      </w:r>
      <w:r w:rsidR="00627F4B">
        <w:rPr>
          <w:sz w:val="28"/>
          <w:szCs w:val="28"/>
        </w:rPr>
        <w:t>ия датчика температуры использую</w:t>
      </w:r>
      <w:r w:rsidRPr="00FE787A">
        <w:rPr>
          <w:sz w:val="28"/>
          <w:szCs w:val="28"/>
        </w:rPr>
        <w:t xml:space="preserve">т свойство </w:t>
      </w:r>
      <w:r w:rsidR="003D454B">
        <w:rPr>
          <w:sz w:val="28"/>
          <w:szCs w:val="28"/>
        </w:rPr>
        <w:t xml:space="preserve">    </w:t>
      </w:r>
      <w:r w:rsidRPr="003D454B">
        <w:rPr>
          <w:i/>
          <w:spacing w:val="-4"/>
          <w:sz w:val="28"/>
          <w:szCs w:val="28"/>
        </w:rPr>
        <w:t>р-n</w:t>
      </w:r>
      <w:r w:rsidRPr="003D454B">
        <w:rPr>
          <w:spacing w:val="-4"/>
          <w:sz w:val="28"/>
          <w:szCs w:val="28"/>
        </w:rPr>
        <w:t>-перехода, на котором падение напряжения линейно зависит от его темп</w:t>
      </w:r>
      <w:r w:rsidRPr="003D454B">
        <w:rPr>
          <w:spacing w:val="-4"/>
          <w:sz w:val="28"/>
          <w:szCs w:val="28"/>
        </w:rPr>
        <w:t>е</w:t>
      </w:r>
      <w:r w:rsidRPr="003D454B">
        <w:rPr>
          <w:spacing w:val="-4"/>
          <w:sz w:val="28"/>
          <w:szCs w:val="28"/>
        </w:rPr>
        <w:t xml:space="preserve">ратуры. ТКН </w:t>
      </w:r>
      <w:r w:rsidRPr="003D454B">
        <w:rPr>
          <w:i/>
          <w:spacing w:val="-4"/>
          <w:sz w:val="28"/>
          <w:szCs w:val="28"/>
        </w:rPr>
        <w:t>р-n</w:t>
      </w:r>
      <w:r w:rsidRPr="003D454B">
        <w:rPr>
          <w:spacing w:val="-4"/>
          <w:sz w:val="28"/>
          <w:szCs w:val="28"/>
        </w:rPr>
        <w:t xml:space="preserve">-перехода отрицателен и имеет типовое значение 2 мВ/°С. </w:t>
      </w:r>
    </w:p>
    <w:p w:rsidR="003F27DE" w:rsidRDefault="003F27DE" w:rsidP="00104F62">
      <w:pPr>
        <w:spacing w:line="252" w:lineRule="auto"/>
        <w:ind w:firstLine="708"/>
        <w:jc w:val="both"/>
        <w:rPr>
          <w:sz w:val="28"/>
          <w:szCs w:val="28"/>
        </w:rPr>
      </w:pPr>
      <w:r w:rsidRPr="00FE787A">
        <w:rPr>
          <w:sz w:val="28"/>
          <w:szCs w:val="28"/>
        </w:rPr>
        <w:t xml:space="preserve">Недостатком </w:t>
      </w:r>
      <w:r w:rsidRPr="00FE787A">
        <w:rPr>
          <w:i/>
          <w:sz w:val="28"/>
          <w:szCs w:val="28"/>
        </w:rPr>
        <w:t>р-</w:t>
      </w:r>
      <w:r w:rsidRPr="00FE787A">
        <w:rPr>
          <w:i/>
          <w:sz w:val="28"/>
          <w:szCs w:val="28"/>
          <w:lang w:val="en-US"/>
        </w:rPr>
        <w:t>n</w:t>
      </w:r>
      <w:r w:rsidRPr="00FE787A">
        <w:rPr>
          <w:sz w:val="28"/>
          <w:szCs w:val="28"/>
        </w:rPr>
        <w:t>-перехода как датчика температуры является довол</w:t>
      </w:r>
      <w:r w:rsidRPr="00FE787A">
        <w:rPr>
          <w:sz w:val="28"/>
          <w:szCs w:val="28"/>
        </w:rPr>
        <w:t>ь</w:t>
      </w:r>
      <w:r w:rsidRPr="00FE787A">
        <w:rPr>
          <w:sz w:val="28"/>
          <w:szCs w:val="28"/>
        </w:rPr>
        <w:t xml:space="preserve">но большое дифференциальное сопротивление (25–30 Ом при токе 1 мА). По этой причине для достижения приемлемых характеристик </w:t>
      </w:r>
      <w:r w:rsidRPr="00FE787A">
        <w:rPr>
          <w:i/>
          <w:sz w:val="28"/>
          <w:szCs w:val="28"/>
        </w:rPr>
        <w:t>р-n</w:t>
      </w:r>
      <w:r w:rsidRPr="00FE787A">
        <w:rPr>
          <w:sz w:val="28"/>
          <w:szCs w:val="28"/>
        </w:rPr>
        <w:t>-переход необходимо стабилизировать ток питания. Кроме того, ни у одного диода не нормированы ни сам ТКН, ни его стабильность, что серьезно затрудняет их применение в качестве датчиков температуры, особенно в промышле</w:t>
      </w:r>
      <w:r w:rsidRPr="00FE787A">
        <w:rPr>
          <w:sz w:val="28"/>
          <w:szCs w:val="28"/>
        </w:rPr>
        <w:t>н</w:t>
      </w:r>
      <w:r w:rsidRPr="00FE787A">
        <w:rPr>
          <w:sz w:val="28"/>
          <w:szCs w:val="28"/>
        </w:rPr>
        <w:t xml:space="preserve">ной аппаратуре. </w:t>
      </w:r>
    </w:p>
    <w:p w:rsidR="00CC6748" w:rsidRPr="00FE787A" w:rsidRDefault="00CC6748" w:rsidP="00104F62">
      <w:pPr>
        <w:spacing w:line="252" w:lineRule="auto"/>
        <w:ind w:firstLine="708"/>
        <w:jc w:val="both"/>
        <w:rPr>
          <w:sz w:val="28"/>
          <w:szCs w:val="28"/>
        </w:rPr>
      </w:pPr>
    </w:p>
    <w:p w:rsidR="003F27DE" w:rsidRPr="00FE787A" w:rsidRDefault="00DB62B6" w:rsidP="003F27DE">
      <w:pPr>
        <w:spacing w:line="230" w:lineRule="auto"/>
        <w:jc w:val="center"/>
        <w:rPr>
          <w:sz w:val="28"/>
          <w:szCs w:val="28"/>
        </w:rPr>
      </w:pPr>
      <w:r w:rsidRPr="00DB62B6">
        <w:rPr>
          <w:sz w:val="28"/>
        </w:rPr>
      </w:r>
      <w:r w:rsidRPr="00DB62B6">
        <w:rPr>
          <w:sz w:val="28"/>
        </w:rPr>
        <w:pict>
          <v:group id="_x0000_s337622" editas="canvas" style="width:386.95pt;height:240.35pt;mso-position-horizontal-relative:char;mso-position-vertical-relative:line" coordorigin="3139,1368" coordsize="7739,4807">
            <o:lock v:ext="edit" aspectratio="t"/>
            <v:shape id="_x0000_s337623" type="#_x0000_t75" style="position:absolute;left:3139;top:1368;width:7739;height:4807" o:preferrelative="f">
              <v:fill o:detectmouseclick="t"/>
              <v:path o:extrusionok="t" o:connecttype="none"/>
              <o:lock v:ext="edit" text="t"/>
            </v:shape>
            <v:group id="_x0000_s337624" style="position:absolute;left:3217;top:1539;width:7661;height:4494" coordorigin="3217,1539" coordsize="7661,4494">
              <v:shape id="_x0000_s337625" type="#_x0000_t75" style="position:absolute;left:3332;top:1614;width:7282;height:4338">
                <v:imagedata r:id="rId228" o:title=""/>
              </v:shape>
              <v:shape id="_x0000_s337626" type="#_x0000_t202" style="position:absolute;left:3769;top:1879;width:495;height:464"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2</w:t>
                      </w:r>
                    </w:p>
                  </w:txbxContent>
                </v:textbox>
              </v:shape>
              <v:shape id="_x0000_s337627" type="#_x0000_t202" style="position:absolute;left:4276;top:1879;width:495;height:464"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5</w:t>
                      </w:r>
                    </w:p>
                  </w:txbxContent>
                </v:textbox>
              </v:shape>
              <v:shape id="_x0000_s337628" type="#_x0000_t202" style="position:absolute;left:4771;top:1879;width:495;height:464"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6</w:t>
                      </w:r>
                    </w:p>
                  </w:txbxContent>
                </v:textbox>
              </v:shape>
              <v:shape id="_x0000_s337629" type="#_x0000_t202" style="position:absolute;left:3757;top:3300;width:495;height:461"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3</w:t>
                      </w:r>
                    </w:p>
                  </w:txbxContent>
                </v:textbox>
              </v:shape>
              <v:shape id="_x0000_s337630" type="#_x0000_t202" style="position:absolute;left:3524;top:4197;width:496;height:462"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1</w:t>
                      </w:r>
                    </w:p>
                  </w:txbxContent>
                </v:textbox>
              </v:shape>
              <v:shape id="_x0000_s337631" type="#_x0000_t202" style="position:absolute;left:3577;top:5292;width:495;height:460"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4</w:t>
                      </w:r>
                    </w:p>
                  </w:txbxContent>
                </v:textbox>
              </v:shape>
              <v:shape id="_x0000_s337632" type="#_x0000_t202" style="position:absolute;left:3217;top:4823;width:281;height:357" stroked="f">
                <v:fill opacity="0"/>
                <v:textbox inset="0,0,0,0">
                  <w:txbxContent>
                    <w:p w:rsidR="008B752A" w:rsidRPr="00727A3E" w:rsidRDefault="008B752A" w:rsidP="003F27DE">
                      <w:pPr>
                        <w:rPr>
                          <w:i/>
                          <w:vertAlign w:val="subscript"/>
                          <w:lang w:val="en-US"/>
                        </w:rPr>
                      </w:pPr>
                      <w:r w:rsidRPr="00727A3E">
                        <w:rPr>
                          <w:i/>
                          <w:lang w:val="en-US"/>
                        </w:rPr>
                        <w:t>1</w:t>
                      </w:r>
                    </w:p>
                  </w:txbxContent>
                </v:textbox>
              </v:shape>
              <v:shape id="_x0000_s337633" type="#_x0000_t202" style="position:absolute;left:10542;top:1539;width:336;height:340" stroked="f">
                <v:fill opacity="0"/>
                <v:textbox inset="0,0,0,0">
                  <w:txbxContent>
                    <w:p w:rsidR="008B752A" w:rsidRPr="00727A3E" w:rsidRDefault="008B752A" w:rsidP="003F27DE">
                      <w:pPr>
                        <w:rPr>
                          <w:i/>
                          <w:vertAlign w:val="subscript"/>
                          <w:lang w:val="en-US"/>
                        </w:rPr>
                      </w:pPr>
                      <w:r>
                        <w:rPr>
                          <w:i/>
                          <w:lang w:val="en-US"/>
                        </w:rPr>
                        <w:t>2</w:t>
                      </w:r>
                    </w:p>
                  </w:txbxContent>
                </v:textbox>
              </v:shape>
              <v:shape id="_x0000_s337634" type="#_x0000_t202" style="position:absolute;left:10590;top:5725;width:288;height:275" stroked="f">
                <v:fill opacity="0"/>
                <v:textbox inset="0,0,0,0">
                  <w:txbxContent>
                    <w:p w:rsidR="008B752A" w:rsidRPr="00727A3E" w:rsidRDefault="008B752A" w:rsidP="003F27DE">
                      <w:pPr>
                        <w:rPr>
                          <w:i/>
                          <w:vertAlign w:val="subscript"/>
                          <w:lang w:val="en-US"/>
                        </w:rPr>
                      </w:pPr>
                      <w:r>
                        <w:rPr>
                          <w:i/>
                          <w:lang w:val="en-US"/>
                        </w:rPr>
                        <w:t>3</w:t>
                      </w:r>
                    </w:p>
                  </w:txbxContent>
                </v:textbox>
              </v:shape>
              <v:shape id="_x0000_s337635" type="#_x0000_t202" style="position:absolute;left:4817;top:5369;width:495;height:464"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7</w:t>
                      </w:r>
                    </w:p>
                  </w:txbxContent>
                </v:textbox>
              </v:shape>
              <v:shape id="_x0000_s337636" type="#_x0000_t202" style="position:absolute;left:5408;top:5364;width:495;height:464"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8</w:t>
                      </w:r>
                    </w:p>
                  </w:txbxContent>
                </v:textbox>
              </v:shape>
              <v:shape id="_x0000_s337637" type="#_x0000_t202" style="position:absolute;left:4720;top:2682;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1</w:t>
                      </w:r>
                    </w:p>
                  </w:txbxContent>
                </v:textbox>
              </v:shape>
              <v:shape id="_x0000_s337638" type="#_x0000_t202" style="position:absolute;left:4768;top:3314;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2</w:t>
                      </w:r>
                    </w:p>
                  </w:txbxContent>
                </v:textbox>
              </v:shape>
              <v:shape id="_x0000_s337639" type="#_x0000_t202" style="position:absolute;left:4642;top:4795;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3</w:t>
                      </w:r>
                    </w:p>
                  </w:txbxContent>
                </v:textbox>
              </v:shape>
              <v:shape id="_x0000_s337640" type="#_x0000_t202" style="position:absolute;left:5273;top:4186;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4</w:t>
                      </w:r>
                    </w:p>
                  </w:txbxContent>
                </v:textbox>
              </v:shape>
              <v:shape id="_x0000_s337641" type="#_x0000_t202" style="position:absolute;left:5754;top:3356;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5</w:t>
                      </w:r>
                    </w:p>
                  </w:txbxContent>
                </v:textbox>
              </v:shape>
              <v:shape id="_x0000_s337642" type="#_x0000_t202" style="position:absolute;left:5446;top:1691;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6</w:t>
                      </w:r>
                    </w:p>
                  </w:txbxContent>
                </v:textbox>
              </v:shape>
              <v:shape id="_x0000_s337643" type="#_x0000_t202" style="position:absolute;left:6498;top:1879;width:495;height:464"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9</w:t>
                      </w:r>
                    </w:p>
                  </w:txbxContent>
                </v:textbox>
              </v:shape>
              <v:shape id="_x0000_s337644" type="#_x0000_t202" style="position:absolute;left:8217;top:2119;width:495;height:464" stroked="f">
                <v:fill opacity="0"/>
                <v:textbox inset="0,0,0,0">
                  <w:txbxContent>
                    <w:p w:rsidR="008B752A" w:rsidRPr="00727A3E" w:rsidRDefault="008B752A" w:rsidP="003F27DE">
                      <w:pPr>
                        <w:rPr>
                          <w:vertAlign w:val="subscript"/>
                          <w:lang w:val="en-US"/>
                        </w:rPr>
                      </w:pPr>
                      <w:r w:rsidRPr="00727A3E">
                        <w:rPr>
                          <w:i/>
                          <w:lang w:val="en-US"/>
                        </w:rPr>
                        <w:t>R</w:t>
                      </w:r>
                      <w:r>
                        <w:rPr>
                          <w:vertAlign w:val="subscript"/>
                          <w:lang w:val="en-US"/>
                        </w:rPr>
                        <w:t>10</w:t>
                      </w:r>
                    </w:p>
                  </w:txbxContent>
                </v:textbox>
              </v:shape>
              <v:shape id="_x0000_s337645" type="#_x0000_t202" style="position:absolute;left:7453;top:1699;width:495;height:465" stroked="f">
                <v:fill opacity="0"/>
                <v:textbox inset="0,0,0,0">
                  <w:txbxContent>
                    <w:p w:rsidR="008B752A" w:rsidRPr="00727A3E" w:rsidRDefault="008B752A" w:rsidP="003F27DE">
                      <w:pPr>
                        <w:rPr>
                          <w:vertAlign w:val="subscript"/>
                          <w:lang w:val="en-US"/>
                        </w:rPr>
                      </w:pPr>
                      <w:r>
                        <w:rPr>
                          <w:i/>
                          <w:lang w:val="en-US"/>
                        </w:rPr>
                        <w:t>C</w:t>
                      </w:r>
                      <w:r>
                        <w:rPr>
                          <w:vertAlign w:val="subscript"/>
                          <w:lang w:val="en-US"/>
                        </w:rPr>
                        <w:t>2</w:t>
                      </w:r>
                    </w:p>
                  </w:txbxContent>
                </v:textbox>
              </v:shape>
              <v:shape id="_x0000_s337646" type="#_x0000_t202" style="position:absolute;left:8998;top:2219;width:495;height:465" stroked="f">
                <v:fill opacity="0"/>
                <v:textbox inset="0,0,0,0">
                  <w:txbxContent>
                    <w:p w:rsidR="008B752A" w:rsidRPr="00727A3E" w:rsidRDefault="008B752A" w:rsidP="003F27DE">
                      <w:pPr>
                        <w:rPr>
                          <w:vertAlign w:val="subscript"/>
                          <w:lang w:val="en-US"/>
                        </w:rPr>
                      </w:pPr>
                      <w:r>
                        <w:rPr>
                          <w:i/>
                          <w:lang w:val="en-US"/>
                        </w:rPr>
                        <w:t>C</w:t>
                      </w:r>
                      <w:r>
                        <w:rPr>
                          <w:vertAlign w:val="subscript"/>
                          <w:lang w:val="en-US"/>
                        </w:rPr>
                        <w:t>1</w:t>
                      </w:r>
                    </w:p>
                  </w:txbxContent>
                </v:textbox>
              </v:shape>
              <v:shape id="_x0000_s337647" type="#_x0000_t202" style="position:absolute;left:7747;top:2836;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10</w:t>
                      </w:r>
                    </w:p>
                  </w:txbxContent>
                </v:textbox>
              </v:shape>
              <v:shape id="_x0000_s337648" type="#_x0000_t202" style="position:absolute;left:6960;top:3374;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9</w:t>
                      </w:r>
                    </w:p>
                  </w:txbxContent>
                </v:textbox>
              </v:shape>
              <v:shape id="_x0000_s337649" type="#_x0000_t202" style="position:absolute;left:6944;top:3934;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7</w:t>
                      </w:r>
                    </w:p>
                  </w:txbxContent>
                </v:textbox>
              </v:shape>
              <v:shape id="_x0000_s337650" type="#_x0000_t202" style="position:absolute;left:6241;top:4810;width:482;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8</w:t>
                      </w:r>
                    </w:p>
                  </w:txbxContent>
                </v:textbox>
              </v:shape>
              <v:shape id="_x0000_s337651" type="#_x0000_t202" style="position:absolute;left:7437;top:5569;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13</w:t>
                      </w:r>
                    </w:p>
                  </w:txbxContent>
                </v:textbox>
              </v:shape>
              <v:shape id="_x0000_s337652" type="#_x0000_t202" style="position:absolute;left:8721;top:5364;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15</w:t>
                      </w:r>
                    </w:p>
                  </w:txbxContent>
                </v:textbox>
              </v:shape>
              <v:shape id="_x0000_s337653" type="#_x0000_t202" style="position:absolute;left:8721;top:3820;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14</w:t>
                      </w:r>
                    </w:p>
                  </w:txbxContent>
                </v:textbox>
              </v:shape>
              <v:shape id="_x0000_s337654" type="#_x0000_t202" style="position:absolute;left:9509;top:4819;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16</w:t>
                      </w:r>
                    </w:p>
                  </w:txbxContent>
                </v:textbox>
              </v:shape>
              <v:shape id="_x0000_s337655" type="#_x0000_t202" style="position:absolute;left:8439;top:4674;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12</w:t>
                      </w:r>
                    </w:p>
                  </w:txbxContent>
                </v:textbox>
              </v:shape>
              <v:shape id="_x0000_s337656" type="#_x0000_t202" style="position:absolute;left:7623;top:4692;width:495;height:464" stroked="f">
                <v:fill opacity="0"/>
                <v:textbox inset="0,0,0,0">
                  <w:txbxContent>
                    <w:p w:rsidR="008B752A" w:rsidRPr="00727A3E" w:rsidRDefault="008B752A" w:rsidP="003F27DE">
                      <w:pPr>
                        <w:rPr>
                          <w:vertAlign w:val="subscript"/>
                          <w:lang w:val="en-US"/>
                        </w:rPr>
                      </w:pPr>
                      <w:r>
                        <w:rPr>
                          <w:i/>
                          <w:lang w:val="en-US"/>
                        </w:rPr>
                        <w:t>VT</w:t>
                      </w:r>
                      <w:r>
                        <w:rPr>
                          <w:vertAlign w:val="subscript"/>
                          <w:lang w:val="en-US"/>
                        </w:rPr>
                        <w:t>11</w:t>
                      </w:r>
                    </w:p>
                  </w:txbxContent>
                </v:textbox>
              </v:shape>
            </v:group>
            <w10:anchorlock/>
          </v:group>
        </w:pict>
      </w:r>
    </w:p>
    <w:p w:rsidR="00200CB7" w:rsidRDefault="00200CB7" w:rsidP="003F27DE">
      <w:pPr>
        <w:spacing w:line="230" w:lineRule="auto"/>
        <w:ind w:firstLine="851"/>
        <w:jc w:val="both"/>
      </w:pPr>
    </w:p>
    <w:p w:rsidR="003F27DE" w:rsidRPr="00FE787A" w:rsidRDefault="003F27DE" w:rsidP="003F27DE">
      <w:pPr>
        <w:spacing w:line="230" w:lineRule="auto"/>
        <w:ind w:firstLine="851"/>
        <w:jc w:val="both"/>
      </w:pPr>
      <w:r w:rsidRPr="00FE787A">
        <w:t>Рис. 2. Принципиальная схема АДТ</w:t>
      </w:r>
    </w:p>
    <w:p w:rsidR="003F27DE" w:rsidRPr="00FE787A" w:rsidRDefault="003F27DE" w:rsidP="0019112E">
      <w:pPr>
        <w:pageBreakBefore/>
        <w:spacing w:line="235" w:lineRule="auto"/>
        <w:ind w:firstLine="709"/>
        <w:jc w:val="both"/>
        <w:rPr>
          <w:sz w:val="28"/>
          <w:szCs w:val="28"/>
        </w:rPr>
      </w:pPr>
      <w:r w:rsidRPr="00FE787A">
        <w:rPr>
          <w:sz w:val="28"/>
          <w:szCs w:val="28"/>
        </w:rPr>
        <w:lastRenderedPageBreak/>
        <w:t>Работа АДТ основана на линейной зависимости от температуры ра</w:t>
      </w:r>
      <w:r w:rsidRPr="00FE787A">
        <w:rPr>
          <w:sz w:val="28"/>
          <w:szCs w:val="28"/>
        </w:rPr>
        <w:t>з</w:t>
      </w:r>
      <w:r w:rsidRPr="00FE787A">
        <w:rPr>
          <w:sz w:val="28"/>
          <w:szCs w:val="28"/>
        </w:rPr>
        <w:t xml:space="preserve">ности значений напряжений </w:t>
      </w:r>
      <w:r w:rsidRPr="00FE787A">
        <w:rPr>
          <w:i/>
          <w:sz w:val="28"/>
          <w:szCs w:val="28"/>
        </w:rPr>
        <w:t>U</w:t>
      </w:r>
      <w:r w:rsidRPr="00FE787A">
        <w:rPr>
          <w:sz w:val="28"/>
          <w:szCs w:val="28"/>
          <w:vertAlign w:val="subscript"/>
        </w:rPr>
        <w:t>бэ</w:t>
      </w:r>
      <w:r w:rsidRPr="00FE787A">
        <w:rPr>
          <w:sz w:val="28"/>
          <w:szCs w:val="28"/>
        </w:rPr>
        <w:t xml:space="preserve"> на эмиттерных переходах двух транзист</w:t>
      </w:r>
      <w:r w:rsidRPr="00FE787A">
        <w:rPr>
          <w:sz w:val="28"/>
          <w:szCs w:val="28"/>
        </w:rPr>
        <w:t>о</w:t>
      </w:r>
      <w:r w:rsidRPr="00FE787A">
        <w:rPr>
          <w:sz w:val="28"/>
          <w:szCs w:val="28"/>
        </w:rPr>
        <w:t xml:space="preserve">ров с разными плотностями эмиттерных токов. Эта разность </w:t>
      </w:r>
      <w:r w:rsidRPr="00FE787A">
        <w:rPr>
          <w:i/>
          <w:sz w:val="28"/>
          <w:szCs w:val="28"/>
        </w:rPr>
        <w:t>U</w:t>
      </w:r>
      <w:r w:rsidRPr="00FE787A">
        <w:rPr>
          <w:sz w:val="28"/>
          <w:szCs w:val="28"/>
          <w:vertAlign w:val="subscript"/>
        </w:rPr>
        <w:t>бэ</w:t>
      </w:r>
      <w:r w:rsidRPr="00FE787A">
        <w:rPr>
          <w:sz w:val="28"/>
          <w:szCs w:val="28"/>
        </w:rPr>
        <w:t xml:space="preserve"> при зада</w:t>
      </w:r>
      <w:r w:rsidRPr="00FE787A">
        <w:rPr>
          <w:sz w:val="28"/>
          <w:szCs w:val="28"/>
        </w:rPr>
        <w:t>н</w:t>
      </w:r>
      <w:r w:rsidRPr="00FE787A">
        <w:rPr>
          <w:sz w:val="28"/>
          <w:szCs w:val="28"/>
        </w:rPr>
        <w:t>ном соотношении значений площади эмиттера транзисторов и токе через них имеет вид</w:t>
      </w:r>
    </w:p>
    <w:p w:rsidR="003F27DE" w:rsidRPr="00FE787A" w:rsidRDefault="003F27DE" w:rsidP="00CC6748">
      <w:pPr>
        <w:spacing w:line="235" w:lineRule="auto"/>
        <w:jc w:val="center"/>
        <w:rPr>
          <w:sz w:val="28"/>
          <w:szCs w:val="28"/>
        </w:rPr>
      </w:pPr>
      <w:r w:rsidRPr="001544E4">
        <w:rPr>
          <w:position w:val="-28"/>
          <w:sz w:val="28"/>
          <w:szCs w:val="28"/>
        </w:rPr>
        <w:object w:dxaOrig="1520" w:dyaOrig="660">
          <v:shape id="_x0000_i1163" type="#_x0000_t75" style="width:89.25pt;height:39.75pt" o:ole="">
            <v:imagedata r:id="rId229" o:title=""/>
          </v:shape>
          <o:OLEObject Type="Embed" ProgID="Equation.3" ShapeID="_x0000_i1163" DrawAspect="Content" ObjectID="_1504353082" r:id="rId230"/>
        </w:object>
      </w:r>
      <w:r w:rsidRPr="00FE787A">
        <w:rPr>
          <w:sz w:val="28"/>
          <w:szCs w:val="28"/>
        </w:rPr>
        <w:t>,</w:t>
      </w:r>
    </w:p>
    <w:p w:rsidR="00CC6748" w:rsidRPr="00CC6748" w:rsidRDefault="00CC6748" w:rsidP="00CC6748">
      <w:pPr>
        <w:spacing w:line="235" w:lineRule="auto"/>
        <w:jc w:val="both"/>
        <w:rPr>
          <w:sz w:val="16"/>
          <w:szCs w:val="16"/>
        </w:rPr>
      </w:pPr>
    </w:p>
    <w:p w:rsidR="003F27DE" w:rsidRPr="00FE787A" w:rsidRDefault="003F27DE" w:rsidP="00CC6748">
      <w:pPr>
        <w:spacing w:line="235" w:lineRule="auto"/>
        <w:jc w:val="both"/>
        <w:rPr>
          <w:sz w:val="28"/>
          <w:szCs w:val="28"/>
        </w:rPr>
      </w:pPr>
      <w:r w:rsidRPr="00FE787A">
        <w:rPr>
          <w:sz w:val="28"/>
          <w:szCs w:val="28"/>
        </w:rPr>
        <w:t xml:space="preserve">где </w:t>
      </w:r>
      <w:r w:rsidRPr="00FE787A">
        <w:rPr>
          <w:i/>
          <w:sz w:val="28"/>
          <w:szCs w:val="28"/>
        </w:rPr>
        <w:t>k</w:t>
      </w:r>
      <w:r w:rsidRPr="00FE787A">
        <w:rPr>
          <w:sz w:val="28"/>
          <w:szCs w:val="28"/>
        </w:rPr>
        <w:t xml:space="preserve"> – постоянная Больцмана; </w:t>
      </w:r>
      <w:r w:rsidRPr="00FE787A">
        <w:rPr>
          <w:i/>
          <w:sz w:val="28"/>
          <w:szCs w:val="28"/>
        </w:rPr>
        <w:t>Т</w:t>
      </w:r>
      <w:r w:rsidRPr="00FE787A">
        <w:rPr>
          <w:sz w:val="28"/>
          <w:szCs w:val="28"/>
          <w:vertAlign w:val="subscript"/>
        </w:rPr>
        <w:t>к</w:t>
      </w:r>
      <w:r w:rsidRPr="00FE787A">
        <w:rPr>
          <w:sz w:val="28"/>
          <w:szCs w:val="28"/>
        </w:rPr>
        <w:t xml:space="preserve"> – абсолютная температура; </w:t>
      </w:r>
      <w:r w:rsidR="003D454B" w:rsidRPr="000A419A">
        <w:rPr>
          <w:i/>
          <w:sz w:val="28"/>
          <w:szCs w:val="28"/>
          <w:lang w:val="en-US"/>
        </w:rPr>
        <w:t>M</w:t>
      </w:r>
      <w:r w:rsidR="003D454B" w:rsidRPr="000A419A">
        <w:rPr>
          <w:sz w:val="28"/>
          <w:szCs w:val="28"/>
        </w:rPr>
        <w:t xml:space="preserve"> = </w:t>
      </w:r>
      <w:r w:rsidR="003D454B" w:rsidRPr="000A419A">
        <w:rPr>
          <w:i/>
          <w:sz w:val="28"/>
          <w:szCs w:val="28"/>
          <w:lang w:val="en-US"/>
        </w:rPr>
        <w:t>S</w:t>
      </w:r>
      <w:r w:rsidR="003D454B" w:rsidRPr="000A419A">
        <w:rPr>
          <w:sz w:val="28"/>
          <w:szCs w:val="28"/>
          <w:vertAlign w:val="subscript"/>
        </w:rPr>
        <w:t xml:space="preserve">2 </w:t>
      </w:r>
      <w:r w:rsidR="003D454B" w:rsidRPr="000A419A">
        <w:rPr>
          <w:sz w:val="28"/>
          <w:szCs w:val="28"/>
        </w:rPr>
        <w:t xml:space="preserve">/ </w:t>
      </w:r>
      <w:r w:rsidR="003D454B" w:rsidRPr="000A419A">
        <w:rPr>
          <w:i/>
          <w:sz w:val="28"/>
          <w:szCs w:val="28"/>
          <w:lang w:val="en-US"/>
        </w:rPr>
        <w:t>S</w:t>
      </w:r>
      <w:r w:rsidR="003D454B" w:rsidRPr="000A419A">
        <w:rPr>
          <w:sz w:val="28"/>
          <w:szCs w:val="28"/>
          <w:vertAlign w:val="subscript"/>
        </w:rPr>
        <w:t>1</w:t>
      </w:r>
      <w:r w:rsidR="003D454B" w:rsidRPr="000A419A">
        <w:rPr>
          <w:sz w:val="28"/>
          <w:szCs w:val="28"/>
        </w:rPr>
        <w:t xml:space="preserve"> </w:t>
      </w:r>
      <w:r w:rsidR="003D454B" w:rsidRPr="00FE787A">
        <w:rPr>
          <w:sz w:val="28"/>
          <w:szCs w:val="28"/>
        </w:rPr>
        <w:t xml:space="preserve">– отношение значений площадей эмиттеров транзисторов </w:t>
      </w:r>
      <w:r w:rsidR="003D454B" w:rsidRPr="00FE787A">
        <w:rPr>
          <w:i/>
          <w:sz w:val="28"/>
          <w:szCs w:val="28"/>
        </w:rPr>
        <w:t>VT</w:t>
      </w:r>
      <w:r w:rsidR="003D454B" w:rsidRPr="00FE787A">
        <w:rPr>
          <w:sz w:val="28"/>
          <w:szCs w:val="28"/>
          <w:vertAlign w:val="subscript"/>
        </w:rPr>
        <w:t>1</w:t>
      </w:r>
      <w:r w:rsidR="003D454B" w:rsidRPr="00FE787A">
        <w:rPr>
          <w:sz w:val="28"/>
          <w:szCs w:val="28"/>
        </w:rPr>
        <w:t xml:space="preserve"> и </w:t>
      </w:r>
      <w:r w:rsidR="003D454B" w:rsidRPr="00FE787A">
        <w:rPr>
          <w:i/>
          <w:sz w:val="28"/>
          <w:szCs w:val="28"/>
        </w:rPr>
        <w:t>VT</w:t>
      </w:r>
      <w:r w:rsidR="003D454B" w:rsidRPr="00FE787A">
        <w:rPr>
          <w:sz w:val="28"/>
          <w:szCs w:val="28"/>
          <w:vertAlign w:val="subscript"/>
        </w:rPr>
        <w:t>2</w:t>
      </w:r>
      <w:r w:rsidR="003D454B">
        <w:rPr>
          <w:sz w:val="28"/>
          <w:szCs w:val="28"/>
        </w:rPr>
        <w:t>;</w:t>
      </w:r>
      <w:r w:rsidR="003D454B" w:rsidRPr="003D454B">
        <w:rPr>
          <w:i/>
          <w:sz w:val="28"/>
          <w:szCs w:val="28"/>
        </w:rPr>
        <w:t xml:space="preserve"> </w:t>
      </w:r>
      <w:r w:rsidRPr="00FE787A">
        <w:rPr>
          <w:i/>
          <w:sz w:val="28"/>
          <w:szCs w:val="28"/>
        </w:rPr>
        <w:t>q</w:t>
      </w:r>
      <w:r w:rsidRPr="00FE787A">
        <w:rPr>
          <w:sz w:val="28"/>
          <w:szCs w:val="28"/>
        </w:rPr>
        <w:t xml:space="preserve"> – заряд электрона</w:t>
      </w:r>
      <w:r w:rsidR="00DB62B6" w:rsidRPr="000A419A">
        <w:rPr>
          <w:sz w:val="28"/>
          <w:szCs w:val="28"/>
        </w:rPr>
        <w:fldChar w:fldCharType="begin"/>
      </w:r>
      <w:r w:rsidRPr="000A419A">
        <w:rPr>
          <w:sz w:val="28"/>
          <w:szCs w:val="28"/>
        </w:rPr>
        <w:instrText xml:space="preserve"> QUOTE </w:instrText>
      </w:r>
      <w:r w:rsidR="00DB62B6" w:rsidRPr="00482B52">
        <w:rPr>
          <w:sz w:val="28"/>
          <w:szCs w:val="28"/>
        </w:rPr>
        <w:fldChar w:fldCharType="begin"/>
      </w:r>
      <w:r w:rsidRPr="00482B52">
        <w:rPr>
          <w:sz w:val="28"/>
          <w:szCs w:val="28"/>
        </w:rPr>
        <w:instrText xml:space="preserve"> QUOTE </w:instrText>
      </w:r>
      <w:r w:rsidR="00A641D9" w:rsidRPr="00DB62B6">
        <w:rPr>
          <w:position w:val="-6"/>
        </w:rPr>
        <w:pict>
          <v:shape id="_x0000_i1164" type="#_x0000_t75" style="width:69.7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57DB7&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C57DB7&quot;&gt;&lt;m:oMathPara&gt;&lt;m:oMath&gt;&lt;m:r&gt;&lt;w:rPr&gt;&lt;w:rFonts w:ascii=&quot;Cambria Math&quot; w:h-ansi=&quot;Cambria Math&quot;/&gt;&lt;wx:font wx:val=&quot;Cambria Math&quot;/&gt;&lt;w:i/&gt;&lt;w:color w:val=&quot;FF0000&quot;/&gt;&lt;w:sz w:val=&quot;28&quot;/&gt;&lt;w:sz-cs w:val=&quot;28&quot;/&gt;&lt;/w:rPr&gt;&lt;m:t&gt; M&lt;/m:t&gt;&lt;/m:r&gt;&lt;m:r&gt;&lt;w:rPr&gt;&lt;w:rFonts w:asci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S&lt;/m:t&gt;&lt;/m:r&gt;&lt;/m:e&gt;&lt;m:sub&gt;&lt;m:r&gt;&lt;w:rPr&gt;&lt;w:rFonts w:ascii=&quot;Cambria Math&quot;/&gt;&lt;wx:font wx:val=&quot;Cambria Math&quot;/&gt;&lt;w:i/&gt;&lt;w:color w:val=&quot;FF0000&quot;/&gt;&lt;w:sz w:val=&quot;28&quot;/&gt;&lt;w:sz-cs w:val=&quot;28&quot;/&gt;&lt;/w:rPr&gt;&lt;m:t&gt;2&lt;/m:t&gt;&lt;/m:r&gt;&lt;/m:sub&gt;&lt;/m:sSub&gt;&lt;m:r&gt;&lt;w:rPr&gt;&lt;w:rFonts w:asci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S&lt;/m:t&gt;&lt;/m:r&gt;&lt;/m:e&gt;&lt;m:sub&gt;&lt;m:r&gt;&lt;w:rPr&gt;&lt;w:rFonts w:ascii=&quot;Cambria Math&quot;/&gt;&lt;wx:font wx:val=&quot;Cambria Math&quot;/&gt;&lt;w:i/&gt;&lt;w:color w:val=&quot;FF0000&quot;/&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1" o:title="" chromakey="white"/>
          </v:shape>
        </w:pict>
      </w:r>
      <w:r w:rsidRPr="00482B52">
        <w:rPr>
          <w:sz w:val="28"/>
          <w:szCs w:val="28"/>
        </w:rPr>
        <w:instrText xml:space="preserve"> </w:instrText>
      </w:r>
      <w:r w:rsidR="00DB62B6" w:rsidRPr="00482B52">
        <w:rPr>
          <w:sz w:val="28"/>
          <w:szCs w:val="28"/>
        </w:rPr>
        <w:fldChar w:fldCharType="separate"/>
      </w:r>
      <w:r w:rsidR="00A641D9" w:rsidRPr="00DB62B6">
        <w:rPr>
          <w:position w:val="-6"/>
        </w:rPr>
        <w:pict>
          <v:shape id="_x0000_i1165" type="#_x0000_t75" style="width:69.7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57DB7&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C57DB7&quot;&gt;&lt;m:oMathPara&gt;&lt;m:oMath&gt;&lt;m:r&gt;&lt;w:rPr&gt;&lt;w:rFonts w:ascii=&quot;Cambria Math&quot; w:h-ansi=&quot;Cambria Math&quot;/&gt;&lt;wx:font wx:val=&quot;Cambria Math&quot;/&gt;&lt;w:i/&gt;&lt;w:color w:val=&quot;FF0000&quot;/&gt;&lt;w:sz w:val=&quot;28&quot;/&gt;&lt;w:sz-cs w:val=&quot;28&quot;/&gt;&lt;/w:rPr&gt;&lt;m:t&gt; M&lt;/m:t&gt;&lt;/m:r&gt;&lt;m:r&gt;&lt;w:rPr&gt;&lt;w:rFonts w:asci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S&lt;/m:t&gt;&lt;/m:r&gt;&lt;/m:e&gt;&lt;m:sub&gt;&lt;m:r&gt;&lt;w:rPr&gt;&lt;w:rFonts w:ascii=&quot;Cambria Math&quot;/&gt;&lt;wx:font wx:val=&quot;Cambria Math&quot;/&gt;&lt;w:i/&gt;&lt;w:color w:val=&quot;FF0000&quot;/&gt;&lt;w:sz w:val=&quot;28&quot;/&gt;&lt;w:sz-cs w:val=&quot;28&quot;/&gt;&lt;/w:rPr&gt;&lt;m:t&gt;2&lt;/m:t&gt;&lt;/m:r&gt;&lt;/m:sub&gt;&lt;/m:sSub&gt;&lt;m:r&gt;&lt;w:rPr&gt;&lt;w:rFonts w:asci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S&lt;/m:t&gt;&lt;/m:r&gt;&lt;/m:e&gt;&lt;m:sub&gt;&lt;m:r&gt;&lt;w:rPr&gt;&lt;w:rFonts w:ascii=&quot;Cambria Math&quot;/&gt;&lt;wx:font wx:val=&quot;Cambria Math&quot;/&gt;&lt;w:i/&gt;&lt;w:color w:val=&quot;FF0000&quot;/&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1" o:title="" chromakey="white"/>
          </v:shape>
        </w:pict>
      </w:r>
      <w:r w:rsidR="00DB62B6" w:rsidRPr="00482B52">
        <w:rPr>
          <w:sz w:val="28"/>
          <w:szCs w:val="28"/>
        </w:rPr>
        <w:fldChar w:fldCharType="end"/>
      </w:r>
      <w:r w:rsidRPr="000A419A">
        <w:rPr>
          <w:sz w:val="28"/>
          <w:szCs w:val="28"/>
        </w:rPr>
        <w:instrText xml:space="preserve"> </w:instrText>
      </w:r>
      <w:r w:rsidR="00DB62B6" w:rsidRPr="000A419A">
        <w:rPr>
          <w:sz w:val="28"/>
          <w:szCs w:val="28"/>
        </w:rPr>
        <w:fldChar w:fldCharType="end"/>
      </w:r>
      <w:r w:rsidRPr="00FE787A">
        <w:rPr>
          <w:sz w:val="28"/>
          <w:szCs w:val="28"/>
        </w:rPr>
        <w:t xml:space="preserve"> (см. рис. 2).</w:t>
      </w:r>
    </w:p>
    <w:p w:rsidR="003F27DE" w:rsidRPr="005003E4" w:rsidRDefault="003F27DE" w:rsidP="00CC6748">
      <w:pPr>
        <w:spacing w:line="235" w:lineRule="auto"/>
        <w:ind w:firstLine="709"/>
        <w:jc w:val="both"/>
        <w:rPr>
          <w:sz w:val="28"/>
          <w:szCs w:val="28"/>
        </w:rPr>
      </w:pPr>
      <w:r w:rsidRPr="00FE787A">
        <w:rPr>
          <w:sz w:val="28"/>
          <w:szCs w:val="28"/>
        </w:rPr>
        <w:t xml:space="preserve">На транзисторах </w:t>
      </w:r>
      <w:r w:rsidRPr="00FE787A">
        <w:rPr>
          <w:i/>
          <w:sz w:val="28"/>
          <w:szCs w:val="28"/>
        </w:rPr>
        <w:t>VT</w:t>
      </w:r>
      <w:r w:rsidRPr="00FE787A">
        <w:rPr>
          <w:sz w:val="28"/>
          <w:szCs w:val="28"/>
          <w:vertAlign w:val="subscript"/>
        </w:rPr>
        <w:t>1</w:t>
      </w:r>
      <w:r w:rsidRPr="00FE787A">
        <w:rPr>
          <w:sz w:val="28"/>
          <w:szCs w:val="28"/>
        </w:rPr>
        <w:t xml:space="preserve"> и </w:t>
      </w:r>
      <w:r w:rsidRPr="00FE787A">
        <w:rPr>
          <w:i/>
          <w:sz w:val="28"/>
          <w:szCs w:val="28"/>
        </w:rPr>
        <w:t>VT</w:t>
      </w:r>
      <w:r w:rsidRPr="00FE787A">
        <w:rPr>
          <w:sz w:val="28"/>
          <w:szCs w:val="28"/>
          <w:vertAlign w:val="subscript"/>
        </w:rPr>
        <w:t>2</w:t>
      </w:r>
      <w:r w:rsidRPr="00FE787A">
        <w:rPr>
          <w:sz w:val="28"/>
          <w:szCs w:val="28"/>
        </w:rPr>
        <w:t xml:space="preserve"> выполнен первый дифференциальный усилитель, а на </w:t>
      </w:r>
      <w:r w:rsidRPr="00FE787A">
        <w:rPr>
          <w:i/>
          <w:sz w:val="28"/>
          <w:szCs w:val="28"/>
        </w:rPr>
        <w:t>VT</w:t>
      </w:r>
      <w:r w:rsidRPr="00FE787A">
        <w:rPr>
          <w:sz w:val="28"/>
          <w:szCs w:val="28"/>
          <w:vertAlign w:val="subscript"/>
        </w:rPr>
        <w:t>9</w:t>
      </w:r>
      <w:r w:rsidRPr="00FE787A">
        <w:rPr>
          <w:sz w:val="28"/>
          <w:szCs w:val="28"/>
        </w:rPr>
        <w:t xml:space="preserve"> и </w:t>
      </w:r>
      <w:r w:rsidRPr="00FE787A">
        <w:rPr>
          <w:i/>
          <w:sz w:val="28"/>
          <w:szCs w:val="28"/>
        </w:rPr>
        <w:t>VT</w:t>
      </w:r>
      <w:r w:rsidRPr="00FE787A">
        <w:rPr>
          <w:sz w:val="28"/>
          <w:szCs w:val="28"/>
          <w:vertAlign w:val="subscript"/>
        </w:rPr>
        <w:t>10</w:t>
      </w:r>
      <w:r w:rsidRPr="00FE787A">
        <w:rPr>
          <w:sz w:val="28"/>
          <w:szCs w:val="28"/>
        </w:rPr>
        <w:t xml:space="preserve"> – второй, управляемый сигналами первого. Тра</w:t>
      </w:r>
      <w:r w:rsidRPr="00FE787A">
        <w:rPr>
          <w:sz w:val="28"/>
          <w:szCs w:val="28"/>
        </w:rPr>
        <w:t>н</w:t>
      </w:r>
      <w:r w:rsidRPr="00FE787A">
        <w:rPr>
          <w:sz w:val="28"/>
          <w:szCs w:val="28"/>
        </w:rPr>
        <w:t xml:space="preserve">зисторы </w:t>
      </w:r>
      <w:r w:rsidRPr="00FE787A">
        <w:rPr>
          <w:i/>
          <w:sz w:val="28"/>
          <w:szCs w:val="28"/>
        </w:rPr>
        <w:t>VT</w:t>
      </w:r>
      <w:r w:rsidRPr="00FE787A">
        <w:rPr>
          <w:sz w:val="28"/>
          <w:szCs w:val="28"/>
          <w:vertAlign w:val="subscript"/>
        </w:rPr>
        <w:t>3</w:t>
      </w:r>
      <w:r w:rsidRPr="00FE787A">
        <w:rPr>
          <w:sz w:val="28"/>
          <w:szCs w:val="28"/>
        </w:rPr>
        <w:t>–</w:t>
      </w:r>
      <w:r w:rsidRPr="00FE787A">
        <w:rPr>
          <w:i/>
          <w:sz w:val="28"/>
          <w:szCs w:val="28"/>
        </w:rPr>
        <w:t>VT</w:t>
      </w:r>
      <w:r w:rsidRPr="00FE787A">
        <w:rPr>
          <w:sz w:val="28"/>
          <w:szCs w:val="28"/>
          <w:vertAlign w:val="subscript"/>
        </w:rPr>
        <w:t xml:space="preserve">8 </w:t>
      </w:r>
      <w:r w:rsidRPr="00FE787A">
        <w:rPr>
          <w:sz w:val="28"/>
          <w:szCs w:val="28"/>
        </w:rPr>
        <w:t xml:space="preserve">образуют два генератора тока, один из которых питает первый дифференциальный усилитель, а другой – второй. На транзисторах </w:t>
      </w:r>
      <w:r w:rsidRPr="00FE787A">
        <w:rPr>
          <w:i/>
          <w:sz w:val="28"/>
          <w:szCs w:val="28"/>
        </w:rPr>
        <w:t>VT</w:t>
      </w:r>
      <w:r w:rsidRPr="00FE787A">
        <w:rPr>
          <w:sz w:val="28"/>
          <w:szCs w:val="28"/>
          <w:vertAlign w:val="subscript"/>
        </w:rPr>
        <w:t>11</w:t>
      </w:r>
      <w:r w:rsidRPr="00FE787A">
        <w:rPr>
          <w:sz w:val="28"/>
          <w:szCs w:val="28"/>
        </w:rPr>
        <w:t xml:space="preserve"> и </w:t>
      </w:r>
      <w:r w:rsidRPr="00FE787A">
        <w:rPr>
          <w:i/>
          <w:sz w:val="28"/>
          <w:szCs w:val="28"/>
        </w:rPr>
        <w:t>VT</w:t>
      </w:r>
      <w:r w:rsidRPr="00FE787A">
        <w:rPr>
          <w:sz w:val="28"/>
          <w:szCs w:val="28"/>
          <w:vertAlign w:val="subscript"/>
        </w:rPr>
        <w:t>12</w:t>
      </w:r>
      <w:r w:rsidRPr="00FE787A">
        <w:rPr>
          <w:sz w:val="28"/>
          <w:szCs w:val="28"/>
        </w:rPr>
        <w:t xml:space="preserve"> собрано «токовое зеркало», служащее динамической нагрузкой второго дифференциального усилителя. Выходной сигнал с нагрузки вт</w:t>
      </w:r>
      <w:r w:rsidRPr="00FE787A">
        <w:rPr>
          <w:sz w:val="28"/>
          <w:szCs w:val="28"/>
        </w:rPr>
        <w:t>о</w:t>
      </w:r>
      <w:r w:rsidRPr="00FE787A">
        <w:rPr>
          <w:sz w:val="28"/>
          <w:szCs w:val="28"/>
        </w:rPr>
        <w:t xml:space="preserve">рого усилителя через эмиттерный повторитель </w:t>
      </w:r>
      <w:r w:rsidRPr="00FE787A">
        <w:rPr>
          <w:i/>
          <w:sz w:val="28"/>
          <w:szCs w:val="28"/>
        </w:rPr>
        <w:t>VT</w:t>
      </w:r>
      <w:r w:rsidRPr="00FE787A">
        <w:rPr>
          <w:sz w:val="28"/>
          <w:szCs w:val="28"/>
          <w:vertAlign w:val="subscript"/>
        </w:rPr>
        <w:t>14</w:t>
      </w:r>
      <w:r w:rsidRPr="00FE787A">
        <w:rPr>
          <w:sz w:val="28"/>
          <w:szCs w:val="28"/>
        </w:rPr>
        <w:t xml:space="preserve"> поступает на базу в</w:t>
      </w:r>
      <w:r w:rsidRPr="00FE787A">
        <w:rPr>
          <w:sz w:val="28"/>
          <w:szCs w:val="28"/>
        </w:rPr>
        <w:t>ы</w:t>
      </w:r>
      <w:r w:rsidRPr="00FE787A">
        <w:rPr>
          <w:sz w:val="28"/>
          <w:szCs w:val="28"/>
        </w:rPr>
        <w:t xml:space="preserve">ходного транзистора </w:t>
      </w:r>
      <w:r w:rsidRPr="00FE787A">
        <w:rPr>
          <w:i/>
          <w:sz w:val="28"/>
          <w:szCs w:val="28"/>
        </w:rPr>
        <w:t>VT</w:t>
      </w:r>
      <w:r w:rsidRPr="00FE787A">
        <w:rPr>
          <w:sz w:val="28"/>
          <w:szCs w:val="28"/>
          <w:vertAlign w:val="subscript"/>
        </w:rPr>
        <w:t>16</w:t>
      </w:r>
      <w:r w:rsidRPr="00FE787A">
        <w:rPr>
          <w:sz w:val="28"/>
          <w:szCs w:val="28"/>
        </w:rPr>
        <w:t xml:space="preserve">. Конденсаторы </w:t>
      </w:r>
      <w:r w:rsidRPr="00FE787A">
        <w:rPr>
          <w:i/>
          <w:sz w:val="28"/>
          <w:szCs w:val="28"/>
        </w:rPr>
        <w:t>C</w:t>
      </w:r>
      <w:r w:rsidRPr="00FE787A">
        <w:rPr>
          <w:sz w:val="28"/>
          <w:szCs w:val="28"/>
          <w:vertAlign w:val="subscript"/>
        </w:rPr>
        <w:t>l</w:t>
      </w:r>
      <w:r w:rsidRPr="00FE787A">
        <w:rPr>
          <w:sz w:val="28"/>
          <w:szCs w:val="28"/>
        </w:rPr>
        <w:t xml:space="preserve">, </w:t>
      </w:r>
      <w:r w:rsidRPr="00FE787A">
        <w:rPr>
          <w:i/>
          <w:sz w:val="28"/>
          <w:szCs w:val="28"/>
        </w:rPr>
        <w:t>C</w:t>
      </w:r>
      <w:r w:rsidRPr="00FE787A">
        <w:rPr>
          <w:sz w:val="28"/>
          <w:szCs w:val="28"/>
          <w:vertAlign w:val="subscript"/>
        </w:rPr>
        <w:t>2</w:t>
      </w:r>
      <w:r w:rsidRPr="00FE787A">
        <w:rPr>
          <w:sz w:val="28"/>
          <w:szCs w:val="28"/>
        </w:rPr>
        <w:t xml:space="preserve"> и резистор </w:t>
      </w:r>
      <w:r w:rsidRPr="00FE787A">
        <w:rPr>
          <w:i/>
          <w:sz w:val="28"/>
          <w:szCs w:val="28"/>
        </w:rPr>
        <w:t>R</w:t>
      </w:r>
      <w:r w:rsidRPr="00FE787A">
        <w:rPr>
          <w:sz w:val="28"/>
          <w:szCs w:val="28"/>
          <w:vertAlign w:val="subscript"/>
        </w:rPr>
        <w:t>10</w:t>
      </w:r>
      <w:r w:rsidRPr="00FE787A">
        <w:rPr>
          <w:sz w:val="28"/>
          <w:szCs w:val="28"/>
        </w:rPr>
        <w:t xml:space="preserve"> обеспечив</w:t>
      </w:r>
      <w:r w:rsidRPr="00FE787A">
        <w:rPr>
          <w:sz w:val="28"/>
          <w:szCs w:val="28"/>
        </w:rPr>
        <w:t>а</w:t>
      </w:r>
      <w:r w:rsidRPr="00FE787A">
        <w:rPr>
          <w:sz w:val="28"/>
          <w:szCs w:val="28"/>
        </w:rPr>
        <w:t>ют устойчивость работы узла. Условием баланса первого дифференциал</w:t>
      </w:r>
      <w:r w:rsidRPr="00FE787A">
        <w:rPr>
          <w:sz w:val="28"/>
          <w:szCs w:val="28"/>
        </w:rPr>
        <w:t>ь</w:t>
      </w:r>
      <w:r w:rsidRPr="00FE787A">
        <w:rPr>
          <w:sz w:val="28"/>
          <w:szCs w:val="28"/>
        </w:rPr>
        <w:t>ного усилителя является равенство значений коллекторного тока транз</w:t>
      </w:r>
      <w:r w:rsidRPr="00FE787A">
        <w:rPr>
          <w:sz w:val="28"/>
          <w:szCs w:val="28"/>
        </w:rPr>
        <w:t>и</w:t>
      </w:r>
      <w:r w:rsidRPr="00FE787A">
        <w:rPr>
          <w:sz w:val="28"/>
          <w:szCs w:val="28"/>
        </w:rPr>
        <w:t xml:space="preserve">сторов </w:t>
      </w:r>
      <w:r w:rsidRPr="00FE787A">
        <w:rPr>
          <w:i/>
          <w:sz w:val="28"/>
          <w:szCs w:val="28"/>
        </w:rPr>
        <w:t>VT</w:t>
      </w:r>
      <w:r w:rsidRPr="00FE787A">
        <w:rPr>
          <w:sz w:val="28"/>
          <w:szCs w:val="28"/>
          <w:vertAlign w:val="subscript"/>
        </w:rPr>
        <w:t>1</w:t>
      </w:r>
      <w:r w:rsidRPr="00FE787A">
        <w:rPr>
          <w:sz w:val="28"/>
          <w:szCs w:val="28"/>
        </w:rPr>
        <w:t xml:space="preserve"> и </w:t>
      </w:r>
      <w:r w:rsidRPr="00FE787A">
        <w:rPr>
          <w:i/>
          <w:sz w:val="28"/>
          <w:szCs w:val="28"/>
        </w:rPr>
        <w:t>VT</w:t>
      </w:r>
      <w:r w:rsidRPr="00FE787A">
        <w:rPr>
          <w:sz w:val="28"/>
          <w:szCs w:val="28"/>
          <w:vertAlign w:val="subscript"/>
        </w:rPr>
        <w:t>2</w:t>
      </w:r>
      <w:r w:rsidRPr="00FE787A">
        <w:rPr>
          <w:sz w:val="28"/>
          <w:szCs w:val="28"/>
        </w:rPr>
        <w:t>. Поскольку площади эмиттерного перехода этих транз</w:t>
      </w:r>
      <w:r w:rsidRPr="00FE787A">
        <w:rPr>
          <w:sz w:val="28"/>
          <w:szCs w:val="28"/>
        </w:rPr>
        <w:t>и</w:t>
      </w:r>
      <w:r w:rsidRPr="00FE787A">
        <w:rPr>
          <w:sz w:val="28"/>
          <w:szCs w:val="28"/>
        </w:rPr>
        <w:t xml:space="preserve">сторов различаются в 10 раз, для балансирования усилителя на его вход с </w:t>
      </w:r>
      <w:r w:rsidRPr="005003E4">
        <w:rPr>
          <w:sz w:val="28"/>
          <w:szCs w:val="28"/>
        </w:rPr>
        <w:t xml:space="preserve">резистора </w:t>
      </w:r>
      <w:r w:rsidRPr="005003E4">
        <w:rPr>
          <w:i/>
          <w:sz w:val="28"/>
          <w:szCs w:val="28"/>
        </w:rPr>
        <w:t>R</w:t>
      </w:r>
      <w:r w:rsidRPr="005003E4">
        <w:rPr>
          <w:sz w:val="28"/>
          <w:szCs w:val="28"/>
          <w:vertAlign w:val="subscript"/>
        </w:rPr>
        <w:t>3</w:t>
      </w:r>
      <w:r w:rsidRPr="005003E4">
        <w:rPr>
          <w:sz w:val="28"/>
          <w:szCs w:val="28"/>
        </w:rPr>
        <w:t xml:space="preserve"> должно быть подано напряжение </w:t>
      </w:r>
      <w:r w:rsidRPr="005003E4">
        <w:rPr>
          <w:i/>
          <w:sz w:val="28"/>
          <w:szCs w:val="28"/>
          <w:lang w:val="en-US"/>
        </w:rPr>
        <w:t>U</w:t>
      </w:r>
      <w:r w:rsidRPr="005003E4">
        <w:rPr>
          <w:sz w:val="28"/>
          <w:szCs w:val="28"/>
          <w:vertAlign w:val="subscript"/>
        </w:rPr>
        <w:t>бэ</w:t>
      </w:r>
      <w:r w:rsidRPr="005003E4">
        <w:rPr>
          <w:sz w:val="28"/>
          <w:szCs w:val="28"/>
        </w:rPr>
        <w:t xml:space="preserve"> = </w:t>
      </w:r>
      <w:r w:rsidRPr="005003E4">
        <w:rPr>
          <w:i/>
          <w:sz w:val="28"/>
          <w:szCs w:val="28"/>
          <w:lang w:val="en-US"/>
        </w:rPr>
        <w:t>kT</w:t>
      </w:r>
      <w:r w:rsidRPr="005003E4">
        <w:rPr>
          <w:sz w:val="28"/>
          <w:szCs w:val="28"/>
          <w:vertAlign w:val="subscript"/>
        </w:rPr>
        <w:t>к</w:t>
      </w:r>
      <w:r w:rsidRPr="005003E4">
        <w:rPr>
          <w:sz w:val="28"/>
          <w:szCs w:val="28"/>
          <w:lang w:val="en-US"/>
        </w:rPr>
        <w:t>ln</w:t>
      </w:r>
      <w:r w:rsidRPr="005003E4">
        <w:rPr>
          <w:sz w:val="28"/>
          <w:szCs w:val="28"/>
        </w:rPr>
        <w:t>10/</w:t>
      </w:r>
      <w:r w:rsidRPr="005003E4">
        <w:rPr>
          <w:i/>
          <w:sz w:val="28"/>
          <w:szCs w:val="28"/>
          <w:lang w:val="en-US"/>
        </w:rPr>
        <w:t>q</w:t>
      </w:r>
      <w:r w:rsidR="00DB62B6" w:rsidRPr="005003E4">
        <w:rPr>
          <w:sz w:val="28"/>
          <w:szCs w:val="28"/>
        </w:rPr>
        <w:fldChar w:fldCharType="begin"/>
      </w:r>
      <w:r w:rsidRPr="005003E4">
        <w:rPr>
          <w:sz w:val="28"/>
          <w:szCs w:val="28"/>
        </w:rPr>
        <w:instrText xml:space="preserve"> QUOTE </w:instrText>
      </w:r>
      <w:r w:rsidR="00DB62B6" w:rsidRPr="00482B52">
        <w:rPr>
          <w:sz w:val="28"/>
          <w:szCs w:val="28"/>
        </w:rPr>
        <w:fldChar w:fldCharType="begin"/>
      </w:r>
      <w:r w:rsidRPr="00482B52">
        <w:rPr>
          <w:sz w:val="28"/>
          <w:szCs w:val="28"/>
        </w:rPr>
        <w:instrText xml:space="preserve"> QUOTE </w:instrText>
      </w:r>
      <w:r w:rsidR="00A641D9" w:rsidRPr="00DB62B6">
        <w:rPr>
          <w:position w:val="-6"/>
        </w:rPr>
        <w:pict>
          <v:shape id="_x0000_i1166" type="#_x0000_t75" style="width:104.2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CD64E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CD64E4&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gt;&lt;w:i/&gt;&lt;w:color w:val=&quot;FF0000&quot;/&gt;&lt;w:sz w:val=&quot;28&quot;/&gt;&lt;w:sz-cs w:val=&quot;28&quot;/&gt;&lt;/w:rPr&gt;&lt;m:t&gt;Р±СЌ&lt;/m:t&gt;&lt;/m:r&gt;&lt;/m:sub&gt;&lt;/m:sSub&gt;&lt;m:r&gt;&lt;w:rPr&gt;&lt;w:rFonts w:ascii=&quot;Cambria Math&quot;/&gt;&lt;wx:font wx:val=&quot;Cambria Math&quot;/&gt;&lt;w:i/&gt;&lt;w:color w:val=&quot;FF0000&quot;/&gt;&lt;w:sz w:val=&quot;28&quot;/&gt;&lt;w:sz-cs w:val=&quot;28&quot;/&gt;&lt;/w:rPr&gt;&lt;m:t&gt;=&lt;/m:t&gt;&lt;/m:r&gt;&lt;m:r&gt;&lt;w:rPr&gt;&lt;w:rFonts w:ascii=&quot;Cambria Math&quot; w:h-ansi=&quot;Cambria Math&quot;/&gt;&lt;wx:font wx:val=&quot;Cambria Math&quot;/&gt;&lt;w:i/&gt;&lt;w:color w:val=&quot;FF0000&quot;/&gt;&lt;w:sz w:val=&quot;28&quot;/&gt;&lt;w:sz-cs w:val=&quot;28&quot;/&gt;&lt;/w:rPr&gt;&lt;m:t&gt;k&lt;/m:t&gt;&lt;/m:r&gt;&lt;m:r&gt;&lt;w:rPr&gt;&lt;w:rFonts w:ascii=&quot;Cambria Math&quot; w:h-ansi=&quot;Cambria Math&quot;/&gt;&lt;wx:font wx:val=&quot;Cambria Math&quot;/&gt;&lt;w:i/&gt;&lt;w:color w:val=&quot;FF0000&quot;/&gt;&lt;w:sz w:val=&quot;28&quot;/&gt;&lt;w:sz-cs w:val=&quot;28&quot;/&gt;&lt;w:lang w:val=&quot;EN-US&quot;/&gt;&lt;/w:rPr&gt;&lt;m:t&gt;T&lt;/m:t&gt;&lt;/m:r&gt;&lt;m:r&gt;&lt;w:rPr&gt;&lt;w:rFonts w:ascii=&quot;Cambria Math&quot;/&gt;&lt;w:i/&gt;&lt;w:color w:val=&quot;FF0000&quot;/&gt;&lt;w:sz w:val=&quot;28&quot;/&gt;&lt;w:sz-cs w:val=&quot;28&quot;/&gt;&lt;/w:rPr&gt;&lt;m:t&gt;Рє&lt;/m:t&gt;&lt;/m:r&gt;&lt;m:r&gt;&lt;w:rPr&gt;&lt;w:rFonts w:ascii=&quot;Cambria Math&quot; w:h-ansi=&quot;Cambria Math&quot;/&gt;&lt;wx:font wx:val=&quot;Cambria Math&quot;/&gt;&lt;w:i/&gt;&lt;w:color w:val=&quot;FF0000&quot;/&gt;&lt;w:sz w:val=&quot;28&quot;/&gt;&lt;w:sz-cs w:val=&quot;28&quot;/&gt;&lt;/w:rPr&gt;&lt;m:t&gt;ln&lt;/m:t&gt;&lt;/m:r&gt;&lt;m:r&gt;&lt;w:rPr&gt;&lt;w:rFonts w:ascii=&quot;Cambria Math&quot;/&gt;&lt;wx:font wx:val=&quot;Cambria Math&quot;/&gt;&lt;w:i/&gt;&lt;w:color w:val=&quot;FF0000&quot;/&gt;&lt;w:sz w:val=&quot;28&quot;/&gt;&lt;w:sz-cs w:val=&quot;28&quot;/&gt;&lt;/w:rPr&gt;&lt;m:t&gt;10/&lt;/m:t&gt;&lt;/m:r&gt;&lt;m:r&gt;&lt;w:rPr&gt;&lt;w:rFonts w:ascii=&quot;Cambria Math&quot; w:h-ansi=&quot;Cambria Math&quot;/&gt;&lt;wx:font wx:val=&quot;Cambria Math&quot;/&gt;&lt;w:i/&gt;&lt;w:color w:val=&quot;FF0000&quot;/&gt;&lt;w:sz w:val=&quot;28&quot;/&gt;&lt;w:sz-cs w:val=&quot;28&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2" o:title="" chromakey="white"/>
          </v:shape>
        </w:pict>
      </w:r>
      <w:r w:rsidRPr="00482B52">
        <w:rPr>
          <w:sz w:val="28"/>
          <w:szCs w:val="28"/>
        </w:rPr>
        <w:instrText xml:space="preserve"> </w:instrText>
      </w:r>
      <w:r w:rsidR="00DB62B6" w:rsidRPr="00482B52">
        <w:rPr>
          <w:sz w:val="28"/>
          <w:szCs w:val="28"/>
        </w:rPr>
        <w:fldChar w:fldCharType="separate"/>
      </w:r>
      <w:r w:rsidR="00A641D9" w:rsidRPr="00DB62B6">
        <w:rPr>
          <w:position w:val="-6"/>
        </w:rPr>
        <w:pict>
          <v:shape id="_x0000_i1167" type="#_x0000_t75" style="width:104.2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CD64E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CD64E4&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gt;&lt;w:i/&gt;&lt;w:color w:val=&quot;FF0000&quot;/&gt;&lt;w:sz w:val=&quot;28&quot;/&gt;&lt;w:sz-cs w:val=&quot;28&quot;/&gt;&lt;/w:rPr&gt;&lt;m:t&gt;Р±СЌ&lt;/m:t&gt;&lt;/m:r&gt;&lt;/m:sub&gt;&lt;/m:sSub&gt;&lt;m:r&gt;&lt;w:rPr&gt;&lt;w:rFonts w:ascii=&quot;Cambria Math&quot;/&gt;&lt;wx:font wx:val=&quot;Cambria Math&quot;/&gt;&lt;w:i/&gt;&lt;w:color w:val=&quot;FF0000&quot;/&gt;&lt;w:sz w:val=&quot;28&quot;/&gt;&lt;w:sz-cs w:val=&quot;28&quot;/&gt;&lt;/w:rPr&gt;&lt;m:t&gt;=&lt;/m:t&gt;&lt;/m:r&gt;&lt;m:r&gt;&lt;w:rPr&gt;&lt;w:rFonts w:ascii=&quot;Cambria Math&quot; w:h-ansi=&quot;Cambria Math&quot;/&gt;&lt;wx:font wx:val=&quot;Cambria Math&quot;/&gt;&lt;w:i/&gt;&lt;w:color w:val=&quot;FF0000&quot;/&gt;&lt;w:sz w:val=&quot;28&quot;/&gt;&lt;w:sz-cs w:val=&quot;28&quot;/&gt;&lt;/w:rPr&gt;&lt;m:t&gt;k&lt;/m:t&gt;&lt;/m:r&gt;&lt;m:r&gt;&lt;w:rPr&gt;&lt;w:rFonts w:ascii=&quot;Cambria Math&quot; w:h-ansi=&quot;Cambria Math&quot;/&gt;&lt;wx:font wx:val=&quot;Cambria Math&quot;/&gt;&lt;w:i/&gt;&lt;w:color w:val=&quot;FF0000&quot;/&gt;&lt;w:sz w:val=&quot;28&quot;/&gt;&lt;w:sz-cs w:val=&quot;28&quot;/&gt;&lt;w:lang w:val=&quot;EN-US&quot;/&gt;&lt;/w:rPr&gt;&lt;m:t&gt;T&lt;/m:t&gt;&lt;/m:r&gt;&lt;m:r&gt;&lt;w:rPr&gt;&lt;w:rFonts w:ascii=&quot;Cambria Math&quot;/&gt;&lt;w:i/&gt;&lt;w:color w:val=&quot;FF0000&quot;/&gt;&lt;w:sz w:val=&quot;28&quot;/&gt;&lt;w:sz-cs w:val=&quot;28&quot;/&gt;&lt;/w:rPr&gt;&lt;m:t&gt;Рє&lt;/m:t&gt;&lt;/m:r&gt;&lt;m:r&gt;&lt;w:rPr&gt;&lt;w:rFonts w:ascii=&quot;Cambria Math&quot; w:h-ansi=&quot;Cambria Math&quot;/&gt;&lt;wx:font wx:val=&quot;Cambria Math&quot;/&gt;&lt;w:i/&gt;&lt;w:color w:val=&quot;FF0000&quot;/&gt;&lt;w:sz w:val=&quot;28&quot;/&gt;&lt;w:sz-cs w:val=&quot;28&quot;/&gt;&lt;/w:rPr&gt;&lt;m:t&gt;ln&lt;/m:t&gt;&lt;/m:r&gt;&lt;m:r&gt;&lt;w:rPr&gt;&lt;w:rFonts w:ascii=&quot;Cambria Math&quot;/&gt;&lt;wx:font wx:val=&quot;Cambria Math&quot;/&gt;&lt;w:i/&gt;&lt;w:color w:val=&quot;FF0000&quot;/&gt;&lt;w:sz w:val=&quot;28&quot;/&gt;&lt;w:sz-cs w:val=&quot;28&quot;/&gt;&lt;/w:rPr&gt;&lt;m:t&gt;10/&lt;/m:t&gt;&lt;/m:r&gt;&lt;m:r&gt;&lt;w:rPr&gt;&lt;w:rFonts w:ascii=&quot;Cambria Math&quot; w:h-ansi=&quot;Cambria Math&quot;/&gt;&lt;wx:font wx:val=&quot;Cambria Math&quot;/&gt;&lt;w:i/&gt;&lt;w:color w:val=&quot;FF0000&quot;/&gt;&lt;w:sz w:val=&quot;28&quot;/&gt;&lt;w:sz-cs w:val=&quot;28&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2" o:title="" chromakey="white"/>
          </v:shape>
        </w:pict>
      </w:r>
      <w:r w:rsidR="00DB62B6" w:rsidRPr="00482B52">
        <w:rPr>
          <w:sz w:val="28"/>
          <w:szCs w:val="28"/>
        </w:rPr>
        <w:fldChar w:fldCharType="end"/>
      </w:r>
      <w:r w:rsidRPr="005003E4">
        <w:rPr>
          <w:sz w:val="28"/>
          <w:szCs w:val="28"/>
        </w:rPr>
        <w:instrText xml:space="preserve"> </w:instrText>
      </w:r>
      <w:r w:rsidR="00DB62B6" w:rsidRPr="005003E4">
        <w:rPr>
          <w:sz w:val="28"/>
          <w:szCs w:val="28"/>
        </w:rPr>
        <w:fldChar w:fldCharType="end"/>
      </w:r>
      <w:r w:rsidRPr="005003E4">
        <w:rPr>
          <w:sz w:val="28"/>
          <w:szCs w:val="28"/>
        </w:rPr>
        <w:t xml:space="preserve">. </w:t>
      </w:r>
    </w:p>
    <w:p w:rsidR="003F27DE" w:rsidRPr="00FE787A" w:rsidRDefault="003F27DE" w:rsidP="00CC6748">
      <w:pPr>
        <w:spacing w:line="235" w:lineRule="auto"/>
        <w:ind w:firstLine="708"/>
        <w:jc w:val="both"/>
        <w:rPr>
          <w:sz w:val="28"/>
          <w:szCs w:val="28"/>
        </w:rPr>
      </w:pPr>
      <w:r w:rsidRPr="00FE787A">
        <w:rPr>
          <w:sz w:val="28"/>
          <w:szCs w:val="28"/>
        </w:rPr>
        <w:t xml:space="preserve">При питании микросхемы током 0,5–5 мА возникает отрицательная обратная связь (ОС) по напряжению с выхода усилителя на его вход через делитель </w:t>
      </w:r>
      <w:r w:rsidRPr="00FE787A">
        <w:rPr>
          <w:i/>
          <w:sz w:val="28"/>
          <w:szCs w:val="28"/>
        </w:rPr>
        <w:t>R</w:t>
      </w:r>
      <w:r w:rsidRPr="00FE787A">
        <w:rPr>
          <w:sz w:val="28"/>
          <w:szCs w:val="28"/>
          <w:vertAlign w:val="subscript"/>
        </w:rPr>
        <w:t>2</w:t>
      </w:r>
      <w:r w:rsidRPr="00FE787A">
        <w:rPr>
          <w:sz w:val="28"/>
          <w:szCs w:val="28"/>
        </w:rPr>
        <w:t>–</w:t>
      </w:r>
      <w:r w:rsidRPr="00FE787A">
        <w:rPr>
          <w:i/>
          <w:sz w:val="28"/>
          <w:szCs w:val="28"/>
        </w:rPr>
        <w:t>R</w:t>
      </w:r>
      <w:r w:rsidRPr="00FE787A">
        <w:rPr>
          <w:sz w:val="28"/>
          <w:szCs w:val="28"/>
          <w:vertAlign w:val="subscript"/>
        </w:rPr>
        <w:t>3</w:t>
      </w:r>
      <w:r w:rsidRPr="00FE787A">
        <w:rPr>
          <w:sz w:val="28"/>
          <w:szCs w:val="28"/>
        </w:rPr>
        <w:t>–</w:t>
      </w:r>
      <w:r w:rsidRPr="00FE787A">
        <w:rPr>
          <w:i/>
          <w:sz w:val="28"/>
          <w:szCs w:val="28"/>
        </w:rPr>
        <w:t>R</w:t>
      </w:r>
      <w:r w:rsidRPr="00FE787A">
        <w:rPr>
          <w:sz w:val="28"/>
          <w:szCs w:val="28"/>
          <w:vertAlign w:val="subscript"/>
        </w:rPr>
        <w:t>4</w:t>
      </w:r>
      <w:r w:rsidRPr="00FE787A">
        <w:rPr>
          <w:sz w:val="28"/>
          <w:szCs w:val="28"/>
        </w:rPr>
        <w:t xml:space="preserve">. Эта связь устанавливает на выводах </w:t>
      </w:r>
      <w:r w:rsidRPr="00FE787A">
        <w:rPr>
          <w:i/>
          <w:sz w:val="28"/>
          <w:szCs w:val="28"/>
        </w:rPr>
        <w:t>2</w:t>
      </w:r>
      <w:r w:rsidRPr="00FE787A">
        <w:rPr>
          <w:sz w:val="28"/>
          <w:szCs w:val="28"/>
        </w:rPr>
        <w:t xml:space="preserve"> и </w:t>
      </w:r>
      <w:r w:rsidRPr="00FE787A">
        <w:rPr>
          <w:i/>
          <w:sz w:val="28"/>
          <w:szCs w:val="28"/>
        </w:rPr>
        <w:t>3</w:t>
      </w:r>
      <w:r w:rsidRPr="00FE787A">
        <w:rPr>
          <w:sz w:val="28"/>
          <w:szCs w:val="28"/>
        </w:rPr>
        <w:t xml:space="preserve"> микросхемы напряжение, пропорциональное разности падений напряжения на эмитте</w:t>
      </w:r>
      <w:r w:rsidRPr="00FE787A">
        <w:rPr>
          <w:sz w:val="28"/>
          <w:szCs w:val="28"/>
        </w:rPr>
        <w:t>р</w:t>
      </w:r>
      <w:r w:rsidRPr="00FE787A">
        <w:rPr>
          <w:sz w:val="28"/>
          <w:szCs w:val="28"/>
        </w:rPr>
        <w:t xml:space="preserve">ных переходах транзисторов </w:t>
      </w:r>
      <w:r w:rsidRPr="00FE787A">
        <w:rPr>
          <w:i/>
          <w:sz w:val="28"/>
          <w:szCs w:val="28"/>
        </w:rPr>
        <w:t>VT</w:t>
      </w:r>
      <w:r w:rsidRPr="00FE787A">
        <w:rPr>
          <w:sz w:val="28"/>
          <w:szCs w:val="28"/>
          <w:vertAlign w:val="subscript"/>
        </w:rPr>
        <w:t>1</w:t>
      </w:r>
      <w:r w:rsidRPr="00FE787A">
        <w:rPr>
          <w:sz w:val="28"/>
          <w:szCs w:val="28"/>
        </w:rPr>
        <w:t xml:space="preserve"> и </w:t>
      </w:r>
      <w:r w:rsidRPr="00FE787A">
        <w:rPr>
          <w:i/>
          <w:sz w:val="28"/>
          <w:szCs w:val="28"/>
        </w:rPr>
        <w:t>VT</w:t>
      </w:r>
      <w:r w:rsidRPr="00FE787A">
        <w:rPr>
          <w:sz w:val="28"/>
          <w:szCs w:val="28"/>
          <w:vertAlign w:val="subscript"/>
        </w:rPr>
        <w:t>2</w:t>
      </w:r>
      <w:r w:rsidRPr="00FE787A">
        <w:rPr>
          <w:sz w:val="28"/>
          <w:szCs w:val="28"/>
        </w:rPr>
        <w:t xml:space="preserve"> с коэффициентом пропорционал</w:t>
      </w:r>
      <w:r w:rsidRPr="00FE787A">
        <w:rPr>
          <w:sz w:val="28"/>
          <w:szCs w:val="28"/>
        </w:rPr>
        <w:t>ь</w:t>
      </w:r>
      <w:r w:rsidRPr="00FE787A">
        <w:rPr>
          <w:sz w:val="28"/>
          <w:szCs w:val="28"/>
        </w:rPr>
        <w:t>ности (</w:t>
      </w:r>
      <w:r w:rsidRPr="00FE787A">
        <w:rPr>
          <w:i/>
          <w:sz w:val="28"/>
          <w:szCs w:val="28"/>
        </w:rPr>
        <w:t>R</w:t>
      </w:r>
      <w:r w:rsidRPr="00FE787A">
        <w:rPr>
          <w:sz w:val="28"/>
          <w:szCs w:val="28"/>
          <w:vertAlign w:val="subscript"/>
        </w:rPr>
        <w:t>2</w:t>
      </w:r>
      <w:r w:rsidRPr="00FE787A">
        <w:rPr>
          <w:sz w:val="28"/>
          <w:szCs w:val="28"/>
        </w:rPr>
        <w:t xml:space="preserve"> + </w:t>
      </w:r>
      <w:r w:rsidRPr="00FE787A">
        <w:rPr>
          <w:i/>
          <w:sz w:val="28"/>
          <w:szCs w:val="28"/>
        </w:rPr>
        <w:t>R</w:t>
      </w:r>
      <w:r w:rsidRPr="00FE787A">
        <w:rPr>
          <w:sz w:val="28"/>
          <w:szCs w:val="28"/>
          <w:vertAlign w:val="subscript"/>
        </w:rPr>
        <w:t>3</w:t>
      </w:r>
      <w:r w:rsidRPr="00FE787A">
        <w:rPr>
          <w:sz w:val="28"/>
          <w:szCs w:val="28"/>
        </w:rPr>
        <w:t xml:space="preserve"> + </w:t>
      </w:r>
      <w:r w:rsidRPr="00FE787A">
        <w:rPr>
          <w:i/>
          <w:sz w:val="28"/>
          <w:szCs w:val="28"/>
        </w:rPr>
        <w:t>R</w:t>
      </w:r>
      <w:r w:rsidRPr="00FE787A">
        <w:rPr>
          <w:sz w:val="28"/>
          <w:szCs w:val="28"/>
          <w:vertAlign w:val="subscript"/>
        </w:rPr>
        <w:t>4</w:t>
      </w:r>
      <w:r w:rsidRPr="00FE787A">
        <w:rPr>
          <w:sz w:val="28"/>
          <w:szCs w:val="28"/>
        </w:rPr>
        <w:t>)/</w:t>
      </w:r>
      <w:r w:rsidRPr="00FE787A">
        <w:rPr>
          <w:i/>
          <w:sz w:val="28"/>
          <w:szCs w:val="28"/>
        </w:rPr>
        <w:t>R</w:t>
      </w:r>
      <w:r w:rsidRPr="00FE787A">
        <w:rPr>
          <w:sz w:val="28"/>
          <w:szCs w:val="28"/>
          <w:vertAlign w:val="subscript"/>
        </w:rPr>
        <w:t>3</w:t>
      </w:r>
      <w:r w:rsidRPr="00FE787A">
        <w:rPr>
          <w:sz w:val="28"/>
          <w:szCs w:val="28"/>
        </w:rPr>
        <w:t xml:space="preserve">. Поскольку разность </w:t>
      </w:r>
      <w:r w:rsidRPr="000A419A">
        <w:rPr>
          <w:i/>
          <w:sz w:val="28"/>
          <w:szCs w:val="28"/>
          <w:lang w:val="en-US"/>
        </w:rPr>
        <w:t>U</w:t>
      </w:r>
      <w:r>
        <w:rPr>
          <w:sz w:val="28"/>
          <w:szCs w:val="28"/>
          <w:vertAlign w:val="subscript"/>
        </w:rPr>
        <w:t>бэ</w:t>
      </w:r>
      <w:r w:rsidRPr="00395910">
        <w:rPr>
          <w:sz w:val="28"/>
          <w:szCs w:val="28"/>
        </w:rPr>
        <w:t xml:space="preserve"> </w:t>
      </w:r>
      <w:r w:rsidR="00DB62B6" w:rsidRPr="00395910">
        <w:rPr>
          <w:sz w:val="28"/>
          <w:szCs w:val="28"/>
        </w:rPr>
        <w:fldChar w:fldCharType="begin"/>
      </w:r>
      <w:r w:rsidRPr="00395910">
        <w:rPr>
          <w:sz w:val="28"/>
          <w:szCs w:val="28"/>
        </w:rPr>
        <w:instrText xml:space="preserve"> QUOTE </w:instrText>
      </w:r>
      <w:r w:rsidR="00DB62B6" w:rsidRPr="00482B52">
        <w:rPr>
          <w:sz w:val="28"/>
          <w:szCs w:val="28"/>
        </w:rPr>
        <w:fldChar w:fldCharType="begin"/>
      </w:r>
      <w:r w:rsidRPr="00482B52">
        <w:rPr>
          <w:sz w:val="28"/>
          <w:szCs w:val="28"/>
        </w:rPr>
        <w:instrText xml:space="preserve"> QUOTE </w:instrText>
      </w:r>
      <w:r w:rsidR="00A641D9" w:rsidRPr="00DB62B6">
        <w:rPr>
          <w:position w:val="-6"/>
        </w:rPr>
        <w:pict>
          <v:shape id="_x0000_i1168" type="#_x0000_t75" style="width:17.2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078B3&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A078B3&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gt;&lt;w:i/&gt;&lt;w:color w:val=&quot;FF0000&quot;/&gt;&lt;w:sz w:val=&quot;28&quot;/&gt;&lt;w:sz-cs w:val=&quot;28&quot;/&gt;&lt;/w:rPr&gt;&lt;m:t&gt;Р±СЌ&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3" o:title="" chromakey="white"/>
          </v:shape>
        </w:pict>
      </w:r>
      <w:r w:rsidRPr="00482B52">
        <w:rPr>
          <w:sz w:val="28"/>
          <w:szCs w:val="28"/>
        </w:rPr>
        <w:instrText xml:space="preserve"> </w:instrText>
      </w:r>
      <w:r w:rsidR="00DB62B6" w:rsidRPr="00482B52">
        <w:rPr>
          <w:sz w:val="28"/>
          <w:szCs w:val="28"/>
        </w:rPr>
        <w:fldChar w:fldCharType="separate"/>
      </w:r>
      <w:r w:rsidR="00A641D9" w:rsidRPr="00DB62B6">
        <w:rPr>
          <w:position w:val="-6"/>
        </w:rPr>
        <w:pict>
          <v:shape id="_x0000_i1169" type="#_x0000_t75" style="width:17.2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078B3&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A078B3&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gt;&lt;w:i/&gt;&lt;w:color w:val=&quot;FF0000&quot;/&gt;&lt;w:sz w:val=&quot;28&quot;/&gt;&lt;w:sz-cs w:val=&quot;28&quot;/&gt;&lt;/w:rPr&gt;&lt;m:t&gt;Р±СЌ&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3" o:title="" chromakey="white"/>
          </v:shape>
        </w:pict>
      </w:r>
      <w:r w:rsidR="00DB62B6" w:rsidRPr="00482B52">
        <w:rPr>
          <w:sz w:val="28"/>
          <w:szCs w:val="28"/>
        </w:rPr>
        <w:fldChar w:fldCharType="end"/>
      </w:r>
      <w:r w:rsidRPr="00395910">
        <w:rPr>
          <w:sz w:val="28"/>
          <w:szCs w:val="28"/>
        </w:rPr>
        <w:instrText xml:space="preserve"> </w:instrText>
      </w:r>
      <w:r w:rsidR="00DB62B6" w:rsidRPr="00395910">
        <w:rPr>
          <w:sz w:val="28"/>
          <w:szCs w:val="28"/>
        </w:rPr>
        <w:fldChar w:fldCharType="end"/>
      </w:r>
      <w:r w:rsidRPr="00FE787A">
        <w:rPr>
          <w:sz w:val="28"/>
          <w:szCs w:val="28"/>
        </w:rPr>
        <w:t>пропорциональна абсолю</w:t>
      </w:r>
      <w:r w:rsidRPr="00FE787A">
        <w:rPr>
          <w:sz w:val="28"/>
          <w:szCs w:val="28"/>
        </w:rPr>
        <w:t>т</w:t>
      </w:r>
      <w:r w:rsidRPr="00FE787A">
        <w:rPr>
          <w:sz w:val="28"/>
          <w:szCs w:val="28"/>
        </w:rPr>
        <w:t xml:space="preserve">ной температуре, ей же пропорционально и напряжение на выводах </w:t>
      </w:r>
      <w:r w:rsidRPr="00FE787A">
        <w:rPr>
          <w:i/>
          <w:sz w:val="28"/>
          <w:szCs w:val="28"/>
        </w:rPr>
        <w:t>2</w:t>
      </w:r>
      <w:r w:rsidRPr="00FE787A">
        <w:rPr>
          <w:sz w:val="28"/>
          <w:szCs w:val="28"/>
        </w:rPr>
        <w:t xml:space="preserve"> и </w:t>
      </w:r>
      <w:r w:rsidR="003D454B">
        <w:rPr>
          <w:sz w:val="28"/>
          <w:szCs w:val="28"/>
        </w:rPr>
        <w:t xml:space="preserve">      </w:t>
      </w:r>
      <w:r w:rsidRPr="00FE787A">
        <w:rPr>
          <w:i/>
          <w:sz w:val="28"/>
          <w:szCs w:val="28"/>
        </w:rPr>
        <w:t>3</w:t>
      </w:r>
      <w:r w:rsidRPr="00FE787A">
        <w:rPr>
          <w:sz w:val="28"/>
          <w:szCs w:val="28"/>
        </w:rPr>
        <w:t xml:space="preserve"> микросхемы. Таким образом, ТКН датчика равен 10 мВ/</w:t>
      </w:r>
      <w:r w:rsidRPr="00FE787A">
        <w:rPr>
          <w:sz w:val="28"/>
          <w:szCs w:val="28"/>
          <w:vertAlign w:val="superscript"/>
        </w:rPr>
        <w:t>о</w:t>
      </w:r>
      <w:r w:rsidR="00627F4B">
        <w:rPr>
          <w:sz w:val="28"/>
          <w:szCs w:val="28"/>
        </w:rPr>
        <w:t>С</w:t>
      </w:r>
      <w:r w:rsidRPr="00FE787A">
        <w:rPr>
          <w:sz w:val="28"/>
          <w:szCs w:val="28"/>
        </w:rPr>
        <w:t xml:space="preserve"> и является к</w:t>
      </w:r>
      <w:r w:rsidRPr="00FE787A">
        <w:rPr>
          <w:sz w:val="28"/>
          <w:szCs w:val="28"/>
        </w:rPr>
        <w:t>о</w:t>
      </w:r>
      <w:r w:rsidRPr="00FE787A">
        <w:rPr>
          <w:sz w:val="28"/>
          <w:szCs w:val="28"/>
        </w:rPr>
        <w:t>эффициентом пропорциональности между выходным напряжением датчика и абсолютной температурой. Для обеспечения высокой линейности прео</w:t>
      </w:r>
      <w:r w:rsidRPr="00FE787A">
        <w:rPr>
          <w:sz w:val="28"/>
          <w:szCs w:val="28"/>
        </w:rPr>
        <w:t>б</w:t>
      </w:r>
      <w:r w:rsidRPr="00FE787A">
        <w:rPr>
          <w:sz w:val="28"/>
          <w:szCs w:val="28"/>
        </w:rPr>
        <w:t>разования и малого выходного сопротивления микросхемы (менее 1 Ом) усилитель имеет высокий коэффициент усиления (более 40000). Основные электрические характеристики датчика К1019ЕМ1</w:t>
      </w:r>
      <w:r>
        <w:rPr>
          <w:sz w:val="28"/>
          <w:szCs w:val="28"/>
        </w:rPr>
        <w:t xml:space="preserve"> </w:t>
      </w:r>
      <w:r w:rsidRPr="00FE787A">
        <w:rPr>
          <w:sz w:val="28"/>
          <w:szCs w:val="28"/>
        </w:rPr>
        <w:t xml:space="preserve">приведены в табл. 1. </w:t>
      </w:r>
    </w:p>
    <w:p w:rsidR="003F27DE" w:rsidRPr="00CC6748" w:rsidRDefault="003F27DE" w:rsidP="00CC6748">
      <w:pPr>
        <w:spacing w:line="235" w:lineRule="auto"/>
        <w:ind w:firstLine="708"/>
        <w:jc w:val="both"/>
        <w:rPr>
          <w:sz w:val="16"/>
          <w:szCs w:val="16"/>
        </w:rPr>
      </w:pPr>
    </w:p>
    <w:p w:rsidR="003F27DE" w:rsidRPr="00FE787A" w:rsidRDefault="003F27DE" w:rsidP="00CC6748">
      <w:pPr>
        <w:spacing w:line="235" w:lineRule="auto"/>
        <w:ind w:firstLine="708"/>
        <w:jc w:val="right"/>
        <w:rPr>
          <w:i/>
        </w:rPr>
      </w:pPr>
      <w:r w:rsidRPr="00FE787A">
        <w:rPr>
          <w:i/>
        </w:rPr>
        <w:t xml:space="preserve">Таблица </w:t>
      </w:r>
      <w:r w:rsidRPr="00FE787A">
        <w:t>1</w:t>
      </w:r>
    </w:p>
    <w:p w:rsidR="003F27DE" w:rsidRPr="00FE787A" w:rsidRDefault="003F27DE" w:rsidP="00CC6748">
      <w:pPr>
        <w:spacing w:line="235" w:lineRule="auto"/>
        <w:jc w:val="center"/>
        <w:rPr>
          <w:b/>
        </w:rPr>
      </w:pPr>
      <w:r w:rsidRPr="00FE787A">
        <w:rPr>
          <w:b/>
        </w:rPr>
        <w:t>Основные электрические характеристики датчика К1019ЕМ1</w:t>
      </w:r>
    </w:p>
    <w:p w:rsidR="003F27DE" w:rsidRPr="00FE787A" w:rsidRDefault="003F27DE" w:rsidP="00CC6748">
      <w:pPr>
        <w:spacing w:line="235"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8"/>
        <w:gridCol w:w="1247"/>
        <w:gridCol w:w="2121"/>
        <w:gridCol w:w="2114"/>
        <w:gridCol w:w="2095"/>
      </w:tblGrid>
      <w:tr w:rsidR="003F27DE" w:rsidRPr="00FE787A" w:rsidTr="00561FBD">
        <w:trPr>
          <w:trHeight w:val="981"/>
        </w:trPr>
        <w:tc>
          <w:tcPr>
            <w:tcW w:w="1789" w:type="dxa"/>
          </w:tcPr>
          <w:p w:rsidR="003F27DE" w:rsidRPr="00FE787A" w:rsidRDefault="003F27DE" w:rsidP="00CC6748">
            <w:pPr>
              <w:spacing w:line="235" w:lineRule="auto"/>
              <w:jc w:val="center"/>
            </w:pPr>
            <w:r w:rsidRPr="00FE787A">
              <w:t>Температура окружающей среды, °С</w:t>
            </w:r>
          </w:p>
        </w:tc>
        <w:tc>
          <w:tcPr>
            <w:tcW w:w="1261" w:type="dxa"/>
          </w:tcPr>
          <w:p w:rsidR="003F27DE" w:rsidRDefault="003F27DE" w:rsidP="00CC6748">
            <w:pPr>
              <w:spacing w:line="235" w:lineRule="auto"/>
              <w:jc w:val="center"/>
            </w:pPr>
            <w:r w:rsidRPr="00FE787A">
              <w:t xml:space="preserve">Ток </w:t>
            </w:r>
          </w:p>
          <w:p w:rsidR="003F27DE" w:rsidRPr="00FE787A" w:rsidRDefault="003F27DE" w:rsidP="00CC6748">
            <w:pPr>
              <w:spacing w:line="235" w:lineRule="auto"/>
              <w:jc w:val="center"/>
            </w:pPr>
            <w:r w:rsidRPr="00FE787A">
              <w:t>питания, мА</w:t>
            </w:r>
          </w:p>
        </w:tc>
        <w:tc>
          <w:tcPr>
            <w:tcW w:w="2183" w:type="dxa"/>
          </w:tcPr>
          <w:p w:rsidR="003F27DE" w:rsidRDefault="003F27DE" w:rsidP="00CC6748">
            <w:pPr>
              <w:spacing w:line="235" w:lineRule="auto"/>
              <w:jc w:val="center"/>
            </w:pPr>
            <w:r w:rsidRPr="00FE787A">
              <w:t xml:space="preserve">Выходное </w:t>
            </w:r>
          </w:p>
          <w:p w:rsidR="003F27DE" w:rsidRPr="00FE787A" w:rsidRDefault="003F27DE" w:rsidP="00CC6748">
            <w:pPr>
              <w:spacing w:line="235" w:lineRule="auto"/>
              <w:jc w:val="center"/>
            </w:pPr>
            <w:r w:rsidRPr="00FE787A">
              <w:t>напряжение, мВ</w:t>
            </w:r>
          </w:p>
        </w:tc>
        <w:tc>
          <w:tcPr>
            <w:tcW w:w="2177" w:type="dxa"/>
          </w:tcPr>
          <w:p w:rsidR="003F27DE" w:rsidRPr="00FE787A" w:rsidRDefault="003F27DE" w:rsidP="00CC6748">
            <w:pPr>
              <w:spacing w:line="235" w:lineRule="auto"/>
              <w:jc w:val="center"/>
            </w:pPr>
            <w:r w:rsidRPr="00FE787A">
              <w:t>Предельно допу</w:t>
            </w:r>
            <w:r w:rsidRPr="00FE787A">
              <w:t>с</w:t>
            </w:r>
            <w:r w:rsidRPr="00FE787A">
              <w:t>тимый ток пит</w:t>
            </w:r>
            <w:r w:rsidRPr="00FE787A">
              <w:t>а</w:t>
            </w:r>
            <w:r w:rsidRPr="00FE787A">
              <w:t>ния, мА</w:t>
            </w:r>
          </w:p>
        </w:tc>
        <w:tc>
          <w:tcPr>
            <w:tcW w:w="2161" w:type="dxa"/>
          </w:tcPr>
          <w:p w:rsidR="003F27DE" w:rsidRPr="00FE787A" w:rsidRDefault="003F27DE" w:rsidP="00CC6748">
            <w:pPr>
              <w:spacing w:line="235" w:lineRule="auto"/>
              <w:jc w:val="center"/>
              <w:rPr>
                <w:b/>
              </w:rPr>
            </w:pPr>
            <w:r w:rsidRPr="00FE787A">
              <w:t>Рабочий интервал температур, °С</w:t>
            </w:r>
          </w:p>
        </w:tc>
      </w:tr>
      <w:tr w:rsidR="003F27DE" w:rsidRPr="00FE787A" w:rsidTr="00561FBD">
        <w:tc>
          <w:tcPr>
            <w:tcW w:w="1789" w:type="dxa"/>
          </w:tcPr>
          <w:p w:rsidR="003F27DE" w:rsidRPr="00FE787A" w:rsidRDefault="003F27DE" w:rsidP="00CC6748">
            <w:pPr>
              <w:spacing w:line="235" w:lineRule="auto"/>
              <w:jc w:val="center"/>
            </w:pPr>
            <w:r w:rsidRPr="00FE787A">
              <w:t>25</w:t>
            </w:r>
          </w:p>
        </w:tc>
        <w:tc>
          <w:tcPr>
            <w:tcW w:w="1261" w:type="dxa"/>
          </w:tcPr>
          <w:p w:rsidR="003F27DE" w:rsidRPr="00FE787A" w:rsidRDefault="003F27DE" w:rsidP="00CC6748">
            <w:pPr>
              <w:spacing w:line="235" w:lineRule="auto"/>
              <w:jc w:val="center"/>
            </w:pPr>
            <w:r w:rsidRPr="00FE787A">
              <w:t>1</w:t>
            </w:r>
          </w:p>
        </w:tc>
        <w:tc>
          <w:tcPr>
            <w:tcW w:w="2183" w:type="dxa"/>
          </w:tcPr>
          <w:p w:rsidR="003F27DE" w:rsidRPr="00FE787A" w:rsidRDefault="003F27DE" w:rsidP="00CC6748">
            <w:pPr>
              <w:spacing w:line="235" w:lineRule="auto"/>
              <w:jc w:val="center"/>
            </w:pPr>
            <w:r w:rsidRPr="00FE787A">
              <w:t>2952–3012</w:t>
            </w:r>
          </w:p>
        </w:tc>
        <w:tc>
          <w:tcPr>
            <w:tcW w:w="2177" w:type="dxa"/>
            <w:vMerge w:val="restart"/>
          </w:tcPr>
          <w:p w:rsidR="003F27DE" w:rsidRPr="00FE787A" w:rsidRDefault="003F27DE" w:rsidP="00CC6748">
            <w:pPr>
              <w:spacing w:line="235" w:lineRule="auto"/>
              <w:jc w:val="center"/>
            </w:pPr>
          </w:p>
          <w:p w:rsidR="003F27DE" w:rsidRPr="00FE787A" w:rsidRDefault="003F27DE" w:rsidP="00CC6748">
            <w:pPr>
              <w:spacing w:line="235" w:lineRule="auto"/>
              <w:jc w:val="center"/>
              <w:rPr>
                <w:b/>
              </w:rPr>
            </w:pPr>
            <w:r w:rsidRPr="00FE787A">
              <w:t>0,4–1,5</w:t>
            </w:r>
          </w:p>
        </w:tc>
        <w:tc>
          <w:tcPr>
            <w:tcW w:w="2161" w:type="dxa"/>
            <w:vMerge w:val="restart"/>
          </w:tcPr>
          <w:p w:rsidR="003F27DE" w:rsidRPr="00FE787A" w:rsidRDefault="003F27DE" w:rsidP="00CC6748">
            <w:pPr>
              <w:spacing w:line="235" w:lineRule="auto"/>
              <w:jc w:val="center"/>
            </w:pPr>
          </w:p>
          <w:p w:rsidR="003F27DE" w:rsidRPr="00FE787A" w:rsidRDefault="003F27DE" w:rsidP="00CC6748">
            <w:pPr>
              <w:spacing w:line="235" w:lineRule="auto"/>
              <w:jc w:val="center"/>
            </w:pPr>
            <w:r w:rsidRPr="00FE787A">
              <w:t>от –45 до + 125</w:t>
            </w:r>
          </w:p>
        </w:tc>
      </w:tr>
      <w:tr w:rsidR="003F27DE" w:rsidRPr="00FE787A" w:rsidTr="00561FBD">
        <w:tc>
          <w:tcPr>
            <w:tcW w:w="1789" w:type="dxa"/>
          </w:tcPr>
          <w:p w:rsidR="003F27DE" w:rsidRPr="00FE787A" w:rsidRDefault="003F27DE" w:rsidP="00CC6748">
            <w:pPr>
              <w:spacing w:line="235" w:lineRule="auto"/>
              <w:jc w:val="center"/>
            </w:pPr>
            <w:r w:rsidRPr="00FE787A">
              <w:t>125</w:t>
            </w:r>
          </w:p>
        </w:tc>
        <w:tc>
          <w:tcPr>
            <w:tcW w:w="1261" w:type="dxa"/>
          </w:tcPr>
          <w:p w:rsidR="003F27DE" w:rsidRPr="00FE787A" w:rsidRDefault="003F27DE" w:rsidP="00CC6748">
            <w:pPr>
              <w:spacing w:line="235" w:lineRule="auto"/>
              <w:jc w:val="center"/>
            </w:pPr>
            <w:r w:rsidRPr="00FE787A">
              <w:t>1</w:t>
            </w:r>
          </w:p>
        </w:tc>
        <w:tc>
          <w:tcPr>
            <w:tcW w:w="2183" w:type="dxa"/>
          </w:tcPr>
          <w:p w:rsidR="003F27DE" w:rsidRPr="00FE787A" w:rsidRDefault="003F27DE" w:rsidP="00CC6748">
            <w:pPr>
              <w:spacing w:line="235" w:lineRule="auto"/>
              <w:jc w:val="center"/>
            </w:pPr>
            <w:r w:rsidRPr="00FE787A">
              <w:t>3932–4032</w:t>
            </w:r>
          </w:p>
        </w:tc>
        <w:tc>
          <w:tcPr>
            <w:tcW w:w="2177" w:type="dxa"/>
            <w:vMerge/>
          </w:tcPr>
          <w:p w:rsidR="003F27DE" w:rsidRPr="00FE787A" w:rsidRDefault="003F27DE" w:rsidP="00CC6748">
            <w:pPr>
              <w:spacing w:line="235" w:lineRule="auto"/>
              <w:jc w:val="both"/>
            </w:pPr>
          </w:p>
        </w:tc>
        <w:tc>
          <w:tcPr>
            <w:tcW w:w="2161" w:type="dxa"/>
            <w:vMerge/>
          </w:tcPr>
          <w:p w:rsidR="003F27DE" w:rsidRPr="00FE787A" w:rsidRDefault="003F27DE" w:rsidP="00CC6748">
            <w:pPr>
              <w:spacing w:line="235" w:lineRule="auto"/>
              <w:jc w:val="both"/>
            </w:pPr>
          </w:p>
        </w:tc>
      </w:tr>
      <w:tr w:rsidR="003F27DE" w:rsidRPr="00FE787A" w:rsidTr="00561FBD">
        <w:tc>
          <w:tcPr>
            <w:tcW w:w="1789" w:type="dxa"/>
          </w:tcPr>
          <w:p w:rsidR="003F27DE" w:rsidRPr="00FE787A" w:rsidRDefault="003F27DE" w:rsidP="00CC6748">
            <w:pPr>
              <w:spacing w:line="235" w:lineRule="auto"/>
              <w:jc w:val="center"/>
            </w:pPr>
            <w:r w:rsidRPr="00FE787A">
              <w:t>–45</w:t>
            </w:r>
          </w:p>
        </w:tc>
        <w:tc>
          <w:tcPr>
            <w:tcW w:w="1261" w:type="dxa"/>
          </w:tcPr>
          <w:p w:rsidR="003F27DE" w:rsidRPr="00FE787A" w:rsidRDefault="003F27DE" w:rsidP="00CC6748">
            <w:pPr>
              <w:spacing w:line="235" w:lineRule="auto"/>
              <w:jc w:val="center"/>
            </w:pPr>
            <w:r w:rsidRPr="00FE787A">
              <w:t>1</w:t>
            </w:r>
          </w:p>
        </w:tc>
        <w:tc>
          <w:tcPr>
            <w:tcW w:w="2183" w:type="dxa"/>
          </w:tcPr>
          <w:p w:rsidR="003F27DE" w:rsidRPr="00FE787A" w:rsidRDefault="003F27DE" w:rsidP="00CC6748">
            <w:pPr>
              <w:spacing w:line="235" w:lineRule="auto"/>
              <w:jc w:val="center"/>
            </w:pPr>
            <w:r w:rsidRPr="00FE787A">
              <w:t>2232–2332</w:t>
            </w:r>
          </w:p>
        </w:tc>
        <w:tc>
          <w:tcPr>
            <w:tcW w:w="2177" w:type="dxa"/>
            <w:vMerge/>
          </w:tcPr>
          <w:p w:rsidR="003F27DE" w:rsidRPr="00FE787A" w:rsidRDefault="003F27DE" w:rsidP="00CC6748">
            <w:pPr>
              <w:spacing w:line="235" w:lineRule="auto"/>
              <w:jc w:val="both"/>
            </w:pPr>
          </w:p>
        </w:tc>
        <w:tc>
          <w:tcPr>
            <w:tcW w:w="2161" w:type="dxa"/>
            <w:vMerge/>
          </w:tcPr>
          <w:p w:rsidR="003F27DE" w:rsidRPr="00FE787A" w:rsidRDefault="003F27DE" w:rsidP="00CC6748">
            <w:pPr>
              <w:spacing w:line="235" w:lineRule="auto"/>
              <w:jc w:val="both"/>
            </w:pPr>
          </w:p>
        </w:tc>
      </w:tr>
    </w:tbl>
    <w:p w:rsidR="003F27DE" w:rsidRPr="00FE787A" w:rsidRDefault="003F27DE" w:rsidP="003F27DE">
      <w:pPr>
        <w:ind w:firstLine="567"/>
        <w:jc w:val="both"/>
        <w:rPr>
          <w:sz w:val="28"/>
          <w:szCs w:val="28"/>
        </w:rPr>
      </w:pPr>
      <w:r w:rsidRPr="00FE787A">
        <w:rPr>
          <w:sz w:val="28"/>
          <w:szCs w:val="28"/>
        </w:rPr>
        <w:lastRenderedPageBreak/>
        <w:t>Типовые зависимости дифференциального сопротивления датчиков от температуры окружающей среды (при токе питания 1 мА) и тока питания (при температуре окружающей среды 25°С) показаны на рис. 3 и 4 соотве</w:t>
      </w:r>
      <w:r w:rsidRPr="00FE787A">
        <w:rPr>
          <w:sz w:val="28"/>
          <w:szCs w:val="28"/>
        </w:rPr>
        <w:t>т</w:t>
      </w:r>
      <w:r w:rsidRPr="00FE787A">
        <w:rPr>
          <w:sz w:val="28"/>
          <w:szCs w:val="28"/>
        </w:rPr>
        <w:t>ственно. На графиках заштрихованы области технологического разброса для 95 % микросхем.</w:t>
      </w:r>
    </w:p>
    <w:p w:rsidR="003F27DE" w:rsidRPr="00FE787A" w:rsidRDefault="00DB62B6" w:rsidP="003F27DE">
      <w:pPr>
        <w:ind w:right="-1"/>
        <w:jc w:val="center"/>
      </w:pPr>
      <w:r w:rsidRPr="00DB62B6">
        <w:rPr>
          <w:lang w:val="en-US"/>
        </w:rPr>
      </w:r>
      <w:r w:rsidRPr="00DB62B6">
        <w:rPr>
          <w:lang w:val="en-US"/>
        </w:rPr>
        <w:pict>
          <v:group id="_x0000_s337696" editas="canvas" style="width:360.85pt;height:262.7pt;mso-position-horizontal-relative:char;mso-position-vertical-relative:line" coordorigin="1208,6305" coordsize="7217,5254">
            <o:lock v:ext="edit" aspectratio="t"/>
            <v:shape id="_x0000_s337697" type="#_x0000_t75" style="position:absolute;left:1208;top:6305;width:7217;height:5254" o:preferrelative="f">
              <v:fill o:detectmouseclick="t"/>
              <v:path o:extrusionok="t" o:connecttype="none"/>
              <o:lock v:ext="edit" text="t"/>
            </v:shape>
            <v:group id="_x0000_s337698" style="position:absolute;left:1560;top:11206;width:6865;height:353" coordorigin="2574,5972" coordsize="6865,353">
              <v:shape id="_x0000_s337699" type="#_x0000_t202" style="position:absolute;left:4529;top:6002;width:527;height:323" stroked="f">
                <v:fill opacity="0"/>
                <v:textbox inset="0,0,0,0">
                  <w:txbxContent>
                    <w:p w:rsidR="008B752A" w:rsidRPr="00B35E5C" w:rsidRDefault="008B752A" w:rsidP="003F27DE">
                      <w:r>
                        <w:t>0</w:t>
                      </w:r>
                    </w:p>
                  </w:txbxContent>
                </v:textbox>
              </v:shape>
              <v:shape id="_x0000_s337700" type="#_x0000_t202" style="position:absolute;left:3872;top:6002;width:527;height:323" stroked="f">
                <v:fill opacity="0"/>
                <v:textbox inset="0,0,0,0">
                  <w:txbxContent>
                    <w:p w:rsidR="008B752A" w:rsidRPr="00B35E5C" w:rsidRDefault="008B752A" w:rsidP="003F27DE">
                      <w:r>
                        <w:t>–20</w:t>
                      </w:r>
                    </w:p>
                  </w:txbxContent>
                </v:textbox>
              </v:shape>
              <v:shape id="_x0000_s337701" type="#_x0000_t202" style="position:absolute;left:3254;top:6002;width:527;height:323" stroked="f">
                <v:fill opacity="0"/>
                <v:textbox inset="0,0,0,0">
                  <w:txbxContent>
                    <w:p w:rsidR="008B752A" w:rsidRPr="00B35E5C" w:rsidRDefault="008B752A" w:rsidP="003F27DE">
                      <w:r>
                        <w:t>–40</w:t>
                      </w:r>
                    </w:p>
                  </w:txbxContent>
                </v:textbox>
              </v:shape>
              <v:shape id="_x0000_s337702" type="#_x0000_t202" style="position:absolute;left:2574;top:6002;width:527;height:323" stroked="f">
                <v:fill opacity="0"/>
                <v:textbox inset="0,0,0,0">
                  <w:txbxContent>
                    <w:p w:rsidR="008B752A" w:rsidRPr="00B35E5C" w:rsidRDefault="008B752A" w:rsidP="003F27DE">
                      <w:r>
                        <w:t>–60</w:t>
                      </w:r>
                    </w:p>
                  </w:txbxContent>
                </v:textbox>
              </v:shape>
              <v:shape id="_x0000_s337703" type="#_x0000_t202" style="position:absolute;left:5228;top:6002;width:527;height:323" stroked="f">
                <v:fill opacity="0"/>
                <v:textbox inset="0,0,0,0">
                  <w:txbxContent>
                    <w:p w:rsidR="008B752A" w:rsidRPr="00B35E5C" w:rsidRDefault="008B752A" w:rsidP="003F27DE">
                      <w:r>
                        <w:t>20</w:t>
                      </w:r>
                    </w:p>
                  </w:txbxContent>
                </v:textbox>
              </v:shape>
              <v:shape id="_x0000_s337704" type="#_x0000_t202" style="position:absolute;left:5926;top:6002;width:527;height:323" stroked="f">
                <v:fill opacity="0"/>
                <v:textbox inset="0,0,0,0">
                  <w:txbxContent>
                    <w:p w:rsidR="008B752A" w:rsidRPr="00B35E5C" w:rsidRDefault="008B752A" w:rsidP="003F27DE">
                      <w:r>
                        <w:t>40</w:t>
                      </w:r>
                    </w:p>
                  </w:txbxContent>
                </v:textbox>
              </v:shape>
              <v:shape id="_x0000_s337705" type="#_x0000_t202" style="position:absolute;left:6583;top:6002;width:527;height:323" stroked="f">
                <v:fill opacity="0"/>
                <v:textbox inset="0,0,0,0">
                  <w:txbxContent>
                    <w:p w:rsidR="008B752A" w:rsidRPr="00B35E5C" w:rsidRDefault="008B752A" w:rsidP="003F27DE">
                      <w:r>
                        <w:t>60</w:t>
                      </w:r>
                    </w:p>
                  </w:txbxContent>
                </v:textbox>
              </v:shape>
              <v:shape id="_x0000_s337706" type="#_x0000_t202" style="position:absolute;left:7228;top:6002;width:527;height:323" stroked="f">
                <v:fill opacity="0"/>
                <v:textbox inset="0,0,0,0">
                  <w:txbxContent>
                    <w:p w:rsidR="008B752A" w:rsidRPr="00B35E5C" w:rsidRDefault="008B752A" w:rsidP="003F27DE">
                      <w:r>
                        <w:t>80</w:t>
                      </w:r>
                    </w:p>
                  </w:txbxContent>
                </v:textbox>
              </v:shape>
              <v:shape id="_x0000_s337707" type="#_x0000_t202" style="position:absolute;left:7815;top:5972;width:1624;height:323" stroked="f">
                <v:fill opacity="0"/>
                <v:textbox inset="0,0,0,0">
                  <w:txbxContent>
                    <w:p w:rsidR="008B752A" w:rsidRPr="007D416E" w:rsidRDefault="008B752A" w:rsidP="003F27DE">
                      <w:r w:rsidRPr="007D416E">
                        <w:rPr>
                          <w:i/>
                        </w:rPr>
                        <w:t>Т</w:t>
                      </w:r>
                      <w:r>
                        <w:rPr>
                          <w:vertAlign w:val="subscript"/>
                        </w:rPr>
                        <w:t xml:space="preserve">окр. </w:t>
                      </w:r>
                      <w:r w:rsidRPr="00B35E5C">
                        <w:rPr>
                          <w:vertAlign w:val="subscript"/>
                        </w:rPr>
                        <w:t>ср</w:t>
                      </w:r>
                      <w:r>
                        <w:t>,</w:t>
                      </w:r>
                      <w:r>
                        <w:rPr>
                          <w:vertAlign w:val="superscript"/>
                        </w:rPr>
                        <w:t>о</w:t>
                      </w:r>
                      <w:r>
                        <w:t>С</w:t>
                      </w:r>
                    </w:p>
                  </w:txbxContent>
                </v:textbox>
              </v:shape>
            </v:group>
            <v:shape id="_x0000_s337708" type="#_x0000_t202" style="position:absolute;left:1208;top:11044;width:527;height:323" stroked="f">
              <v:fill opacity="0"/>
              <v:textbox inset="0,0,0,0">
                <w:txbxContent>
                  <w:p w:rsidR="008B752A" w:rsidRPr="00B35E5C" w:rsidRDefault="008B752A" w:rsidP="003F27DE">
                    <w:r w:rsidRPr="00B35E5C">
                      <w:t>0,4</w:t>
                    </w:r>
                  </w:p>
                </w:txbxContent>
              </v:textbox>
            </v:shape>
            <v:shape id="_x0000_s337709" type="#_x0000_t202" style="position:absolute;left:1211;top:10502;width:527;height:323" stroked="f">
              <v:fill opacity="0"/>
              <v:textbox inset="0,0,0,0">
                <w:txbxContent>
                  <w:p w:rsidR="008B752A" w:rsidRPr="00B35E5C" w:rsidRDefault="008B752A" w:rsidP="003F27DE">
                    <w:r w:rsidRPr="00B35E5C">
                      <w:t>0,</w:t>
                    </w:r>
                    <w:r>
                      <w:t>5</w:t>
                    </w:r>
                  </w:p>
                </w:txbxContent>
              </v:textbox>
            </v:shape>
            <v:shape id="_x0000_s337710" type="#_x0000_t202" style="position:absolute;left:1224;top:9975;width:527;height:323" stroked="f">
              <v:fill opacity="0"/>
              <v:textbox inset="0,0,0,0">
                <w:txbxContent>
                  <w:p w:rsidR="008B752A" w:rsidRPr="00B35E5C" w:rsidRDefault="008B752A" w:rsidP="003F27DE">
                    <w:r w:rsidRPr="00B35E5C">
                      <w:t>0,</w:t>
                    </w:r>
                    <w:r>
                      <w:t>6</w:t>
                    </w:r>
                  </w:p>
                </w:txbxContent>
              </v:textbox>
            </v:shape>
            <v:shape id="_x0000_s337711" type="#_x0000_t202" style="position:absolute;left:1220;top:9435;width:527;height:323" stroked="f">
              <v:fill opacity="0"/>
              <v:textbox inset="0,0,0,0">
                <w:txbxContent>
                  <w:p w:rsidR="008B752A" w:rsidRPr="00B35E5C" w:rsidRDefault="008B752A" w:rsidP="003F27DE">
                    <w:r w:rsidRPr="00B35E5C">
                      <w:t>0,</w:t>
                    </w:r>
                    <w:r>
                      <w:t>7</w:t>
                    </w:r>
                  </w:p>
                </w:txbxContent>
              </v:textbox>
            </v:shape>
            <v:shape id="_x0000_s337712" type="#_x0000_t202" style="position:absolute;left:1236;top:8484;width:527;height:323" stroked="f">
              <v:fill opacity="0"/>
              <v:textbox inset="0,0,0,0">
                <w:txbxContent>
                  <w:p w:rsidR="008B752A" w:rsidRPr="00B35E5C" w:rsidRDefault="008B752A" w:rsidP="003F27DE">
                    <w:r w:rsidRPr="00B35E5C">
                      <w:t>0,</w:t>
                    </w:r>
                    <w:r>
                      <w:t>9</w:t>
                    </w:r>
                  </w:p>
                </w:txbxContent>
              </v:textbox>
            </v:shape>
            <v:shape id="_x0000_s337713" type="#_x0000_t202" style="position:absolute;left:1212;top:7990;width:527;height:323" stroked="f">
              <v:fill opacity="0"/>
              <v:textbox inset="0,0,0,0">
                <w:txbxContent>
                  <w:p w:rsidR="008B752A" w:rsidRPr="00B35E5C" w:rsidRDefault="008B752A" w:rsidP="003F27DE">
                    <w:r>
                      <w:t>1</w:t>
                    </w:r>
                    <w:r w:rsidRPr="00B35E5C">
                      <w:t>,</w:t>
                    </w:r>
                    <w:r>
                      <w:t>0</w:t>
                    </w:r>
                  </w:p>
                </w:txbxContent>
              </v:textbox>
            </v:shape>
            <v:shape id="_x0000_s337714" type="#_x0000_t202" style="position:absolute;left:1340;top:6655;width:900;height:323" stroked="f">
              <v:fill opacity="0"/>
              <v:textbox inset="0,0,0,0">
                <w:txbxContent>
                  <w:p w:rsidR="008B752A" w:rsidRPr="005711FB" w:rsidRDefault="008B752A" w:rsidP="003F27DE">
                    <w:r w:rsidRPr="005711FB">
                      <w:rPr>
                        <w:i/>
                        <w:lang w:val="en-US"/>
                      </w:rPr>
                      <w:t>R</w:t>
                    </w:r>
                    <w:r>
                      <w:rPr>
                        <w:vertAlign w:val="subscript"/>
                      </w:rPr>
                      <w:t>диф</w:t>
                    </w:r>
                    <w:r>
                      <w:rPr>
                        <w:lang w:val="en-US"/>
                      </w:rPr>
                      <w:t xml:space="preserve">, </w:t>
                    </w:r>
                    <w:r>
                      <w:t>Ом</w:t>
                    </w:r>
                  </w:p>
                </w:txbxContent>
              </v:textbox>
            </v:shape>
            <v:shape id="_x0000_s337715" type="#_x0000_t75" style="position:absolute;left:1759;top:6978;width:6371;height:4228">
              <v:imagedata r:id="rId234" o:title=""/>
            </v:shape>
            <v:shape id="_x0000_s337716" type="#_x0000_t202" style="position:absolute;left:1232;top:8958;width:527;height:323" stroked="f">
              <v:fill opacity="0"/>
              <v:textbox inset="0,0,0,0">
                <w:txbxContent>
                  <w:p w:rsidR="008B752A" w:rsidRPr="00B35E5C" w:rsidRDefault="008B752A" w:rsidP="003F27DE">
                    <w:r w:rsidRPr="00B35E5C">
                      <w:t>0,</w:t>
                    </w:r>
                    <w:r>
                      <w:t>8</w:t>
                    </w:r>
                  </w:p>
                </w:txbxContent>
              </v:textbox>
            </v:shape>
            <v:shape id="_x0000_s337717" type="#_x0000_t202" style="position:absolute;left:1212;top:7437;width:527;height:323" stroked="f">
              <v:fill opacity="0"/>
              <v:textbox inset="0,0,0,0">
                <w:txbxContent>
                  <w:p w:rsidR="008B752A" w:rsidRPr="00B35E5C" w:rsidRDefault="008B752A" w:rsidP="003F27DE">
                    <w:r>
                      <w:t>1</w:t>
                    </w:r>
                    <w:r w:rsidRPr="00B35E5C">
                      <w:t>,</w:t>
                    </w:r>
                    <w:r>
                      <w:t>1</w:t>
                    </w:r>
                  </w:p>
                </w:txbxContent>
              </v:textbox>
            </v:shape>
            <v:shape id="_x0000_s337718" type="#_x0000_t202" style="position:absolute;left:1212;top:6978;width:527;height:323" stroked="f">
              <v:fill opacity="0"/>
              <v:textbox inset="0,0,0,0">
                <w:txbxContent>
                  <w:p w:rsidR="008B752A" w:rsidRPr="00B35E5C" w:rsidRDefault="008B752A" w:rsidP="003F27DE">
                    <w:r>
                      <w:t>1</w:t>
                    </w:r>
                    <w:r w:rsidRPr="00B35E5C">
                      <w:t>,</w:t>
                    </w:r>
                    <w:r>
                      <w:t>2</w:t>
                    </w:r>
                  </w:p>
                </w:txbxContent>
              </v:textbox>
            </v:shape>
            <v:shape id="_x0000_s337719" type="#_x0000_t202" style="position:absolute;left:3157;top:8210;width:1182;height:323" stroked="f">
              <v:fill opacity="0"/>
              <v:textbox style="mso-next-textbox:#_x0000_s337719" inset="0,0,0,0">
                <w:txbxContent>
                  <w:p w:rsidR="008B752A" w:rsidRPr="005711FB" w:rsidRDefault="008B752A" w:rsidP="003F27DE">
                    <w:r w:rsidRPr="005711FB">
                      <w:rPr>
                        <w:i/>
                        <w:lang w:val="en-US"/>
                      </w:rPr>
                      <w:t>I</w:t>
                    </w:r>
                    <w:r>
                      <w:rPr>
                        <w:vertAlign w:val="subscript"/>
                      </w:rPr>
                      <w:t>пит</w:t>
                    </w:r>
                    <w:r>
                      <w:t xml:space="preserve"> = 1 мА</w:t>
                    </w:r>
                  </w:p>
                </w:txbxContent>
              </v:textbox>
            </v:shape>
            <v:group id="_x0000_s337720" style="position:absolute;left:5882;top:10214;width:1728;height:830" coordorigin="7542,4942" coordsize="1728,830">
              <v:shape id="_x0000_s337721" type="#_x0000_t202" style="position:absolute;left:7542;top:4942;width:1656;height:323" stroked="f">
                <v:fill opacity="0"/>
                <v:textbox style="mso-next-textbox:#_x0000_s337721" inset="0,0,0,0">
                  <w:txbxContent>
                    <w:p w:rsidR="008B752A" w:rsidRPr="00627F4B" w:rsidRDefault="008B752A" w:rsidP="003F27DE">
                      <w:r w:rsidRPr="00627F4B">
                        <w:t>К1019ЕМ1</w:t>
                      </w:r>
                    </w:p>
                  </w:txbxContent>
                </v:textbox>
              </v:shape>
              <v:shape id="_x0000_s337722" type="#_x0000_t202" style="position:absolute;left:7614;top:5449;width:1656;height:323" stroked="f">
                <v:fill opacity="0"/>
                <v:textbox style="mso-next-textbox:#_x0000_s337722" inset="0,0,0,0">
                  <w:txbxContent>
                    <w:p w:rsidR="008B752A" w:rsidRPr="00627F4B" w:rsidRDefault="008B752A" w:rsidP="003F27DE">
                      <w:r w:rsidRPr="00627F4B">
                        <w:t>К1019ЕМ1А</w:t>
                      </w:r>
                    </w:p>
                  </w:txbxContent>
                </v:textbox>
              </v:shape>
            </v:group>
            <w10:anchorlock/>
          </v:group>
        </w:pict>
      </w:r>
    </w:p>
    <w:p w:rsidR="003F27DE" w:rsidRPr="00CC6748" w:rsidRDefault="003F27DE" w:rsidP="003F27DE">
      <w:pPr>
        <w:tabs>
          <w:tab w:val="left" w:pos="7513"/>
        </w:tabs>
        <w:ind w:left="993" w:right="1331"/>
        <w:jc w:val="both"/>
        <w:rPr>
          <w:sz w:val="28"/>
          <w:szCs w:val="28"/>
        </w:rPr>
      </w:pPr>
    </w:p>
    <w:p w:rsidR="003F27DE" w:rsidRDefault="003F27DE" w:rsidP="003F27DE">
      <w:pPr>
        <w:tabs>
          <w:tab w:val="left" w:pos="7513"/>
        </w:tabs>
        <w:ind w:left="993" w:right="1331"/>
        <w:jc w:val="both"/>
      </w:pPr>
      <w:r w:rsidRPr="00FE787A">
        <w:t>Рис. 3. Зависимость дифференциального сопротивления от те</w:t>
      </w:r>
      <w:r w:rsidRPr="00FE787A">
        <w:t>м</w:t>
      </w:r>
      <w:r w:rsidRPr="00FE787A">
        <w:t>пературы</w:t>
      </w:r>
    </w:p>
    <w:p w:rsidR="00CC6748" w:rsidRDefault="00CC6748" w:rsidP="003F27DE">
      <w:pPr>
        <w:tabs>
          <w:tab w:val="left" w:pos="7513"/>
        </w:tabs>
        <w:ind w:left="993" w:right="1331"/>
        <w:jc w:val="both"/>
      </w:pPr>
    </w:p>
    <w:p w:rsidR="00CC6748" w:rsidRPr="00FE787A" w:rsidRDefault="00CC6748" w:rsidP="003F27DE">
      <w:pPr>
        <w:tabs>
          <w:tab w:val="left" w:pos="7513"/>
        </w:tabs>
        <w:ind w:left="993" w:right="1331"/>
        <w:jc w:val="both"/>
      </w:pPr>
    </w:p>
    <w:p w:rsidR="003F27DE" w:rsidRPr="00FE787A" w:rsidRDefault="00DB62B6" w:rsidP="003F27DE">
      <w:pPr>
        <w:tabs>
          <w:tab w:val="left" w:pos="7938"/>
        </w:tabs>
        <w:ind w:right="57"/>
        <w:jc w:val="center"/>
        <w:rPr>
          <w:lang w:val="en-US"/>
        </w:rPr>
      </w:pPr>
      <w:r w:rsidRPr="00DB62B6">
        <w:rPr>
          <w:lang w:val="en-US"/>
        </w:rPr>
      </w:r>
      <w:r>
        <w:rPr>
          <w:lang w:val="en-US"/>
        </w:rPr>
        <w:pict>
          <v:group id="_x0000_s337552" editas="canvas" style="width:376.65pt;height:3in;mso-position-horizontal-relative:char;mso-position-vertical-relative:line" coordorigin="2073,1641" coordsize="7533,4320">
            <o:lock v:ext="edit" aspectratio="t"/>
            <v:shape id="_x0000_s337553" type="#_x0000_t75" style="position:absolute;left:2073;top:1641;width:7533;height:4320" o:preferrelative="f">
              <v:fill o:detectmouseclick="t"/>
              <v:path o:extrusionok="t" o:connecttype="none"/>
              <o:lock v:ext="edit" text="t"/>
            </v:shape>
            <v:shape id="_x0000_s337555" type="#_x0000_t75" style="position:absolute;left:2721;top:2013;width:6500;height:3470" o:regroupid="415">
              <v:imagedata r:id="rId235" o:title=""/>
            </v:shape>
            <v:shape id="_x0000_s337556" type="#_x0000_t32" style="position:absolute;left:2925;top:5485;width:6179;height:2" o:connectortype="straight" o:regroupid="415"/>
            <v:shape id="_x0000_s337557" type="#_x0000_t32" style="position:absolute;left:2910;top:2123;width:6178;height:0" o:connectortype="straight" o:regroupid="415"/>
            <v:shape id="_x0000_s337558" type="#_x0000_t32" style="position:absolute;left:2887;top:2124;width:2;height:3355" o:connectortype="straight" o:regroupid="415" strokeweight="1pt"/>
            <v:shape id="_x0000_s337559" type="#_x0000_t32" style="position:absolute;left:9111;top:2124;width:3;height:3355" o:connectortype="straight" o:regroupid="415" strokeweight="1pt"/>
            <v:shape id="_x0000_s337560" type="#_x0000_t202" style="position:absolute;left:2301;top:5350;width:603;height:278" o:regroupid="415" stroked="f">
              <v:fill opacity="0"/>
              <v:textbox inset="0,0,0,0">
                <w:txbxContent>
                  <w:p w:rsidR="008B752A" w:rsidRPr="003A41A9" w:rsidRDefault="008B752A" w:rsidP="003F27DE">
                    <w:pPr>
                      <w:rPr>
                        <w:lang w:val="en-US"/>
                      </w:rPr>
                    </w:pPr>
                    <w:r>
                      <w:rPr>
                        <w:lang w:val="en-US"/>
                      </w:rPr>
                      <w:t>0</w:t>
                    </w:r>
                    <w:r>
                      <w:t>,</w:t>
                    </w:r>
                    <w:r>
                      <w:rPr>
                        <w:lang w:val="en-US"/>
                      </w:rPr>
                      <w:t>3</w:t>
                    </w:r>
                  </w:p>
                </w:txbxContent>
              </v:textbox>
            </v:shape>
            <v:shape id="_x0000_s337561" type="#_x0000_t202" style="position:absolute;left:2301;top:4840;width:603;height:278" o:regroupid="415" stroked="f">
              <v:fill opacity="0"/>
              <v:textbox inset="0,0,0,0">
                <w:txbxContent>
                  <w:p w:rsidR="008B752A" w:rsidRPr="003A41A9" w:rsidRDefault="008B752A" w:rsidP="003F27DE">
                    <w:r>
                      <w:rPr>
                        <w:lang w:val="en-US"/>
                      </w:rPr>
                      <w:t>0</w:t>
                    </w:r>
                    <w:r>
                      <w:t>,4</w:t>
                    </w:r>
                  </w:p>
                </w:txbxContent>
              </v:textbox>
            </v:shape>
            <v:shape id="_x0000_s337562" type="#_x0000_t202" style="position:absolute;left:2301;top:4281;width:603;height:278" o:regroupid="415" stroked="f">
              <v:fill opacity="0"/>
              <v:textbox inset="0,0,0,0">
                <w:txbxContent>
                  <w:p w:rsidR="008B752A" w:rsidRPr="003A41A9" w:rsidRDefault="008B752A" w:rsidP="003F27DE">
                    <w:r>
                      <w:rPr>
                        <w:lang w:val="en-US"/>
                      </w:rPr>
                      <w:t>0</w:t>
                    </w:r>
                    <w:r>
                      <w:t>,5</w:t>
                    </w:r>
                  </w:p>
                </w:txbxContent>
              </v:textbox>
            </v:shape>
            <v:shape id="_x0000_s337563" type="#_x0000_t202" style="position:absolute;left:2301;top:3754;width:603;height:278" o:regroupid="415" stroked="f">
              <v:fill opacity="0"/>
              <v:textbox inset="0,0,0,0">
                <w:txbxContent>
                  <w:p w:rsidR="008B752A" w:rsidRPr="003A41A9" w:rsidRDefault="008B752A" w:rsidP="003F27DE">
                    <w:r>
                      <w:rPr>
                        <w:lang w:val="en-US"/>
                      </w:rPr>
                      <w:t>0</w:t>
                    </w:r>
                    <w:r>
                      <w:t>,6</w:t>
                    </w:r>
                  </w:p>
                </w:txbxContent>
              </v:textbox>
            </v:shape>
            <v:shape id="_x0000_s337564" type="#_x0000_t202" style="position:absolute;left:2301;top:3175;width:603;height:278" o:regroupid="415" stroked="f">
              <v:fill opacity="0"/>
              <v:textbox inset="0,0,0,0">
                <w:txbxContent>
                  <w:p w:rsidR="008B752A" w:rsidRPr="003A41A9" w:rsidRDefault="008B752A" w:rsidP="003F27DE">
                    <w:r>
                      <w:rPr>
                        <w:lang w:val="en-US"/>
                      </w:rPr>
                      <w:t>0</w:t>
                    </w:r>
                    <w:r>
                      <w:t>,7</w:t>
                    </w:r>
                  </w:p>
                </w:txbxContent>
              </v:textbox>
            </v:shape>
            <v:shape id="_x0000_s337565" type="#_x0000_t202" style="position:absolute;left:2301;top:1709;width:1146;height:302" o:regroupid="415" stroked="f">
              <v:fill opacity="0"/>
              <v:textbox inset="0,0,0,0">
                <w:txbxContent>
                  <w:p w:rsidR="008B752A" w:rsidRPr="005711FB" w:rsidRDefault="008B752A" w:rsidP="003F27DE">
                    <w:r w:rsidRPr="005711FB">
                      <w:rPr>
                        <w:i/>
                        <w:lang w:val="en-US"/>
                      </w:rPr>
                      <w:t>R</w:t>
                    </w:r>
                    <w:r>
                      <w:rPr>
                        <w:vertAlign w:val="subscript"/>
                      </w:rPr>
                      <w:t>диф</w:t>
                    </w:r>
                    <w:r>
                      <w:rPr>
                        <w:lang w:val="en-US"/>
                      </w:rPr>
                      <w:t xml:space="preserve">, </w:t>
                    </w:r>
                    <w:r>
                      <w:t>Ом</w:t>
                    </w:r>
                  </w:p>
                </w:txbxContent>
              </v:textbox>
            </v:shape>
            <v:shape id="_x0000_s337566" type="#_x0000_t202" style="position:absolute;left:2301;top:2626;width:603;height:278" o:regroupid="415" stroked="f">
              <v:fill opacity="0"/>
              <v:textbox inset="0,0,0,0">
                <w:txbxContent>
                  <w:p w:rsidR="008B752A" w:rsidRPr="003A41A9" w:rsidRDefault="008B752A" w:rsidP="003F27DE">
                    <w:r>
                      <w:rPr>
                        <w:lang w:val="en-US"/>
                      </w:rPr>
                      <w:t>0</w:t>
                    </w:r>
                    <w:r>
                      <w:t>,8</w:t>
                    </w:r>
                  </w:p>
                </w:txbxContent>
              </v:textbox>
            </v:shape>
            <v:shape id="_x0000_s337567" type="#_x0000_t202" style="position:absolute;left:2301;top:2013;width:603;height:279" o:regroupid="415" stroked="f">
              <v:fill opacity="0"/>
              <v:textbox inset="0,0,0,0">
                <w:txbxContent>
                  <w:p w:rsidR="008B752A" w:rsidRPr="003A41A9" w:rsidRDefault="008B752A" w:rsidP="003F27DE">
                    <w:r>
                      <w:rPr>
                        <w:lang w:val="en-US"/>
                      </w:rPr>
                      <w:t>0</w:t>
                    </w:r>
                    <w:r>
                      <w:t>,9</w:t>
                    </w:r>
                  </w:p>
                </w:txbxContent>
              </v:textbox>
            </v:shape>
            <v:shape id="_x0000_s337568" type="#_x0000_t202" style="position:absolute;left:2566;top:5572;width:603;height:278" o:regroupid="415" stroked="f">
              <v:fill opacity="0"/>
              <v:textbox inset="0,0,0,0">
                <w:txbxContent>
                  <w:p w:rsidR="008B752A" w:rsidRPr="003A41A9" w:rsidRDefault="008B752A" w:rsidP="003F27DE">
                    <w:r>
                      <w:rPr>
                        <w:lang w:val="en-US"/>
                      </w:rPr>
                      <w:t>0</w:t>
                    </w:r>
                    <w:r>
                      <w:t>,5</w:t>
                    </w:r>
                  </w:p>
                </w:txbxContent>
              </v:textbox>
            </v:shape>
            <v:shape id="_x0000_s337569" type="#_x0000_t202" style="position:absolute;left:3314;top:5572;width:604;height:278" o:regroupid="415" stroked="f">
              <v:fill opacity="0"/>
              <v:textbox inset="0,0,0,0">
                <w:txbxContent>
                  <w:p w:rsidR="008B752A" w:rsidRPr="003A41A9" w:rsidRDefault="008B752A" w:rsidP="003F27DE">
                    <w:r>
                      <w:t>1,0</w:t>
                    </w:r>
                  </w:p>
                </w:txbxContent>
              </v:textbox>
            </v:shape>
            <v:shape id="_x0000_s337570" type="#_x0000_t202" style="position:absolute;left:4017;top:5572;width:604;height:278" o:regroupid="415" stroked="f">
              <v:fill opacity="0"/>
              <v:textbox inset="0,0,0,0">
                <w:txbxContent>
                  <w:p w:rsidR="008B752A" w:rsidRPr="003A41A9" w:rsidRDefault="008B752A" w:rsidP="003F27DE">
                    <w:r>
                      <w:t>1,5</w:t>
                    </w:r>
                  </w:p>
                </w:txbxContent>
              </v:textbox>
            </v:shape>
            <v:shape id="_x0000_s337571" type="#_x0000_t202" style="position:absolute;left:4721;top:5572;width:604;height:278" o:regroupid="415" stroked="f">
              <v:fill opacity="0"/>
              <v:textbox inset="0,0,0,0">
                <w:txbxContent>
                  <w:p w:rsidR="008B752A" w:rsidRPr="003A41A9" w:rsidRDefault="008B752A" w:rsidP="003F27DE">
                    <w:r>
                      <w:t>2,0</w:t>
                    </w:r>
                  </w:p>
                </w:txbxContent>
              </v:textbox>
            </v:shape>
            <v:shape id="_x0000_s337572" type="#_x0000_t202" style="position:absolute;left:5325;top:5572;width:603;height:278" o:regroupid="415" stroked="f">
              <v:fill opacity="0"/>
              <v:textbox inset="0,0,0,0">
                <w:txbxContent>
                  <w:p w:rsidR="008B752A" w:rsidRPr="003A41A9" w:rsidRDefault="008B752A" w:rsidP="003F27DE">
                    <w:r>
                      <w:t>2,5</w:t>
                    </w:r>
                  </w:p>
                </w:txbxContent>
              </v:textbox>
            </v:shape>
            <v:shape id="_x0000_s337573" type="#_x0000_t202" style="position:absolute;left:6044;top:5572;width:604;height:278" o:regroupid="415" stroked="f">
              <v:fill opacity="0"/>
              <v:textbox inset="0,0,0,0">
                <w:txbxContent>
                  <w:p w:rsidR="008B752A" w:rsidRPr="003A41A9" w:rsidRDefault="008B752A" w:rsidP="003F27DE">
                    <w:r>
                      <w:t>3,0</w:t>
                    </w:r>
                  </w:p>
                </w:txbxContent>
              </v:textbox>
            </v:shape>
            <v:shape id="_x0000_s337574" type="#_x0000_t202" style="position:absolute;left:6748;top:5572;width:604;height:278" o:regroupid="415" stroked="f">
              <v:fill opacity="0"/>
              <v:textbox inset="0,0,0,0">
                <w:txbxContent>
                  <w:p w:rsidR="008B752A" w:rsidRPr="003A41A9" w:rsidRDefault="008B752A" w:rsidP="003F27DE">
                    <w:r>
                      <w:t>3,5</w:t>
                    </w:r>
                  </w:p>
                </w:txbxContent>
              </v:textbox>
            </v:shape>
            <v:shape id="_x0000_s337575" type="#_x0000_t202" style="position:absolute;left:7482;top:5572;width:603;height:278" o:regroupid="415" stroked="f">
              <v:fill opacity="0"/>
              <v:textbox inset="0,0,0,0">
                <w:txbxContent>
                  <w:p w:rsidR="008B752A" w:rsidRPr="003A41A9" w:rsidRDefault="008B752A" w:rsidP="003F27DE">
                    <w:r>
                      <w:t>4,0</w:t>
                    </w:r>
                  </w:p>
                </w:txbxContent>
              </v:textbox>
            </v:shape>
            <v:shape id="_x0000_s337576" type="#_x0000_t202" style="position:absolute;left:8151;top:5520;width:1276;height:279" o:regroupid="415" stroked="f">
              <v:fill opacity="0"/>
              <v:textbox inset="0,0,0,0">
                <w:txbxContent>
                  <w:p w:rsidR="008B752A" w:rsidRPr="00DF040D" w:rsidRDefault="008B752A" w:rsidP="003F27DE">
                    <w:pPr>
                      <w:rPr>
                        <w:lang w:val="en-US"/>
                      </w:rPr>
                    </w:pPr>
                    <w:r w:rsidRPr="003A41A9">
                      <w:rPr>
                        <w:i/>
                        <w:lang w:val="en-US"/>
                      </w:rPr>
                      <w:t>I</w:t>
                    </w:r>
                    <w:r>
                      <w:rPr>
                        <w:vertAlign w:val="subscript"/>
                      </w:rPr>
                      <w:t>пит</w:t>
                    </w:r>
                    <w:r>
                      <w:t>, м</w:t>
                    </w:r>
                    <w:r w:rsidRPr="00DF040D">
                      <w:rPr>
                        <w:lang w:val="en-US"/>
                      </w:rPr>
                      <w:t>A</w:t>
                    </w:r>
                  </w:p>
                </w:txbxContent>
              </v:textbox>
            </v:shape>
            <v:shape id="_x0000_s337577" type="#_x0000_t202" style="position:absolute;left:7047;top:2848;width:1822;height:301" o:regroupid="415" stroked="f">
              <v:fill opacity="0"/>
              <v:textbox inset="0,0,0,0">
                <w:txbxContent>
                  <w:p w:rsidR="008B752A" w:rsidRPr="003A41A9" w:rsidRDefault="008B752A" w:rsidP="003F27DE">
                    <w:r>
                      <w:rPr>
                        <w:i/>
                      </w:rPr>
                      <w:t>Т</w:t>
                    </w:r>
                    <w:r>
                      <w:rPr>
                        <w:vertAlign w:val="subscript"/>
                      </w:rPr>
                      <w:t>окр. ср.</w:t>
                    </w:r>
                    <w:r>
                      <w:rPr>
                        <w:lang w:val="en-US"/>
                      </w:rPr>
                      <w:t xml:space="preserve">, </w:t>
                    </w:r>
                    <w:r>
                      <w:t>25</w:t>
                    </w:r>
                    <w:r>
                      <w:rPr>
                        <w:vertAlign w:val="superscript"/>
                      </w:rPr>
                      <w:t>о</w:t>
                    </w:r>
                    <w:r>
                      <w:t>С</w:t>
                    </w:r>
                  </w:p>
                </w:txbxContent>
              </v:textbox>
            </v:shape>
            <v:shape id="_x0000_s337578" type="#_x0000_t202" style="position:absolute;left:6996;top:2151;width:1312;height:302" o:regroupid="415" stroked="f">
              <v:fill opacity="0"/>
              <v:textbox style="mso-next-textbox:#_x0000_s337578" inset="0,0,0,0">
                <w:txbxContent>
                  <w:p w:rsidR="008B752A" w:rsidRPr="00627F4B" w:rsidRDefault="008B752A" w:rsidP="003F27DE">
                    <w:r w:rsidRPr="00627F4B">
                      <w:t>К1019ЕМ1</w:t>
                    </w:r>
                  </w:p>
                </w:txbxContent>
              </v:textbox>
            </v:shape>
            <v:shape id="_x0000_s337579" type="#_x0000_t202" style="position:absolute;left:7005;top:2457;width:1476;height:301" o:regroupid="415" stroked="f">
              <v:fill opacity="0"/>
              <v:textbox style="mso-next-textbox:#_x0000_s337579" inset="0,0,0,0">
                <w:txbxContent>
                  <w:p w:rsidR="008B752A" w:rsidRPr="00627F4B" w:rsidRDefault="008B752A" w:rsidP="003F27DE">
                    <w:r w:rsidRPr="00627F4B">
                      <w:t>К1019ЕМ1А</w:t>
                    </w:r>
                  </w:p>
                </w:txbxContent>
              </v:textbox>
            </v:shape>
            <w10:anchorlock/>
          </v:group>
        </w:pict>
      </w:r>
    </w:p>
    <w:p w:rsidR="003F27DE" w:rsidRPr="00104F62" w:rsidRDefault="003F27DE" w:rsidP="003F27DE">
      <w:pPr>
        <w:tabs>
          <w:tab w:val="left" w:pos="7513"/>
        </w:tabs>
        <w:ind w:left="993" w:right="1331"/>
        <w:jc w:val="both"/>
        <w:rPr>
          <w:sz w:val="28"/>
          <w:szCs w:val="28"/>
        </w:rPr>
      </w:pPr>
    </w:p>
    <w:p w:rsidR="003F27DE" w:rsidRDefault="003F27DE" w:rsidP="003F27DE">
      <w:pPr>
        <w:tabs>
          <w:tab w:val="left" w:pos="7655"/>
        </w:tabs>
        <w:ind w:left="1134" w:right="1331"/>
        <w:jc w:val="both"/>
      </w:pPr>
      <w:r w:rsidRPr="00FE787A">
        <w:t>Рис. 4. Зависимость дифференциального сопротивления от тока питания</w:t>
      </w:r>
    </w:p>
    <w:p w:rsidR="003F27DE" w:rsidRDefault="003F27DE" w:rsidP="003F27DE">
      <w:pPr>
        <w:ind w:firstLine="567"/>
        <w:jc w:val="both"/>
        <w:rPr>
          <w:sz w:val="28"/>
          <w:szCs w:val="28"/>
        </w:rPr>
      </w:pPr>
    </w:p>
    <w:p w:rsidR="003F27DE" w:rsidRPr="00FE787A" w:rsidRDefault="003F27DE" w:rsidP="003F27DE">
      <w:pPr>
        <w:ind w:firstLine="567"/>
        <w:jc w:val="both"/>
        <w:rPr>
          <w:noProof/>
          <w:sz w:val="28"/>
          <w:szCs w:val="28"/>
        </w:rPr>
      </w:pPr>
      <w:r w:rsidRPr="00FE787A">
        <w:rPr>
          <w:sz w:val="28"/>
          <w:szCs w:val="28"/>
        </w:rPr>
        <w:t xml:space="preserve">Типовая зависимость выходного напряжения между выводами </w:t>
      </w:r>
      <w:r w:rsidRPr="00FE787A">
        <w:rPr>
          <w:i/>
          <w:sz w:val="28"/>
          <w:szCs w:val="28"/>
        </w:rPr>
        <w:t xml:space="preserve">2 </w:t>
      </w:r>
      <w:r w:rsidRPr="00FE787A">
        <w:rPr>
          <w:sz w:val="28"/>
          <w:szCs w:val="28"/>
        </w:rPr>
        <w:t xml:space="preserve">и </w:t>
      </w:r>
      <w:r w:rsidRPr="00FE787A">
        <w:rPr>
          <w:i/>
          <w:sz w:val="28"/>
          <w:szCs w:val="28"/>
        </w:rPr>
        <w:t>3</w:t>
      </w:r>
      <w:r w:rsidRPr="00FE787A">
        <w:rPr>
          <w:sz w:val="28"/>
          <w:szCs w:val="28"/>
        </w:rPr>
        <w:t xml:space="preserve"> АДТ от температуры окружающей среды представлена на рис. 5.</w:t>
      </w:r>
    </w:p>
    <w:p w:rsidR="003F27DE" w:rsidRPr="00FE787A" w:rsidRDefault="00DB62B6" w:rsidP="003F27DE">
      <w:pPr>
        <w:ind w:right="56"/>
        <w:jc w:val="center"/>
      </w:pPr>
      <w:r>
        <w:pict>
          <v:group id="_x0000_s337741" editas="canvas" style="width:352.3pt;height:230.85pt;mso-position-horizontal-relative:char;mso-position-vertical-relative:line" coordorigin="2300,8189" coordsize="7046,4617">
            <o:lock v:ext="edit" aspectratio="t"/>
            <v:shape id="_x0000_s337742" type="#_x0000_t75" style="position:absolute;left:2300;top:8189;width:7046;height:4617" o:preferrelative="f">
              <v:fill o:detectmouseclick="t"/>
              <v:path o:extrusionok="t" o:connecttype="none"/>
              <o:lock v:ext="edit" text="t"/>
            </v:shape>
            <v:group id="_x0000_s337743" style="position:absolute;left:3088;top:8958;width:6190;height:2933" coordorigin="2653,7640" coordsize="4014,4059">
              <v:shape id="_x0000_s337744" type="#_x0000_t32" style="position:absolute;left:2654;top:7640;width:1;height:4059" o:connectortype="straight" strokeweight="1.25pt"/>
              <v:shape id="_x0000_s337745" type="#_x0000_t32" style="position:absolute;left:3157;top:7640;width:1;height:4059" o:connectortype="straight" strokeweight="1.25pt"/>
              <v:shape id="_x0000_s337746" type="#_x0000_t32" style="position:absolute;left:3643;top:7640;width:1;height:4059" o:connectortype="straight" strokeweight="1.25pt"/>
              <v:shape id="_x0000_s337747" type="#_x0000_t32" style="position:absolute;left:4140;top:7640;width:1;height:4059" o:connectortype="straight" strokeweight="1.25pt"/>
              <v:shape id="_x0000_s337748" type="#_x0000_t32" style="position:absolute;left:4631;top:7640;width:1;height:4059" o:connectortype="straight" strokeweight="1.25pt"/>
              <v:shape id="_x0000_s337749" type="#_x0000_t32" style="position:absolute;left:5149;top:7640;width:1;height:4059" o:connectortype="straight" strokeweight="1.25pt"/>
              <v:shape id="_x0000_s337750" type="#_x0000_t32" style="position:absolute;left:5627;top:7640;width:1;height:4059" o:connectortype="straight" strokeweight="1.25pt"/>
              <v:shape id="_x0000_s337751" type="#_x0000_t32" style="position:absolute;left:6139;top:7640;width:1;height:4059" o:connectortype="straight" strokeweight="1.25pt"/>
              <v:shape id="_x0000_s337752" type="#_x0000_t32" style="position:absolute;left:6647;top:7640;width:1;height:4059" o:connectortype="straight" strokeweight="1.25pt"/>
              <v:shape id="_x0000_s337753" type="#_x0000_t32" style="position:absolute;left:2653;top:11207;width:4014;height:1" o:connectortype="straight" strokeweight="1.25pt"/>
              <v:shape id="_x0000_s337754" type="#_x0000_t32" style="position:absolute;left:2653;top:10724;width:4014;height:1" o:connectortype="straight" strokeweight="1.25pt"/>
              <v:shape id="_x0000_s337755" type="#_x0000_t32" style="position:absolute;left:2653;top:11698;width:4014;height:1" o:connectortype="straight" strokeweight="1.25pt"/>
              <v:shape id="_x0000_s337756" type="#_x0000_t32" style="position:absolute;left:2653;top:10219;width:4014;height:1" o:connectortype="straight" strokeweight="1.25pt"/>
              <v:shape id="_x0000_s337757" type="#_x0000_t32" style="position:absolute;left:2653;top:9734;width:4014;height:1" o:connectortype="straight" strokeweight="1.25pt"/>
              <v:shape id="_x0000_s337758" type="#_x0000_t32" style="position:absolute;left:2653;top:9216;width:4014;height:1" o:connectortype="straight" strokeweight="1.25pt"/>
              <v:shape id="_x0000_s337759" type="#_x0000_t32" style="position:absolute;left:2653;top:8698;width:4014;height:1" o:connectortype="straight" strokeweight="1.25pt"/>
              <v:shape id="_x0000_s337760" type="#_x0000_t32" style="position:absolute;left:2653;top:8178;width:4014;height:1" o:connectortype="straight" strokeweight="1.25pt"/>
              <v:shape id="_x0000_s337761" type="#_x0000_t32" style="position:absolute;left:2653;top:7651;width:4014;height:1" o:connectortype="straight" strokeweight="1.25pt"/>
            </v:group>
            <v:shape id="_x0000_s337762" type="#_x0000_t202" style="position:absolute;left:2435;top:11691;width:656;height:269" stroked="f">
              <v:fill opacity="0"/>
              <v:textbox inset="0,0,0,0">
                <w:txbxContent>
                  <w:p w:rsidR="008B752A" w:rsidRDefault="008B752A" w:rsidP="003F27DE">
                    <w:r>
                      <w:t>2330</w:t>
                    </w:r>
                  </w:p>
                </w:txbxContent>
              </v:textbox>
            </v:shape>
            <v:shape id="_x0000_s337763" type="#_x0000_t202" style="position:absolute;left:2435;top:11422;width:675;height:269" stroked="f">
              <v:fill opacity="0"/>
              <v:textbox inset="0,0,0,0">
                <w:txbxContent>
                  <w:p w:rsidR="008B752A" w:rsidRDefault="008B752A" w:rsidP="003F27DE">
                    <w:r>
                      <w:t>2530</w:t>
                    </w:r>
                  </w:p>
                </w:txbxContent>
              </v:textbox>
            </v:shape>
            <v:shape id="_x0000_s337764" type="#_x0000_t202" style="position:absolute;left:2435;top:11069;width:675;height:268" stroked="f">
              <v:fill opacity="0"/>
              <v:textbox inset="0,0,0,0">
                <w:txbxContent>
                  <w:p w:rsidR="008B752A" w:rsidRDefault="008B752A" w:rsidP="003F27DE">
                    <w:r>
                      <w:t>2730</w:t>
                    </w:r>
                  </w:p>
                </w:txbxContent>
              </v:textbox>
            </v:shape>
            <v:shape id="_x0000_s337765" type="#_x0000_t202" style="position:absolute;left:2435;top:10711;width:675;height:269" stroked="f">
              <v:fill opacity="0"/>
              <v:textbox inset="0,0,0,0">
                <w:txbxContent>
                  <w:p w:rsidR="008B752A" w:rsidRDefault="008B752A" w:rsidP="003F27DE">
                    <w:r>
                      <w:t>2930</w:t>
                    </w:r>
                  </w:p>
                </w:txbxContent>
              </v:textbox>
            </v:shape>
            <v:shape id="_x0000_s337766" type="#_x0000_t202" style="position:absolute;left:2435;top:10370;width:656;height:269" stroked="f">
              <v:fill opacity="0"/>
              <v:textbox inset="0,0,0,0">
                <w:txbxContent>
                  <w:p w:rsidR="008B752A" w:rsidRDefault="008B752A" w:rsidP="003F27DE">
                    <w:r>
                      <w:t>3130</w:t>
                    </w:r>
                  </w:p>
                </w:txbxContent>
              </v:textbox>
            </v:shape>
            <v:shape id="_x0000_s337767" type="#_x0000_t202" style="position:absolute;left:2435;top:10005;width:675;height:269" stroked="f">
              <v:fill opacity="0"/>
              <v:textbox inset="0,0,0,0">
                <w:txbxContent>
                  <w:p w:rsidR="008B752A" w:rsidRDefault="008B752A" w:rsidP="003F27DE">
                    <w:r>
                      <w:t>3330</w:t>
                    </w:r>
                  </w:p>
                </w:txbxContent>
              </v:textbox>
            </v:shape>
            <v:shape id="_x0000_s337768" type="#_x0000_t202" style="position:absolute;left:2435;top:9620;width:745;height:269" stroked="f">
              <v:fill opacity="0"/>
              <v:textbox inset="0,0,0,0">
                <w:txbxContent>
                  <w:p w:rsidR="008B752A" w:rsidRDefault="008B752A" w:rsidP="003F27DE">
                    <w:r>
                      <w:t>3530</w:t>
                    </w:r>
                  </w:p>
                </w:txbxContent>
              </v:textbox>
            </v:shape>
            <v:shape id="_x0000_s337769" type="#_x0000_t202" style="position:absolute;left:2435;top:9246;width:745;height:269" stroked="f">
              <v:fill opacity="0"/>
              <v:textbox inset="0,0,0,0">
                <w:txbxContent>
                  <w:p w:rsidR="008B752A" w:rsidRDefault="008B752A" w:rsidP="003F27DE">
                    <w:r>
                      <w:t>3730</w:t>
                    </w:r>
                  </w:p>
                </w:txbxContent>
              </v:textbox>
            </v:shape>
            <v:shape id="_x0000_s337770" type="#_x0000_t32" style="position:absolute;left:3110;top:8967;width:6034;height:2925;flip:y" o:connectortype="straight" strokeweight="1.25pt"/>
            <v:shape id="_x0000_s337771" type="#_x0000_t202" style="position:absolute;left:2895;top:8614;width:1753;height:269" stroked="f">
              <v:fill opacity="0"/>
              <v:textbox inset="0,0,0,0">
                <w:txbxContent>
                  <w:p w:rsidR="008B752A" w:rsidRPr="00922CF7" w:rsidRDefault="008B752A" w:rsidP="003F27DE">
                    <w:r w:rsidRPr="00922CF7">
                      <w:rPr>
                        <w:i/>
                        <w:lang w:val="en-US"/>
                      </w:rPr>
                      <w:t>U</w:t>
                    </w:r>
                    <w:r>
                      <w:rPr>
                        <w:vertAlign w:val="subscript"/>
                      </w:rPr>
                      <w:t>вых</w:t>
                    </w:r>
                    <w:r>
                      <w:t>, мВ</w:t>
                    </w:r>
                  </w:p>
                </w:txbxContent>
              </v:textbox>
            </v:shape>
            <v:shape id="_x0000_s337772" type="#_x0000_t202" style="position:absolute;left:2609;top:11927;width:724;height:269" stroked="f">
              <v:fill opacity="0"/>
              <v:textbox inset="0,0,0,0">
                <w:txbxContent>
                  <w:p w:rsidR="008B752A" w:rsidRDefault="008B752A" w:rsidP="003F27DE">
                    <w:r>
                      <w:t>–40</w:t>
                    </w:r>
                  </w:p>
                </w:txbxContent>
              </v:textbox>
            </v:shape>
            <v:shape id="_x0000_s337773" type="#_x0000_t202" style="position:absolute;left:3514;top:11927;width:725;height:269" stroked="f">
              <v:fill opacity="0"/>
              <v:textbox inset="0,0,0,0">
                <w:txbxContent>
                  <w:p w:rsidR="008B752A" w:rsidRDefault="008B752A" w:rsidP="003F27DE">
                    <w:r>
                      <w:t>–20</w:t>
                    </w:r>
                  </w:p>
                </w:txbxContent>
              </v:textbox>
            </v:shape>
            <v:shape id="_x0000_s337774" type="#_x0000_t202" style="position:absolute;left:4239;top:11927;width:725;height:269" stroked="f">
              <v:fill opacity="0"/>
              <v:textbox inset="0,0,0,0">
                <w:txbxContent>
                  <w:p w:rsidR="008B752A" w:rsidRDefault="008B752A" w:rsidP="003F27DE">
                    <w:r>
                      <w:t>0</w:t>
                    </w:r>
                  </w:p>
                </w:txbxContent>
              </v:textbox>
            </v:shape>
            <v:shape id="_x0000_s337775" type="#_x0000_t202" style="position:absolute;left:5037;top:11927;width:725;height:269" stroked="f">
              <v:fill opacity="0"/>
              <v:textbox inset="0,0,0,0">
                <w:txbxContent>
                  <w:p w:rsidR="008B752A" w:rsidRDefault="008B752A" w:rsidP="003F27DE">
                    <w:r>
                      <w:t>20</w:t>
                    </w:r>
                  </w:p>
                </w:txbxContent>
              </v:textbox>
            </v:shape>
            <v:shape id="_x0000_s337776" type="#_x0000_t202" style="position:absolute;left:5854;top:11927;width:726;height:269" stroked="f">
              <v:fill opacity="0"/>
              <v:textbox inset="0,0,0,0">
                <w:txbxContent>
                  <w:p w:rsidR="008B752A" w:rsidRDefault="008B752A" w:rsidP="003F27DE">
                    <w:r>
                      <w:t>40</w:t>
                    </w:r>
                  </w:p>
                </w:txbxContent>
              </v:textbox>
            </v:shape>
            <v:shape id="_x0000_s337777" type="#_x0000_t202" style="position:absolute;left:6672;top:11927;width:724;height:269" stroked="f">
              <v:fill opacity="0"/>
              <v:textbox inset="0,0,0,0">
                <w:txbxContent>
                  <w:p w:rsidR="008B752A" w:rsidRDefault="008B752A" w:rsidP="003F27DE">
                    <w:r>
                      <w:t>60</w:t>
                    </w:r>
                  </w:p>
                </w:txbxContent>
              </v:textbox>
            </v:shape>
            <v:shape id="_x0000_s337778" type="#_x0000_t202" style="position:absolute;left:7396;top:11927;width:725;height:269" stroked="f">
              <v:fill opacity="0"/>
              <v:textbox inset="0,0,0,0">
                <w:txbxContent>
                  <w:p w:rsidR="008B752A" w:rsidRDefault="008B752A" w:rsidP="003F27DE">
                    <w:r>
                      <w:t>80</w:t>
                    </w:r>
                  </w:p>
                </w:txbxContent>
              </v:textbox>
            </v:shape>
            <v:shape id="_x0000_s337779" type="#_x0000_t202" style="position:absolute;left:8121;top:11927;width:854;height:269" stroked="f">
              <v:fill opacity="0"/>
              <v:textbox inset="0,0,0,0">
                <w:txbxContent>
                  <w:p w:rsidR="008B752A" w:rsidRDefault="008B752A" w:rsidP="003F27DE">
                    <w:pPr>
                      <w:jc w:val="both"/>
                    </w:pPr>
                    <w:r>
                      <w:t>100</w:t>
                    </w:r>
                  </w:p>
                </w:txbxContent>
              </v:textbox>
            </v:shape>
            <v:shape id="_x0000_s337780" type="#_x0000_t202" style="position:absolute;left:8115;top:12124;width:1196;height:269" stroked="f">
              <v:fill opacity="0"/>
              <v:textbox inset="0,0,0,0">
                <w:txbxContent>
                  <w:p w:rsidR="008B752A" w:rsidRPr="003D19E2" w:rsidRDefault="008B752A" w:rsidP="003F27DE">
                    <w:pPr>
                      <w:jc w:val="both"/>
                    </w:pPr>
                    <w:r w:rsidRPr="00EE69EC">
                      <w:rPr>
                        <w:i/>
                      </w:rPr>
                      <w:t>Т</w:t>
                    </w:r>
                    <w:r w:rsidRPr="00EE69EC">
                      <w:rPr>
                        <w:vertAlign w:val="subscript"/>
                      </w:rPr>
                      <w:t>окр. ср</w:t>
                    </w:r>
                    <w:r>
                      <w:t xml:space="preserve">, </w:t>
                    </w:r>
                    <w:r>
                      <w:rPr>
                        <w:vertAlign w:val="superscript"/>
                      </w:rPr>
                      <w:t>о</w:t>
                    </w:r>
                    <w:r>
                      <w:t>С</w:t>
                    </w:r>
                  </w:p>
                </w:txbxContent>
              </v:textbox>
            </v:shape>
            <v:shape id="_x0000_s337781" type="#_x0000_t202" style="position:absolute;left:6245;top:10533;width:1086;height:254" stroked="f">
              <v:fill opacity="0"/>
              <v:textbox inset="0,0,0,0">
                <w:txbxContent>
                  <w:p w:rsidR="008B752A" w:rsidRPr="003D19E2" w:rsidRDefault="008B752A" w:rsidP="003F27DE">
                    <w:pPr>
                      <w:jc w:val="both"/>
                    </w:pPr>
                    <w:r>
                      <w:rPr>
                        <w:i/>
                        <w:lang w:val="en-US"/>
                      </w:rPr>
                      <w:t>I</w:t>
                    </w:r>
                    <w:r>
                      <w:rPr>
                        <w:vertAlign w:val="subscript"/>
                      </w:rPr>
                      <w:t>пит.</w:t>
                    </w:r>
                    <w:r>
                      <w:t>= 1 мА</w:t>
                    </w:r>
                  </w:p>
                </w:txbxContent>
              </v:textbox>
            </v:shape>
            <v:shape id="_x0000_s337782" type="#_x0000_t202" style="position:absolute;left:5612;top:9007;width:1303;height:254" stroked="f">
              <v:fill opacity="0"/>
              <v:textbox inset="0,0,0,0">
                <w:txbxContent>
                  <w:p w:rsidR="008B752A" w:rsidRPr="00EE69EC" w:rsidRDefault="008B752A" w:rsidP="003F27DE">
                    <w:pPr>
                      <w:jc w:val="both"/>
                    </w:pPr>
                    <w:r w:rsidRPr="00EE69EC">
                      <w:t>К1019ЕМ1</w:t>
                    </w:r>
                  </w:p>
                </w:txbxContent>
              </v:textbox>
            </v:shape>
            <v:shape id="_x0000_s337783" type="#_x0000_t202" style="position:absolute;left:5612;top:9382;width:1428;height:253" stroked="f">
              <v:fill opacity="0"/>
              <v:textbox inset="0,0,0,0">
                <w:txbxContent>
                  <w:p w:rsidR="008B752A" w:rsidRPr="00EE69EC" w:rsidRDefault="008B752A" w:rsidP="003F27DE">
                    <w:pPr>
                      <w:jc w:val="both"/>
                    </w:pPr>
                    <w:r w:rsidRPr="00EE69EC">
                      <w:t>К1019ЕМ1А</w:t>
                    </w:r>
                  </w:p>
                </w:txbxContent>
              </v:textbox>
            </v:shape>
            <w10:anchorlock/>
          </v:group>
        </w:pict>
      </w:r>
    </w:p>
    <w:p w:rsidR="003F27DE" w:rsidRPr="00FE787A" w:rsidRDefault="003F27DE" w:rsidP="003F27DE">
      <w:pPr>
        <w:ind w:left="993" w:right="1190"/>
        <w:jc w:val="both"/>
      </w:pPr>
      <w:r w:rsidRPr="00FE787A">
        <w:t>Рис. 5. Зависимость выходного напряжения датчика от температ</w:t>
      </w:r>
      <w:r w:rsidRPr="00FE787A">
        <w:t>у</w:t>
      </w:r>
      <w:r w:rsidRPr="00FE787A">
        <w:t>ры окружающей среды</w:t>
      </w:r>
    </w:p>
    <w:p w:rsidR="003F27DE" w:rsidRDefault="003F27DE" w:rsidP="003F27DE">
      <w:pPr>
        <w:ind w:firstLine="708"/>
        <w:jc w:val="both"/>
        <w:rPr>
          <w:spacing w:val="-2"/>
          <w:sz w:val="28"/>
          <w:szCs w:val="28"/>
        </w:rPr>
      </w:pPr>
    </w:p>
    <w:p w:rsidR="003F27DE" w:rsidRDefault="003F27DE" w:rsidP="003F27DE">
      <w:pPr>
        <w:ind w:firstLine="708"/>
        <w:jc w:val="both"/>
        <w:rPr>
          <w:spacing w:val="-2"/>
          <w:sz w:val="28"/>
          <w:szCs w:val="28"/>
        </w:rPr>
      </w:pPr>
      <w:r w:rsidRPr="00FE787A">
        <w:rPr>
          <w:spacing w:val="-2"/>
          <w:sz w:val="28"/>
          <w:szCs w:val="28"/>
        </w:rPr>
        <w:t xml:space="preserve">Датчик температуры К1019ЕМ1 (рис. 6) подключается через источник тока (ИТ), построенный на операционном усилителе (ОУ) </w:t>
      </w:r>
      <w:r w:rsidRPr="00FE787A">
        <w:rPr>
          <w:i/>
          <w:spacing w:val="-2"/>
          <w:sz w:val="28"/>
          <w:szCs w:val="28"/>
          <w:lang w:val="en-US"/>
        </w:rPr>
        <w:t>DA</w:t>
      </w:r>
      <w:r w:rsidRPr="00FE787A">
        <w:rPr>
          <w:spacing w:val="-2"/>
          <w:sz w:val="28"/>
          <w:szCs w:val="28"/>
          <w:vertAlign w:val="subscript"/>
        </w:rPr>
        <w:t>1</w:t>
      </w:r>
      <w:r w:rsidRPr="00FE787A">
        <w:rPr>
          <w:spacing w:val="-2"/>
          <w:sz w:val="28"/>
          <w:szCs w:val="28"/>
        </w:rPr>
        <w:t xml:space="preserve"> [1, с. 187].</w:t>
      </w:r>
    </w:p>
    <w:p w:rsidR="003F27DE" w:rsidRPr="00EB2057" w:rsidRDefault="003F27DE" w:rsidP="003F27DE">
      <w:pPr>
        <w:ind w:firstLine="708"/>
        <w:jc w:val="both"/>
        <w:rPr>
          <w:sz w:val="28"/>
          <w:szCs w:val="28"/>
        </w:rPr>
      </w:pPr>
      <w:r w:rsidRPr="00FE787A">
        <w:rPr>
          <w:sz w:val="28"/>
          <w:szCs w:val="28"/>
        </w:rPr>
        <w:t xml:space="preserve">Обратная связь ОУ создает на резисторе </w:t>
      </w:r>
      <w:r w:rsidRPr="00FE787A">
        <w:rPr>
          <w:i/>
          <w:sz w:val="28"/>
          <w:szCs w:val="28"/>
          <w:lang w:val="en-US"/>
        </w:rPr>
        <w:t>R</w:t>
      </w:r>
      <w:r w:rsidRPr="00FE787A">
        <w:rPr>
          <w:sz w:val="28"/>
          <w:szCs w:val="28"/>
          <w:vertAlign w:val="subscript"/>
        </w:rPr>
        <w:t>3</w:t>
      </w:r>
      <w:r w:rsidRPr="00FE787A">
        <w:rPr>
          <w:sz w:val="28"/>
          <w:szCs w:val="28"/>
        </w:rPr>
        <w:t xml:space="preserve"> падение напряжения</w:t>
      </w:r>
      <w:r w:rsidR="00EB2057">
        <w:rPr>
          <w:sz w:val="28"/>
          <w:szCs w:val="28"/>
        </w:rPr>
        <w:t>,</w:t>
      </w:r>
      <w:r w:rsidRPr="00FE787A">
        <w:rPr>
          <w:sz w:val="28"/>
          <w:szCs w:val="28"/>
        </w:rPr>
        <w:t xml:space="preserve"> ра</w:t>
      </w:r>
      <w:r w:rsidRPr="00FE787A">
        <w:rPr>
          <w:sz w:val="28"/>
          <w:szCs w:val="28"/>
        </w:rPr>
        <w:t>в</w:t>
      </w:r>
      <w:r w:rsidRPr="00EB2057">
        <w:rPr>
          <w:sz w:val="28"/>
          <w:szCs w:val="28"/>
        </w:rPr>
        <w:t>ное разнице между</w:t>
      </w:r>
      <w:r w:rsidRPr="00EB2057">
        <w:rPr>
          <w:i/>
          <w:sz w:val="28"/>
          <w:szCs w:val="28"/>
        </w:rPr>
        <w:t xml:space="preserve"> </w:t>
      </w:r>
      <w:r w:rsidRPr="00EB2057">
        <w:rPr>
          <w:i/>
          <w:sz w:val="28"/>
          <w:szCs w:val="28"/>
          <w:lang w:val="en-US"/>
        </w:rPr>
        <w:t>U</w:t>
      </w:r>
      <w:r w:rsidRPr="00EB2057">
        <w:rPr>
          <w:sz w:val="28"/>
          <w:szCs w:val="28"/>
          <w:vertAlign w:val="subscript"/>
        </w:rPr>
        <w:t>пит</w:t>
      </w:r>
      <w:r w:rsidRPr="00EB2057">
        <w:rPr>
          <w:sz w:val="28"/>
          <w:szCs w:val="28"/>
        </w:rPr>
        <w:t xml:space="preserve"> и </w:t>
      </w:r>
      <w:r w:rsidRPr="00EB2057">
        <w:rPr>
          <w:i/>
          <w:sz w:val="28"/>
          <w:szCs w:val="28"/>
          <w:lang w:val="en-US"/>
        </w:rPr>
        <w:t>U</w:t>
      </w:r>
      <w:r w:rsidRPr="00EB2057">
        <w:rPr>
          <w:sz w:val="28"/>
          <w:szCs w:val="28"/>
          <w:vertAlign w:val="subscript"/>
        </w:rPr>
        <w:t>+вх</w:t>
      </w:r>
      <w:r w:rsidRPr="00EB2057">
        <w:rPr>
          <w:sz w:val="28"/>
          <w:szCs w:val="28"/>
        </w:rPr>
        <w:t xml:space="preserve">, </w:t>
      </w:r>
      <w:r w:rsidR="00EB2057" w:rsidRPr="00EB2057">
        <w:rPr>
          <w:sz w:val="28"/>
          <w:szCs w:val="28"/>
        </w:rPr>
        <w:t>формирующее</w:t>
      </w:r>
      <w:r w:rsidRPr="00EB2057">
        <w:rPr>
          <w:sz w:val="28"/>
          <w:szCs w:val="28"/>
        </w:rPr>
        <w:t xml:space="preserve"> эмиттерный</w:t>
      </w:r>
      <w:r w:rsidR="00627F4B" w:rsidRPr="00EB2057">
        <w:rPr>
          <w:sz w:val="28"/>
          <w:szCs w:val="28"/>
        </w:rPr>
        <w:t xml:space="preserve"> ток и</w:t>
      </w:r>
      <w:r w:rsidRPr="00EB2057">
        <w:rPr>
          <w:sz w:val="28"/>
          <w:szCs w:val="28"/>
        </w:rPr>
        <w:t xml:space="preserve"> соответс</w:t>
      </w:r>
      <w:r w:rsidRPr="00EB2057">
        <w:rPr>
          <w:sz w:val="28"/>
          <w:szCs w:val="28"/>
        </w:rPr>
        <w:t>т</w:t>
      </w:r>
      <w:r w:rsidR="00627F4B" w:rsidRPr="00EB2057">
        <w:rPr>
          <w:sz w:val="28"/>
          <w:szCs w:val="28"/>
        </w:rPr>
        <w:t>венно</w:t>
      </w:r>
      <w:r w:rsidRPr="00EB2057">
        <w:rPr>
          <w:sz w:val="28"/>
          <w:szCs w:val="28"/>
        </w:rPr>
        <w:t xml:space="preserve"> выходной ток, равный </w:t>
      </w:r>
    </w:p>
    <w:p w:rsidR="003F27DE" w:rsidRPr="00FE787A" w:rsidRDefault="003F27DE" w:rsidP="003F27DE">
      <w:pPr>
        <w:ind w:firstLine="708"/>
        <w:jc w:val="both"/>
        <w:rPr>
          <w:sz w:val="28"/>
          <w:szCs w:val="28"/>
        </w:rPr>
      </w:pPr>
    </w:p>
    <w:tbl>
      <w:tblPr>
        <w:tblW w:w="0" w:type="auto"/>
        <w:tblLook w:val="04A0"/>
      </w:tblPr>
      <w:tblGrid>
        <w:gridCol w:w="8472"/>
        <w:gridCol w:w="872"/>
      </w:tblGrid>
      <w:tr w:rsidR="003F27DE" w:rsidRPr="00FE787A" w:rsidTr="00561FBD">
        <w:tc>
          <w:tcPr>
            <w:tcW w:w="8472" w:type="dxa"/>
          </w:tcPr>
          <w:p w:rsidR="003F27DE" w:rsidRPr="00FE787A" w:rsidRDefault="00104F62" w:rsidP="00561FBD">
            <w:pPr>
              <w:jc w:val="center"/>
              <w:rPr>
                <w:sz w:val="28"/>
                <w:szCs w:val="28"/>
              </w:rPr>
            </w:pPr>
            <w:r w:rsidRPr="00EE69EC">
              <w:rPr>
                <w:color w:val="FF0000"/>
                <w:position w:val="-30"/>
                <w:sz w:val="28"/>
                <w:szCs w:val="28"/>
              </w:rPr>
              <w:object w:dxaOrig="1640" w:dyaOrig="680">
                <v:shape id="_x0000_i1170" type="#_x0000_t75" style="width:91.5pt;height:39.75pt" o:ole="">
                  <v:imagedata r:id="rId236" o:title=""/>
                </v:shape>
                <o:OLEObject Type="Embed" ProgID="Equation.3" ShapeID="_x0000_i1170" DrawAspect="Content" ObjectID="_1504353083" r:id="rId237"/>
              </w:object>
            </w:r>
            <w:r w:rsidR="00DB62B6" w:rsidRPr="00EE69EC">
              <w:rPr>
                <w:sz w:val="28"/>
                <w:szCs w:val="28"/>
              </w:rPr>
              <w:fldChar w:fldCharType="begin"/>
            </w:r>
            <w:r w:rsidR="003F27DE" w:rsidRPr="00EE69EC">
              <w:rPr>
                <w:sz w:val="28"/>
                <w:szCs w:val="28"/>
              </w:rPr>
              <w:instrText xml:space="preserve"> QUOTE </w:instrText>
            </w:r>
            <w:r w:rsidR="00DB62B6" w:rsidRPr="00482B52">
              <w:rPr>
                <w:sz w:val="28"/>
                <w:szCs w:val="28"/>
              </w:rPr>
              <w:fldChar w:fldCharType="begin"/>
            </w:r>
            <w:r w:rsidR="003F27DE" w:rsidRPr="00482B52">
              <w:rPr>
                <w:sz w:val="28"/>
                <w:szCs w:val="28"/>
              </w:rPr>
              <w:instrText xml:space="preserve"> QUOTE </w:instrText>
            </w:r>
            <w:r w:rsidR="00A641D9" w:rsidRPr="00DB62B6">
              <w:rPr>
                <w:position w:val="-15"/>
              </w:rPr>
              <w:pict>
                <v:shape id="_x0000_i1171" type="#_x0000_t75" style="width:81.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9E0931&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9E0931&quot;&gt;&lt;m:oMathPara&gt;&lt;m:oMath&gt;&lt;m:r&gt;&lt;w:rPr&gt;&lt;w:rFonts w:ascii=&quot;Cambria Math&quot; w:h-ansi=&quot;Cambria Math&quot;/&gt;&lt;wx:font wx:val=&quot;Cambria Math&quot;/&gt;&lt;w:i/&gt;&lt;w:color w:val=&quot;FF0000&quot;/&gt;&lt;w:sz w:val=&quot;28&quot;/&gt;&lt;w:sz-cs w:val=&quot;28&quot;/&gt;&lt;/w:rPr&gt;&lt;m:t&gt;I&lt;/m:t&gt;&lt;/m:r&gt;&lt;m:r&gt;&lt;w:rPr&gt;&lt;w:rFonts w:ascii=&quot;Cambria Math&quot;/&gt;&lt;w:i/&gt;&lt;w:color w:val=&quot;FF0000&quot;/&gt;&lt;w:sz w:val=&quot;28&quot;/&gt;&lt;w:sz-cs w:val=&quot;28&quot;/&gt;&lt;/w:rPr&gt;&lt;m:t&gt;СЌ&lt;/m:t&gt;&lt;/m:r&gt;&lt;m:r&gt;&lt;w:rPr&gt;&lt;w:rFonts w:ascii=&quot;Cambria Math&quot;/&gt;&lt;wx:font wx:val=&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i/&gt;&lt;w:color w:val=&quot;FF0000&quot;/&gt;&lt;w:sz w:val=&quot;28&quot;/&gt;&lt;w:sz-cs w:val=&quot;28&quot;/&gt;&lt;/w:rPr&gt;&lt;m:t&gt;РїРёС‚&lt;/m:t&gt;&lt;/m:r&gt;&lt;/m:sub&gt;&lt;/m:sSub&gt;&lt;m:r&gt;&lt;w:rPr&gt;&lt;w:rFonts w:ascii=&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lang w:val=&quot;EN-US&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x:font wx:val=&quot;Cambria Math&quot;/&gt;&lt;w:i/&gt;&lt;w:color w:val=&quot;FF0000&quot;/&gt;&lt;w:sz w:val=&quot;28&quot;/&gt;&lt;w:sz-cs w:val=&quot;28&quot;/&gt;&lt;/w:rPr&gt;&lt;m:t&gt;+&lt;/m:t&gt;&lt;/m:r&gt;&lt;m:r&gt;&lt;w:rPr&gt;&lt;w:rFonts w:ascii=&quot;Cambria Math&quot;/&gt;&lt;w:i/&gt;&lt;w:color w:val=&quot;FF0000&quot;/&gt;&lt;w:sz w:val=&quot;28&quot;/&gt;&lt;w:sz-cs w:val=&quot;28&quot;/&gt;&lt;/w:rPr&gt;&lt;m:t&gt;РІС…&lt;/m:t&gt;&lt;/m:r&gt;&lt;/m:sub&gt;&lt;/m:sSub&gt;&lt;m:ctrlPr&gt;&lt;w:rPr&gt;&lt;w:rFonts w:ascii=&quot;Cambria Math&quot; w:h-ansi=&quot;Cambria Math&quot;/&gt;&lt;wx:font wx:val=&quot;Cambria Math&quot;/&gt;&lt;w:i/&gt;&lt;w:color w:val=&quot;FF0000&quot;/&gt;&lt;w:sz w:val=&quot;28&quot;/&gt;&lt;w:sz-cs w:val=&quot;28&quot;/&gt;&lt;w:lang w:val=&quot;EN-US&quot;/&gt;&lt;/w:rPr&gt;&lt;/m:ctrlPr&gt;&lt;/m:num&gt;&lt;m:den&gt;&lt;m:r&gt;&lt;w:rPr&gt;&lt;w:rFonts w:ascii=&quot;Cambria Math&quot; w:h-ansi=&quot;Cambria Math&quot;/&gt;&lt;wx:font wx:val=&quot;Cambria Math&quot;/&gt;&lt;w:i/&gt;&lt;w:color w:val=&quot;FF0000&quot;/&gt;&lt;w:sz w:val=&quot;28&quot;/&gt;&lt;w:sz-cs w:val=&quot;28&quot;/&gt;&lt;w:lang w:val=&quot;EN-US&quot;/&gt;&lt;/w:rPr&gt;&lt;m:t&gt;R&lt;/m:t&gt;&lt;/m:r&gt;&lt;m:r&gt;&lt;w:rPr&gt;&lt;w:rFonts w:ascii=&quot;Cambria Math&quot;/&gt;&lt;wx:font wx:val=&quot;Cambria Math&quot;/&gt;&lt;w:i/&gt;&lt;w:color w:val=&quot;FF0000&quot;/&gt;&lt;w:sz w:val=&quot;28&quot;/&gt;&lt;w:sz-cs w:val=&quot;28&quot;/&gt;&lt;/w:rPr&gt;&lt;m:t&gt;3&lt;/m:t&gt;&lt;/m:r&gt;&lt;/m:den&gt;&lt;/m:f&gt;&lt;m:r&gt;&lt;w:rPr&gt;&lt;w:rFonts w:ascii=&quot;Cambria Math&quot;/&gt;&lt;wx:font wx:val=&quot;Cambria Math&quot;/&gt;&lt;w:i/&gt;&lt;w:color w:val=&quot;FF0000&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8" o:title="" chromakey="white"/>
                </v:shape>
              </w:pict>
            </w:r>
            <w:r w:rsidR="003F27DE" w:rsidRPr="00482B52">
              <w:rPr>
                <w:sz w:val="28"/>
                <w:szCs w:val="28"/>
              </w:rPr>
              <w:instrText xml:space="preserve"> </w:instrText>
            </w:r>
            <w:r w:rsidR="00DB62B6" w:rsidRPr="00482B52">
              <w:rPr>
                <w:sz w:val="28"/>
                <w:szCs w:val="28"/>
              </w:rPr>
              <w:fldChar w:fldCharType="separate"/>
            </w:r>
            <w:r w:rsidR="00A641D9" w:rsidRPr="00DB62B6">
              <w:rPr>
                <w:position w:val="-15"/>
              </w:rPr>
              <w:pict>
                <v:shape id="_x0000_i1172" type="#_x0000_t75" style="width:81.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9E0931&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9E0931&quot;&gt;&lt;m:oMathPara&gt;&lt;m:oMath&gt;&lt;m:r&gt;&lt;w:rPr&gt;&lt;w:rFonts w:ascii=&quot;Cambria Math&quot; w:h-ansi=&quot;Cambria Math&quot;/&gt;&lt;wx:font wx:val=&quot;Cambria Math&quot;/&gt;&lt;w:i/&gt;&lt;w:color w:val=&quot;FF0000&quot;/&gt;&lt;w:sz w:val=&quot;28&quot;/&gt;&lt;w:sz-cs w:val=&quot;28&quot;/&gt;&lt;/w:rPr&gt;&lt;m:t&gt;I&lt;/m:t&gt;&lt;/m:r&gt;&lt;m:r&gt;&lt;w:rPr&gt;&lt;w:rFonts w:ascii=&quot;Cambria Math&quot;/&gt;&lt;w:i/&gt;&lt;w:color w:val=&quot;FF0000&quot;/&gt;&lt;w:sz w:val=&quot;28&quot;/&gt;&lt;w:sz-cs w:val=&quot;28&quot;/&gt;&lt;/w:rPr&gt;&lt;m:t&gt;СЌ&lt;/m:t&gt;&lt;/m:r&gt;&lt;m:r&gt;&lt;w:rPr&gt;&lt;w:rFonts w:ascii=&quot;Cambria Math&quot;/&gt;&lt;wx:font wx:val=&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i/&gt;&lt;w:color w:val=&quot;FF0000&quot;/&gt;&lt;w:sz w:val=&quot;28&quot;/&gt;&lt;w:sz-cs w:val=&quot;28&quot;/&gt;&lt;/w:rPr&gt;&lt;m:t&gt;РїРёС‚&lt;/m:t&gt;&lt;/m:r&gt;&lt;/m:sub&gt;&lt;/m:sSub&gt;&lt;m:r&gt;&lt;w:rPr&gt;&lt;w:rFonts w:ascii=&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lang w:val=&quot;EN-US&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x:font wx:val=&quot;Cambria Math&quot;/&gt;&lt;w:i/&gt;&lt;w:color w:val=&quot;FF0000&quot;/&gt;&lt;w:sz w:val=&quot;28&quot;/&gt;&lt;w:sz-cs w:val=&quot;28&quot;/&gt;&lt;/w:rPr&gt;&lt;m:t&gt;+&lt;/m:t&gt;&lt;/m:r&gt;&lt;m:r&gt;&lt;w:rPr&gt;&lt;w:rFonts w:ascii=&quot;Cambria Math&quot;/&gt;&lt;w:i/&gt;&lt;w:color w:val=&quot;FF0000&quot;/&gt;&lt;w:sz w:val=&quot;28&quot;/&gt;&lt;w:sz-cs w:val=&quot;28&quot;/&gt;&lt;/w:rPr&gt;&lt;m:t&gt;РІС…&lt;/m:t&gt;&lt;/m:r&gt;&lt;/m:sub&gt;&lt;/m:sSub&gt;&lt;m:ctrlPr&gt;&lt;w:rPr&gt;&lt;w:rFonts w:ascii=&quot;Cambria Math&quot; w:h-ansi=&quot;Cambria Math&quot;/&gt;&lt;wx:font wx:val=&quot;Cambria Math&quot;/&gt;&lt;w:i/&gt;&lt;w:color w:val=&quot;FF0000&quot;/&gt;&lt;w:sz w:val=&quot;28&quot;/&gt;&lt;w:sz-cs w:val=&quot;28&quot;/&gt;&lt;w:lang w:val=&quot;EN-US&quot;/&gt;&lt;/w:rPr&gt;&lt;/m:ctrlPr&gt;&lt;/m:num&gt;&lt;m:den&gt;&lt;m:r&gt;&lt;w:rPr&gt;&lt;w:rFonts w:ascii=&quot;Cambria Math&quot; w:h-ansi=&quot;Cambria Math&quot;/&gt;&lt;wx:font wx:val=&quot;Cambria Math&quot;/&gt;&lt;w:i/&gt;&lt;w:color w:val=&quot;FF0000&quot;/&gt;&lt;w:sz w:val=&quot;28&quot;/&gt;&lt;w:sz-cs w:val=&quot;28&quot;/&gt;&lt;w:lang w:val=&quot;EN-US&quot;/&gt;&lt;/w:rPr&gt;&lt;m:t&gt;R&lt;/m:t&gt;&lt;/m:r&gt;&lt;m:r&gt;&lt;w:rPr&gt;&lt;w:rFonts w:ascii=&quot;Cambria Math&quot;/&gt;&lt;wx:font wx:val=&quot;Cambria Math&quot;/&gt;&lt;w:i/&gt;&lt;w:color w:val=&quot;FF0000&quot;/&gt;&lt;w:sz w:val=&quot;28&quot;/&gt;&lt;w:sz-cs w:val=&quot;28&quot;/&gt;&lt;/w:rPr&gt;&lt;m:t&gt;3&lt;/m:t&gt;&lt;/m:r&gt;&lt;/m:den&gt;&lt;/m:f&gt;&lt;m:r&gt;&lt;w:rPr&gt;&lt;w:rFonts w:ascii=&quot;Cambria Math&quot;/&gt;&lt;wx:font wx:val=&quot;Cambria Math&quot;/&gt;&lt;w:i/&gt;&lt;w:color w:val=&quot;FF0000&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8" o:title="" chromakey="white"/>
                </v:shape>
              </w:pict>
            </w:r>
            <w:r w:rsidR="00DB62B6" w:rsidRPr="00482B52">
              <w:rPr>
                <w:sz w:val="28"/>
                <w:szCs w:val="28"/>
              </w:rPr>
              <w:fldChar w:fldCharType="end"/>
            </w:r>
            <w:r w:rsidR="003F27DE" w:rsidRPr="00EE69EC">
              <w:rPr>
                <w:sz w:val="28"/>
                <w:szCs w:val="28"/>
              </w:rPr>
              <w:instrText xml:space="preserve"> </w:instrText>
            </w:r>
            <w:r w:rsidR="00DB62B6" w:rsidRPr="00EE69EC">
              <w:rPr>
                <w:sz w:val="28"/>
                <w:szCs w:val="28"/>
              </w:rPr>
              <w:fldChar w:fldCharType="end"/>
            </w:r>
            <w:r w:rsidR="003F27DE" w:rsidRPr="00EE69EC">
              <w:rPr>
                <w:sz w:val="28"/>
                <w:szCs w:val="28"/>
              </w:rPr>
              <w:t>,</w:t>
            </w:r>
          </w:p>
        </w:tc>
        <w:tc>
          <w:tcPr>
            <w:tcW w:w="872" w:type="dxa"/>
            <w:vAlign w:val="center"/>
          </w:tcPr>
          <w:p w:rsidR="003F27DE" w:rsidRPr="00EE69EC" w:rsidRDefault="003F27DE" w:rsidP="00561FBD">
            <w:pPr>
              <w:jc w:val="right"/>
              <w:rPr>
                <w:sz w:val="28"/>
                <w:szCs w:val="28"/>
              </w:rPr>
            </w:pPr>
            <w:r w:rsidRPr="00EE69EC">
              <w:rPr>
                <w:sz w:val="28"/>
                <w:szCs w:val="28"/>
              </w:rPr>
              <w:t>(1)</w:t>
            </w:r>
          </w:p>
        </w:tc>
      </w:tr>
    </w:tbl>
    <w:p w:rsidR="003F27DE" w:rsidRPr="00FE787A" w:rsidRDefault="003F27DE" w:rsidP="003F27DE">
      <w:pPr>
        <w:ind w:firstLine="708"/>
        <w:jc w:val="center"/>
        <w:rPr>
          <w:sz w:val="28"/>
          <w:szCs w:val="28"/>
        </w:rPr>
      </w:pPr>
    </w:p>
    <w:p w:rsidR="003F27DE" w:rsidRPr="00104F62" w:rsidRDefault="003F27DE" w:rsidP="003F27DE">
      <w:pPr>
        <w:jc w:val="both"/>
        <w:rPr>
          <w:spacing w:val="-4"/>
          <w:sz w:val="28"/>
          <w:szCs w:val="28"/>
        </w:rPr>
      </w:pPr>
      <w:r w:rsidRPr="00104F62">
        <w:rPr>
          <w:spacing w:val="-4"/>
          <w:sz w:val="28"/>
          <w:szCs w:val="28"/>
        </w:rPr>
        <w:t>где</w:t>
      </w:r>
      <w:r w:rsidRPr="00104F62">
        <w:rPr>
          <w:i/>
          <w:spacing w:val="-4"/>
          <w:sz w:val="28"/>
          <w:szCs w:val="28"/>
        </w:rPr>
        <w:t xml:space="preserve"> </w:t>
      </w:r>
      <w:r w:rsidRPr="00104F62">
        <w:rPr>
          <w:i/>
          <w:spacing w:val="-4"/>
          <w:sz w:val="28"/>
          <w:szCs w:val="28"/>
          <w:lang w:val="en-US"/>
        </w:rPr>
        <w:t>R</w:t>
      </w:r>
      <w:r w:rsidRPr="00104F62">
        <w:rPr>
          <w:spacing w:val="-4"/>
          <w:sz w:val="28"/>
          <w:szCs w:val="28"/>
          <w:vertAlign w:val="subscript"/>
        </w:rPr>
        <w:t>1</w:t>
      </w:r>
      <w:r w:rsidRPr="00104F62">
        <w:rPr>
          <w:spacing w:val="-4"/>
          <w:sz w:val="28"/>
          <w:szCs w:val="28"/>
        </w:rPr>
        <w:t xml:space="preserve"> и </w:t>
      </w:r>
      <w:r w:rsidRPr="00104F62">
        <w:rPr>
          <w:i/>
          <w:spacing w:val="-4"/>
          <w:sz w:val="28"/>
          <w:szCs w:val="28"/>
          <w:lang w:val="en-US"/>
        </w:rPr>
        <w:t>R</w:t>
      </w:r>
      <w:r w:rsidRPr="00104F62">
        <w:rPr>
          <w:spacing w:val="-4"/>
          <w:sz w:val="28"/>
          <w:szCs w:val="28"/>
          <w:vertAlign w:val="subscript"/>
        </w:rPr>
        <w:t>2</w:t>
      </w:r>
      <w:r w:rsidRPr="00104F62">
        <w:rPr>
          <w:spacing w:val="-4"/>
          <w:sz w:val="28"/>
          <w:szCs w:val="28"/>
        </w:rPr>
        <w:t xml:space="preserve"> выбирают таким образом, чтобы получить на положительном вх</w:t>
      </w:r>
      <w:r w:rsidRPr="00104F62">
        <w:rPr>
          <w:spacing w:val="-4"/>
          <w:sz w:val="28"/>
          <w:szCs w:val="28"/>
        </w:rPr>
        <w:t>о</w:t>
      </w:r>
      <w:r w:rsidRPr="00104F62">
        <w:rPr>
          <w:spacing w:val="-4"/>
          <w:sz w:val="28"/>
          <w:szCs w:val="28"/>
        </w:rPr>
        <w:t xml:space="preserve">де ОУ напряжение +4,500 В. При напряжении питания </w:t>
      </w:r>
      <w:r w:rsidRPr="00104F62">
        <w:rPr>
          <w:i/>
          <w:spacing w:val="-4"/>
          <w:sz w:val="28"/>
          <w:szCs w:val="28"/>
          <w:lang w:val="en-US"/>
        </w:rPr>
        <w:t>U</w:t>
      </w:r>
      <w:r w:rsidRPr="00104F62">
        <w:rPr>
          <w:spacing w:val="-4"/>
          <w:sz w:val="28"/>
          <w:szCs w:val="28"/>
          <w:vertAlign w:val="subscript"/>
        </w:rPr>
        <w:t>пит</w:t>
      </w:r>
      <w:r w:rsidRPr="00104F62">
        <w:rPr>
          <w:spacing w:val="-4"/>
          <w:sz w:val="28"/>
          <w:szCs w:val="28"/>
        </w:rPr>
        <w:t xml:space="preserve"> = 5,000 В </w:t>
      </w:r>
      <w:r w:rsidR="00DB62B6" w:rsidRPr="00104F62">
        <w:rPr>
          <w:spacing w:val="-4"/>
          <w:sz w:val="28"/>
          <w:szCs w:val="28"/>
        </w:rPr>
        <w:fldChar w:fldCharType="begin"/>
      </w:r>
      <w:r w:rsidRPr="00104F62">
        <w:rPr>
          <w:spacing w:val="-4"/>
          <w:sz w:val="28"/>
          <w:szCs w:val="28"/>
        </w:rPr>
        <w:instrText xml:space="preserve"> QUOTE </w:instrText>
      </w:r>
      <w:r w:rsidR="00DB62B6" w:rsidRPr="00104F62">
        <w:rPr>
          <w:spacing w:val="-4"/>
          <w:sz w:val="28"/>
          <w:szCs w:val="28"/>
        </w:rPr>
        <w:fldChar w:fldCharType="begin"/>
      </w:r>
      <w:r w:rsidRPr="00104F62">
        <w:rPr>
          <w:spacing w:val="-4"/>
          <w:sz w:val="28"/>
          <w:szCs w:val="28"/>
        </w:rPr>
        <w:instrText xml:space="preserve"> QUOTE </w:instrText>
      </w:r>
      <w:r w:rsidR="00A641D9" w:rsidRPr="00DB62B6">
        <w:rPr>
          <w:spacing w:val="-4"/>
          <w:position w:val="-6"/>
        </w:rPr>
        <w:pict>
          <v:shape id="_x0000_i1173" type="#_x0000_t75" style="width:87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BE3DD1&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BE3DD1&quot;&gt;&lt;m:oMathPara&gt;&lt;m:oMath&gt;&lt;m:sSub&gt;&lt;m:sSubPr&gt;&lt;m:ctrlPr&gt;&lt;w:rPr&gt;&lt;w:rFonts w:ascii=&quot;Cambria Math&quot; w:h-ansi=&quot;Cambria Math&quot;/&gt;&lt;wx:font wx:val=&quot;Cambria Math&quot;/&gt;&lt;w:i/&gt;&lt;w:color w:val=&quot;FF0000&quot;/&gt;&lt;w:sz w:val=&quot;28&quot;/&gt;&lt;w:sz-cs w:val=&quot;28&quot;/&gt;&lt;w:lang w:val=&quot;EN-US&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i/&gt;&lt;w:color w:val=&quot;FF0000&quot;/&gt;&lt;w:sz w:val=&quot;28&quot;/&gt;&lt;w:sz-cs w:val=&quot;28&quot;/&gt;&lt;/w:rPr&gt;&lt;m:t&gt;РїРёС‚&lt;/m:t&gt;&lt;/m:r&gt;&lt;/m:sub&gt;&lt;/m:sSub&gt;&lt;m:r&gt;&lt;w:rPr&gt;&lt;w:rFonts w:ascii=&quot;Cambria Math&quot;/&gt;&lt;wx:font wx:val=&quot;Cambria Math&quot;/&gt;&lt;w:i/&gt;&lt;w:color w:val=&quot;FF0000&quot;/&gt;&lt;w:sz w:val=&quot;28&quot;/&gt;&lt;w:sz-cs w:val=&quot;28&quot;/&gt;&lt;/w:rPr&gt;&lt;m:t&gt;=5.000&lt;/m:t&gt;&lt;/m:r&gt;&lt;m:r&gt;&lt;w:rPr&gt;&lt;w:rFonts w:ascii=&quot;Cambria Math&quot;/&gt;&lt;w:i/&gt;&lt;w:color w:val=&quot;FF0000&quot;/&gt;&lt;w:sz w:val=&quot;28&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9" o:title="" chromakey="white"/>
          </v:shape>
        </w:pict>
      </w:r>
      <w:r w:rsidRPr="00104F62">
        <w:rPr>
          <w:spacing w:val="-4"/>
          <w:sz w:val="28"/>
          <w:szCs w:val="28"/>
        </w:rPr>
        <w:instrText xml:space="preserve"> </w:instrText>
      </w:r>
      <w:r w:rsidR="00DB62B6" w:rsidRPr="00104F62">
        <w:rPr>
          <w:spacing w:val="-4"/>
          <w:sz w:val="28"/>
          <w:szCs w:val="28"/>
        </w:rPr>
        <w:fldChar w:fldCharType="separate"/>
      </w:r>
      <w:r w:rsidR="00A641D9" w:rsidRPr="00DB62B6">
        <w:rPr>
          <w:spacing w:val="-4"/>
          <w:position w:val="-6"/>
        </w:rPr>
        <w:pict>
          <v:shape id="_x0000_i1174" type="#_x0000_t75" style="width:87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BE3DD1&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BE3DD1&quot;&gt;&lt;m:oMathPara&gt;&lt;m:oMath&gt;&lt;m:sSub&gt;&lt;m:sSubPr&gt;&lt;m:ctrlPr&gt;&lt;w:rPr&gt;&lt;w:rFonts w:ascii=&quot;Cambria Math&quot; w:h-ansi=&quot;Cambria Math&quot;/&gt;&lt;wx:font wx:val=&quot;Cambria Math&quot;/&gt;&lt;w:i/&gt;&lt;w:color w:val=&quot;FF0000&quot;/&gt;&lt;w:sz w:val=&quot;28&quot;/&gt;&lt;w:sz-cs w:val=&quot;28&quot;/&gt;&lt;w:lang w:val=&quot;EN-US&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i/&gt;&lt;w:color w:val=&quot;FF0000&quot;/&gt;&lt;w:sz w:val=&quot;28&quot;/&gt;&lt;w:sz-cs w:val=&quot;28&quot;/&gt;&lt;/w:rPr&gt;&lt;m:t&gt;РїРёС‚&lt;/m:t&gt;&lt;/m:r&gt;&lt;/m:sub&gt;&lt;/m:sSub&gt;&lt;m:r&gt;&lt;w:rPr&gt;&lt;w:rFonts w:ascii=&quot;Cambria Math&quot;/&gt;&lt;wx:font wx:val=&quot;Cambria Math&quot;/&gt;&lt;w:i/&gt;&lt;w:color w:val=&quot;FF0000&quot;/&gt;&lt;w:sz w:val=&quot;28&quot;/&gt;&lt;w:sz-cs w:val=&quot;28&quot;/&gt;&lt;/w:rPr&gt;&lt;m:t&gt;=5.000&lt;/m:t&gt;&lt;/m:r&gt;&lt;m:r&gt;&lt;w:rPr&gt;&lt;w:rFonts w:ascii=&quot;Cambria Math&quot;/&gt;&lt;w:i/&gt;&lt;w:color w:val=&quot;FF0000&quot;/&gt;&lt;w:sz w:val=&quot;28&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9" o:title="" chromakey="white"/>
          </v:shape>
        </w:pict>
      </w:r>
      <w:r w:rsidR="00DB62B6" w:rsidRPr="00104F62">
        <w:rPr>
          <w:spacing w:val="-4"/>
          <w:sz w:val="28"/>
          <w:szCs w:val="28"/>
        </w:rPr>
        <w:fldChar w:fldCharType="end"/>
      </w:r>
      <w:r w:rsidRPr="00104F62">
        <w:rPr>
          <w:spacing w:val="-4"/>
          <w:sz w:val="28"/>
          <w:szCs w:val="28"/>
        </w:rPr>
        <w:instrText xml:space="preserve"> </w:instrText>
      </w:r>
      <w:r w:rsidR="00DB62B6" w:rsidRPr="00104F62">
        <w:rPr>
          <w:spacing w:val="-4"/>
          <w:sz w:val="28"/>
          <w:szCs w:val="28"/>
        </w:rPr>
        <w:fldChar w:fldCharType="end"/>
      </w:r>
      <w:r w:rsidRPr="00104F62">
        <w:rPr>
          <w:spacing w:val="-4"/>
          <w:sz w:val="28"/>
          <w:szCs w:val="28"/>
        </w:rPr>
        <w:t>велич</w:t>
      </w:r>
      <w:r w:rsidRPr="00104F62">
        <w:rPr>
          <w:spacing w:val="-4"/>
          <w:sz w:val="28"/>
          <w:szCs w:val="28"/>
        </w:rPr>
        <w:t>и</w:t>
      </w:r>
      <w:r w:rsidRPr="00104F62">
        <w:rPr>
          <w:spacing w:val="-4"/>
          <w:sz w:val="28"/>
          <w:szCs w:val="28"/>
        </w:rPr>
        <w:t xml:space="preserve">на </w:t>
      </w:r>
      <w:r w:rsidRPr="00104F62">
        <w:rPr>
          <w:i/>
          <w:spacing w:val="-4"/>
          <w:sz w:val="28"/>
          <w:szCs w:val="28"/>
          <w:lang w:val="en-US"/>
        </w:rPr>
        <w:t>R</w:t>
      </w:r>
      <w:r w:rsidRPr="00104F62">
        <w:rPr>
          <w:spacing w:val="-4"/>
          <w:sz w:val="28"/>
          <w:szCs w:val="28"/>
          <w:vertAlign w:val="subscript"/>
        </w:rPr>
        <w:t>3</w:t>
      </w:r>
      <w:r w:rsidRPr="00104F62">
        <w:rPr>
          <w:spacing w:val="-4"/>
          <w:sz w:val="28"/>
          <w:szCs w:val="28"/>
        </w:rPr>
        <w:t xml:space="preserve"> определяет ток через датчик температуры в пределах 0,500–1,000 мА.</w:t>
      </w:r>
    </w:p>
    <w:p w:rsidR="003F27DE" w:rsidRPr="00FE787A" w:rsidRDefault="00DB62B6" w:rsidP="003F27DE">
      <w:pPr>
        <w:jc w:val="center"/>
        <w:rPr>
          <w:noProof/>
        </w:rPr>
      </w:pPr>
      <w:r>
        <w:pict>
          <v:group id="_x0000_s337657" editas="canvas" style="width:449.75pt;height:239pt;mso-position-horizontal-relative:char;mso-position-vertical-relative:line" coordorigin="1483,1099" coordsize="8995,4780">
            <o:lock v:ext="edit" aspectratio="t"/>
            <v:shape id="_x0000_s337658" type="#_x0000_t75" style="position:absolute;left:1483;top:1099;width:8995;height:4780" o:preferrelative="f">
              <v:fill o:detectmouseclick="t"/>
              <v:path o:extrusionok="t" o:connecttype="none"/>
              <o:lock v:ext="edit" text="t"/>
            </v:shape>
            <v:shape id="_x0000_s337659" type="#_x0000_t75" style="position:absolute;left:1941;top:1833;width:8434;height:3552">
              <v:imagedata r:id="rId240" o:title=""/>
            </v:shape>
            <v:shape id="_x0000_s337660" type="#_x0000_t202" style="position:absolute;left:1874;top:1809;width:547;height:265" stroked="f">
              <v:fill opacity="0"/>
              <v:textbox inset="0,0,0,0">
                <w:txbxContent>
                  <w:p w:rsidR="008B752A" w:rsidRDefault="008B752A" w:rsidP="003F27DE">
                    <w:r w:rsidRPr="00627F4B">
                      <w:t>КТ</w:t>
                    </w:r>
                    <w:r w:rsidRPr="005A65F6">
                      <w:rPr>
                        <w:vertAlign w:val="subscript"/>
                      </w:rPr>
                      <w:t>1</w:t>
                    </w:r>
                  </w:p>
                </w:txbxContent>
              </v:textbox>
            </v:shape>
            <v:shape id="_x0000_s337661" type="#_x0000_t202" style="position:absolute;left:9431;top:1809;width:488;height:265" stroked="f">
              <v:fill opacity="0"/>
              <v:textbox inset="0,0,0,0">
                <w:txbxContent>
                  <w:p w:rsidR="008B752A" w:rsidRDefault="008B752A" w:rsidP="003F27DE">
                    <w:r w:rsidRPr="00627F4B">
                      <w:t>КТ</w:t>
                    </w:r>
                    <w:r>
                      <w:rPr>
                        <w:vertAlign w:val="subscript"/>
                      </w:rPr>
                      <w:t>5</w:t>
                    </w:r>
                  </w:p>
                </w:txbxContent>
              </v:textbox>
            </v:shape>
            <v:shape id="_x0000_s337662" type="#_x0000_t202" style="position:absolute;left:8333;top:3732;width:488;height:265" stroked="f">
              <v:fill opacity="0"/>
              <v:textbox inset="0,0,0,0">
                <w:txbxContent>
                  <w:p w:rsidR="008B752A" w:rsidRDefault="008B752A" w:rsidP="003F27DE">
                    <w:r>
                      <w:t>КТ</w:t>
                    </w:r>
                    <w:r>
                      <w:rPr>
                        <w:vertAlign w:val="subscript"/>
                      </w:rPr>
                      <w:t>4</w:t>
                    </w:r>
                  </w:p>
                </w:txbxContent>
              </v:textbox>
            </v:shape>
            <v:shape id="_x0000_s337663" type="#_x0000_t202" style="position:absolute;left:3957;top:3029;width:547;height:266" stroked="f">
              <v:fill opacity="0"/>
              <v:textbox inset="0,0,0,0">
                <w:txbxContent>
                  <w:p w:rsidR="008B752A" w:rsidRDefault="008B752A" w:rsidP="003F27DE">
                    <w:r>
                      <w:t>КТ</w:t>
                    </w:r>
                    <w:r>
                      <w:rPr>
                        <w:vertAlign w:val="subscript"/>
                      </w:rPr>
                      <w:t>2</w:t>
                    </w:r>
                  </w:p>
                </w:txbxContent>
              </v:textbox>
            </v:shape>
            <v:shape id="_x0000_s337664" type="#_x0000_t202" style="position:absolute;left:4960;top:3731;width:545;height:266" stroked="f">
              <v:fill opacity="0"/>
              <v:textbox inset="0,0,0,0">
                <w:txbxContent>
                  <w:p w:rsidR="008B752A" w:rsidRDefault="008B752A" w:rsidP="003F27DE">
                    <w:r>
                      <w:t>КТ</w:t>
                    </w:r>
                    <w:r>
                      <w:rPr>
                        <w:vertAlign w:val="subscript"/>
                      </w:rPr>
                      <w:t>3</w:t>
                    </w:r>
                  </w:p>
                </w:txbxContent>
              </v:textbox>
            </v:shape>
            <v:shape id="_x0000_s337665" type="#_x0000_t202" style="position:absolute;left:1658;top:3130;width:283;height:409" stroked="f">
              <v:fill opacity="0"/>
              <v:textbox inset="0,0,0,0">
                <w:txbxContent>
                  <w:p w:rsidR="008B752A" w:rsidRPr="005A65F6" w:rsidRDefault="008B752A" w:rsidP="003F27DE">
                    <w:pPr>
                      <w:rPr>
                        <w:vertAlign w:val="subscript"/>
                        <w:lang w:val="en-US"/>
                      </w:rPr>
                    </w:pPr>
                    <w:r w:rsidRPr="005A65F6">
                      <w:rPr>
                        <w:i/>
                        <w:lang w:val="en-US"/>
                      </w:rPr>
                      <w:t>R</w:t>
                    </w:r>
                    <w:r>
                      <w:rPr>
                        <w:vertAlign w:val="subscript"/>
                        <w:lang w:val="en-US"/>
                      </w:rPr>
                      <w:t>1</w:t>
                    </w:r>
                  </w:p>
                </w:txbxContent>
              </v:textbox>
            </v:shape>
            <v:shape id="_x0000_s337666" type="#_x0000_t202" style="position:absolute;left:1610;top:4346;width:331;height:385" stroked="f">
              <v:fill opacity="0"/>
              <v:textbox inset="0,0,0,0">
                <w:txbxContent>
                  <w:p w:rsidR="008B752A" w:rsidRPr="005A65F6" w:rsidRDefault="008B752A" w:rsidP="003F27DE">
                    <w:pPr>
                      <w:rPr>
                        <w:vertAlign w:val="subscript"/>
                        <w:lang w:val="en-US"/>
                      </w:rPr>
                    </w:pPr>
                    <w:r w:rsidRPr="005A65F6">
                      <w:rPr>
                        <w:i/>
                        <w:lang w:val="en-US"/>
                      </w:rPr>
                      <w:t>R</w:t>
                    </w:r>
                    <w:r>
                      <w:rPr>
                        <w:vertAlign w:val="subscript"/>
                        <w:lang w:val="en-US"/>
                      </w:rPr>
                      <w:t>2</w:t>
                    </w:r>
                  </w:p>
                </w:txbxContent>
              </v:textbox>
            </v:shape>
            <v:shape id="_x0000_s337667" type="#_x0000_t202" style="position:absolute;left:2240;top:4254;width:327;height:321" stroked="f">
              <v:fill opacity="0"/>
              <v:textbox inset="0,0,0,0">
                <w:txbxContent>
                  <w:p w:rsidR="008B752A" w:rsidRPr="001544E4" w:rsidRDefault="008B752A" w:rsidP="003F27DE">
                    <w:pPr>
                      <w:rPr>
                        <w:vertAlign w:val="subscript"/>
                        <w:lang w:val="en-US"/>
                      </w:rPr>
                    </w:pPr>
                    <w:r w:rsidRPr="001544E4">
                      <w:rPr>
                        <w:i/>
                        <w:lang w:val="en-US"/>
                      </w:rPr>
                      <w:t>C</w:t>
                    </w:r>
                    <w:r w:rsidRPr="001544E4">
                      <w:rPr>
                        <w:vertAlign w:val="subscript"/>
                        <w:lang w:val="en-US"/>
                      </w:rPr>
                      <w:t>2</w:t>
                    </w:r>
                  </w:p>
                </w:txbxContent>
              </v:textbox>
            </v:shape>
            <v:shape id="_x0000_s337668" type="#_x0000_t202" style="position:absolute;left:3430;top:4334;width:453;height:265" stroked="f">
              <v:fill opacity="0"/>
              <v:textbox inset="0,0,0,0">
                <w:txbxContent>
                  <w:p w:rsidR="008B752A" w:rsidRPr="001544E4" w:rsidRDefault="008B752A" w:rsidP="003F27DE">
                    <w:pPr>
                      <w:rPr>
                        <w:vertAlign w:val="subscript"/>
                        <w:lang w:val="en-US"/>
                      </w:rPr>
                    </w:pPr>
                    <w:r w:rsidRPr="001544E4">
                      <w:rPr>
                        <w:i/>
                        <w:lang w:val="en-US"/>
                      </w:rPr>
                      <w:t>C</w:t>
                    </w:r>
                    <w:r w:rsidRPr="001544E4">
                      <w:rPr>
                        <w:vertAlign w:val="subscript"/>
                        <w:lang w:val="en-US"/>
                      </w:rPr>
                      <w:t>1</w:t>
                    </w:r>
                  </w:p>
                </w:txbxContent>
              </v:textbox>
            </v:shape>
            <v:shape id="_x0000_s337669" type="#_x0000_t202" style="position:absolute;left:2855;top:3841;width:453;height:265" stroked="f">
              <v:fill opacity="0"/>
              <v:textbox inset="0,0,0,0">
                <w:txbxContent>
                  <w:p w:rsidR="008B752A" w:rsidRPr="005A65F6" w:rsidRDefault="008B752A" w:rsidP="003F27DE">
                    <w:pPr>
                      <w:rPr>
                        <w:vertAlign w:val="subscript"/>
                        <w:lang w:val="en-US"/>
                      </w:rPr>
                    </w:pPr>
                    <w:r>
                      <w:rPr>
                        <w:i/>
                        <w:lang w:val="en-US"/>
                      </w:rPr>
                      <w:t>+</w:t>
                    </w:r>
                  </w:p>
                </w:txbxContent>
              </v:textbox>
            </v:shape>
            <v:shape id="_x0000_s337670" type="#_x0000_t202" style="position:absolute;left:2879;top:3307;width:453;height:265" stroked="f">
              <v:fill opacity="0"/>
              <v:textbox inset="0,0,0,0">
                <w:txbxContent>
                  <w:p w:rsidR="008B752A" w:rsidRPr="005A65F6" w:rsidRDefault="008B752A" w:rsidP="003F27DE">
                    <w:pPr>
                      <w:rPr>
                        <w:vertAlign w:val="subscript"/>
                        <w:lang w:val="en-US"/>
                      </w:rPr>
                    </w:pPr>
                    <w:r>
                      <w:rPr>
                        <w:i/>
                        <w:lang w:val="en-US"/>
                      </w:rPr>
                      <w:t>–</w:t>
                    </w:r>
                  </w:p>
                </w:txbxContent>
              </v:textbox>
            </v:shape>
            <v:shape id="_x0000_s337671" type="#_x0000_t202" style="position:absolute;left:3393;top:3247;width:547;height:265" stroked="f">
              <v:fill opacity="0"/>
              <v:textbox inset="0,0,0,0">
                <w:txbxContent>
                  <w:p w:rsidR="008B752A" w:rsidRDefault="008B752A" w:rsidP="003F27DE">
                    <w:r w:rsidRPr="005A65F6">
                      <w:rPr>
                        <w:i/>
                        <w:lang w:val="en-US"/>
                      </w:rPr>
                      <w:t>DA</w:t>
                    </w:r>
                    <w:r w:rsidRPr="005A65F6">
                      <w:rPr>
                        <w:vertAlign w:val="subscript"/>
                      </w:rPr>
                      <w:t>1</w:t>
                    </w:r>
                  </w:p>
                </w:txbxContent>
              </v:textbox>
            </v:shape>
            <v:shape id="_x0000_s337672" type="#_x0000_t202" style="position:absolute;left:7924;top:4278;width:547;height:265" stroked="f">
              <v:fill opacity="0"/>
              <v:textbox inset="0,0,0,0">
                <w:txbxContent>
                  <w:p w:rsidR="008B752A" w:rsidRPr="005A65F6" w:rsidRDefault="008B752A" w:rsidP="003F27DE">
                    <w:pPr>
                      <w:rPr>
                        <w:lang w:val="en-US"/>
                      </w:rPr>
                    </w:pPr>
                    <w:r w:rsidRPr="005A65F6">
                      <w:rPr>
                        <w:i/>
                        <w:lang w:val="en-US"/>
                      </w:rPr>
                      <w:t>DA</w:t>
                    </w:r>
                    <w:r>
                      <w:rPr>
                        <w:vertAlign w:val="subscript"/>
                        <w:lang w:val="en-US"/>
                      </w:rPr>
                      <w:t>3</w:t>
                    </w:r>
                  </w:p>
                </w:txbxContent>
              </v:textbox>
            </v:shape>
            <v:shape id="_x0000_s337673" type="#_x0000_t202" style="position:absolute;left:4726;top:4832;width:547;height:265" stroked="f">
              <v:fill opacity="0"/>
              <v:textbox inset="0,0,0,0">
                <w:txbxContent>
                  <w:p w:rsidR="008B752A" w:rsidRPr="005A65F6" w:rsidRDefault="008B752A" w:rsidP="003F27DE">
                    <w:pPr>
                      <w:rPr>
                        <w:lang w:val="en-US"/>
                      </w:rPr>
                    </w:pPr>
                    <w:r w:rsidRPr="005A65F6">
                      <w:rPr>
                        <w:i/>
                        <w:lang w:val="en-US"/>
                      </w:rPr>
                      <w:t>DA</w:t>
                    </w:r>
                    <w:r>
                      <w:rPr>
                        <w:vertAlign w:val="subscript"/>
                        <w:lang w:val="en-US"/>
                      </w:rPr>
                      <w:t>2</w:t>
                    </w:r>
                  </w:p>
                </w:txbxContent>
              </v:textbox>
            </v:shape>
            <v:shape id="_x0000_s337674" type="#_x0000_t202" style="position:absolute;left:9490;top:4123;width:600;height:384" stroked="f">
              <v:fill opacity="0"/>
              <v:textbox inset="0,0,0,0">
                <w:txbxContent>
                  <w:p w:rsidR="008B752A" w:rsidRPr="005A65F6" w:rsidRDefault="008B752A" w:rsidP="003F27DE">
                    <w:pPr>
                      <w:rPr>
                        <w:lang w:val="en-US"/>
                      </w:rPr>
                    </w:pPr>
                    <w:r w:rsidRPr="005A65F6">
                      <w:rPr>
                        <w:i/>
                        <w:lang w:val="en-US"/>
                      </w:rPr>
                      <w:t>D</w:t>
                    </w:r>
                    <w:r>
                      <w:rPr>
                        <w:i/>
                        <w:lang w:val="en-US"/>
                      </w:rPr>
                      <w:t>D</w:t>
                    </w:r>
                    <w:r>
                      <w:rPr>
                        <w:vertAlign w:val="subscript"/>
                        <w:lang w:val="en-US"/>
                      </w:rPr>
                      <w:t>1</w:t>
                    </w:r>
                  </w:p>
                </w:txbxContent>
              </v:textbox>
            </v:shape>
            <v:shape id="_x0000_s337675" type="#_x0000_t202" style="position:absolute;left:7423;top:3651;width:453;height:265" stroked="f">
              <v:fill opacity="0"/>
              <v:textbox inset="0,0,0,0">
                <w:txbxContent>
                  <w:p w:rsidR="008B752A" w:rsidRPr="005A65F6" w:rsidRDefault="008B752A" w:rsidP="003F27DE">
                    <w:pPr>
                      <w:rPr>
                        <w:vertAlign w:val="subscript"/>
                        <w:lang w:val="en-US"/>
                      </w:rPr>
                    </w:pPr>
                    <w:r>
                      <w:rPr>
                        <w:i/>
                        <w:lang w:val="en-US"/>
                      </w:rPr>
                      <w:t>+</w:t>
                    </w:r>
                  </w:p>
                </w:txbxContent>
              </v:textbox>
            </v:shape>
            <v:shape id="_x0000_s337676" type="#_x0000_t202" style="position:absolute;left:6481;top:2011;width:453;height:265" stroked="f">
              <v:fill opacity="0"/>
              <v:textbox inset="0,0,0,0">
                <w:txbxContent>
                  <w:p w:rsidR="008B752A" w:rsidRPr="005A65F6" w:rsidRDefault="008B752A" w:rsidP="003F27DE">
                    <w:pPr>
                      <w:rPr>
                        <w:vertAlign w:val="subscript"/>
                        <w:lang w:val="en-US"/>
                      </w:rPr>
                    </w:pPr>
                    <w:r>
                      <w:rPr>
                        <w:i/>
                        <w:lang w:val="en-US"/>
                      </w:rPr>
                      <w:t>V</w:t>
                    </w:r>
                    <w:r w:rsidRPr="005A65F6">
                      <w:rPr>
                        <w:i/>
                        <w:lang w:val="en-US"/>
                      </w:rPr>
                      <w:t>R</w:t>
                    </w:r>
                    <w:r>
                      <w:rPr>
                        <w:vertAlign w:val="subscript"/>
                        <w:lang w:val="en-US"/>
                      </w:rPr>
                      <w:t>1</w:t>
                    </w:r>
                  </w:p>
                </w:txbxContent>
              </v:textbox>
            </v:shape>
            <v:shape id="_x0000_s337677" type="#_x0000_t202" style="position:absolute;left:5804;top:2098;width:453;height:265" stroked="f">
              <v:fill opacity="0"/>
              <v:textbox inset="0,0,0,0">
                <w:txbxContent>
                  <w:p w:rsidR="008B752A" w:rsidRPr="005A65F6" w:rsidRDefault="008B752A" w:rsidP="003F27DE">
                    <w:pPr>
                      <w:rPr>
                        <w:vertAlign w:val="subscript"/>
                        <w:lang w:val="en-US"/>
                      </w:rPr>
                    </w:pPr>
                    <w:r>
                      <w:rPr>
                        <w:i/>
                        <w:lang w:val="en-US"/>
                      </w:rPr>
                      <w:t>C</w:t>
                    </w:r>
                    <w:r>
                      <w:rPr>
                        <w:vertAlign w:val="subscript"/>
                        <w:lang w:val="en-US"/>
                      </w:rPr>
                      <w:t>6</w:t>
                    </w:r>
                  </w:p>
                </w:txbxContent>
              </v:textbox>
            </v:shape>
            <v:group id="_x0000_s337678" style="position:absolute;left:4937;top:2098;width:695;height:300" coordorigin="4997,2098" coordsize="695,300">
              <v:shape id="_x0000_s337679" type="#_x0000_t202" style="position:absolute;left:5239;top:2098;width:453;height:265" stroked="f">
                <v:fill opacity="0"/>
                <v:textbox inset="0,0,0,0">
                  <w:txbxContent>
                    <w:p w:rsidR="008B752A" w:rsidRPr="005A65F6" w:rsidRDefault="008B752A" w:rsidP="003F27DE">
                      <w:pPr>
                        <w:rPr>
                          <w:vertAlign w:val="subscript"/>
                          <w:lang w:val="en-US"/>
                        </w:rPr>
                      </w:pPr>
                      <w:r>
                        <w:rPr>
                          <w:i/>
                          <w:lang w:val="en-US"/>
                        </w:rPr>
                        <w:t>C</w:t>
                      </w:r>
                      <w:r>
                        <w:rPr>
                          <w:vertAlign w:val="subscript"/>
                          <w:lang w:val="en-US"/>
                        </w:rPr>
                        <w:t>5</w:t>
                      </w:r>
                    </w:p>
                  </w:txbxContent>
                </v:textbox>
              </v:shape>
              <v:shape id="_x0000_s337680" type="#_x0000_t202" style="position:absolute;left:4997;top:2133;width:453;height:265" stroked="f">
                <v:fill opacity="0"/>
                <v:textbox inset="0,0,0,0">
                  <w:txbxContent>
                    <w:p w:rsidR="008B752A" w:rsidRPr="005A65F6" w:rsidRDefault="008B752A" w:rsidP="003F27DE">
                      <w:pPr>
                        <w:rPr>
                          <w:vertAlign w:val="subscript"/>
                          <w:lang w:val="en-US"/>
                        </w:rPr>
                      </w:pPr>
                      <w:r>
                        <w:rPr>
                          <w:i/>
                          <w:lang w:val="en-US"/>
                        </w:rPr>
                        <w:t>+</w:t>
                      </w:r>
                    </w:p>
                  </w:txbxContent>
                </v:textbox>
              </v:shape>
            </v:group>
            <v:group id="_x0000_s337681" style="position:absolute;left:7282;top:2098;width:695;height:300" coordorigin="4997,2098" coordsize="695,300">
              <v:shape id="_x0000_s337682" type="#_x0000_t202" style="position:absolute;left:5239;top:2098;width:453;height:265" stroked="f">
                <v:fill opacity="0"/>
                <v:textbox inset="0,0,0,0">
                  <w:txbxContent>
                    <w:p w:rsidR="008B752A" w:rsidRPr="005A65F6" w:rsidRDefault="008B752A" w:rsidP="003F27DE">
                      <w:pPr>
                        <w:rPr>
                          <w:vertAlign w:val="subscript"/>
                          <w:lang w:val="en-US"/>
                        </w:rPr>
                      </w:pPr>
                      <w:r>
                        <w:rPr>
                          <w:i/>
                          <w:lang w:val="en-US"/>
                        </w:rPr>
                        <w:t>C</w:t>
                      </w:r>
                      <w:r>
                        <w:rPr>
                          <w:vertAlign w:val="subscript"/>
                          <w:lang w:val="en-US"/>
                        </w:rPr>
                        <w:t>7</w:t>
                      </w:r>
                    </w:p>
                  </w:txbxContent>
                </v:textbox>
              </v:shape>
              <v:shape id="_x0000_s337683" type="#_x0000_t202" style="position:absolute;left:4997;top:2133;width:453;height:265" stroked="f">
                <v:fill opacity="0"/>
                <v:textbox inset="0,0,0,0">
                  <w:txbxContent>
                    <w:p w:rsidR="008B752A" w:rsidRPr="005A65F6" w:rsidRDefault="008B752A" w:rsidP="003F27DE">
                      <w:pPr>
                        <w:rPr>
                          <w:vertAlign w:val="subscript"/>
                          <w:lang w:val="en-US"/>
                        </w:rPr>
                      </w:pPr>
                      <w:r>
                        <w:rPr>
                          <w:i/>
                          <w:lang w:val="en-US"/>
                        </w:rPr>
                        <w:t>+</w:t>
                      </w:r>
                    </w:p>
                  </w:txbxContent>
                </v:textbox>
              </v:shape>
            </v:group>
            <v:shape id="_x0000_s337684" type="#_x0000_t202" style="position:absolute;left:8184;top:2098;width:453;height:265" stroked="f">
              <v:fill opacity="0"/>
              <v:textbox inset="0,0,0,0">
                <w:txbxContent>
                  <w:p w:rsidR="008B752A" w:rsidRPr="005A65F6" w:rsidRDefault="008B752A" w:rsidP="003F27DE">
                    <w:pPr>
                      <w:rPr>
                        <w:vertAlign w:val="subscript"/>
                        <w:lang w:val="en-US"/>
                      </w:rPr>
                    </w:pPr>
                    <w:r>
                      <w:rPr>
                        <w:i/>
                        <w:lang w:val="en-US"/>
                      </w:rPr>
                      <w:t>C</w:t>
                    </w:r>
                    <w:r>
                      <w:rPr>
                        <w:vertAlign w:val="subscript"/>
                        <w:lang w:val="en-US"/>
                      </w:rPr>
                      <w:t>8</w:t>
                    </w:r>
                  </w:p>
                </w:txbxContent>
              </v:textbox>
            </v:shape>
            <v:shape id="_x0000_s337685" type="#_x0000_t202" style="position:absolute;left:4327;top:1567;width:633;height:266" stroked="f">
              <v:fill opacity="0"/>
              <v:textbox inset="0,0,0,0">
                <w:txbxContent>
                  <w:p w:rsidR="008B752A" w:rsidRPr="00B12CF5" w:rsidRDefault="008B752A" w:rsidP="003F27DE">
                    <w:pPr>
                      <w:rPr>
                        <w:vertAlign w:val="subscript"/>
                      </w:rPr>
                    </w:pPr>
                    <w:r>
                      <w:rPr>
                        <w:lang w:val="en-US"/>
                      </w:rPr>
                      <w:t>+</w:t>
                    </w:r>
                    <w:r w:rsidRPr="00B12CF5">
                      <w:rPr>
                        <w:i/>
                        <w:lang w:val="en-US"/>
                      </w:rPr>
                      <w:t>U</w:t>
                    </w:r>
                    <w:r w:rsidRPr="00B12CF5">
                      <w:rPr>
                        <w:vertAlign w:val="subscript"/>
                      </w:rPr>
                      <w:t>пит</w:t>
                    </w:r>
                  </w:p>
                </w:txbxContent>
              </v:textbox>
            </v:shape>
            <v:shape id="_x0000_s337686" type="#_x0000_t202" style="position:absolute;left:5137;top:4382;width:453;height:265" stroked="f">
              <v:fill opacity="0"/>
              <v:textbox inset="0,0,0,0">
                <w:txbxContent>
                  <w:p w:rsidR="008B752A" w:rsidRPr="00B12CF5" w:rsidRDefault="008B752A" w:rsidP="003F27DE">
                    <w:pPr>
                      <w:rPr>
                        <w:vertAlign w:val="subscript"/>
                      </w:rPr>
                    </w:pPr>
                    <w:r w:rsidRPr="005A65F6">
                      <w:rPr>
                        <w:i/>
                        <w:lang w:val="en-US"/>
                      </w:rPr>
                      <w:t>R</w:t>
                    </w:r>
                    <w:r>
                      <w:rPr>
                        <w:vertAlign w:val="subscript"/>
                      </w:rPr>
                      <w:t>4</w:t>
                    </w:r>
                  </w:p>
                </w:txbxContent>
              </v:textbox>
            </v:shape>
            <v:shape id="_x0000_s337687" type="#_x0000_t202" style="position:absolute;left:6088;top:4382;width:453;height:265" stroked="f">
              <v:fill opacity="0"/>
              <v:textbox inset="0,0,0,0">
                <w:txbxContent>
                  <w:p w:rsidR="008B752A" w:rsidRPr="00B12CF5" w:rsidRDefault="008B752A" w:rsidP="003F27DE">
                    <w:pPr>
                      <w:rPr>
                        <w:vertAlign w:val="subscript"/>
                      </w:rPr>
                    </w:pPr>
                    <w:r>
                      <w:rPr>
                        <w:i/>
                        <w:lang w:val="en-US"/>
                      </w:rPr>
                      <w:t>C</w:t>
                    </w:r>
                    <w:r>
                      <w:rPr>
                        <w:vertAlign w:val="subscript"/>
                      </w:rPr>
                      <w:t>4</w:t>
                    </w:r>
                  </w:p>
                </w:txbxContent>
              </v:textbox>
            </v:shape>
            <v:shape id="_x0000_s337688" type="#_x0000_t202" style="position:absolute;left:6553;top:4873;width:453;height:265" stroked="f">
              <v:fill opacity="0"/>
              <v:textbox inset="0,0,0,0">
                <w:txbxContent>
                  <w:p w:rsidR="008B752A" w:rsidRPr="00B12CF5" w:rsidRDefault="008B752A" w:rsidP="003F27DE">
                    <w:pPr>
                      <w:rPr>
                        <w:vertAlign w:val="subscript"/>
                      </w:rPr>
                    </w:pPr>
                    <w:r w:rsidRPr="005A65F6">
                      <w:rPr>
                        <w:i/>
                        <w:lang w:val="en-US"/>
                      </w:rPr>
                      <w:t>R</w:t>
                    </w:r>
                    <w:r>
                      <w:rPr>
                        <w:vertAlign w:val="subscript"/>
                      </w:rPr>
                      <w:t>5</w:t>
                    </w:r>
                  </w:p>
                </w:txbxContent>
              </v:textbox>
            </v:shape>
            <v:shape id="_x0000_s337689" type="#_x0000_t202" style="position:absolute;left:6961;top:4873;width:453;height:265" stroked="f">
              <v:fill opacity="0"/>
              <v:textbox inset="0,0,0,0">
                <w:txbxContent>
                  <w:p w:rsidR="008B752A" w:rsidRPr="00B12CF5" w:rsidRDefault="008B752A" w:rsidP="003F27DE">
                    <w:pPr>
                      <w:rPr>
                        <w:vertAlign w:val="subscript"/>
                      </w:rPr>
                    </w:pPr>
                    <w:r w:rsidRPr="005A65F6">
                      <w:rPr>
                        <w:i/>
                        <w:lang w:val="en-US"/>
                      </w:rPr>
                      <w:t>R</w:t>
                    </w:r>
                    <w:r>
                      <w:rPr>
                        <w:vertAlign w:val="subscript"/>
                      </w:rPr>
                      <w:t>6</w:t>
                    </w:r>
                  </w:p>
                </w:txbxContent>
              </v:textbox>
            </v:shape>
            <v:shape id="_x0000_s337690" type="#_x0000_t202" style="position:absolute;left:8031;top:4873;width:453;height:265" stroked="f">
              <v:fill opacity="0"/>
              <v:textbox inset="0,0,0,0">
                <w:txbxContent>
                  <w:p w:rsidR="008B752A" w:rsidRPr="00B12CF5" w:rsidRDefault="008B752A" w:rsidP="003F27DE">
                    <w:pPr>
                      <w:rPr>
                        <w:vertAlign w:val="subscript"/>
                      </w:rPr>
                    </w:pPr>
                    <w:r w:rsidRPr="005A65F6">
                      <w:rPr>
                        <w:i/>
                        <w:lang w:val="en-US"/>
                      </w:rPr>
                      <w:t>R</w:t>
                    </w:r>
                    <w:r>
                      <w:rPr>
                        <w:vertAlign w:val="subscript"/>
                      </w:rPr>
                      <w:t>7</w:t>
                    </w:r>
                  </w:p>
                </w:txbxContent>
              </v:textbox>
            </v:shape>
            <v:shape id="_x0000_s337691" type="#_x0000_t202" style="position:absolute;left:5716;top:3431;width:453;height:265" stroked="f">
              <v:fill opacity="0"/>
              <v:textbox inset="0,0,0,0">
                <w:txbxContent>
                  <w:p w:rsidR="008B752A" w:rsidRPr="00B12CF5" w:rsidRDefault="008B752A" w:rsidP="003F27DE">
                    <w:pPr>
                      <w:rPr>
                        <w:vertAlign w:val="subscript"/>
                      </w:rPr>
                    </w:pPr>
                    <w:r w:rsidRPr="005A65F6">
                      <w:rPr>
                        <w:i/>
                        <w:lang w:val="en-US"/>
                      </w:rPr>
                      <w:t>R</w:t>
                    </w:r>
                    <w:r>
                      <w:rPr>
                        <w:vertAlign w:val="subscript"/>
                      </w:rPr>
                      <w:t>8</w:t>
                    </w:r>
                  </w:p>
                </w:txbxContent>
              </v:textbox>
            </v:shape>
            <v:shape id="_x0000_s337692" type="#_x0000_t202" style="position:absolute;left:6574;top:3431;width:453;height:265" stroked="f">
              <v:fill opacity="0"/>
              <v:textbox inset="0,0,0,0">
                <w:txbxContent>
                  <w:p w:rsidR="008B752A" w:rsidRPr="00B12CF5" w:rsidRDefault="008B752A" w:rsidP="003F27DE">
                    <w:pPr>
                      <w:rPr>
                        <w:vertAlign w:val="subscript"/>
                      </w:rPr>
                    </w:pPr>
                    <w:r w:rsidRPr="005A65F6">
                      <w:rPr>
                        <w:i/>
                        <w:lang w:val="en-US"/>
                      </w:rPr>
                      <w:t>R</w:t>
                    </w:r>
                    <w:r>
                      <w:rPr>
                        <w:vertAlign w:val="subscript"/>
                      </w:rPr>
                      <w:t>9</w:t>
                    </w:r>
                  </w:p>
                </w:txbxContent>
              </v:textbox>
            </v:shape>
            <v:shape id="_x0000_s337693" type="#_x0000_t202" style="position:absolute;left:4636;top:3428;width:547;height:265" stroked="f">
              <v:fill opacity="0"/>
              <v:textbox inset="0,0,0,0">
                <w:txbxContent>
                  <w:p w:rsidR="008B752A" w:rsidRDefault="008B752A" w:rsidP="003F27DE">
                    <w:r>
                      <w:rPr>
                        <w:i/>
                        <w:lang w:val="en-US"/>
                      </w:rPr>
                      <w:t>VT</w:t>
                    </w:r>
                    <w:r w:rsidRPr="005A65F6">
                      <w:rPr>
                        <w:vertAlign w:val="subscript"/>
                      </w:rPr>
                      <w:t>1</w:t>
                    </w:r>
                  </w:p>
                </w:txbxContent>
              </v:textbox>
            </v:shape>
            <v:shape id="_x0000_s337694" type="#_x0000_t202" style="position:absolute;left:8124;top:3130;width:453;height:265" stroked="f">
              <v:fill opacity="0"/>
              <v:textbox inset="0,0,0,0">
                <w:txbxContent>
                  <w:p w:rsidR="008B752A" w:rsidRPr="005A65F6" w:rsidRDefault="008B752A" w:rsidP="003F27DE">
                    <w:pPr>
                      <w:rPr>
                        <w:vertAlign w:val="subscript"/>
                        <w:lang w:val="en-US"/>
                      </w:rPr>
                    </w:pPr>
                    <w:r>
                      <w:rPr>
                        <w:i/>
                        <w:lang w:val="en-US"/>
                      </w:rPr>
                      <w:t>C</w:t>
                    </w:r>
                    <w:r>
                      <w:rPr>
                        <w:vertAlign w:val="subscript"/>
                        <w:lang w:val="en-US"/>
                      </w:rPr>
                      <w:t>3</w:t>
                    </w:r>
                  </w:p>
                </w:txbxContent>
              </v:textbox>
            </v:shape>
            <v:shape id="_x0000_s337695" type="#_x0000_t202" style="position:absolute;left:4053;top:2398;width:453;height:265" stroked="f">
              <v:fill opacity="0"/>
              <v:textbox inset="0,0,0,0">
                <w:txbxContent>
                  <w:p w:rsidR="008B752A" w:rsidRPr="005A65F6" w:rsidRDefault="008B752A" w:rsidP="003F27DE">
                    <w:pPr>
                      <w:rPr>
                        <w:vertAlign w:val="subscript"/>
                        <w:lang w:val="en-US"/>
                      </w:rPr>
                    </w:pPr>
                    <w:r w:rsidRPr="005A65F6">
                      <w:rPr>
                        <w:i/>
                        <w:lang w:val="en-US"/>
                      </w:rPr>
                      <w:t>R</w:t>
                    </w:r>
                    <w:r>
                      <w:rPr>
                        <w:vertAlign w:val="subscript"/>
                        <w:lang w:val="en-US"/>
                      </w:rPr>
                      <w:t>3</w:t>
                    </w:r>
                  </w:p>
                </w:txbxContent>
              </v:textbox>
            </v:shape>
            <w10:anchorlock/>
          </v:group>
        </w:pict>
      </w:r>
    </w:p>
    <w:p w:rsidR="003F27DE" w:rsidRPr="00FE787A" w:rsidRDefault="003F27DE" w:rsidP="003F27DE">
      <w:pPr>
        <w:ind w:firstLine="284"/>
        <w:jc w:val="both"/>
        <w:rPr>
          <w:noProof/>
        </w:rPr>
      </w:pPr>
      <w:r w:rsidRPr="00FE787A">
        <w:rPr>
          <w:noProof/>
        </w:rPr>
        <w:t>Рис. 6. Принципиальная схема включения АДТ</w:t>
      </w:r>
    </w:p>
    <w:p w:rsidR="003F27DE" w:rsidRDefault="003F27DE" w:rsidP="00E67B55">
      <w:pPr>
        <w:ind w:firstLine="708"/>
        <w:jc w:val="both"/>
        <w:rPr>
          <w:sz w:val="28"/>
          <w:szCs w:val="28"/>
        </w:rPr>
      </w:pPr>
      <w:r>
        <w:rPr>
          <w:sz w:val="28"/>
          <w:szCs w:val="28"/>
        </w:rPr>
        <w:lastRenderedPageBreak/>
        <w:t>Изменение напряжения на выходе АДТ находится в линейной зав</w:t>
      </w:r>
      <w:r>
        <w:rPr>
          <w:sz w:val="28"/>
          <w:szCs w:val="28"/>
        </w:rPr>
        <w:t>и</w:t>
      </w:r>
      <w:r>
        <w:rPr>
          <w:sz w:val="28"/>
          <w:szCs w:val="28"/>
        </w:rPr>
        <w:t>симости от изменения температуры д</w:t>
      </w:r>
      <w:r w:rsidR="00104F62">
        <w:rPr>
          <w:sz w:val="28"/>
          <w:szCs w:val="28"/>
        </w:rPr>
        <w:t>атчика и описывается выражением</w:t>
      </w:r>
    </w:p>
    <w:p w:rsidR="00104F62" w:rsidRPr="00E67B55" w:rsidRDefault="00104F62" w:rsidP="00E67B55">
      <w:pPr>
        <w:ind w:firstLine="708"/>
        <w:jc w:val="center"/>
        <w:rPr>
          <w:sz w:val="20"/>
          <w:szCs w:val="20"/>
        </w:rPr>
      </w:pPr>
    </w:p>
    <w:tbl>
      <w:tblPr>
        <w:tblW w:w="0" w:type="auto"/>
        <w:tblLook w:val="04A0"/>
      </w:tblPr>
      <w:tblGrid>
        <w:gridCol w:w="8472"/>
        <w:gridCol w:w="872"/>
      </w:tblGrid>
      <w:tr w:rsidR="003F27DE" w:rsidRPr="00A2381F" w:rsidTr="00561FBD">
        <w:tc>
          <w:tcPr>
            <w:tcW w:w="8472" w:type="dxa"/>
          </w:tcPr>
          <w:p w:rsidR="003F27DE" w:rsidRPr="00A2381F" w:rsidRDefault="00DB62B6" w:rsidP="00E67B55">
            <w:pPr>
              <w:jc w:val="center"/>
              <w:rPr>
                <w:i/>
                <w:sz w:val="28"/>
                <w:szCs w:val="28"/>
              </w:rPr>
            </w:pPr>
            <w:r w:rsidRPr="00A2381F">
              <w:rPr>
                <w:sz w:val="28"/>
                <w:szCs w:val="28"/>
              </w:rPr>
              <w:fldChar w:fldCharType="begin"/>
            </w:r>
            <w:r w:rsidR="003F27DE" w:rsidRPr="00A2381F">
              <w:rPr>
                <w:sz w:val="28"/>
                <w:szCs w:val="28"/>
              </w:rPr>
              <w:instrText xml:space="preserve"> QUOTE </w:instrText>
            </w:r>
            <w:r w:rsidRPr="00482B52">
              <w:rPr>
                <w:sz w:val="28"/>
                <w:szCs w:val="28"/>
              </w:rPr>
              <w:fldChar w:fldCharType="begin"/>
            </w:r>
            <w:r w:rsidR="003F27DE" w:rsidRPr="00482B52">
              <w:rPr>
                <w:sz w:val="28"/>
                <w:szCs w:val="28"/>
              </w:rPr>
              <w:instrText xml:space="preserve"> QUOTE </w:instrText>
            </w:r>
            <w:r w:rsidR="00A641D9" w:rsidRPr="00DB62B6">
              <w:rPr>
                <w:position w:val="-20"/>
              </w:rPr>
              <w:pict>
                <v:shape id="_x0000_i1175" type="#_x0000_t75" style="width:297.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15093&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015093&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gt;&lt;wx:font wx:val=&quot;Cambria Math&quot;/&gt;&lt;w:i/&gt;&lt;w:color w:val=&quot;FF0000&quot;/&gt;&lt;w:sz w:val=&quot;28&quot;/&gt;&lt;w:sz-cs w:val=&quot;28&quot;/&gt;&lt;/w:rPr&gt;&lt;m:t&gt;                                  &lt;/m:t&gt;&lt;/m:r&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gt;&lt;w:i/&gt;&lt;w:color w:val=&quot;FF0000&quot;/&gt;&lt;w:sz w:val=&quot;28&quot;/&gt;&lt;w:sz-cs w:val=&quot;28&quot;/&gt;&lt;/w:rPr&gt;&lt;m:t&gt;РІС‹С…&lt;/m:t&gt;&lt;/m:r&gt;&lt;/m:sub&gt;&lt;/m:sSub&gt;&lt;m:r&gt;&lt;w:rPr&gt;&lt;w:rFonts w:asci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x:font wx:val=&quot;Cambria Math&quot;/&gt;&lt;w:i/&gt;&lt;w:color w:val=&quot;FF0000&quot;/&gt;&lt;w:sz w:val=&quot;28&quot;/&gt;&lt;w:sz-cs w:val=&quot;28&quot;/&gt;&lt;/w:rPr&gt;&lt;m:t&gt;1&lt;/m:t&gt;&lt;/m:r&gt;&lt;/m:sub&gt;&lt;/m:sSub&gt;&lt;m:d&gt;&lt;m:dPr&gt;&lt;m:ctrlPr&gt;&lt;w:rPr&gt;&lt;w:rFonts w:ascii=&quot;Cambria Math&quot; w:h-ansi=&quot;Cambria Math&quot;/&gt;&lt;wx:font wx:val=&quot;Cambria Math&quot;/&gt;&lt;w:i/&gt;&lt;w:color w:val=&quot;FF0000&quot;/&gt;&lt;w:sz w:val=&quot;28&quot;/&gt;&lt;w:sz-cs w:val=&quot;28&quot;/&gt;&lt;/w:rPr&gt;&lt;/m:ctrlPr&gt;&lt;/m:dPr&gt;&lt;m:e&gt;&lt;m:r&gt;&lt;w:rPr&gt;&lt;w:rFonts w:ascii=&quot;Cambria Math&quot;/&gt;&lt;wx:font wx:val=&quot;Cambria Math&quot;/&gt;&lt;w:i/&gt;&lt;w:color w:val=&quot;FF0000&quot;/&gt;&lt;w:sz w:val=&quot;28&quot;/&gt;&lt;w:sz-cs w:val=&quot;28&quot;/&gt;&lt;/w:rPr&gt;&lt;m:t&gt;1+&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5&lt;/m:t&gt;&lt;/m:r&gt;&lt;/m:sub&gt;&lt;/m:sSub&gt;&lt;/m:den&gt;&lt;/m:f&gt;&lt;m:r&gt;&lt;w:rPr&gt;&lt;w:rFonts w:ascii=&quot;Cambria Math&quot;/&gt;&lt;wx:font wx:val=&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e&gt;&lt;/m:d&gt;&lt;m:r&gt;&lt;w:rPr&gt;&lt;w:rFonts w:ascii=&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 w:h-ansi=&quot;Cambria Math&quot;/&gt;&lt;wx:font wx:val=&quot;Cambria Math&quot;/&gt;&lt;w:i/&gt;&lt;w:color w:val=&quot;FF0000&quot;/&gt;&lt;w:sz w:val=&quot;28&quot;/&gt;&lt;w:sz-cs w:val=&quot;28&quot;/&gt;&lt;/w:rPr&gt;&lt;m:t&gt;ref&lt;/m:t&gt;&lt;/m:r&gt;&lt;/m:sub&gt;&lt;/m:sSub&gt;&lt;m:r&gt;&lt;w:rPr&gt;&lt;w:rFonts w:ascii=&quot;Cambria Math&quot; w:h-ans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003F27DE" w:rsidRPr="00482B52">
              <w:rPr>
                <w:sz w:val="28"/>
                <w:szCs w:val="28"/>
              </w:rPr>
              <w:instrText xml:space="preserve"> </w:instrText>
            </w:r>
            <w:r w:rsidRPr="00482B52">
              <w:rPr>
                <w:sz w:val="28"/>
                <w:szCs w:val="28"/>
              </w:rPr>
              <w:fldChar w:fldCharType="separate"/>
            </w:r>
            <w:r w:rsidR="00A641D9" w:rsidRPr="00DB62B6">
              <w:rPr>
                <w:position w:val="-20"/>
              </w:rPr>
              <w:pict>
                <v:shape id="_x0000_i1176" type="#_x0000_t75" style="width:297.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15093&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015093&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gt;&lt;wx:font wx:val=&quot;Cambria Math&quot;/&gt;&lt;w:i/&gt;&lt;w:color w:val=&quot;FF0000&quot;/&gt;&lt;w:sz w:val=&quot;28&quot;/&gt;&lt;w:sz-cs w:val=&quot;28&quot;/&gt;&lt;/w:rPr&gt;&lt;m:t&gt;                                  &lt;/m:t&gt;&lt;/m:r&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gt;&lt;w:i/&gt;&lt;w:color w:val=&quot;FF0000&quot;/&gt;&lt;w:sz w:val=&quot;28&quot;/&gt;&lt;w:sz-cs w:val=&quot;28&quot;/&gt;&lt;/w:rPr&gt;&lt;m:t&gt;РІС‹С…&lt;/m:t&gt;&lt;/m:r&gt;&lt;/m:sub&gt;&lt;/m:sSub&gt;&lt;m:r&gt;&lt;w:rPr&gt;&lt;w:rFonts w:asci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x:font wx:val=&quot;Cambria Math&quot;/&gt;&lt;w:i/&gt;&lt;w:color w:val=&quot;FF0000&quot;/&gt;&lt;w:sz w:val=&quot;28&quot;/&gt;&lt;w:sz-cs w:val=&quot;28&quot;/&gt;&lt;/w:rPr&gt;&lt;m:t&gt;1&lt;/m:t&gt;&lt;/m:r&gt;&lt;/m:sub&gt;&lt;/m:sSub&gt;&lt;m:d&gt;&lt;m:dPr&gt;&lt;m:ctrlPr&gt;&lt;w:rPr&gt;&lt;w:rFonts w:ascii=&quot;Cambria Math&quot; w:h-ansi=&quot;Cambria Math&quot;/&gt;&lt;wx:font wx:val=&quot;Cambria Math&quot;/&gt;&lt;w:i/&gt;&lt;w:color w:val=&quot;FF0000&quot;/&gt;&lt;w:sz w:val=&quot;28&quot;/&gt;&lt;w:sz-cs w:val=&quot;28&quot;/&gt;&lt;/w:rPr&gt;&lt;/m:ctrlPr&gt;&lt;/m:dPr&gt;&lt;m:e&gt;&lt;m:r&gt;&lt;w:rPr&gt;&lt;w:rFonts w:ascii=&quot;Cambria Math&quot;/&gt;&lt;wx:font wx:val=&quot;Cambria Math&quot;/&gt;&lt;w:i/&gt;&lt;w:color w:val=&quot;FF0000&quot;/&gt;&lt;w:sz w:val=&quot;28&quot;/&gt;&lt;w:sz-cs w:val=&quot;28&quot;/&gt;&lt;/w:rPr&gt;&lt;m:t&gt;1+&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5&lt;/m:t&gt;&lt;/m:r&gt;&lt;/m:sub&gt;&lt;/m:sSub&gt;&lt;/m:den&gt;&lt;/m:f&gt;&lt;m:r&gt;&lt;w:rPr&gt;&lt;w:rFonts w:ascii=&quot;Cambria Math&quot;/&gt;&lt;wx:font wx:val=&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e&gt;&lt;/m:d&gt;&lt;m:r&gt;&lt;w:rPr&gt;&lt;w:rFonts w:ascii=&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 w:h-ansi=&quot;Cambria Math&quot;/&gt;&lt;wx:font wx:val=&quot;Cambria Math&quot;/&gt;&lt;w:i/&gt;&lt;w:color w:val=&quot;FF0000&quot;/&gt;&lt;w:sz w:val=&quot;28&quot;/&gt;&lt;w:sz-cs w:val=&quot;28&quot;/&gt;&lt;/w:rPr&gt;&lt;m:t&gt;ref&lt;/m:t&gt;&lt;/m:r&gt;&lt;/m:sub&gt;&lt;/m:sSub&gt;&lt;m:r&gt;&lt;w:rPr&gt;&lt;w:rFonts w:ascii=&quot;Cambria Math&quot; w:h-ans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Pr="00482B52">
              <w:rPr>
                <w:sz w:val="28"/>
                <w:szCs w:val="28"/>
              </w:rPr>
              <w:fldChar w:fldCharType="end"/>
            </w:r>
            <w:r w:rsidR="003F27DE" w:rsidRPr="00A2381F">
              <w:rPr>
                <w:sz w:val="28"/>
                <w:szCs w:val="28"/>
              </w:rPr>
              <w:instrText xml:space="preserve"> </w:instrText>
            </w:r>
            <w:r w:rsidRPr="00A2381F">
              <w:rPr>
                <w:sz w:val="28"/>
                <w:szCs w:val="28"/>
              </w:rPr>
              <w:fldChar w:fldCharType="end"/>
            </w:r>
            <w:r w:rsidR="00104F62" w:rsidRPr="009A72F9">
              <w:rPr>
                <w:position w:val="-10"/>
                <w:sz w:val="28"/>
                <w:szCs w:val="28"/>
              </w:rPr>
              <w:object w:dxaOrig="2260" w:dyaOrig="340">
                <v:shape id="_x0000_i1177" type="#_x0000_t75" style="width:126.75pt;height:17.25pt" o:ole="">
                  <v:imagedata r:id="rId242" o:title=""/>
                </v:shape>
                <o:OLEObject Type="Embed" ProgID="Equation.3" ShapeID="_x0000_i1177" DrawAspect="Content" ObjectID="_1504353084" r:id="rId243"/>
              </w:object>
            </w:r>
            <w:r w:rsidR="00104F62">
              <w:rPr>
                <w:sz w:val="28"/>
                <w:szCs w:val="28"/>
              </w:rPr>
              <w:t>.</w:t>
            </w:r>
          </w:p>
        </w:tc>
        <w:tc>
          <w:tcPr>
            <w:tcW w:w="872" w:type="dxa"/>
            <w:vAlign w:val="center"/>
          </w:tcPr>
          <w:p w:rsidR="003F27DE" w:rsidRPr="00EB2057" w:rsidRDefault="003F27DE" w:rsidP="00E67B55">
            <w:pPr>
              <w:jc w:val="right"/>
              <w:rPr>
                <w:sz w:val="28"/>
                <w:szCs w:val="28"/>
              </w:rPr>
            </w:pPr>
            <w:r w:rsidRPr="00EB2057">
              <w:rPr>
                <w:sz w:val="28"/>
                <w:szCs w:val="28"/>
              </w:rPr>
              <w:t>(2)</w:t>
            </w:r>
          </w:p>
        </w:tc>
      </w:tr>
    </w:tbl>
    <w:p w:rsidR="003F27DE" w:rsidRPr="00E67B55" w:rsidRDefault="003F27DE" w:rsidP="00E67B55">
      <w:pPr>
        <w:ind w:firstLine="708"/>
        <w:jc w:val="center"/>
        <w:rPr>
          <w:sz w:val="20"/>
          <w:szCs w:val="20"/>
        </w:rPr>
      </w:pPr>
    </w:p>
    <w:p w:rsidR="003F27DE" w:rsidRPr="00FE787A" w:rsidRDefault="003F27DE" w:rsidP="00E67B55">
      <w:pPr>
        <w:ind w:firstLine="708"/>
        <w:jc w:val="both"/>
        <w:rPr>
          <w:sz w:val="28"/>
          <w:szCs w:val="28"/>
        </w:rPr>
      </w:pPr>
      <w:r>
        <w:rPr>
          <w:sz w:val="28"/>
          <w:szCs w:val="28"/>
        </w:rPr>
        <w:t>Аналоговый датчик температуры устанавливается в гетеромагнитный датчик, преобразующий изменение внешнего магнитно</w:t>
      </w:r>
      <w:r w:rsidR="00AD2369">
        <w:rPr>
          <w:sz w:val="28"/>
          <w:szCs w:val="28"/>
        </w:rPr>
        <w:t>го поля в изменение частоты СВЧ-</w:t>
      </w:r>
      <w:r>
        <w:rPr>
          <w:sz w:val="28"/>
          <w:szCs w:val="28"/>
        </w:rPr>
        <w:t>автогенератора с резонатором в виде ЖИГ-сферы, помеще</w:t>
      </w:r>
      <w:r>
        <w:rPr>
          <w:sz w:val="28"/>
          <w:szCs w:val="28"/>
        </w:rPr>
        <w:t>н</w:t>
      </w:r>
      <w:r>
        <w:rPr>
          <w:sz w:val="28"/>
          <w:szCs w:val="28"/>
        </w:rPr>
        <w:t xml:space="preserve">ной в поле постоянного магнита </w:t>
      </w:r>
      <w:r w:rsidRPr="007C3406">
        <w:rPr>
          <w:sz w:val="28"/>
          <w:szCs w:val="28"/>
        </w:rPr>
        <w:t>[</w:t>
      </w:r>
      <w:r>
        <w:rPr>
          <w:sz w:val="28"/>
          <w:szCs w:val="28"/>
        </w:rPr>
        <w:t>2, 3</w:t>
      </w:r>
      <w:r w:rsidRPr="007C3406">
        <w:rPr>
          <w:sz w:val="28"/>
          <w:szCs w:val="28"/>
        </w:rPr>
        <w:t>]</w:t>
      </w:r>
      <w:r>
        <w:rPr>
          <w:sz w:val="28"/>
          <w:szCs w:val="28"/>
        </w:rPr>
        <w:t xml:space="preserve"> . Это связано с необходимостью пр</w:t>
      </w:r>
      <w:r>
        <w:rPr>
          <w:sz w:val="28"/>
          <w:szCs w:val="28"/>
        </w:rPr>
        <w:t>о</w:t>
      </w:r>
      <w:r>
        <w:rPr>
          <w:sz w:val="28"/>
          <w:szCs w:val="28"/>
        </w:rPr>
        <w:t>изводить термокомпенсацию гетеромагнитного датчика. Сама возможность подобного действия обусловлена высокой линейностью изменения частоты выходного сигнала гетеромагнитного датчика от температуры при неи</w:t>
      </w:r>
      <w:r>
        <w:rPr>
          <w:sz w:val="28"/>
          <w:szCs w:val="28"/>
        </w:rPr>
        <w:t>з</w:t>
      </w:r>
      <w:r>
        <w:rPr>
          <w:sz w:val="28"/>
          <w:szCs w:val="28"/>
        </w:rPr>
        <w:t>менном магнитном поле. Рабочий диапазон гетеромагнитного датчика л</w:t>
      </w:r>
      <w:r>
        <w:rPr>
          <w:sz w:val="28"/>
          <w:szCs w:val="28"/>
        </w:rPr>
        <w:t>е</w:t>
      </w:r>
      <w:r>
        <w:rPr>
          <w:sz w:val="28"/>
          <w:szCs w:val="28"/>
        </w:rPr>
        <w:t xml:space="preserve">жит в пределах </w:t>
      </w:r>
      <w:r w:rsidRPr="00FE787A">
        <w:rPr>
          <w:sz w:val="28"/>
          <w:szCs w:val="28"/>
        </w:rPr>
        <w:t>–20 до +30°С</w:t>
      </w:r>
      <w:r w:rsidR="00AD2369">
        <w:rPr>
          <w:sz w:val="28"/>
          <w:szCs w:val="28"/>
        </w:rPr>
        <w:t xml:space="preserve">. </w:t>
      </w:r>
      <w:r>
        <w:rPr>
          <w:sz w:val="28"/>
          <w:szCs w:val="28"/>
        </w:rPr>
        <w:t xml:space="preserve">Поэтому рабочий диапазон температур АДТ также должен лежать в </w:t>
      </w:r>
      <w:r w:rsidR="00AD2369">
        <w:rPr>
          <w:sz w:val="28"/>
          <w:szCs w:val="28"/>
        </w:rPr>
        <w:t>данной</w:t>
      </w:r>
      <w:r>
        <w:rPr>
          <w:sz w:val="28"/>
          <w:szCs w:val="28"/>
        </w:rPr>
        <w:t xml:space="preserve"> области</w:t>
      </w:r>
      <w:r w:rsidRPr="00FE787A">
        <w:rPr>
          <w:sz w:val="28"/>
          <w:szCs w:val="28"/>
        </w:rPr>
        <w:t>. Соответственно выходное напр</w:t>
      </w:r>
      <w:r w:rsidRPr="00FE787A">
        <w:rPr>
          <w:sz w:val="28"/>
          <w:szCs w:val="28"/>
        </w:rPr>
        <w:t>я</w:t>
      </w:r>
      <w:r w:rsidRPr="00FE787A">
        <w:rPr>
          <w:sz w:val="28"/>
          <w:szCs w:val="28"/>
        </w:rPr>
        <w:t xml:space="preserve">жение датчика в </w:t>
      </w:r>
      <w:r w:rsidR="00AD2369">
        <w:rPr>
          <w:sz w:val="28"/>
          <w:szCs w:val="28"/>
        </w:rPr>
        <w:t>указанном</w:t>
      </w:r>
      <w:r w:rsidRPr="00FE787A">
        <w:rPr>
          <w:sz w:val="28"/>
          <w:szCs w:val="28"/>
        </w:rPr>
        <w:t xml:space="preserve"> интервале температур будет лежать в пределах 2,530–3,030 В. Изменения напряжения в таком температурном диапазоне не велики и смещены от центра рабочего диапазона АЦП.</w:t>
      </w:r>
      <w:r>
        <w:rPr>
          <w:sz w:val="28"/>
          <w:szCs w:val="28"/>
        </w:rPr>
        <w:t xml:space="preserve"> Чтобы исключить этот недостаток</w:t>
      </w:r>
      <w:r w:rsidRPr="00FE787A">
        <w:rPr>
          <w:sz w:val="28"/>
          <w:szCs w:val="28"/>
        </w:rPr>
        <w:t xml:space="preserve"> </w:t>
      </w:r>
      <w:r w:rsidRPr="00C4622B">
        <w:rPr>
          <w:sz w:val="28"/>
          <w:szCs w:val="28"/>
        </w:rPr>
        <w:t xml:space="preserve">применяем схему масштабирования, построенную на ОУ </w:t>
      </w:r>
      <w:r w:rsidRPr="00AD2369">
        <w:rPr>
          <w:i/>
          <w:sz w:val="28"/>
          <w:szCs w:val="28"/>
          <w:lang w:val="en-US"/>
        </w:rPr>
        <w:t>DA</w:t>
      </w:r>
      <w:r w:rsidRPr="00AD2369">
        <w:rPr>
          <w:sz w:val="28"/>
          <w:szCs w:val="28"/>
          <w:vertAlign w:val="subscript"/>
        </w:rPr>
        <w:t>2</w:t>
      </w:r>
      <w:r>
        <w:rPr>
          <w:sz w:val="28"/>
          <w:szCs w:val="28"/>
        </w:rPr>
        <w:t xml:space="preserve"> [4</w:t>
      </w:r>
      <w:r w:rsidRPr="00C4622B">
        <w:rPr>
          <w:sz w:val="28"/>
          <w:szCs w:val="28"/>
        </w:rPr>
        <w:t>, с. 75] (</w:t>
      </w:r>
      <w:r w:rsidR="00AD2369">
        <w:rPr>
          <w:sz w:val="28"/>
          <w:szCs w:val="28"/>
        </w:rPr>
        <w:t xml:space="preserve">см. </w:t>
      </w:r>
      <w:r w:rsidRPr="00C4622B">
        <w:rPr>
          <w:sz w:val="28"/>
          <w:szCs w:val="28"/>
        </w:rPr>
        <w:t>рис. 6).</w:t>
      </w:r>
    </w:p>
    <w:p w:rsidR="003F27DE" w:rsidRPr="00FE787A" w:rsidRDefault="003F27DE" w:rsidP="00E67B55">
      <w:pPr>
        <w:ind w:firstLine="708"/>
        <w:jc w:val="both"/>
        <w:rPr>
          <w:sz w:val="28"/>
          <w:szCs w:val="28"/>
        </w:rPr>
      </w:pPr>
      <w:r w:rsidRPr="00FE787A">
        <w:rPr>
          <w:sz w:val="28"/>
          <w:szCs w:val="28"/>
        </w:rPr>
        <w:t>Принцип работы схемы заключается в усилении выходного сигн</w:t>
      </w:r>
      <w:r>
        <w:rPr>
          <w:sz w:val="28"/>
          <w:szCs w:val="28"/>
        </w:rPr>
        <w:t>ала датчика температуры (в данном</w:t>
      </w:r>
      <w:r w:rsidRPr="00FE787A">
        <w:rPr>
          <w:sz w:val="28"/>
          <w:szCs w:val="28"/>
        </w:rPr>
        <w:t xml:space="preserve"> случае в 8 раз) и смещении полученного сигнала до уровня </w:t>
      </w:r>
      <w:r w:rsidRPr="00C4622B">
        <w:rPr>
          <w:sz w:val="28"/>
          <w:szCs w:val="28"/>
        </w:rPr>
        <w:t>рабочего диапазона входа</w:t>
      </w:r>
      <w:r w:rsidRPr="00FE787A">
        <w:rPr>
          <w:sz w:val="28"/>
          <w:szCs w:val="28"/>
        </w:rPr>
        <w:t xml:space="preserve"> АЦП. В результате примен</w:t>
      </w:r>
      <w:r w:rsidRPr="00FE787A">
        <w:rPr>
          <w:sz w:val="28"/>
          <w:szCs w:val="28"/>
        </w:rPr>
        <w:t>е</w:t>
      </w:r>
      <w:r w:rsidRPr="00FE787A">
        <w:rPr>
          <w:sz w:val="28"/>
          <w:szCs w:val="28"/>
        </w:rPr>
        <w:t>ния схемы масштабирования на вход АЦП подается напряжение, линейно изменяющееся в пределах от 0,048 до 4,048 В</w:t>
      </w:r>
      <w:r>
        <w:rPr>
          <w:sz w:val="28"/>
          <w:szCs w:val="28"/>
        </w:rPr>
        <w:t xml:space="preserve"> в интервале температур от </w:t>
      </w:r>
      <w:r>
        <w:rPr>
          <w:sz w:val="28"/>
          <w:szCs w:val="28"/>
        </w:rPr>
        <w:noBreakHyphen/>
      </w:r>
      <w:r w:rsidRPr="00FE787A">
        <w:rPr>
          <w:sz w:val="28"/>
          <w:szCs w:val="28"/>
        </w:rPr>
        <w:t>20</w:t>
      </w:r>
      <w:r w:rsidRPr="00FE787A">
        <w:rPr>
          <w:sz w:val="28"/>
          <w:szCs w:val="28"/>
        </w:rPr>
        <w:sym w:font="Symbol" w:char="F0B0"/>
      </w:r>
      <w:r w:rsidRPr="00FE787A">
        <w:rPr>
          <w:sz w:val="28"/>
          <w:szCs w:val="28"/>
        </w:rPr>
        <w:t>С до +30°С. Для компенсации ошибки в схеме смещения уровня сигн</w:t>
      </w:r>
      <w:r w:rsidRPr="00FE787A">
        <w:rPr>
          <w:sz w:val="28"/>
          <w:szCs w:val="28"/>
        </w:rPr>
        <w:t>а</w:t>
      </w:r>
      <w:r w:rsidR="00AD2369">
        <w:rPr>
          <w:sz w:val="28"/>
          <w:szCs w:val="28"/>
        </w:rPr>
        <w:t>ла</w:t>
      </w:r>
      <w:r w:rsidRPr="00FE787A">
        <w:rPr>
          <w:sz w:val="28"/>
          <w:szCs w:val="28"/>
        </w:rPr>
        <w:t xml:space="preserve"> начальное значение напряжения с выхода датчика температуры устана</w:t>
      </w:r>
      <w:r w:rsidRPr="00FE787A">
        <w:rPr>
          <w:sz w:val="28"/>
          <w:szCs w:val="28"/>
        </w:rPr>
        <w:t>в</w:t>
      </w:r>
      <w:r w:rsidRPr="00FE787A">
        <w:rPr>
          <w:sz w:val="28"/>
          <w:szCs w:val="28"/>
        </w:rPr>
        <w:t>ливается при 20°С = 2,900</w:t>
      </w:r>
      <w:r>
        <w:rPr>
          <w:sz w:val="28"/>
          <w:szCs w:val="28"/>
        </w:rPr>
        <w:t xml:space="preserve"> </w:t>
      </w:r>
      <w:r w:rsidRPr="00FE787A">
        <w:rPr>
          <w:sz w:val="28"/>
          <w:szCs w:val="28"/>
        </w:rPr>
        <w:t>В</w:t>
      </w:r>
      <w:r>
        <w:rPr>
          <w:sz w:val="28"/>
          <w:szCs w:val="28"/>
        </w:rPr>
        <w:t>.</w:t>
      </w:r>
      <w:r w:rsidRPr="00FE787A">
        <w:rPr>
          <w:sz w:val="28"/>
          <w:szCs w:val="28"/>
        </w:rPr>
        <w:t xml:space="preserve"> Выходное напряжение ОУ:</w:t>
      </w:r>
    </w:p>
    <w:p w:rsidR="003F27DE" w:rsidRPr="00E67B55" w:rsidRDefault="003F27DE" w:rsidP="00E67B55">
      <w:pPr>
        <w:ind w:firstLine="708"/>
        <w:jc w:val="both"/>
        <w:rPr>
          <w:sz w:val="20"/>
          <w:szCs w:val="20"/>
        </w:rPr>
      </w:pPr>
    </w:p>
    <w:tbl>
      <w:tblPr>
        <w:tblW w:w="0" w:type="auto"/>
        <w:tblLook w:val="04A0"/>
      </w:tblPr>
      <w:tblGrid>
        <w:gridCol w:w="8472"/>
        <w:gridCol w:w="872"/>
      </w:tblGrid>
      <w:tr w:rsidR="003F27DE" w:rsidRPr="00A2381F" w:rsidTr="00561FBD">
        <w:tc>
          <w:tcPr>
            <w:tcW w:w="8472" w:type="dxa"/>
          </w:tcPr>
          <w:p w:rsidR="003F27DE" w:rsidRPr="00A2381F" w:rsidRDefault="00DB62B6" w:rsidP="00E67B55">
            <w:pPr>
              <w:jc w:val="center"/>
              <w:rPr>
                <w:i/>
                <w:sz w:val="28"/>
                <w:szCs w:val="28"/>
              </w:rPr>
            </w:pPr>
            <w:r w:rsidRPr="00A2381F">
              <w:rPr>
                <w:sz w:val="28"/>
                <w:szCs w:val="28"/>
              </w:rPr>
              <w:fldChar w:fldCharType="begin"/>
            </w:r>
            <w:r w:rsidR="003F27DE" w:rsidRPr="00A2381F">
              <w:rPr>
                <w:sz w:val="28"/>
                <w:szCs w:val="28"/>
              </w:rPr>
              <w:instrText xml:space="preserve"> QUOTE </w:instrText>
            </w:r>
            <w:r w:rsidRPr="00482B52">
              <w:rPr>
                <w:sz w:val="28"/>
                <w:szCs w:val="28"/>
              </w:rPr>
              <w:fldChar w:fldCharType="begin"/>
            </w:r>
            <w:r w:rsidR="003F27DE" w:rsidRPr="00482B52">
              <w:rPr>
                <w:sz w:val="28"/>
                <w:szCs w:val="28"/>
              </w:rPr>
              <w:instrText xml:space="preserve"> QUOTE </w:instrText>
            </w:r>
            <w:r w:rsidR="00A641D9" w:rsidRPr="00DB62B6">
              <w:rPr>
                <w:position w:val="-20"/>
              </w:rPr>
              <w:pict>
                <v:shape id="_x0000_i1178" type="#_x0000_t75" style="width:297.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15093&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015093&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gt;&lt;wx:font wx:val=&quot;Cambria Math&quot;/&gt;&lt;w:i/&gt;&lt;w:color w:val=&quot;FF0000&quot;/&gt;&lt;w:sz w:val=&quot;28&quot;/&gt;&lt;w:sz-cs w:val=&quot;28&quot;/&gt;&lt;/w:rPr&gt;&lt;m:t&gt;                                  &lt;/m:t&gt;&lt;/m:r&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gt;&lt;w:i/&gt;&lt;w:color w:val=&quot;FF0000&quot;/&gt;&lt;w:sz w:val=&quot;28&quot;/&gt;&lt;w:sz-cs w:val=&quot;28&quot;/&gt;&lt;/w:rPr&gt;&lt;m:t&gt;РІС‹С…&lt;/m:t&gt;&lt;/m:r&gt;&lt;/m:sub&gt;&lt;/m:sSub&gt;&lt;m:r&gt;&lt;w:rPr&gt;&lt;w:rFonts w:asci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x:font wx:val=&quot;Cambria Math&quot;/&gt;&lt;w:i/&gt;&lt;w:color w:val=&quot;FF0000&quot;/&gt;&lt;w:sz w:val=&quot;28&quot;/&gt;&lt;w:sz-cs w:val=&quot;28&quot;/&gt;&lt;/w:rPr&gt;&lt;m:t&gt;1&lt;/m:t&gt;&lt;/m:r&gt;&lt;/m:sub&gt;&lt;/m:sSub&gt;&lt;m:d&gt;&lt;m:dPr&gt;&lt;m:ctrlPr&gt;&lt;w:rPr&gt;&lt;w:rFonts w:ascii=&quot;Cambria Math&quot; w:h-ansi=&quot;Cambria Math&quot;/&gt;&lt;wx:font wx:val=&quot;Cambria Math&quot;/&gt;&lt;w:i/&gt;&lt;w:color w:val=&quot;FF0000&quot;/&gt;&lt;w:sz w:val=&quot;28&quot;/&gt;&lt;w:sz-cs w:val=&quot;28&quot;/&gt;&lt;/w:rPr&gt;&lt;/m:ctrlPr&gt;&lt;/m:dPr&gt;&lt;m:e&gt;&lt;m:r&gt;&lt;w:rPr&gt;&lt;w:rFonts w:ascii=&quot;Cambria Math&quot;/&gt;&lt;wx:font wx:val=&quot;Cambria Math&quot;/&gt;&lt;w:i/&gt;&lt;w:color w:val=&quot;FF0000&quot;/&gt;&lt;w:sz w:val=&quot;28&quot;/&gt;&lt;w:sz-cs w:val=&quot;28&quot;/&gt;&lt;/w:rPr&gt;&lt;m:t&gt;1+&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5&lt;/m:t&gt;&lt;/m:r&gt;&lt;/m:sub&gt;&lt;/m:sSub&gt;&lt;/m:den&gt;&lt;/m:f&gt;&lt;m:r&gt;&lt;w:rPr&gt;&lt;w:rFonts w:ascii=&quot;Cambria Math&quot;/&gt;&lt;wx:font wx:val=&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e&gt;&lt;/m:d&gt;&lt;m:r&gt;&lt;w:rPr&gt;&lt;w:rFonts w:ascii=&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 w:h-ansi=&quot;Cambria Math&quot;/&gt;&lt;wx:font wx:val=&quot;Cambria Math&quot;/&gt;&lt;w:i/&gt;&lt;w:color w:val=&quot;FF0000&quot;/&gt;&lt;w:sz w:val=&quot;28&quot;/&gt;&lt;w:sz-cs w:val=&quot;28&quot;/&gt;&lt;/w:rPr&gt;&lt;m:t&gt;ref&lt;/m:t&gt;&lt;/m:r&gt;&lt;/m:sub&gt;&lt;/m:sSub&gt;&lt;m:r&gt;&lt;w:rPr&gt;&lt;w:rFonts w:ascii=&quot;Cambria Math&quot; w:h-ans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003F27DE" w:rsidRPr="00482B52">
              <w:rPr>
                <w:sz w:val="28"/>
                <w:szCs w:val="28"/>
              </w:rPr>
              <w:instrText xml:space="preserve"> </w:instrText>
            </w:r>
            <w:r w:rsidRPr="00482B52">
              <w:rPr>
                <w:sz w:val="28"/>
                <w:szCs w:val="28"/>
              </w:rPr>
              <w:fldChar w:fldCharType="separate"/>
            </w:r>
            <w:r w:rsidR="00A641D9" w:rsidRPr="00DB62B6">
              <w:rPr>
                <w:position w:val="-20"/>
              </w:rPr>
              <w:pict>
                <v:shape id="_x0000_i1179" type="#_x0000_t75" style="width:297.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15093&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015093&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gt;&lt;wx:font wx:val=&quot;Cambria Math&quot;/&gt;&lt;w:i/&gt;&lt;w:color w:val=&quot;FF0000&quot;/&gt;&lt;w:sz w:val=&quot;28&quot;/&gt;&lt;w:sz-cs w:val=&quot;28&quot;/&gt;&lt;/w:rPr&gt;&lt;m:t&gt;                                  &lt;/m:t&gt;&lt;/m:r&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gt;&lt;w:i/&gt;&lt;w:color w:val=&quot;FF0000&quot;/&gt;&lt;w:sz w:val=&quot;28&quot;/&gt;&lt;w:sz-cs w:val=&quot;28&quot;/&gt;&lt;/w:rPr&gt;&lt;m:t&gt;РІС‹С…&lt;/m:t&gt;&lt;/m:r&gt;&lt;/m:sub&gt;&lt;/m:sSub&gt;&lt;m:r&gt;&lt;w:rPr&gt;&lt;w:rFonts w:asci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x:font wx:val=&quot;Cambria Math&quot;/&gt;&lt;w:i/&gt;&lt;w:color w:val=&quot;FF0000&quot;/&gt;&lt;w:sz w:val=&quot;28&quot;/&gt;&lt;w:sz-cs w:val=&quot;28&quot;/&gt;&lt;/w:rPr&gt;&lt;m:t&gt;1&lt;/m:t&gt;&lt;/m:r&gt;&lt;/m:sub&gt;&lt;/m:sSub&gt;&lt;m:d&gt;&lt;m:dPr&gt;&lt;m:ctrlPr&gt;&lt;w:rPr&gt;&lt;w:rFonts w:ascii=&quot;Cambria Math&quot; w:h-ansi=&quot;Cambria Math&quot;/&gt;&lt;wx:font wx:val=&quot;Cambria Math&quot;/&gt;&lt;w:i/&gt;&lt;w:color w:val=&quot;FF0000&quot;/&gt;&lt;w:sz w:val=&quot;28&quot;/&gt;&lt;w:sz-cs w:val=&quot;28&quot;/&gt;&lt;/w:rPr&gt;&lt;/m:ctrlPr&gt;&lt;/m:dPr&gt;&lt;m:e&gt;&lt;m:r&gt;&lt;w:rPr&gt;&lt;w:rFonts w:ascii=&quot;Cambria Math&quot;/&gt;&lt;wx:font wx:val=&quot;Cambria Math&quot;/&gt;&lt;w:i/&gt;&lt;w:color w:val=&quot;FF0000&quot;/&gt;&lt;w:sz w:val=&quot;28&quot;/&gt;&lt;w:sz-cs w:val=&quot;28&quot;/&gt;&lt;/w:rPr&gt;&lt;m:t&gt;1+&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5&lt;/m:t&gt;&lt;/m:r&gt;&lt;/m:sub&gt;&lt;/m:sSub&gt;&lt;/m:den&gt;&lt;/m:f&gt;&lt;m:r&gt;&lt;w:rPr&gt;&lt;w:rFonts w:ascii=&quot;Cambria Math&quot;/&gt;&lt;wx:font wx:val=&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e&gt;&lt;/m:d&gt;&lt;m:r&gt;&lt;w:rPr&gt;&lt;w:rFonts w:ascii=&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 w:h-ansi=&quot;Cambria Math&quot;/&gt;&lt;wx:font wx:val=&quot;Cambria Math&quot;/&gt;&lt;w:i/&gt;&lt;w:color w:val=&quot;FF0000&quot;/&gt;&lt;w:sz w:val=&quot;28&quot;/&gt;&lt;w:sz-cs w:val=&quot;28&quot;/&gt;&lt;/w:rPr&gt;&lt;m:t&gt;ref&lt;/m:t&gt;&lt;/m:r&gt;&lt;/m:sub&gt;&lt;/m:sSub&gt;&lt;m:r&gt;&lt;w:rPr&gt;&lt;w:rFonts w:ascii=&quot;Cambria Math&quot; w:h-ans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Pr="00482B52">
              <w:rPr>
                <w:sz w:val="28"/>
                <w:szCs w:val="28"/>
              </w:rPr>
              <w:fldChar w:fldCharType="end"/>
            </w:r>
            <w:r w:rsidR="003F27DE" w:rsidRPr="00A2381F">
              <w:rPr>
                <w:sz w:val="28"/>
                <w:szCs w:val="28"/>
              </w:rPr>
              <w:instrText xml:space="preserve"> </w:instrText>
            </w:r>
            <w:r w:rsidRPr="00A2381F">
              <w:rPr>
                <w:sz w:val="28"/>
                <w:szCs w:val="28"/>
              </w:rPr>
              <w:fldChar w:fldCharType="end"/>
            </w:r>
            <w:r w:rsidR="00104F62" w:rsidRPr="00A2381F">
              <w:rPr>
                <w:position w:val="-32"/>
                <w:sz w:val="28"/>
                <w:szCs w:val="28"/>
              </w:rPr>
              <w:object w:dxaOrig="3379" w:dyaOrig="760">
                <v:shape id="_x0000_i1180" type="#_x0000_t75" style="width:181.5pt;height:42pt" o:ole="">
                  <v:imagedata r:id="rId244" o:title=""/>
                </v:shape>
                <o:OLEObject Type="Embed" ProgID="Equation.3" ShapeID="_x0000_i1180" DrawAspect="Content" ObjectID="_1504353085" r:id="rId245"/>
              </w:object>
            </w:r>
            <w:r w:rsidR="003F27DE" w:rsidRPr="00A2381F">
              <w:rPr>
                <w:sz w:val="28"/>
                <w:szCs w:val="28"/>
              </w:rPr>
              <w:t>,</w:t>
            </w:r>
          </w:p>
        </w:tc>
        <w:tc>
          <w:tcPr>
            <w:tcW w:w="872" w:type="dxa"/>
            <w:vAlign w:val="center"/>
          </w:tcPr>
          <w:p w:rsidR="003F27DE" w:rsidRPr="00A2381F" w:rsidRDefault="003F27DE" w:rsidP="00E67B55">
            <w:pPr>
              <w:jc w:val="right"/>
              <w:rPr>
                <w:sz w:val="28"/>
                <w:szCs w:val="28"/>
              </w:rPr>
            </w:pPr>
            <w:r>
              <w:rPr>
                <w:sz w:val="28"/>
                <w:szCs w:val="28"/>
              </w:rPr>
              <w:t>(3</w:t>
            </w:r>
            <w:r w:rsidRPr="00A2381F">
              <w:rPr>
                <w:sz w:val="28"/>
                <w:szCs w:val="28"/>
              </w:rPr>
              <w:t>)</w:t>
            </w:r>
          </w:p>
        </w:tc>
      </w:tr>
    </w:tbl>
    <w:p w:rsidR="003F27DE" w:rsidRPr="00E67B55" w:rsidRDefault="003F27DE" w:rsidP="00E67B55">
      <w:pPr>
        <w:ind w:firstLine="708"/>
        <w:jc w:val="both"/>
        <w:rPr>
          <w:sz w:val="20"/>
          <w:szCs w:val="20"/>
        </w:rPr>
      </w:pPr>
    </w:p>
    <w:p w:rsidR="003F27DE" w:rsidRPr="00FE787A" w:rsidRDefault="003F27DE" w:rsidP="00E67B55">
      <w:pPr>
        <w:jc w:val="both"/>
        <w:rPr>
          <w:sz w:val="28"/>
          <w:szCs w:val="28"/>
        </w:rPr>
      </w:pPr>
      <w:r w:rsidRPr="00FE787A">
        <w:rPr>
          <w:sz w:val="28"/>
          <w:szCs w:val="28"/>
        </w:rPr>
        <w:t xml:space="preserve">где </w:t>
      </w:r>
      <w:r w:rsidRPr="00A2381F">
        <w:rPr>
          <w:position w:val="-32"/>
          <w:sz w:val="28"/>
          <w:szCs w:val="28"/>
        </w:rPr>
        <w:object w:dxaOrig="1660" w:dyaOrig="760">
          <v:shape id="_x0000_i1181" type="#_x0000_t75" style="width:81.75pt;height:39.75pt" o:ole="">
            <v:imagedata r:id="rId246" o:title=""/>
          </v:shape>
          <o:OLEObject Type="Embed" ProgID="Equation.3" ShapeID="_x0000_i1181" DrawAspect="Content" ObjectID="_1504353086" r:id="rId247"/>
        </w:object>
      </w:r>
      <w:r w:rsidR="00DB62B6" w:rsidRPr="00395910">
        <w:rPr>
          <w:sz w:val="28"/>
          <w:szCs w:val="28"/>
        </w:rPr>
        <w:fldChar w:fldCharType="begin"/>
      </w:r>
      <w:r w:rsidRPr="00395910">
        <w:rPr>
          <w:sz w:val="28"/>
          <w:szCs w:val="28"/>
        </w:rPr>
        <w:instrText xml:space="preserve"> QUOTE </w:instrText>
      </w:r>
      <w:r w:rsidR="00DB62B6" w:rsidRPr="00482B52">
        <w:rPr>
          <w:sz w:val="28"/>
          <w:szCs w:val="28"/>
        </w:rPr>
        <w:fldChar w:fldCharType="begin"/>
      </w:r>
      <w:r w:rsidRPr="00482B52">
        <w:rPr>
          <w:sz w:val="28"/>
          <w:szCs w:val="28"/>
        </w:rPr>
        <w:instrText xml:space="preserve"> QUOTE </w:instrText>
      </w:r>
      <w:r w:rsidR="00A641D9" w:rsidRPr="00DB62B6">
        <w:rPr>
          <w:position w:val="-20"/>
        </w:rPr>
        <w:pict>
          <v:shape id="_x0000_i1182" type="#_x0000_t75" style="width:96.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777A4&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1777A4&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x:font wx:val=&quot;Cambria Math&quot;/&gt;&lt;w:i/&gt;&lt;w:color w:val=&quot;FF0000&quot;/&gt;&lt;w:sz w:val=&quot;28&quot;/&gt;&lt;w:sz-cs w:val=&quot;28&quot;/&gt;&lt;/w:rPr&gt;&lt;m:t&gt;1&lt;/m:t&gt;&lt;/m:r&gt;&lt;/m:sub&gt;&lt;/m:sSub&gt;&lt;m:d&gt;&lt;m:dPr&gt;&lt;m:ctrlPr&gt;&lt;w:rPr&gt;&lt;w:rFonts w:ascii=&quot;Cambria Math&quot; w:h-ansi=&quot;Cambria Math&quot;/&gt;&lt;wx:font wx:val=&quot;Cambria Math&quot;/&gt;&lt;w:i/&gt;&lt;w:color w:val=&quot;FF0000&quot;/&gt;&lt;w:sz w:val=&quot;28&quot;/&gt;&lt;w:sz-cs w:val=&quot;28&quot;/&gt;&lt;/w:rPr&gt;&lt;/m:ctrlPr&gt;&lt;/m:dPr&gt;&lt;m:e&gt;&lt;m:r&gt;&lt;w:rPr&gt;&lt;w:rFonts w:ascii=&quot;Cambria Math&quot;/&gt;&lt;wx:font wx:val=&quot;Cambria Math&quot;/&gt;&lt;w:i/&gt;&lt;w:color w:val=&quot;FF0000&quot;/&gt;&lt;w:sz w:val=&quot;28&quot;/&gt;&lt;w:sz-cs w:val=&quot;28&quot;/&gt;&lt;/w:rPr&gt;&lt;m:t&gt;1+&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5&lt;/m:t&gt;&lt;/m:r&gt;&lt;/m:sub&gt;&lt;/m:sSub&gt;&lt;/m:den&gt;&lt;/m:f&gt;&lt;m:r&gt;&lt;w:rPr&gt;&lt;w:rFonts w:ascii=&quot;Cambria Math&quot;/&gt;&lt;wx:font wx:val=&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8" o:title="" chromakey="white"/>
          </v:shape>
        </w:pict>
      </w:r>
      <w:r w:rsidRPr="00482B52">
        <w:rPr>
          <w:sz w:val="28"/>
          <w:szCs w:val="28"/>
        </w:rPr>
        <w:instrText xml:space="preserve"> </w:instrText>
      </w:r>
      <w:r w:rsidR="00DB62B6" w:rsidRPr="00482B52">
        <w:rPr>
          <w:sz w:val="28"/>
          <w:szCs w:val="28"/>
        </w:rPr>
        <w:fldChar w:fldCharType="separate"/>
      </w:r>
      <w:r w:rsidR="00A641D9" w:rsidRPr="00DB62B6">
        <w:rPr>
          <w:position w:val="-20"/>
        </w:rPr>
        <w:pict>
          <v:shape id="_x0000_i1183" type="#_x0000_t75" style="width:96.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777A4&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1777A4&quot;&gt;&lt;m:oMathPara&gt;&lt;m:oMath&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lang w:val=&quot;EN-US&quot;/&gt;&lt;/w:rPr&gt;&lt;m:t&gt;U&lt;/m:t&gt;&lt;/m:r&gt;&lt;/m:e&gt;&lt;m:sub&gt;&lt;m:r&gt;&lt;w:rPr&gt;&lt;w:rFonts w:ascii=&quot;Cambria Math&quot;/&gt;&lt;wx:font wx:val=&quot;Cambria Math&quot;/&gt;&lt;w:i/&gt;&lt;w:color w:val=&quot;FF0000&quot;/&gt;&lt;w:sz w:val=&quot;28&quot;/&gt;&lt;w:sz-cs w:val=&quot;28&quot;/&gt;&lt;/w:rPr&gt;&lt;m:t&gt;1&lt;/m:t&gt;&lt;/m:r&gt;&lt;/m:sub&gt;&lt;/m:sSub&gt;&lt;m:d&gt;&lt;m:dPr&gt;&lt;m:ctrlPr&gt;&lt;w:rPr&gt;&lt;w:rFonts w:ascii=&quot;Cambria Math&quot; w:h-ansi=&quot;Cambria Math&quot;/&gt;&lt;wx:font wx:val=&quot;Cambria Math&quot;/&gt;&lt;w:i/&gt;&lt;w:color w:val=&quot;FF0000&quot;/&gt;&lt;w:sz w:val=&quot;28&quot;/&gt;&lt;w:sz-cs w:val=&quot;28&quot;/&gt;&lt;/w:rPr&gt;&lt;/m:ctrlPr&gt;&lt;/m:dPr&gt;&lt;m:e&gt;&lt;m:r&gt;&lt;w:rPr&gt;&lt;w:rFonts w:ascii=&quot;Cambria Math&quot;/&gt;&lt;wx:font wx:val=&quot;Cambria Math&quot;/&gt;&lt;w:i/&gt;&lt;w:color w:val=&quot;FF0000&quot;/&gt;&lt;w:sz w:val=&quot;28&quot;/&gt;&lt;w:sz-cs w:val=&quot;28&quot;/&gt;&lt;/w:rPr&gt;&lt;m:t&gt;1+&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5&lt;/m:t&gt;&lt;/m:r&gt;&lt;/m:sub&gt;&lt;/m:sSub&gt;&lt;/m:den&gt;&lt;/m:f&gt;&lt;m:r&gt;&lt;w:rPr&gt;&lt;w:rFonts w:ascii=&quot;Cambria Math&quot;/&gt;&lt;wx:font wx:val=&quot;Cambria Math&quot;/&gt;&lt;w:i/&gt;&lt;w:color w:val=&quot;FF0000&quot;/&gt;&lt;w:sz w:val=&quot;28&quot;/&gt;&lt;w:sz-cs w:val=&quot;28&quot;/&gt;&lt;/w:rPr&gt;&lt;m:t&gt;+&lt;/m:t&gt;&lt;/m:r&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8" o:title="" chromakey="white"/>
          </v:shape>
        </w:pict>
      </w:r>
      <w:r w:rsidR="00DB62B6" w:rsidRPr="00482B52">
        <w:rPr>
          <w:sz w:val="28"/>
          <w:szCs w:val="28"/>
        </w:rPr>
        <w:fldChar w:fldCharType="end"/>
      </w:r>
      <w:r w:rsidRPr="00395910">
        <w:rPr>
          <w:sz w:val="28"/>
          <w:szCs w:val="28"/>
        </w:rPr>
        <w:instrText xml:space="preserve"> </w:instrText>
      </w:r>
      <w:r w:rsidR="00DB62B6" w:rsidRPr="00395910">
        <w:rPr>
          <w:sz w:val="28"/>
          <w:szCs w:val="28"/>
        </w:rPr>
        <w:fldChar w:fldCharType="end"/>
      </w:r>
      <w:r w:rsidRPr="00FE787A">
        <w:rPr>
          <w:sz w:val="28"/>
          <w:szCs w:val="28"/>
        </w:rPr>
        <w:t xml:space="preserve"> определяет усиление, а </w:t>
      </w:r>
      <w:r w:rsidRPr="00A2381F">
        <w:rPr>
          <w:position w:val="-30"/>
          <w:sz w:val="28"/>
          <w:szCs w:val="28"/>
        </w:rPr>
        <w:object w:dxaOrig="880" w:dyaOrig="720">
          <v:shape id="_x0000_i1184" type="#_x0000_t75" style="width:45pt;height:37.5pt" o:ole="">
            <v:imagedata r:id="rId249" o:title=""/>
          </v:shape>
          <o:OLEObject Type="Embed" ProgID="Equation.3" ShapeID="_x0000_i1184" DrawAspect="Content" ObjectID="_1504353087" r:id="rId250"/>
        </w:object>
      </w:r>
      <w:r w:rsidRPr="00FE787A">
        <w:rPr>
          <w:sz w:val="28"/>
          <w:szCs w:val="28"/>
        </w:rPr>
        <w:t xml:space="preserve"> </w:t>
      </w:r>
      <w:r w:rsidR="00DB62B6" w:rsidRPr="001F16AD">
        <w:rPr>
          <w:sz w:val="28"/>
          <w:szCs w:val="28"/>
        </w:rPr>
        <w:fldChar w:fldCharType="begin"/>
      </w:r>
      <w:r w:rsidRPr="001F16AD">
        <w:rPr>
          <w:sz w:val="28"/>
          <w:szCs w:val="28"/>
        </w:rPr>
        <w:instrText xml:space="preserve"> QUOTE </w:instrText>
      </w:r>
      <w:r w:rsidR="00DB62B6" w:rsidRPr="001F16AD">
        <w:rPr>
          <w:sz w:val="28"/>
          <w:szCs w:val="28"/>
        </w:rPr>
        <w:fldChar w:fldCharType="begin"/>
      </w:r>
      <w:r w:rsidRPr="001F16AD">
        <w:rPr>
          <w:sz w:val="28"/>
          <w:szCs w:val="28"/>
        </w:rPr>
        <w:instrText xml:space="preserve"> QUOTE </w:instrText>
      </w:r>
      <w:r w:rsidR="00A641D9" w:rsidRPr="00DB62B6">
        <w:rPr>
          <w:position w:val="-20"/>
        </w:rPr>
        <w:pict>
          <v:shape id="_x0000_i1185" type="#_x0000_t75" style="width:39.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4E76&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3F4E76&quot;&gt;&lt;m:oMathPara&gt;&lt;m:oMath&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 w:h-ansi=&quot;Cambria Math&quot;/&gt;&lt;wx:font wx:val=&quot;Cambria Math&quot;/&gt;&lt;w:i/&gt;&lt;w:color w:val=&quot;FF0000&quot;/&gt;&lt;w:sz w:val=&quot;28&quot;/&gt;&lt;w:sz-cs w:val=&quot;28&quot;/&gt;&lt;/w:rPr&gt;&lt;m:t&gt;ref&lt;/m:t&gt;&lt;/m:r&gt;&lt;/m:sub&gt;&lt;/m:sSub&gt;&lt;m:r&gt;&lt;w:rPr&gt;&lt;w:rFonts w:ascii=&quot;Cambria Math&quot; w:h-ans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1" o:title="" chromakey="white"/>
          </v:shape>
        </w:pict>
      </w:r>
      <w:r w:rsidRPr="001F16AD">
        <w:rPr>
          <w:sz w:val="28"/>
          <w:szCs w:val="28"/>
        </w:rPr>
        <w:instrText xml:space="preserve"> </w:instrText>
      </w:r>
      <w:r w:rsidR="00DB62B6" w:rsidRPr="001F16AD">
        <w:rPr>
          <w:sz w:val="28"/>
          <w:szCs w:val="28"/>
        </w:rPr>
        <w:fldChar w:fldCharType="separate"/>
      </w:r>
      <w:r w:rsidR="00A641D9" w:rsidRPr="00DB62B6">
        <w:rPr>
          <w:position w:val="-20"/>
        </w:rPr>
        <w:pict>
          <v:shape id="_x0000_i1186" type="#_x0000_t75" style="width:39.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mirrorMargin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82B52&quot;/&gt;&lt;wsp:rsid wsp:val=&quot;000708F0&quot;/&gt;&lt;wsp:rsid wsp:val=&quot;00123538&quot;/&gt;&lt;wsp:rsid wsp:val=&quot;001E1AA0&quot;/&gt;&lt;wsp:rsid wsp:val=&quot;00227E76&quot;/&gt;&lt;wsp:rsid wsp:val=&quot;002C36FD&quot;/&gt;&lt;wsp:rsid wsp:val=&quot;00321F87&quot;/&gt;&lt;wsp:rsid wsp:val=&quot;003248CE&quot;/&gt;&lt;wsp:rsid wsp:val=&quot;00352BA3&quot;/&gt;&lt;wsp:rsid wsp:val=&quot;00364AFC&quot;/&gt;&lt;wsp:rsid wsp:val=&quot;003A78FB&quot;/&gt;&lt;wsp:rsid wsp:val=&quot;003F4E76&quot;/&gt;&lt;wsp:rsid wsp:val=&quot;003F6C07&quot;/&gt;&lt;wsp:rsid wsp:val=&quot;00415651&quot;/&gt;&lt;wsp:rsid wsp:val=&quot;00431FB9&quot;/&gt;&lt;wsp:rsid wsp:val=&quot;00482736&quot;/&gt;&lt;wsp:rsid wsp:val=&quot;00482B52&quot;/&gt;&lt;wsp:rsid wsp:val=&quot;004D2BA2&quot;/&gt;&lt;wsp:rsid wsp:val=&quot;0050640A&quot;/&gt;&lt;wsp:rsid wsp:val=&quot;00516FDA&quot;/&gt;&lt;wsp:rsid wsp:val=&quot;00546307&quot;/&gt;&lt;wsp:rsid wsp:val=&quot;00554780&quot;/&gt;&lt;wsp:rsid wsp:val=&quot;005F7DE7&quot;/&gt;&lt;wsp:rsid wsp:val=&quot;00621702&quot;/&gt;&lt;wsp:rsid wsp:val=&quot;006D3C51&quot;/&gt;&lt;wsp:rsid wsp:val=&quot;006D687E&quot;/&gt;&lt;wsp:rsid wsp:val=&quot;006E4FD5&quot;/&gt;&lt;wsp:rsid wsp:val=&quot;0071309A&quot;/&gt;&lt;wsp:rsid wsp:val=&quot;00727597&quot;/&gt;&lt;wsp:rsid wsp:val=&quot;00784137&quot;/&gt;&lt;wsp:rsid wsp:val=&quot;007B5E0B&quot;/&gt;&lt;wsp:rsid wsp:val=&quot;007C47B4&quot;/&gt;&lt;wsp:rsid wsp:val=&quot;007D0AA7&quot;/&gt;&lt;wsp:rsid wsp:val=&quot;00860764&quot;/&gt;&lt;wsp:rsid wsp:val=&quot;00863B82&quot;/&gt;&lt;wsp:rsid wsp:val=&quot;0089457E&quot;/&gt;&lt;wsp:rsid wsp:val=&quot;008A22F9&quot;/&gt;&lt;wsp:rsid wsp:val=&quot;008D4A34&quot;/&gt;&lt;wsp:rsid wsp:val=&quot;008D7BB3&quot;/&gt;&lt;wsp:rsid wsp:val=&quot;00923CE0&quot;/&gt;&lt;wsp:rsid wsp:val=&quot;00932C9E&quot;/&gt;&lt;wsp:rsid wsp:val=&quot;00955283&quot;/&gt;&lt;wsp:rsid wsp:val=&quot;0095529F&quot;/&gt;&lt;wsp:rsid wsp:val=&quot;0096796E&quot;/&gt;&lt;wsp:rsid wsp:val=&quot;00976DF6&quot;/&gt;&lt;wsp:rsid wsp:val=&quot;009A21C5&quot;/&gt;&lt;wsp:rsid wsp:val=&quot;009D39CE&quot;/&gt;&lt;wsp:rsid wsp:val=&quot;00A02C6C&quot;/&gt;&lt;wsp:rsid wsp:val=&quot;00A0545D&quot;/&gt;&lt;wsp:rsid wsp:val=&quot;00A430AB&quot;/&gt;&lt;wsp:rsid wsp:val=&quot;00A61722&quot;/&gt;&lt;wsp:rsid wsp:val=&quot;00A7799B&quot;/&gt;&lt;wsp:rsid wsp:val=&quot;00AB2670&quot;/&gt;&lt;wsp:rsid wsp:val=&quot;00AC1523&quot;/&gt;&lt;wsp:rsid wsp:val=&quot;00B27F4F&quot;/&gt;&lt;wsp:rsid wsp:val=&quot;00B623A0&quot;/&gt;&lt;wsp:rsid wsp:val=&quot;00B96F4E&quot;/&gt;&lt;wsp:rsid wsp:val=&quot;00B97883&quot;/&gt;&lt;wsp:rsid wsp:val=&quot;00BA6485&quot;/&gt;&lt;wsp:rsid wsp:val=&quot;00BA66E5&quot;/&gt;&lt;wsp:rsid wsp:val=&quot;00C27E78&quot;/&gt;&lt;wsp:rsid wsp:val=&quot;00C8519A&quot;/&gt;&lt;wsp:rsid wsp:val=&quot;00CC7BC4&quot;/&gt;&lt;wsp:rsid wsp:val=&quot;00D95F27&quot;/&gt;&lt;wsp:rsid wsp:val=&quot;00DD6643&quot;/&gt;&lt;wsp:rsid wsp:val=&quot;00DE0D87&quot;/&gt;&lt;wsp:rsid wsp:val=&quot;00DE23D6&quot;/&gt;&lt;wsp:rsid wsp:val=&quot;00E36146&quot;/&gt;&lt;wsp:rsid wsp:val=&quot;00E40D24&quot;/&gt;&lt;wsp:rsid wsp:val=&quot;00E70CF4&quot;/&gt;&lt;wsp:rsid wsp:val=&quot;00E74C45&quot;/&gt;&lt;wsp:rsid wsp:val=&quot;00E82382&quot;/&gt;&lt;wsp:rsid wsp:val=&quot;00E8256B&quot;/&gt;&lt;wsp:rsid wsp:val=&quot;00E84ED0&quot;/&gt;&lt;wsp:rsid wsp:val=&quot;00EA2E53&quot;/&gt;&lt;wsp:rsid wsp:val=&quot;00F445F9&quot;/&gt;&lt;wsp:rsid wsp:val=&quot;00FD4BD0&quot;/&gt;&lt;wsp:rsid wsp:val=&quot;00FF183F&quot;/&gt;&lt;/wsp:rsids&gt;&lt;/w:docPr&gt;&lt;w:body&gt;&lt;w:p wsp:rsidR=&quot;00000000&quot; wsp:rsidRDefault=&quot;003F4E76&quot;&gt;&lt;m:oMathPara&gt;&lt;m:oMath&gt;&lt;m:f&gt;&lt;m:fPr&gt;&lt;m:ctrlPr&gt;&lt;w:rPr&gt;&lt;w:rFonts w:ascii=&quot;Cambria Math&quot; w:h-ansi=&quot;Cambria Math&quot;/&gt;&lt;wx:font wx:val=&quot;Cambria Math&quot;/&gt;&lt;w:i/&gt;&lt;w:color w:val=&quot;FF0000&quot;/&gt;&lt;w:sz w:val=&quot;28&quot;/&gt;&lt;w:sz-cs w:val=&quot;28&quot;/&gt;&lt;/w:rPr&gt;&lt;/m:ctrlPr&gt;&lt;/m:fPr&gt;&lt;m:num&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U&lt;/m:t&gt;&lt;/m:r&gt;&lt;/m:e&gt;&lt;m:sub&gt;&lt;m:r&gt;&lt;w:rPr&gt;&lt;w:rFonts w:ascii=&quot;Cambria Math&quot; w:h-ansi=&quot;Cambria Math&quot;/&gt;&lt;wx:font wx:val=&quot;Cambria Math&quot;/&gt;&lt;w:i/&gt;&lt;w:color w:val=&quot;FF0000&quot;/&gt;&lt;w:sz w:val=&quot;28&quot;/&gt;&lt;w:sz-cs w:val=&quot;28&quot;/&gt;&lt;/w:rPr&gt;&lt;m:t&gt;ref&lt;/m:t&gt;&lt;/m:r&gt;&lt;/m:sub&gt;&lt;/m:sSub&gt;&lt;m:r&gt;&lt;w:rPr&gt;&lt;w:rFonts w:ascii=&quot;Cambria Math&quot; w:h-ansi=&quot;Cambria Math&quot;/&gt;&lt;wx:font wx:val=&quot;Cambria Math&quot;/&gt;&lt;w:i/&gt;&lt;w:color w:val=&quot;FF0000&quot;/&gt;&lt;w:sz w:val=&quot;28&quot;/&gt;&lt;w:sz-cs w:val=&quot;28&quot;/&gt;&lt;/w:rPr&gt;&lt;m:t&gt;*&lt;/m:t&gt;&lt;/m:r&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7&lt;/m:t&gt;&lt;/m:r&gt;&lt;/m:sub&gt;&lt;/m:sSub&gt;&lt;/m:num&gt;&lt;m:den&gt;&lt;m:sSub&gt;&lt;m:sSubPr&gt;&lt;m:ctrlPr&gt;&lt;w:rPr&gt;&lt;w:rFonts w:ascii=&quot;Cambria Math&quot; w:h-ansi=&quot;Cambria Math&quot;/&gt;&lt;wx:font wx:val=&quot;Cambria Math&quot;/&gt;&lt;w:i/&gt;&lt;w:color w:val=&quot;FF0000&quot;/&gt;&lt;w:sz w:val=&quot;28&quot;/&gt;&lt;w:sz-cs w:val=&quot;28&quot;/&gt;&lt;/w:rPr&gt;&lt;/m:ctrlPr&gt;&lt;/m:sSubPr&gt;&lt;m:e&gt;&lt;m:r&gt;&lt;w:rPr&gt;&lt;w:rFonts w:ascii=&quot;Cambria Math&quot; w:h-ansi=&quot;Cambria Math&quot;/&gt;&lt;wx:font wx:val=&quot;Cambria Math&quot;/&gt;&lt;w:i/&gt;&lt;w:color w:val=&quot;FF0000&quot;/&gt;&lt;w:sz w:val=&quot;28&quot;/&gt;&lt;w:sz-cs w:val=&quot;28&quot;/&gt;&lt;/w:rPr&gt;&lt;m:t&gt;R&lt;/m:t&gt;&lt;/m:r&gt;&lt;/m:e&gt;&lt;m:sub&gt;&lt;m:r&gt;&lt;w:rPr&gt;&lt;w:rFonts w:ascii=&quot;Cambria Math&quot;/&gt;&lt;wx:font wx:val=&quot;Cambria Math&quot;/&gt;&lt;w:i/&gt;&lt;w:color w:val=&quot;FF0000&quot;/&gt;&lt;w:sz w:val=&quot;28&quot;/&gt;&lt;w:sz-cs w:val=&quot;28&quot;/&gt;&lt;/w:rPr&gt;&lt;m:t&gt;6&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1" o:title="" chromakey="white"/>
          </v:shape>
        </w:pict>
      </w:r>
      <w:r w:rsidR="00DB62B6" w:rsidRPr="001F16AD">
        <w:rPr>
          <w:sz w:val="28"/>
          <w:szCs w:val="28"/>
        </w:rPr>
        <w:fldChar w:fldCharType="end"/>
      </w:r>
      <w:r w:rsidRPr="001F16AD">
        <w:rPr>
          <w:sz w:val="28"/>
          <w:szCs w:val="28"/>
        </w:rPr>
        <w:instrText xml:space="preserve"> </w:instrText>
      </w:r>
      <w:r w:rsidR="00DB62B6" w:rsidRPr="001F16AD">
        <w:rPr>
          <w:sz w:val="28"/>
          <w:szCs w:val="28"/>
        </w:rPr>
        <w:fldChar w:fldCharType="end"/>
      </w:r>
      <w:r w:rsidRPr="001F16AD">
        <w:rPr>
          <w:sz w:val="28"/>
          <w:szCs w:val="28"/>
        </w:rPr>
        <w:t>– смещение сигнала</w:t>
      </w:r>
      <w:r w:rsidRPr="00FE787A">
        <w:rPr>
          <w:sz w:val="28"/>
          <w:szCs w:val="28"/>
        </w:rPr>
        <w:t>.</w:t>
      </w:r>
    </w:p>
    <w:p w:rsidR="003F27DE" w:rsidRPr="00FE787A" w:rsidRDefault="003F27DE" w:rsidP="00E67B55">
      <w:pPr>
        <w:ind w:firstLine="708"/>
        <w:jc w:val="both"/>
        <w:rPr>
          <w:sz w:val="28"/>
          <w:szCs w:val="28"/>
        </w:rPr>
      </w:pPr>
      <w:r w:rsidRPr="00FE787A">
        <w:rPr>
          <w:sz w:val="28"/>
          <w:szCs w:val="28"/>
        </w:rPr>
        <w:t xml:space="preserve">В качестве ОУ </w:t>
      </w:r>
      <w:r w:rsidRPr="00FE787A">
        <w:rPr>
          <w:i/>
          <w:sz w:val="28"/>
          <w:szCs w:val="28"/>
          <w:lang w:val="en-US"/>
        </w:rPr>
        <w:t>DA</w:t>
      </w:r>
      <w:r w:rsidRPr="00FE787A">
        <w:rPr>
          <w:sz w:val="28"/>
          <w:szCs w:val="28"/>
          <w:vertAlign w:val="subscript"/>
        </w:rPr>
        <w:t>1</w:t>
      </w:r>
      <w:r w:rsidRPr="00FE787A">
        <w:rPr>
          <w:sz w:val="28"/>
          <w:szCs w:val="28"/>
        </w:rPr>
        <w:t xml:space="preserve">, </w:t>
      </w:r>
      <w:r w:rsidRPr="00FE787A">
        <w:rPr>
          <w:i/>
          <w:sz w:val="28"/>
          <w:szCs w:val="28"/>
          <w:lang w:val="en-US"/>
        </w:rPr>
        <w:t>DA</w:t>
      </w:r>
      <w:r w:rsidRPr="00FE787A">
        <w:rPr>
          <w:sz w:val="28"/>
          <w:szCs w:val="28"/>
          <w:vertAlign w:val="subscript"/>
        </w:rPr>
        <w:t>2</w:t>
      </w:r>
      <w:r w:rsidRPr="00FE787A">
        <w:rPr>
          <w:sz w:val="28"/>
          <w:szCs w:val="28"/>
        </w:rPr>
        <w:t xml:space="preserve"> в схеме использован сдвоенный усилитель </w:t>
      </w:r>
      <w:r w:rsidRPr="00FE787A">
        <w:rPr>
          <w:sz w:val="28"/>
          <w:szCs w:val="28"/>
          <w:lang w:val="en-US"/>
        </w:rPr>
        <w:t>AD</w:t>
      </w:r>
      <w:r w:rsidRPr="00FE787A">
        <w:rPr>
          <w:sz w:val="28"/>
          <w:szCs w:val="28"/>
        </w:rPr>
        <w:t>8616. В схему (</w:t>
      </w:r>
      <w:r w:rsidR="00AD2369">
        <w:rPr>
          <w:sz w:val="28"/>
          <w:szCs w:val="28"/>
        </w:rPr>
        <w:t xml:space="preserve">см. </w:t>
      </w:r>
      <w:r w:rsidRPr="00FE787A">
        <w:rPr>
          <w:sz w:val="28"/>
          <w:szCs w:val="28"/>
        </w:rPr>
        <w:t>рис. 6) включен активный фильтр нижних частот (ФНЧ), построенный на элементах ОУ</w:t>
      </w:r>
      <w:r w:rsidRPr="00FE787A">
        <w:rPr>
          <w:sz w:val="28"/>
          <w:szCs w:val="28"/>
          <w:vertAlign w:val="subscript"/>
        </w:rPr>
        <w:t>2</w:t>
      </w:r>
      <w:r w:rsidRPr="00FE787A">
        <w:rPr>
          <w:sz w:val="28"/>
          <w:szCs w:val="28"/>
        </w:rPr>
        <w:t xml:space="preserve">, </w:t>
      </w:r>
      <w:r w:rsidRPr="00FE787A">
        <w:rPr>
          <w:i/>
          <w:sz w:val="28"/>
          <w:szCs w:val="28"/>
          <w:lang w:val="en-US"/>
        </w:rPr>
        <w:t>R</w:t>
      </w:r>
      <w:r w:rsidRPr="00FE787A">
        <w:rPr>
          <w:sz w:val="28"/>
          <w:szCs w:val="28"/>
          <w:vertAlign w:val="subscript"/>
        </w:rPr>
        <w:t>8</w:t>
      </w:r>
      <w:r w:rsidRPr="00FE787A">
        <w:rPr>
          <w:sz w:val="28"/>
          <w:szCs w:val="28"/>
        </w:rPr>
        <w:t xml:space="preserve">, </w:t>
      </w:r>
      <w:r w:rsidRPr="00FE787A">
        <w:rPr>
          <w:i/>
          <w:sz w:val="28"/>
          <w:szCs w:val="28"/>
          <w:lang w:val="en-US"/>
        </w:rPr>
        <w:t>R</w:t>
      </w:r>
      <w:r w:rsidRPr="00FE787A">
        <w:rPr>
          <w:sz w:val="28"/>
          <w:szCs w:val="28"/>
          <w:vertAlign w:val="subscript"/>
        </w:rPr>
        <w:t>9</w:t>
      </w:r>
      <w:r w:rsidRPr="00FE787A">
        <w:rPr>
          <w:sz w:val="28"/>
          <w:szCs w:val="28"/>
        </w:rPr>
        <w:t xml:space="preserve">, </w:t>
      </w:r>
      <w:r w:rsidRPr="00FE787A">
        <w:rPr>
          <w:i/>
          <w:sz w:val="28"/>
          <w:szCs w:val="28"/>
          <w:lang w:val="en-US"/>
        </w:rPr>
        <w:t>C</w:t>
      </w:r>
      <w:r w:rsidRPr="00FE787A">
        <w:rPr>
          <w:sz w:val="28"/>
          <w:szCs w:val="28"/>
          <w:vertAlign w:val="subscript"/>
        </w:rPr>
        <w:t>3</w:t>
      </w:r>
      <w:r w:rsidRPr="00FE787A">
        <w:rPr>
          <w:sz w:val="28"/>
          <w:szCs w:val="28"/>
        </w:rPr>
        <w:t xml:space="preserve">, </w:t>
      </w:r>
      <w:r w:rsidRPr="00FE787A">
        <w:rPr>
          <w:i/>
          <w:sz w:val="28"/>
          <w:szCs w:val="28"/>
          <w:lang w:val="en-US"/>
        </w:rPr>
        <w:t>C</w:t>
      </w:r>
      <w:r w:rsidRPr="00FE787A">
        <w:rPr>
          <w:sz w:val="28"/>
          <w:szCs w:val="28"/>
          <w:vertAlign w:val="subscript"/>
        </w:rPr>
        <w:t>4</w:t>
      </w:r>
      <w:r w:rsidRPr="00FE787A">
        <w:rPr>
          <w:sz w:val="28"/>
          <w:szCs w:val="28"/>
        </w:rPr>
        <w:t>, необходимый для уменьшения шумов, приведенных к входу АЦП.</w:t>
      </w:r>
    </w:p>
    <w:p w:rsidR="003F27DE" w:rsidRPr="00FE787A" w:rsidRDefault="003F27DE" w:rsidP="00E67B55">
      <w:pPr>
        <w:ind w:firstLine="708"/>
        <w:jc w:val="both"/>
        <w:rPr>
          <w:sz w:val="28"/>
          <w:szCs w:val="28"/>
        </w:rPr>
      </w:pPr>
      <w:r w:rsidRPr="00FE787A">
        <w:rPr>
          <w:sz w:val="28"/>
          <w:szCs w:val="28"/>
        </w:rPr>
        <w:t>Для подключения аналогового датчика к микроконтроллеру прим</w:t>
      </w:r>
      <w:r w:rsidRPr="00FE787A">
        <w:rPr>
          <w:sz w:val="28"/>
          <w:szCs w:val="28"/>
        </w:rPr>
        <w:t>е</w:t>
      </w:r>
      <w:r w:rsidRPr="00FE787A">
        <w:rPr>
          <w:sz w:val="28"/>
          <w:szCs w:val="28"/>
        </w:rPr>
        <w:t>няется 12 битный аналого-цифровой преобразователь (АЦП) с опорным напряжением 4,096 В. В диапазоне входных напряжений 0,048–4,048 В ра</w:t>
      </w:r>
      <w:r w:rsidRPr="00FE787A">
        <w:rPr>
          <w:sz w:val="28"/>
          <w:szCs w:val="28"/>
        </w:rPr>
        <w:t>з</w:t>
      </w:r>
      <w:r>
        <w:rPr>
          <w:sz w:val="28"/>
          <w:szCs w:val="28"/>
        </w:rPr>
        <w:t>решающая</w:t>
      </w:r>
      <w:r w:rsidRPr="00FE787A">
        <w:rPr>
          <w:sz w:val="28"/>
          <w:szCs w:val="28"/>
        </w:rPr>
        <w:t xml:space="preserve"> способность схемы</w:t>
      </w:r>
      <w:r>
        <w:rPr>
          <w:sz w:val="28"/>
          <w:szCs w:val="28"/>
        </w:rPr>
        <w:t xml:space="preserve"> составит </w:t>
      </w:r>
      <w:r w:rsidRPr="001F16AD">
        <w:rPr>
          <w:sz w:val="28"/>
          <w:szCs w:val="28"/>
        </w:rPr>
        <w:t>0,0125°С. В качестве АЦП испол</w:t>
      </w:r>
      <w:r w:rsidRPr="001F16AD">
        <w:rPr>
          <w:sz w:val="28"/>
          <w:szCs w:val="28"/>
        </w:rPr>
        <w:t>ь</w:t>
      </w:r>
      <w:r w:rsidRPr="001F16AD">
        <w:rPr>
          <w:sz w:val="28"/>
          <w:szCs w:val="28"/>
        </w:rPr>
        <w:t xml:space="preserve">зуем </w:t>
      </w:r>
      <w:r w:rsidRPr="001F16AD">
        <w:rPr>
          <w:sz w:val="28"/>
          <w:szCs w:val="28"/>
          <w:lang w:val="en-US"/>
        </w:rPr>
        <w:t>MCP</w:t>
      </w:r>
      <w:r w:rsidRPr="001F16AD">
        <w:rPr>
          <w:sz w:val="28"/>
          <w:szCs w:val="28"/>
        </w:rPr>
        <w:t>3201 – 12 битный преобразователь</w:t>
      </w:r>
      <w:r w:rsidRPr="00FE787A">
        <w:rPr>
          <w:sz w:val="28"/>
          <w:szCs w:val="28"/>
        </w:rPr>
        <w:t xml:space="preserve"> последовательных приближ</w:t>
      </w:r>
      <w:r w:rsidRPr="00FE787A">
        <w:rPr>
          <w:sz w:val="28"/>
          <w:szCs w:val="28"/>
        </w:rPr>
        <w:t>е</w:t>
      </w:r>
      <w:r w:rsidRPr="00FE787A">
        <w:rPr>
          <w:sz w:val="28"/>
          <w:szCs w:val="28"/>
        </w:rPr>
        <w:t xml:space="preserve">ний с </w:t>
      </w:r>
      <w:r w:rsidRPr="00FE787A">
        <w:rPr>
          <w:i/>
          <w:sz w:val="28"/>
          <w:szCs w:val="28"/>
          <w:lang w:val="en-US"/>
        </w:rPr>
        <w:t>SPI</w:t>
      </w:r>
      <w:r w:rsidRPr="00FE787A">
        <w:rPr>
          <w:i/>
          <w:sz w:val="28"/>
          <w:szCs w:val="28"/>
        </w:rPr>
        <w:t xml:space="preserve"> </w:t>
      </w:r>
      <w:r w:rsidRPr="00FE787A">
        <w:rPr>
          <w:sz w:val="28"/>
          <w:szCs w:val="28"/>
        </w:rPr>
        <w:t xml:space="preserve">интерфейсом, что позволяет получить высокую скорость опроса датчика микроконтроллером (до 10000 раз в секунду). </w:t>
      </w:r>
    </w:p>
    <w:p w:rsidR="003F27DE" w:rsidRPr="00FE787A" w:rsidRDefault="003F27DE" w:rsidP="00E67B55">
      <w:pPr>
        <w:ind w:firstLine="708"/>
        <w:jc w:val="both"/>
        <w:rPr>
          <w:sz w:val="28"/>
          <w:szCs w:val="28"/>
        </w:rPr>
      </w:pPr>
      <w:r w:rsidRPr="00FE787A">
        <w:rPr>
          <w:sz w:val="28"/>
          <w:szCs w:val="28"/>
        </w:rPr>
        <w:lastRenderedPageBreak/>
        <w:t>Для обеспечения опорного напряжения АЦП и схемы масштабиров</w:t>
      </w:r>
      <w:r w:rsidRPr="00FE787A">
        <w:rPr>
          <w:sz w:val="28"/>
          <w:szCs w:val="28"/>
        </w:rPr>
        <w:t>а</w:t>
      </w:r>
      <w:r>
        <w:rPr>
          <w:sz w:val="28"/>
          <w:szCs w:val="28"/>
        </w:rPr>
        <w:t>ния сигнала применяется</w:t>
      </w:r>
      <w:r w:rsidRPr="00FE787A">
        <w:rPr>
          <w:sz w:val="28"/>
          <w:szCs w:val="28"/>
        </w:rPr>
        <w:t xml:space="preserve"> </w:t>
      </w:r>
      <w:r w:rsidRPr="001F16AD">
        <w:rPr>
          <w:sz w:val="28"/>
          <w:szCs w:val="28"/>
        </w:rPr>
        <w:t>интегральная схема</w:t>
      </w:r>
      <w:r w:rsidRPr="00FE787A">
        <w:rPr>
          <w:sz w:val="28"/>
          <w:szCs w:val="28"/>
        </w:rPr>
        <w:t xml:space="preserve"> </w:t>
      </w:r>
      <w:r w:rsidRPr="00FE787A">
        <w:rPr>
          <w:i/>
          <w:sz w:val="28"/>
          <w:szCs w:val="28"/>
          <w:lang w:val="en-US"/>
        </w:rPr>
        <w:t>REF</w:t>
      </w:r>
      <w:r>
        <w:rPr>
          <w:sz w:val="28"/>
          <w:szCs w:val="28"/>
        </w:rPr>
        <w:t>198, подключенная</w:t>
      </w:r>
      <w:r w:rsidRPr="00FE787A">
        <w:rPr>
          <w:sz w:val="28"/>
          <w:szCs w:val="28"/>
        </w:rPr>
        <w:t xml:space="preserve"> по типовой схеме.</w:t>
      </w:r>
    </w:p>
    <w:p w:rsidR="003F27DE" w:rsidRPr="00D76AC3" w:rsidRDefault="003F27DE" w:rsidP="00E67B55">
      <w:pPr>
        <w:ind w:firstLine="708"/>
        <w:jc w:val="both"/>
        <w:rPr>
          <w:sz w:val="28"/>
          <w:szCs w:val="28"/>
        </w:rPr>
      </w:pPr>
      <w:r w:rsidRPr="00FE787A">
        <w:rPr>
          <w:sz w:val="28"/>
          <w:szCs w:val="28"/>
        </w:rPr>
        <w:t xml:space="preserve">При проверке </w:t>
      </w:r>
      <w:r w:rsidRPr="00D76AC3">
        <w:rPr>
          <w:sz w:val="28"/>
          <w:szCs w:val="28"/>
        </w:rPr>
        <w:t>работоспособности схемы источника тока, масштаб</w:t>
      </w:r>
      <w:r w:rsidRPr="00D76AC3">
        <w:rPr>
          <w:sz w:val="28"/>
          <w:szCs w:val="28"/>
        </w:rPr>
        <w:t>и</w:t>
      </w:r>
      <w:r w:rsidRPr="00D76AC3">
        <w:rPr>
          <w:sz w:val="28"/>
          <w:szCs w:val="28"/>
        </w:rPr>
        <w:t>рования и оцифровки сигнала определяют потенциалы контрольных точек (КТ) относительно общей точки схемы. Они не должны отклоняться более чем на 5%(температура окружающей среды ~20°</w:t>
      </w:r>
      <w:r w:rsidRPr="00D76AC3">
        <w:rPr>
          <w:sz w:val="28"/>
          <w:szCs w:val="28"/>
          <w:lang w:val="en-US"/>
        </w:rPr>
        <w:t>C</w:t>
      </w:r>
      <w:r w:rsidRPr="00D76AC3">
        <w:rPr>
          <w:sz w:val="28"/>
          <w:szCs w:val="28"/>
        </w:rPr>
        <w:t>):</w:t>
      </w:r>
    </w:p>
    <w:p w:rsidR="003F27DE" w:rsidRPr="00D76AC3" w:rsidRDefault="003F27DE" w:rsidP="00E67B55">
      <w:pPr>
        <w:ind w:firstLine="708"/>
        <w:jc w:val="both"/>
        <w:rPr>
          <w:sz w:val="28"/>
          <w:szCs w:val="28"/>
        </w:rPr>
      </w:pPr>
      <w:r w:rsidRPr="00D76AC3">
        <w:rPr>
          <w:sz w:val="28"/>
          <w:szCs w:val="28"/>
        </w:rPr>
        <w:t>КТ</w:t>
      </w:r>
      <w:r w:rsidRPr="00D76AC3">
        <w:rPr>
          <w:sz w:val="28"/>
          <w:szCs w:val="28"/>
          <w:vertAlign w:val="subscript"/>
        </w:rPr>
        <w:t>1</w:t>
      </w:r>
      <w:r w:rsidRPr="00D76AC3">
        <w:rPr>
          <w:sz w:val="28"/>
          <w:szCs w:val="28"/>
        </w:rPr>
        <w:t xml:space="preserve"> – 5,000 В (напряжение питания схемы);</w:t>
      </w:r>
    </w:p>
    <w:p w:rsidR="003F27DE" w:rsidRPr="00D76AC3" w:rsidRDefault="003F27DE" w:rsidP="00E67B55">
      <w:pPr>
        <w:ind w:firstLine="708"/>
        <w:jc w:val="both"/>
        <w:rPr>
          <w:sz w:val="28"/>
          <w:szCs w:val="28"/>
        </w:rPr>
      </w:pPr>
      <w:r w:rsidRPr="00D76AC3">
        <w:rPr>
          <w:sz w:val="28"/>
          <w:szCs w:val="28"/>
        </w:rPr>
        <w:t>КТ</w:t>
      </w:r>
      <w:r w:rsidRPr="00D76AC3">
        <w:rPr>
          <w:sz w:val="28"/>
          <w:szCs w:val="28"/>
          <w:vertAlign w:val="subscript"/>
        </w:rPr>
        <w:t>2</w:t>
      </w:r>
      <w:r w:rsidRPr="00D76AC3">
        <w:rPr>
          <w:sz w:val="28"/>
          <w:szCs w:val="28"/>
        </w:rPr>
        <w:t xml:space="preserve"> – 4,500 В (напряжение на входах ОУ</w:t>
      </w:r>
      <w:r w:rsidRPr="00D76AC3">
        <w:rPr>
          <w:sz w:val="28"/>
          <w:szCs w:val="28"/>
          <w:vertAlign w:val="subscript"/>
        </w:rPr>
        <w:t>1</w:t>
      </w:r>
      <w:r w:rsidRPr="00D76AC3">
        <w:rPr>
          <w:sz w:val="28"/>
          <w:szCs w:val="28"/>
        </w:rPr>
        <w:t>);</w:t>
      </w:r>
    </w:p>
    <w:p w:rsidR="003F27DE" w:rsidRPr="00D76AC3" w:rsidRDefault="003F27DE" w:rsidP="00E67B55">
      <w:pPr>
        <w:ind w:firstLine="708"/>
        <w:jc w:val="both"/>
        <w:rPr>
          <w:sz w:val="28"/>
          <w:szCs w:val="28"/>
        </w:rPr>
      </w:pPr>
      <w:r w:rsidRPr="00D76AC3">
        <w:rPr>
          <w:sz w:val="28"/>
          <w:szCs w:val="28"/>
        </w:rPr>
        <w:t>КТ</w:t>
      </w:r>
      <w:r w:rsidRPr="00D76AC3">
        <w:rPr>
          <w:sz w:val="28"/>
          <w:szCs w:val="28"/>
          <w:vertAlign w:val="subscript"/>
        </w:rPr>
        <w:t>3</w:t>
      </w:r>
      <w:r w:rsidRPr="00D76AC3">
        <w:rPr>
          <w:sz w:val="28"/>
          <w:szCs w:val="28"/>
        </w:rPr>
        <w:t xml:space="preserve"> – 2,930 В (выходной сигнал АТД);</w:t>
      </w:r>
    </w:p>
    <w:p w:rsidR="003F27DE" w:rsidRPr="00D76AC3" w:rsidRDefault="003F27DE" w:rsidP="00E67B55">
      <w:pPr>
        <w:ind w:firstLine="708"/>
        <w:jc w:val="both"/>
        <w:rPr>
          <w:sz w:val="28"/>
          <w:szCs w:val="28"/>
        </w:rPr>
      </w:pPr>
      <w:r w:rsidRPr="00D76AC3">
        <w:rPr>
          <w:sz w:val="28"/>
          <w:szCs w:val="28"/>
        </w:rPr>
        <w:t>КТ</w:t>
      </w:r>
      <w:r w:rsidRPr="00D76AC3">
        <w:rPr>
          <w:sz w:val="28"/>
          <w:szCs w:val="28"/>
          <w:vertAlign w:val="subscript"/>
        </w:rPr>
        <w:t>4</w:t>
      </w:r>
      <w:r w:rsidRPr="00D76AC3">
        <w:rPr>
          <w:sz w:val="28"/>
          <w:szCs w:val="28"/>
        </w:rPr>
        <w:t xml:space="preserve"> – 3,200 В (выходной сигнал после масштабирования);</w:t>
      </w:r>
    </w:p>
    <w:p w:rsidR="003F27DE" w:rsidRPr="00D76AC3" w:rsidRDefault="003F27DE" w:rsidP="00E67B55">
      <w:pPr>
        <w:ind w:firstLine="708"/>
        <w:jc w:val="both"/>
        <w:rPr>
          <w:sz w:val="28"/>
          <w:szCs w:val="28"/>
        </w:rPr>
      </w:pPr>
      <w:r w:rsidRPr="00D76AC3">
        <w:rPr>
          <w:sz w:val="28"/>
          <w:szCs w:val="28"/>
        </w:rPr>
        <w:t>КТ</w:t>
      </w:r>
      <w:r w:rsidRPr="00D76AC3">
        <w:rPr>
          <w:sz w:val="28"/>
          <w:szCs w:val="28"/>
          <w:vertAlign w:val="subscript"/>
        </w:rPr>
        <w:t>5</w:t>
      </w:r>
      <w:r w:rsidRPr="00D76AC3">
        <w:rPr>
          <w:sz w:val="28"/>
          <w:szCs w:val="28"/>
        </w:rPr>
        <w:t xml:space="preserve"> – 4,096 В (опорное напряжение).</w:t>
      </w:r>
    </w:p>
    <w:p w:rsidR="003F27DE" w:rsidRDefault="00DB62B6" w:rsidP="00E67B55">
      <w:pPr>
        <w:ind w:firstLine="708"/>
        <w:jc w:val="both"/>
        <w:rPr>
          <w:noProof/>
          <w:sz w:val="28"/>
          <w:szCs w:val="28"/>
        </w:rPr>
      </w:pPr>
      <w:r>
        <w:rPr>
          <w:noProof/>
          <w:sz w:val="28"/>
          <w:szCs w:val="28"/>
        </w:rPr>
        <w:pict>
          <v:group id="_x0000_s337784" editas="canvas" style="position:absolute;left:0;text-align:left;margin-left:.8pt;margin-top:8.85pt;width:216.9pt;height:233.5pt;z-index:81" coordorigin="4044,9343" coordsize="4338,4670">
            <o:lock v:ext="edit" aspectratio="t"/>
            <v:shape id="_x0000_s337785" type="#_x0000_t75" style="position:absolute;left:4044;top:9343;width:4338;height:4670" o:preferrelative="f">
              <v:fill o:detectmouseclick="t"/>
              <v:path o:extrusionok="t" o:connecttype="none"/>
              <o:lock v:ext="edit" text="t"/>
            </v:shape>
            <v:shape id="_x0000_s337787" type="#_x0000_t75" style="position:absolute;left:4562;top:9744;width:3585;height:2227" o:regroupid="417">
              <v:imagedata r:id="rId252" o:title=""/>
            </v:shape>
            <v:shape id="_x0000_s337788" type="#_x0000_t202" style="position:absolute;left:4556;top:9343;width:1009;height:345" o:regroupid="417" stroked="f">
              <v:fill opacity="0"/>
              <v:imagedata gain="2" blacklevel="-9830f" grayscale="t"/>
              <o:lock v:ext="edit" aspectratio="t"/>
              <v:textbox inset="0,0,0,0">
                <w:txbxContent>
                  <w:p w:rsidR="008B752A" w:rsidRPr="00E67B55" w:rsidRDefault="008B752A" w:rsidP="003F27DE">
                    <w:pPr>
                      <w:rPr>
                        <w:vertAlign w:val="subscript"/>
                      </w:rPr>
                    </w:pPr>
                    <w:r w:rsidRPr="00E67B55">
                      <w:t>Δ</w:t>
                    </w:r>
                    <w:r w:rsidRPr="00E67B55">
                      <w:rPr>
                        <w:i/>
                        <w:lang w:val="en-US"/>
                      </w:rPr>
                      <w:t>U</w:t>
                    </w:r>
                    <w:r w:rsidRPr="00E67B55">
                      <w:rPr>
                        <w:lang w:val="en-US"/>
                      </w:rPr>
                      <w:t>/</w:t>
                    </w:r>
                    <w:r w:rsidRPr="00E67B55">
                      <w:rPr>
                        <w:i/>
                        <w:lang w:val="en-US"/>
                      </w:rPr>
                      <w:t>U</w:t>
                    </w:r>
                    <w:r w:rsidRPr="00E67B55">
                      <w:rPr>
                        <w:vertAlign w:val="subscript"/>
                      </w:rPr>
                      <w:t>шум</w:t>
                    </w:r>
                  </w:p>
                </w:txbxContent>
              </v:textbox>
            </v:shape>
            <v:shape id="_x0000_s337789" type="#_x0000_t202" style="position:absolute;left:4692;top:12301;width:3455;height:339" o:regroupid="417" stroked="f">
              <v:fill opacity="0"/>
              <v:imagedata gain="2" blacklevel="-9830f" grayscale="t"/>
              <o:lock v:ext="edit" aspectratio="t"/>
              <v:textbox inset="0,0,0,0">
                <w:txbxContent>
                  <w:p w:rsidR="008B752A" w:rsidRPr="00E67B55" w:rsidRDefault="008B752A" w:rsidP="003F27DE">
                    <w:pPr>
                      <w:jc w:val="center"/>
                    </w:pPr>
                    <w:r w:rsidRPr="00E67B55">
                      <w:t>Разрешающая способность, бит</w:t>
                    </w:r>
                  </w:p>
                </w:txbxContent>
              </v:textbox>
            </v:shape>
            <v:shape id="_x0000_s337790" type="#_x0000_t202" style="position:absolute;left:4431;top:11971;width:340;height:296" o:regroupid="417" stroked="f">
              <v:fill opacity="0"/>
              <v:imagedata gain="2" blacklevel="-9830f" grayscale="t"/>
              <o:lock v:ext="edit" aspectratio="t"/>
              <v:textbox inset="0,0,0,0">
                <w:txbxContent>
                  <w:p w:rsidR="008B752A" w:rsidRPr="00E67B55" w:rsidRDefault="008B752A" w:rsidP="003F27DE">
                    <w:pPr>
                      <w:jc w:val="center"/>
                    </w:pPr>
                    <w:r w:rsidRPr="00E67B55">
                      <w:t>8</w:t>
                    </w:r>
                  </w:p>
                </w:txbxContent>
              </v:textbox>
            </v:shape>
            <v:shape id="_x0000_s337792" type="#_x0000_t202" style="position:absolute;left:5326;top:11971;width:340;height:296" o:regroupid="417" stroked="f">
              <v:fill opacity="0"/>
              <v:imagedata gain="2" blacklevel="-9830f" grayscale="t"/>
              <o:lock v:ext="edit" aspectratio="t"/>
              <v:textbox inset="0,0,0,0">
                <w:txbxContent>
                  <w:p w:rsidR="008B752A" w:rsidRPr="00E67B55" w:rsidRDefault="008B752A" w:rsidP="003F27DE">
                    <w:pPr>
                      <w:jc w:val="center"/>
                    </w:pPr>
                    <w:r w:rsidRPr="00E67B55">
                      <w:t>10</w:t>
                    </w:r>
                  </w:p>
                </w:txbxContent>
              </v:textbox>
            </v:shape>
            <v:shape id="_x0000_s337794" type="#_x0000_t202" style="position:absolute;left:6178;top:11971;width:342;height:296" o:regroupid="417" stroked="f">
              <v:fill opacity="0"/>
              <v:imagedata gain="2" blacklevel="-9830f" grayscale="t"/>
              <o:lock v:ext="edit" aspectratio="t"/>
              <v:textbox inset="0,0,0,0">
                <w:txbxContent>
                  <w:p w:rsidR="008B752A" w:rsidRPr="00E67B55" w:rsidRDefault="008B752A" w:rsidP="003F27DE">
                    <w:pPr>
                      <w:jc w:val="center"/>
                    </w:pPr>
                    <w:r w:rsidRPr="00E67B55">
                      <w:t>12</w:t>
                    </w:r>
                  </w:p>
                </w:txbxContent>
              </v:textbox>
            </v:shape>
            <v:shape id="_x0000_s337796" type="#_x0000_t202" style="position:absolute;left:7085;top:11971;width:342;height:296" o:regroupid="417" stroked="f">
              <v:fill opacity="0"/>
              <v:imagedata gain="2" blacklevel="-9830f" grayscale="t"/>
              <o:lock v:ext="edit" aspectratio="t"/>
              <v:textbox style="mso-next-textbox:#_x0000_s337796" inset="0,0,0,0">
                <w:txbxContent>
                  <w:p w:rsidR="008B752A" w:rsidRPr="00E67B55" w:rsidRDefault="008B752A" w:rsidP="003F27DE">
                    <w:pPr>
                      <w:jc w:val="center"/>
                    </w:pPr>
                    <w:r w:rsidRPr="00E67B55">
                      <w:t>14</w:t>
                    </w:r>
                  </w:p>
                </w:txbxContent>
              </v:textbox>
            </v:shape>
            <v:shape id="_x0000_s337798" type="#_x0000_t202" style="position:absolute;left:7942;top:11971;width:260;height:296" o:regroupid="417" stroked="f">
              <v:fill opacity="0"/>
              <v:imagedata gain="2" blacklevel="-9830f" grayscale="t"/>
              <o:lock v:ext="edit" aspectratio="t"/>
              <v:textbox style="mso-next-textbox:#_x0000_s337798" inset="0,0,0,0">
                <w:txbxContent>
                  <w:p w:rsidR="008B752A" w:rsidRPr="00E67B55" w:rsidRDefault="008B752A" w:rsidP="003F27DE">
                    <w:pPr>
                      <w:jc w:val="center"/>
                    </w:pPr>
                    <w:r w:rsidRPr="00E67B55">
                      <w:t>16</w:t>
                    </w:r>
                  </w:p>
                </w:txbxContent>
              </v:textbox>
            </v:shape>
            <v:shape id="_x0000_s337799" type="#_x0000_t202" style="position:absolute;left:4171;top:11867;width:391;height:338" o:regroupid="417" stroked="f">
              <v:fill opacity="0"/>
              <v:imagedata gain="2" blacklevel="-9830f" grayscale="t"/>
              <o:lock v:ext="edit" aspectratio="t"/>
              <v:textbox inset="0,0,0,0">
                <w:txbxContent>
                  <w:p w:rsidR="008B752A" w:rsidRPr="00E67B55" w:rsidRDefault="008B752A" w:rsidP="003F27DE">
                    <w:pPr>
                      <w:jc w:val="center"/>
                    </w:pPr>
                    <w:r w:rsidRPr="00E67B55">
                      <w:t>0</w:t>
                    </w:r>
                  </w:p>
                </w:txbxContent>
              </v:textbox>
            </v:shape>
            <v:shape id="_x0000_s337801" type="#_x0000_t202" style="position:absolute;left:4171;top:11251;width:391;height:336" o:regroupid="417" stroked="f">
              <v:fill opacity="0"/>
              <v:imagedata gain="2" blacklevel="-9830f" grayscale="t"/>
              <o:lock v:ext="edit" aspectratio="t"/>
              <v:textbox inset="0,0,0,0">
                <w:txbxContent>
                  <w:p w:rsidR="008B752A" w:rsidRPr="00E67B55" w:rsidRDefault="008B752A" w:rsidP="003F27DE">
                    <w:pPr>
                      <w:jc w:val="center"/>
                    </w:pPr>
                    <w:r w:rsidRPr="00E67B55">
                      <w:t>4</w:t>
                    </w:r>
                  </w:p>
                </w:txbxContent>
              </v:textbox>
            </v:shape>
            <v:shape id="_x0000_s337803" type="#_x0000_t202" style="position:absolute;left:4171;top:10720;width:391;height:338" o:regroupid="417" stroked="f">
              <v:fill opacity="0"/>
              <v:imagedata gain="2" blacklevel="-9830f" grayscale="t"/>
              <o:lock v:ext="edit" aspectratio="t"/>
              <v:textbox inset="0,0,0,0">
                <w:txbxContent>
                  <w:p w:rsidR="008B752A" w:rsidRPr="00E67B55" w:rsidRDefault="008B752A" w:rsidP="003F27DE">
                    <w:pPr>
                      <w:jc w:val="center"/>
                    </w:pPr>
                    <w:r w:rsidRPr="00E67B55">
                      <w:t>8</w:t>
                    </w:r>
                  </w:p>
                </w:txbxContent>
              </v:textbox>
            </v:shape>
            <v:shape id="_x0000_s337805" type="#_x0000_t202" style="position:absolute;left:4171;top:10168;width:391;height:336" o:regroupid="417" stroked="f">
              <v:fill opacity="0"/>
              <v:imagedata gain="2" blacklevel="-9830f" grayscale="t"/>
              <o:lock v:ext="edit" aspectratio="t"/>
              <v:textbox inset="0,0,0,0">
                <w:txbxContent>
                  <w:p w:rsidR="008B752A" w:rsidRPr="00E67B55" w:rsidRDefault="008B752A" w:rsidP="003F27DE">
                    <w:pPr>
                      <w:jc w:val="center"/>
                    </w:pPr>
                    <w:r w:rsidRPr="00E67B55">
                      <w:t>12</w:t>
                    </w:r>
                  </w:p>
                </w:txbxContent>
              </v:textbox>
            </v:shape>
            <v:shape id="_x0000_s337807" type="#_x0000_t202" style="position:absolute;left:4171;top:9632;width:391;height:338" o:regroupid="417" stroked="f">
              <v:fill opacity="0"/>
              <v:imagedata gain="2" blacklevel="-9830f" grayscale="t"/>
              <o:lock v:ext="edit" aspectratio="t"/>
              <v:textbox inset="0,0,0,0">
                <w:txbxContent>
                  <w:p w:rsidR="008B752A" w:rsidRPr="00E67B55" w:rsidRDefault="008B752A" w:rsidP="003F27DE">
                    <w:pPr>
                      <w:jc w:val="center"/>
                    </w:pPr>
                    <w:r w:rsidRPr="00E67B55">
                      <w:t>16</w:t>
                    </w:r>
                  </w:p>
                </w:txbxContent>
              </v:textbox>
            </v:shape>
            <v:shape id="_x0000_s362799" type="#_x0000_t202" style="position:absolute;left:4260;top:12858;width:3887;height:883" stroked="f">
              <v:fill opacity="0"/>
              <v:imagedata gain="2" blacklevel="-9830f" grayscale="t"/>
              <o:lock v:ext="edit" aspectratio="t"/>
              <v:textbox inset="0,0,0,0">
                <w:txbxContent>
                  <w:p w:rsidR="008B752A" w:rsidRPr="00E67B55" w:rsidRDefault="008B752A" w:rsidP="00E67B55">
                    <w:pPr>
                      <w:jc w:val="both"/>
                    </w:pPr>
                    <w:r w:rsidRPr="00FE787A">
                      <w:t>Рис. 7. Зависимость соотношения сигнал/шум от разрешающей спосо</w:t>
                    </w:r>
                    <w:r w:rsidRPr="00FE787A">
                      <w:t>б</w:t>
                    </w:r>
                    <w:r w:rsidRPr="00FE787A">
                      <w:t>ности АЦП</w:t>
                    </w:r>
                  </w:p>
                </w:txbxContent>
              </v:textbox>
            </v:shape>
            <w10:wrap type="square"/>
          </v:group>
        </w:pict>
      </w:r>
      <w:r w:rsidR="003F27DE" w:rsidRPr="00227FD4">
        <w:rPr>
          <w:sz w:val="28"/>
          <w:szCs w:val="28"/>
        </w:rPr>
        <w:t>Несмотря на</w:t>
      </w:r>
      <w:r w:rsidR="00AD2369">
        <w:rPr>
          <w:sz w:val="28"/>
          <w:szCs w:val="28"/>
        </w:rPr>
        <w:t xml:space="preserve"> то</w:t>
      </w:r>
      <w:r w:rsidR="00915C75">
        <w:rPr>
          <w:sz w:val="28"/>
          <w:szCs w:val="28"/>
        </w:rPr>
        <w:t xml:space="preserve"> что в схему включен фильтр </w:t>
      </w:r>
      <w:r w:rsidR="003F27DE" w:rsidRPr="00227FD4">
        <w:rPr>
          <w:sz w:val="28"/>
          <w:szCs w:val="28"/>
        </w:rPr>
        <w:t>нижних частот, шум</w:t>
      </w:r>
      <w:r w:rsidR="00AD2369">
        <w:rPr>
          <w:sz w:val="28"/>
          <w:szCs w:val="28"/>
        </w:rPr>
        <w:t>,</w:t>
      </w:r>
      <w:r w:rsidR="003F27DE" w:rsidRPr="00227FD4">
        <w:rPr>
          <w:sz w:val="28"/>
          <w:szCs w:val="28"/>
        </w:rPr>
        <w:t xml:space="preserve"> приведенный ко входу АЦП, соста</w:t>
      </w:r>
      <w:r w:rsidR="003F27DE" w:rsidRPr="00227FD4">
        <w:rPr>
          <w:sz w:val="28"/>
          <w:szCs w:val="28"/>
        </w:rPr>
        <w:t>в</w:t>
      </w:r>
      <w:r w:rsidR="003F27DE" w:rsidRPr="00227FD4">
        <w:rPr>
          <w:sz w:val="28"/>
          <w:szCs w:val="28"/>
        </w:rPr>
        <w:t>ляет примерно 1 мВ</w:t>
      </w:r>
      <w:r w:rsidR="00AD2369">
        <w:rPr>
          <w:sz w:val="28"/>
          <w:szCs w:val="28"/>
        </w:rPr>
        <w:t>,</w:t>
      </w:r>
      <w:r w:rsidR="003F27DE" w:rsidRPr="00227FD4">
        <w:rPr>
          <w:sz w:val="28"/>
          <w:szCs w:val="28"/>
        </w:rPr>
        <w:t xml:space="preserve"> и соотношение сигнал</w:t>
      </w:r>
      <w:r w:rsidR="00AD2369">
        <w:rPr>
          <w:sz w:val="28"/>
          <w:szCs w:val="28"/>
        </w:rPr>
        <w:t xml:space="preserve"> </w:t>
      </w:r>
      <w:r w:rsidR="003F27DE" w:rsidRPr="00227FD4">
        <w:rPr>
          <w:sz w:val="28"/>
          <w:szCs w:val="28"/>
        </w:rPr>
        <w:t>/</w:t>
      </w:r>
      <w:r w:rsidR="00AD2369">
        <w:rPr>
          <w:sz w:val="28"/>
          <w:szCs w:val="28"/>
        </w:rPr>
        <w:t xml:space="preserve"> </w:t>
      </w:r>
      <w:r w:rsidR="003F27DE" w:rsidRPr="00227FD4">
        <w:rPr>
          <w:sz w:val="28"/>
          <w:szCs w:val="28"/>
        </w:rPr>
        <w:t>шум на входе АЦП остается довольно низким (рис. 7).</w:t>
      </w:r>
      <w:r w:rsidR="003F27DE" w:rsidRPr="00227FD4">
        <w:rPr>
          <w:noProof/>
          <w:sz w:val="28"/>
          <w:szCs w:val="28"/>
        </w:rPr>
        <w:t xml:space="preserve"> </w:t>
      </w:r>
      <w:r w:rsidR="003F27DE" w:rsidRPr="00227FD4">
        <w:rPr>
          <w:sz w:val="28"/>
          <w:szCs w:val="28"/>
        </w:rPr>
        <w:t>Вследствие этого величина шума оцифрованного сигнала в нашем случае может дост</w:t>
      </w:r>
      <w:r w:rsidR="003F27DE" w:rsidRPr="00227FD4">
        <w:rPr>
          <w:sz w:val="28"/>
          <w:szCs w:val="28"/>
        </w:rPr>
        <w:t>и</w:t>
      </w:r>
      <w:r w:rsidR="003F27DE" w:rsidRPr="00227FD4">
        <w:rPr>
          <w:sz w:val="28"/>
          <w:szCs w:val="28"/>
        </w:rPr>
        <w:t>гать 5 дискрет (</w:t>
      </w:r>
      <w:r w:rsidR="00CC6748">
        <w:rPr>
          <w:sz w:val="28"/>
          <w:szCs w:val="28"/>
        </w:rPr>
        <w:t>0,0625°С) (рис. 8</w:t>
      </w:r>
      <w:r w:rsidR="003F27DE" w:rsidRPr="00FE787A">
        <w:rPr>
          <w:sz w:val="28"/>
          <w:szCs w:val="28"/>
        </w:rPr>
        <w:t>)</w:t>
      </w:r>
      <w:r w:rsidR="00CC6748">
        <w:rPr>
          <w:sz w:val="28"/>
          <w:szCs w:val="28"/>
        </w:rPr>
        <w:t>.</w:t>
      </w:r>
      <w:r w:rsidR="003F27DE" w:rsidRPr="00FE787A">
        <w:rPr>
          <w:noProof/>
          <w:sz w:val="28"/>
          <w:szCs w:val="28"/>
        </w:rPr>
        <w:t xml:space="preserve"> </w:t>
      </w:r>
    </w:p>
    <w:p w:rsidR="00104F62" w:rsidRDefault="00104F62" w:rsidP="00E67B55">
      <w:pPr>
        <w:ind w:firstLine="708"/>
        <w:jc w:val="both"/>
        <w:rPr>
          <w:noProof/>
          <w:sz w:val="28"/>
          <w:szCs w:val="28"/>
        </w:rPr>
      </w:pPr>
      <w:r w:rsidRPr="00FE787A">
        <w:rPr>
          <w:sz w:val="28"/>
          <w:szCs w:val="28"/>
        </w:rPr>
        <w:t>Снизить значение шума позв</w:t>
      </w:r>
      <w:r w:rsidRPr="00FE787A">
        <w:rPr>
          <w:sz w:val="28"/>
          <w:szCs w:val="28"/>
        </w:rPr>
        <w:t>о</w:t>
      </w:r>
      <w:r w:rsidRPr="00FE787A">
        <w:rPr>
          <w:sz w:val="28"/>
          <w:szCs w:val="28"/>
        </w:rPr>
        <w:t>ляет цифровой фильтр, реализова</w:t>
      </w:r>
      <w:r w:rsidRPr="00FE787A">
        <w:rPr>
          <w:sz w:val="28"/>
          <w:szCs w:val="28"/>
        </w:rPr>
        <w:t>н</w:t>
      </w:r>
      <w:r w:rsidRPr="00FE787A">
        <w:rPr>
          <w:sz w:val="28"/>
          <w:szCs w:val="28"/>
        </w:rPr>
        <w:t>ный программно в принимающем устройстве (микроконтроллере или ПЭВМ). Высокая частота опроса АЦП датчика температуры позволяет построить фильтр по методу скол</w:t>
      </w:r>
      <w:r w:rsidRPr="00FE787A">
        <w:rPr>
          <w:sz w:val="28"/>
          <w:szCs w:val="28"/>
        </w:rPr>
        <w:t>ь</w:t>
      </w:r>
      <w:r w:rsidRPr="00FE787A">
        <w:rPr>
          <w:sz w:val="28"/>
          <w:szCs w:val="28"/>
        </w:rPr>
        <w:t>зящего среднего и получать данные о температуре с минимальным запа</w:t>
      </w:r>
      <w:r w:rsidRPr="00FE787A">
        <w:rPr>
          <w:sz w:val="28"/>
          <w:szCs w:val="28"/>
        </w:rPr>
        <w:t>з</w:t>
      </w:r>
      <w:r w:rsidRPr="00FE787A">
        <w:rPr>
          <w:sz w:val="28"/>
          <w:szCs w:val="28"/>
        </w:rPr>
        <w:t>дыванием (р</w:t>
      </w:r>
      <w:r w:rsidR="00CC6748">
        <w:rPr>
          <w:sz w:val="28"/>
          <w:szCs w:val="28"/>
        </w:rPr>
        <w:t>ис. 9</w:t>
      </w:r>
      <w:r w:rsidRPr="00FE787A">
        <w:rPr>
          <w:sz w:val="28"/>
          <w:szCs w:val="28"/>
        </w:rPr>
        <w:t>)</w:t>
      </w:r>
      <w:r w:rsidR="00CC6748">
        <w:rPr>
          <w:sz w:val="28"/>
          <w:szCs w:val="28"/>
        </w:rPr>
        <w:t>.</w:t>
      </w:r>
      <w:r w:rsidRPr="00FE787A">
        <w:rPr>
          <w:noProof/>
          <w:sz w:val="28"/>
          <w:szCs w:val="28"/>
        </w:rPr>
        <w:t xml:space="preserve"> </w:t>
      </w:r>
    </w:p>
    <w:p w:rsidR="003F27DE" w:rsidRDefault="00DB62B6" w:rsidP="00D07D4A">
      <w:pPr>
        <w:tabs>
          <w:tab w:val="left" w:pos="7513"/>
        </w:tabs>
        <w:ind w:right="623"/>
        <w:jc w:val="center"/>
      </w:pPr>
      <w:r>
        <w:pict>
          <v:group id="_x0000_s337598" editas="canvas" style="width:346.7pt;height:212.9pt;mso-position-horizontal-relative:char;mso-position-vertical-relative:line" coordorigin="2204,6377" coordsize="7026,4712">
            <v:shape id="_x0000_s337599" type="#_x0000_t75" style="position:absolute;left:2204;top:6377;width:7026;height:4712" o:preferrelative="f">
              <v:fill o:detectmouseclick="t"/>
              <v:path o:extrusionok="t" o:connecttype="none"/>
              <o:lock v:ext="edit" aspectratio="f" text="t"/>
            </v:shape>
            <v:group id="_x0000_s337600" style="position:absolute;left:3274;top:6899;width:5837;height:3547" coordorigin="3878,2547" coordsize="5837,3547">
              <v:group id="_x0000_s337601" style="position:absolute;left:3878;top:2547;width:5837;height:3547" coordorigin="3421,4020" coordsize="5974,3777">
                <v:shape id="_x0000_s337602" type="#_x0000_t75" style="position:absolute;left:3421;top:4020;width:5974;height:3777">
                  <v:imagedata r:id="rId253" o:title=""/>
                  <o:lock v:ext="edit" aspectratio="f"/>
                </v:shape>
                <v:shape id="_x0000_s337603" type="#_x0000_t32" style="position:absolute;left:7373;top:4102;width:1;height:3628" o:connectortype="straight" strokeweight=".95pt"/>
                <v:shape id="_x0000_s337604" type="#_x0000_t32" style="position:absolute;left:8663;top:4102;width:1;height:3628" o:connectortype="straight" strokeweight=".95pt"/>
              </v:group>
              <v:shape id="_x0000_s337605" type="#_x0000_t32" style="position:absolute;left:3908;top:4919;width:5760;height:1" o:connectortype="straight" strokeweight=".95pt"/>
              <v:shape id="_x0000_s337606" type="#_x0000_t32" style="position:absolute;left:3908;top:5472;width:5760;height:1" o:connectortype="straight" strokeweight=".95pt"/>
            </v:group>
            <v:group id="_x0000_s337607" style="position:absolute;left:2677;top:6516;width:6434;height:4441" coordorigin="2677,6516" coordsize="6434,4441">
              <v:shape id="_x0000_s337608" type="#_x0000_t202" style="position:absolute;left:8102;top:10695;width:1009;height:262" stroked="f">
                <v:fill opacity="0"/>
                <v:textbox style="mso-next-textbox:#_x0000_s337608" inset="0,0,0,0">
                  <w:txbxContent>
                    <w:p w:rsidR="008B752A" w:rsidRPr="00A2381F" w:rsidRDefault="008B752A" w:rsidP="003F27DE">
                      <w:r w:rsidRPr="00A2381F">
                        <w:t>Время, с</w:t>
                      </w:r>
                    </w:p>
                  </w:txbxContent>
                </v:textbox>
              </v:shape>
              <v:shape id="_x0000_s337609" type="#_x0000_t202" style="position:absolute;left:2965;top:6516;width:632;height:382" stroked="f">
                <v:fill opacity="0"/>
                <v:textbox style="mso-next-textbox:#_x0000_s337609" inset="0,0,0,0">
                  <w:txbxContent>
                    <w:p w:rsidR="008B752A" w:rsidRPr="00A2381F" w:rsidRDefault="008B752A" w:rsidP="003F27DE">
                      <w:r w:rsidRPr="00A2381F">
                        <w:rPr>
                          <w:i/>
                        </w:rPr>
                        <w:t>Т</w:t>
                      </w:r>
                      <w:r w:rsidRPr="00A2381F">
                        <w:t xml:space="preserve">, </w:t>
                      </w:r>
                      <w:r w:rsidRPr="00A2381F">
                        <w:rPr>
                          <w:vertAlign w:val="superscript"/>
                        </w:rPr>
                        <w:t>о</w:t>
                      </w:r>
                      <w:r w:rsidRPr="00A2381F">
                        <w:t>С</w:t>
                      </w:r>
                    </w:p>
                  </w:txbxContent>
                </v:textbox>
              </v:shape>
              <v:shape id="_x0000_s337610" type="#_x0000_t202" style="position:absolute;left:2677;top:10263;width:632;height:382" stroked="f">
                <v:fill opacity="0"/>
                <v:textbox style="mso-next-textbox:#_x0000_s337610" inset="0,0,0,0">
                  <w:txbxContent>
                    <w:p w:rsidR="008B752A" w:rsidRPr="006F6A97" w:rsidRDefault="008B752A" w:rsidP="003F27DE">
                      <w:r w:rsidRPr="006F6A97">
                        <w:t>25,80</w:t>
                      </w:r>
                    </w:p>
                  </w:txbxContent>
                </v:textbox>
              </v:shape>
              <v:shape id="_x0000_s337611" type="#_x0000_t202" style="position:absolute;left:2677;top:9684;width:632;height:382" stroked="f">
                <v:fill opacity="0"/>
                <v:textbox style="mso-next-textbox:#_x0000_s337611" inset="0,0,0,0">
                  <w:txbxContent>
                    <w:p w:rsidR="008B752A" w:rsidRPr="006F6A97" w:rsidRDefault="008B752A" w:rsidP="003F27DE">
                      <w:r>
                        <w:t>25,85</w:t>
                      </w:r>
                    </w:p>
                  </w:txbxContent>
                </v:textbox>
              </v:shape>
              <v:shape id="_x0000_s337612" type="#_x0000_t202" style="position:absolute;left:2677;top:9133;width:632;height:382" stroked="f">
                <v:fill opacity="0"/>
                <v:textbox style="mso-next-textbox:#_x0000_s337612" inset="0,0,0,0">
                  <w:txbxContent>
                    <w:p w:rsidR="008B752A" w:rsidRPr="006F6A97" w:rsidRDefault="008B752A" w:rsidP="003F27DE">
                      <w:r>
                        <w:t>25,90</w:t>
                      </w:r>
                    </w:p>
                  </w:txbxContent>
                </v:textbox>
              </v:shape>
              <v:shape id="_x0000_s337613" type="#_x0000_t202" style="position:absolute;left:2677;top:8556;width:632;height:382" stroked="f">
                <v:fill opacity="0"/>
                <v:textbox style="mso-next-textbox:#_x0000_s337613" inset="0,0,0,0">
                  <w:txbxContent>
                    <w:p w:rsidR="008B752A" w:rsidRPr="006F6A97" w:rsidRDefault="008B752A" w:rsidP="003F27DE">
                      <w:r>
                        <w:t>25,95</w:t>
                      </w:r>
                    </w:p>
                  </w:txbxContent>
                </v:textbox>
              </v:shape>
              <v:shape id="_x0000_s337614" type="#_x0000_t202" style="position:absolute;left:2677;top:7956;width:632;height:382" stroked="f">
                <v:fill opacity="0"/>
                <v:textbox style="mso-next-textbox:#_x0000_s337614" inset="0,0,0,0">
                  <w:txbxContent>
                    <w:p w:rsidR="008B752A" w:rsidRPr="006F6A97" w:rsidRDefault="008B752A" w:rsidP="003F27DE">
                      <w:r>
                        <w:t>26,00</w:t>
                      </w:r>
                    </w:p>
                  </w:txbxContent>
                </v:textbox>
              </v:shape>
              <v:shape id="_x0000_s337615" type="#_x0000_t202" style="position:absolute;left:2677;top:7368;width:632;height:382" stroked="f">
                <v:fill opacity="0"/>
                <v:textbox style="mso-next-textbox:#_x0000_s337615" inset="0,0,0,0">
                  <w:txbxContent>
                    <w:p w:rsidR="008B752A" w:rsidRPr="006F6A97" w:rsidRDefault="008B752A" w:rsidP="003F27DE">
                      <w:r>
                        <w:t>26,05</w:t>
                      </w:r>
                    </w:p>
                  </w:txbxContent>
                </v:textbox>
              </v:shape>
              <v:shape id="_x0000_s337616" type="#_x0000_t202" style="position:absolute;left:2677;top:6827;width:632;height:382" stroked="f">
                <v:fill opacity="0"/>
                <v:textbox style="mso-next-textbox:#_x0000_s337616" inset="0,0,0,0">
                  <w:txbxContent>
                    <w:p w:rsidR="008B752A" w:rsidRPr="006F6A97" w:rsidRDefault="008B752A" w:rsidP="003F27DE">
                      <w:r>
                        <w:t>26,10</w:t>
                      </w:r>
                    </w:p>
                  </w:txbxContent>
                </v:textbox>
              </v:shape>
              <v:shape id="_x0000_s337617" type="#_x0000_t202" style="position:absolute;left:3097;top:10434;width:447;height:382" stroked="f">
                <v:fill opacity="0"/>
                <v:textbox style="mso-next-textbox:#_x0000_s337617" inset="0,0,0,0">
                  <w:txbxContent>
                    <w:p w:rsidR="008B752A" w:rsidRPr="006F6A97" w:rsidRDefault="008B752A" w:rsidP="003F27DE">
                      <w:pPr>
                        <w:jc w:val="center"/>
                      </w:pPr>
                      <w:r w:rsidRPr="006F6A97">
                        <w:t>0</w:t>
                      </w:r>
                    </w:p>
                  </w:txbxContent>
                </v:textbox>
              </v:shape>
              <v:shape id="_x0000_s337618" type="#_x0000_t202" style="position:absolute;left:4386;top:10434;width:447;height:382" stroked="f">
                <v:fill opacity="0"/>
                <v:textbox style="mso-next-textbox:#_x0000_s337618" inset="0,0,0,0">
                  <w:txbxContent>
                    <w:p w:rsidR="008B752A" w:rsidRPr="006F6A97" w:rsidRDefault="008B752A" w:rsidP="003F27DE">
                      <w:pPr>
                        <w:jc w:val="center"/>
                      </w:pPr>
                      <w:r>
                        <w:t>2</w:t>
                      </w:r>
                      <w:r w:rsidRPr="006F6A97">
                        <w:t>0</w:t>
                      </w:r>
                    </w:p>
                  </w:txbxContent>
                </v:textbox>
              </v:shape>
              <v:shape id="_x0000_s337619" type="#_x0000_t202" style="position:absolute;left:5651;top:10434;width:447;height:382" stroked="f">
                <v:fill opacity="0"/>
                <v:textbox style="mso-next-textbox:#_x0000_s337619" inset="0,0,0,0">
                  <w:txbxContent>
                    <w:p w:rsidR="008B752A" w:rsidRPr="006F6A97" w:rsidRDefault="008B752A" w:rsidP="003F27DE">
                      <w:pPr>
                        <w:jc w:val="center"/>
                      </w:pPr>
                      <w:r>
                        <w:t>4</w:t>
                      </w:r>
                      <w:r w:rsidRPr="006F6A97">
                        <w:t>0</w:t>
                      </w:r>
                    </w:p>
                  </w:txbxContent>
                </v:textbox>
              </v:shape>
              <v:shape id="_x0000_s337620" type="#_x0000_t202" style="position:absolute;left:6905;top:10434;width:447;height:382" stroked="f">
                <v:fill opacity="0"/>
                <v:textbox style="mso-next-textbox:#_x0000_s337620" inset="0,0,0,0">
                  <w:txbxContent>
                    <w:p w:rsidR="008B752A" w:rsidRPr="006F6A97" w:rsidRDefault="008B752A" w:rsidP="003F27DE">
                      <w:pPr>
                        <w:jc w:val="center"/>
                      </w:pPr>
                      <w:r>
                        <w:t>6</w:t>
                      </w:r>
                      <w:r w:rsidRPr="006F6A97">
                        <w:t>0</w:t>
                      </w:r>
                    </w:p>
                  </w:txbxContent>
                </v:textbox>
              </v:shape>
              <v:shape id="_x0000_s337621" type="#_x0000_t202" style="position:absolute;left:8198;top:10434;width:447;height:382" stroked="f">
                <v:fill opacity="0"/>
                <v:textbox style="mso-next-textbox:#_x0000_s337621" inset="0,0,0,0">
                  <w:txbxContent>
                    <w:p w:rsidR="008B752A" w:rsidRPr="006F6A97" w:rsidRDefault="008B752A" w:rsidP="003F27DE">
                      <w:pPr>
                        <w:jc w:val="center"/>
                      </w:pPr>
                      <w:r>
                        <w:t>8</w:t>
                      </w:r>
                      <w:r w:rsidRPr="006F6A97">
                        <w:t>0</w:t>
                      </w:r>
                    </w:p>
                  </w:txbxContent>
                </v:textbox>
              </v:shape>
            </v:group>
            <w10:anchorlock/>
          </v:group>
        </w:pict>
      </w:r>
    </w:p>
    <w:p w:rsidR="003F27DE" w:rsidRPr="00FE787A" w:rsidRDefault="00AD2369" w:rsidP="00D07D4A">
      <w:pPr>
        <w:ind w:left="1276" w:right="1616"/>
        <w:jc w:val="both"/>
        <w:rPr>
          <w:noProof/>
        </w:rPr>
      </w:pPr>
      <w:r>
        <w:rPr>
          <w:noProof/>
        </w:rPr>
        <w:t>Рис. 8. Зависимость не</w:t>
      </w:r>
      <w:r w:rsidR="003F27DE" w:rsidRPr="00FE787A">
        <w:rPr>
          <w:noProof/>
        </w:rPr>
        <w:t>фильтрованной температуры от времени</w:t>
      </w:r>
    </w:p>
    <w:p w:rsidR="003F27DE" w:rsidRPr="00FE787A" w:rsidRDefault="00DB62B6" w:rsidP="00D07D4A">
      <w:pPr>
        <w:tabs>
          <w:tab w:val="left" w:pos="1701"/>
          <w:tab w:val="left" w:pos="7655"/>
          <w:tab w:val="left" w:pos="7797"/>
        </w:tabs>
        <w:jc w:val="center"/>
        <w:rPr>
          <w:noProof/>
          <w:sz w:val="28"/>
          <w:szCs w:val="28"/>
        </w:rPr>
      </w:pPr>
      <w:r w:rsidRPr="00DB62B6">
        <w:pict>
          <v:group id="_x0000_s337723" editas="canvas" style="width:339.85pt;height:212.1pt;mso-position-horizontal-relative:char;mso-position-vertical-relative:line" coordorigin="2805,11111" coordsize="6513,4242">
            <v:shape id="_x0000_s337724" type="#_x0000_t75" style="position:absolute;left:2805;top:11111;width:6513;height:4242" o:preferrelative="f">
              <v:fill o:detectmouseclick="t"/>
              <v:path o:extrusionok="t" o:connecttype="none"/>
              <o:lock v:ext="edit" aspectratio="f" text="t"/>
            </v:shape>
            <v:shape id="_x0000_s337725" type="#_x0000_t75" style="position:absolute;left:3461;top:11491;width:5548;height:3309">
              <v:imagedata r:id="rId254" o:title=""/>
              <o:lock v:ext="edit" aspectratio="f"/>
            </v:shape>
            <v:shape id="_x0000_s337727" type="#_x0000_t202" style="position:absolute;left:8309;top:15022;width:1009;height:331" o:regroupid="413" stroked="f">
              <v:fill opacity="0"/>
              <v:textbox style="mso-next-textbox:#_x0000_s337727" inset="0,0,0,0">
                <w:txbxContent>
                  <w:p w:rsidR="008B752A" w:rsidRPr="00A2381F" w:rsidRDefault="008B752A" w:rsidP="003F27DE">
                    <w:r w:rsidRPr="00A2381F">
                      <w:t>Время, с</w:t>
                    </w:r>
                  </w:p>
                </w:txbxContent>
              </v:textbox>
            </v:shape>
            <v:shape id="_x0000_s337728" type="#_x0000_t202" style="position:absolute;left:3583;top:11225;width:632;height:357" o:regroupid="413" stroked="f">
              <v:fill opacity="0"/>
              <v:textbox style="mso-next-textbox:#_x0000_s337728" inset="0,0,0,0">
                <w:txbxContent>
                  <w:p w:rsidR="008B752A" w:rsidRPr="00A2381F" w:rsidRDefault="008B752A" w:rsidP="003F27DE">
                    <w:r w:rsidRPr="00A2381F">
                      <w:rPr>
                        <w:i/>
                      </w:rPr>
                      <w:t>Т</w:t>
                    </w:r>
                    <w:r w:rsidRPr="00A2381F">
                      <w:t xml:space="preserve">, </w:t>
                    </w:r>
                    <w:r w:rsidRPr="00A2381F">
                      <w:rPr>
                        <w:vertAlign w:val="superscript"/>
                      </w:rPr>
                      <w:t>о</w:t>
                    </w:r>
                    <w:r w:rsidRPr="00A2381F">
                      <w:t>С</w:t>
                    </w:r>
                  </w:p>
                </w:txbxContent>
              </v:textbox>
            </v:shape>
            <v:shape id="_x0000_s337729" type="#_x0000_t202" style="position:absolute;left:2884;top:14618;width:632;height:357" o:regroupid="413" stroked="f">
              <v:fill opacity="0"/>
              <v:textbox style="mso-next-textbox:#_x0000_s337729" inset="0,0,0,0">
                <w:txbxContent>
                  <w:p w:rsidR="008B752A" w:rsidRPr="006F6A97" w:rsidRDefault="008B752A" w:rsidP="003F27DE">
                    <w:r w:rsidRPr="006F6A97">
                      <w:t>25,80</w:t>
                    </w:r>
                  </w:p>
                </w:txbxContent>
              </v:textbox>
            </v:shape>
            <v:shape id="_x0000_s337730" type="#_x0000_t202" style="position:absolute;left:2884;top:14076;width:632;height:357" o:regroupid="413" stroked="f">
              <v:fill opacity="0"/>
              <v:textbox style="mso-next-textbox:#_x0000_s337730" inset="0,0,0,0">
                <w:txbxContent>
                  <w:p w:rsidR="008B752A" w:rsidRPr="006F6A97" w:rsidRDefault="008B752A" w:rsidP="003F27DE">
                    <w:r>
                      <w:t>25,85</w:t>
                    </w:r>
                  </w:p>
                </w:txbxContent>
              </v:textbox>
            </v:shape>
            <v:shape id="_x0000_s337731" type="#_x0000_t202" style="position:absolute;left:2884;top:13560;width:632;height:358" o:regroupid="413" stroked="f">
              <v:fill opacity="0"/>
              <v:textbox style="mso-next-textbox:#_x0000_s337731" inset="0,0,0,0">
                <w:txbxContent>
                  <w:p w:rsidR="008B752A" w:rsidRPr="006F6A97" w:rsidRDefault="008B752A" w:rsidP="003F27DE">
                    <w:r>
                      <w:t>25,90</w:t>
                    </w:r>
                  </w:p>
                </w:txbxContent>
              </v:textbox>
            </v:shape>
            <v:shape id="_x0000_s337732" type="#_x0000_t202" style="position:absolute;left:2884;top:13020;width:632;height:358" o:regroupid="413" stroked="f">
              <v:fill opacity="0"/>
              <v:textbox style="mso-next-textbox:#_x0000_s337732" inset="0,0,0,0">
                <w:txbxContent>
                  <w:p w:rsidR="008B752A" w:rsidRPr="006F6A97" w:rsidRDefault="008B752A" w:rsidP="003F27DE">
                    <w:r>
                      <w:t>25,95</w:t>
                    </w:r>
                  </w:p>
                </w:txbxContent>
              </v:textbox>
            </v:shape>
            <v:shape id="_x0000_s337733" type="#_x0000_t202" style="position:absolute;left:2884;top:12459;width:632;height:357" o:regroupid="413" stroked="f">
              <v:fill opacity="0"/>
              <v:textbox style="mso-next-textbox:#_x0000_s337733" inset="0,0,0,0">
                <w:txbxContent>
                  <w:p w:rsidR="008B752A" w:rsidRPr="006F6A97" w:rsidRDefault="008B752A" w:rsidP="003F27DE">
                    <w:r>
                      <w:t>26,00</w:t>
                    </w:r>
                  </w:p>
                </w:txbxContent>
              </v:textbox>
            </v:shape>
            <v:shape id="_x0000_s337734" type="#_x0000_t202" style="position:absolute;left:2884;top:11908;width:632;height:358" o:regroupid="413" stroked="f">
              <v:fill opacity="0"/>
              <v:textbox style="mso-next-textbox:#_x0000_s337734" inset="0,0,0,0">
                <w:txbxContent>
                  <w:p w:rsidR="008B752A" w:rsidRPr="006F6A97" w:rsidRDefault="008B752A" w:rsidP="003F27DE">
                    <w:r>
                      <w:t>26,05</w:t>
                    </w:r>
                  </w:p>
                </w:txbxContent>
              </v:textbox>
            </v:shape>
            <v:shape id="_x0000_s337735" type="#_x0000_t202" style="position:absolute;left:2884;top:11402;width:632;height:358" o:regroupid="413" stroked="f">
              <v:fill opacity="0"/>
              <v:textbox style="mso-next-textbox:#_x0000_s337735" inset="0,0,0,0">
                <w:txbxContent>
                  <w:p w:rsidR="008B752A" w:rsidRPr="006F6A97" w:rsidRDefault="008B752A" w:rsidP="003F27DE">
                    <w:r>
                      <w:t>26,10</w:t>
                    </w:r>
                  </w:p>
                </w:txbxContent>
              </v:textbox>
            </v:shape>
            <v:shape id="_x0000_s337736" type="#_x0000_t202" style="position:absolute;left:3304;top:14778;width:447;height:357" o:regroupid="413" stroked="f">
              <v:fill opacity="0"/>
              <v:textbox style="mso-next-textbox:#_x0000_s337736" inset="0,0,0,0">
                <w:txbxContent>
                  <w:p w:rsidR="008B752A" w:rsidRPr="006F6A97" w:rsidRDefault="008B752A" w:rsidP="003F27DE">
                    <w:pPr>
                      <w:jc w:val="center"/>
                    </w:pPr>
                    <w:r w:rsidRPr="006F6A97">
                      <w:t>0</w:t>
                    </w:r>
                  </w:p>
                </w:txbxContent>
              </v:textbox>
            </v:shape>
            <v:shape id="_x0000_s337737" type="#_x0000_t202" style="position:absolute;left:4593;top:14778;width:447;height:357" o:regroupid="413" stroked="f">
              <v:fill opacity="0"/>
              <v:textbox style="mso-next-textbox:#_x0000_s337737" inset="0,0,0,0">
                <w:txbxContent>
                  <w:p w:rsidR="008B752A" w:rsidRPr="006F6A97" w:rsidRDefault="008B752A" w:rsidP="003F27DE">
                    <w:pPr>
                      <w:jc w:val="center"/>
                    </w:pPr>
                    <w:r>
                      <w:t>2</w:t>
                    </w:r>
                    <w:r w:rsidRPr="006F6A97">
                      <w:t>0</w:t>
                    </w:r>
                  </w:p>
                </w:txbxContent>
              </v:textbox>
            </v:shape>
            <v:shape id="_x0000_s337738" type="#_x0000_t202" style="position:absolute;left:5858;top:14778;width:447;height:357" o:regroupid="413" stroked="f">
              <v:fill opacity="0"/>
              <v:textbox style="mso-next-textbox:#_x0000_s337738" inset="0,0,0,0">
                <w:txbxContent>
                  <w:p w:rsidR="008B752A" w:rsidRPr="006F6A97" w:rsidRDefault="008B752A" w:rsidP="003F27DE">
                    <w:pPr>
                      <w:jc w:val="center"/>
                    </w:pPr>
                    <w:r>
                      <w:t>4</w:t>
                    </w:r>
                    <w:r w:rsidRPr="006F6A97">
                      <w:t>0</w:t>
                    </w:r>
                  </w:p>
                </w:txbxContent>
              </v:textbox>
            </v:shape>
            <v:shape id="_x0000_s337739" type="#_x0000_t202" style="position:absolute;left:7112;top:14778;width:447;height:357" o:regroupid="413" stroked="f">
              <v:fill opacity="0"/>
              <v:textbox style="mso-next-textbox:#_x0000_s337739" inset="0,0,0,0">
                <w:txbxContent>
                  <w:p w:rsidR="008B752A" w:rsidRPr="006F6A97" w:rsidRDefault="008B752A" w:rsidP="003F27DE">
                    <w:pPr>
                      <w:jc w:val="center"/>
                    </w:pPr>
                    <w:r>
                      <w:t>6</w:t>
                    </w:r>
                    <w:r w:rsidRPr="006F6A97">
                      <w:t>0</w:t>
                    </w:r>
                  </w:p>
                </w:txbxContent>
              </v:textbox>
            </v:shape>
            <v:shape id="_x0000_s337740" type="#_x0000_t202" style="position:absolute;left:8405;top:14778;width:447;height:357" o:regroupid="413" stroked="f">
              <v:fill opacity="0"/>
              <v:textbox style="mso-next-textbox:#_x0000_s337740" inset="0,0,0,0">
                <w:txbxContent>
                  <w:p w:rsidR="008B752A" w:rsidRPr="006F6A97" w:rsidRDefault="008B752A" w:rsidP="003F27DE">
                    <w:pPr>
                      <w:jc w:val="center"/>
                    </w:pPr>
                    <w:r>
                      <w:t>8</w:t>
                    </w:r>
                    <w:r w:rsidRPr="006F6A97">
                      <w:t>0</w:t>
                    </w:r>
                  </w:p>
                </w:txbxContent>
              </v:textbox>
            </v:shape>
            <w10:anchorlock/>
          </v:group>
        </w:pict>
      </w:r>
    </w:p>
    <w:p w:rsidR="003F27DE" w:rsidRPr="00FE787A" w:rsidRDefault="003F27DE" w:rsidP="00B3017A">
      <w:pPr>
        <w:ind w:firstLine="1276"/>
        <w:jc w:val="both"/>
        <w:rPr>
          <w:noProof/>
        </w:rPr>
      </w:pPr>
      <w:r w:rsidRPr="00FE787A">
        <w:rPr>
          <w:noProof/>
        </w:rPr>
        <w:t>Рис. 9. Зависимость фильтрованной температуры от времени</w:t>
      </w:r>
    </w:p>
    <w:p w:rsidR="00CC6748" w:rsidRDefault="00CC6748" w:rsidP="00B3017A">
      <w:pPr>
        <w:spacing w:line="252" w:lineRule="auto"/>
        <w:ind w:firstLine="709"/>
        <w:jc w:val="both"/>
        <w:rPr>
          <w:sz w:val="28"/>
          <w:szCs w:val="28"/>
        </w:rPr>
      </w:pPr>
    </w:p>
    <w:p w:rsidR="003F27DE" w:rsidRPr="00CA3AFE" w:rsidRDefault="00DB62B6" w:rsidP="00B3017A">
      <w:pPr>
        <w:spacing w:line="252" w:lineRule="auto"/>
        <w:ind w:firstLine="709"/>
        <w:jc w:val="both"/>
        <w:rPr>
          <w:noProof/>
          <w:sz w:val="28"/>
          <w:szCs w:val="28"/>
        </w:rPr>
      </w:pPr>
      <w:r>
        <w:rPr>
          <w:noProof/>
          <w:sz w:val="28"/>
          <w:szCs w:val="28"/>
        </w:rPr>
        <w:pict>
          <v:group id="_x0000_s337580" editas="canvas" style="position:absolute;left:0;text-align:left;margin-left:216.4pt;margin-top:36.25pt;width:251.9pt;height:209.2pt;z-index:82" coordorigin="2188,10410" coordsize="6982,5799">
            <o:lock v:ext="edit" aspectratio="t"/>
            <v:shape id="_x0000_s337581" type="#_x0000_t75" style="position:absolute;left:2188;top:10410;width:6982;height:5799" o:preferrelative="f">
              <v:fill o:detectmouseclick="t"/>
              <v:path o:extrusionok="t" o:connecttype="none"/>
              <o:lock v:ext="edit" text="t"/>
            </v:shape>
            <v:shape id="_x0000_s337583" type="#_x0000_t75" style="position:absolute;left:3253;top:10964;width:5607;height:3603" o:regroupid="418">
              <v:imagedata r:id="rId255" o:title=""/>
            </v:shape>
            <v:shape id="_x0000_s337584" type="#_x0000_t202" style="position:absolute;left:7698;top:14771;width:1392;height:477" o:regroupid="418" stroked="f">
              <v:fill opacity="0"/>
              <v:textbox style="mso-next-textbox:#_x0000_s337584" inset="0,0,0,0">
                <w:txbxContent>
                  <w:p w:rsidR="008B752A" w:rsidRPr="00D250D9" w:rsidRDefault="008B752A" w:rsidP="003F27DE">
                    <w:r w:rsidRPr="00D250D9">
                      <w:t>Время, с</w:t>
                    </w:r>
                  </w:p>
                </w:txbxContent>
              </v:textbox>
            </v:shape>
            <v:shape id="_x0000_s337585" type="#_x0000_t202" style="position:absolute;left:3311;top:10582;width:1083;height:382" o:regroupid="418" stroked="f">
              <v:fill opacity="0"/>
              <v:textbox style="mso-next-textbox:#_x0000_s337585" inset="0,0,0,0">
                <w:txbxContent>
                  <w:p w:rsidR="008B752A" w:rsidRPr="00D250D9" w:rsidRDefault="008B752A" w:rsidP="003F27DE">
                    <w:r w:rsidRPr="00D250D9">
                      <w:rPr>
                        <w:i/>
                      </w:rPr>
                      <w:t>Т</w:t>
                    </w:r>
                    <w:r w:rsidRPr="00D250D9">
                      <w:t xml:space="preserve">, </w:t>
                    </w:r>
                    <w:r w:rsidRPr="00D250D9">
                      <w:rPr>
                        <w:vertAlign w:val="superscript"/>
                      </w:rPr>
                      <w:t>о</w:t>
                    </w:r>
                    <w:r w:rsidRPr="00D250D9">
                      <w:t>С</w:t>
                    </w:r>
                  </w:p>
                </w:txbxContent>
              </v:textbox>
            </v:shape>
            <v:shape id="_x0000_s337586" type="#_x0000_t202" style="position:absolute;left:2394;top:14339;width:892;height:383" o:regroupid="418" stroked="f">
              <v:fill opacity="0"/>
              <v:textbox style="mso-next-textbox:#_x0000_s337586" inset="0,0,0,0">
                <w:txbxContent>
                  <w:p w:rsidR="008B752A" w:rsidRPr="00D250D9" w:rsidRDefault="008B752A" w:rsidP="003F27DE">
                    <w:r w:rsidRPr="00D250D9">
                      <w:t>25,80</w:t>
                    </w:r>
                  </w:p>
                </w:txbxContent>
              </v:textbox>
            </v:shape>
            <v:shape id="_x0000_s337587" type="#_x0000_t202" style="position:absolute;left:2394;top:13761;width:892;height:381" o:regroupid="418" stroked="f">
              <v:fill opacity="0"/>
              <v:textbox style="mso-next-textbox:#_x0000_s337587" inset="0,0,0,0">
                <w:txbxContent>
                  <w:p w:rsidR="008B752A" w:rsidRPr="00D250D9" w:rsidRDefault="008B752A" w:rsidP="003F27DE">
                    <w:r w:rsidRPr="00D250D9">
                      <w:t>25,85</w:t>
                    </w:r>
                  </w:p>
                </w:txbxContent>
              </v:textbox>
            </v:shape>
            <v:shape id="_x0000_s337588" type="#_x0000_t202" style="position:absolute;left:2394;top:13211;width:892;height:381" o:regroupid="418" stroked="f">
              <v:fill opacity="0"/>
              <v:textbox style="mso-next-textbox:#_x0000_s337588" inset="0,0,0,0">
                <w:txbxContent>
                  <w:p w:rsidR="008B752A" w:rsidRPr="00D250D9" w:rsidRDefault="008B752A" w:rsidP="003F27DE">
                    <w:r w:rsidRPr="00D250D9">
                      <w:t>25,90</w:t>
                    </w:r>
                  </w:p>
                </w:txbxContent>
              </v:textbox>
            </v:shape>
            <v:shape id="_x0000_s337589" type="#_x0000_t202" style="position:absolute;left:2394;top:12633;width:892;height:383" o:regroupid="418" stroked="f">
              <v:fill opacity="0"/>
              <v:textbox style="mso-next-textbox:#_x0000_s337589" inset="0,0,0,0">
                <w:txbxContent>
                  <w:p w:rsidR="008B752A" w:rsidRPr="00D250D9" w:rsidRDefault="008B752A" w:rsidP="003F27DE">
                    <w:r w:rsidRPr="00D250D9">
                      <w:t>25,95</w:t>
                    </w:r>
                  </w:p>
                </w:txbxContent>
              </v:textbox>
            </v:shape>
            <v:shape id="_x0000_s337590" type="#_x0000_t202" style="position:absolute;left:2394;top:12033;width:892;height:382" o:regroupid="418" stroked="f">
              <v:fill opacity="0"/>
              <v:textbox style="mso-next-textbox:#_x0000_s337590" inset="0,0,0,0">
                <w:txbxContent>
                  <w:p w:rsidR="008B752A" w:rsidRPr="00D250D9" w:rsidRDefault="008B752A" w:rsidP="003F27DE">
                    <w:r w:rsidRPr="00D250D9">
                      <w:t>26,00</w:t>
                    </w:r>
                  </w:p>
                </w:txbxContent>
              </v:textbox>
            </v:shape>
            <v:shape id="_x0000_s337591" type="#_x0000_t202" style="position:absolute;left:2394;top:11447;width:892;height:379" o:regroupid="418" stroked="f">
              <v:fill opacity="0"/>
              <v:textbox style="mso-next-textbox:#_x0000_s337591" inset="0,0,0,0">
                <w:txbxContent>
                  <w:p w:rsidR="008B752A" w:rsidRPr="00D250D9" w:rsidRDefault="008B752A" w:rsidP="003F27DE">
                    <w:r w:rsidRPr="00D250D9">
                      <w:t>26,05</w:t>
                    </w:r>
                  </w:p>
                </w:txbxContent>
              </v:textbox>
            </v:shape>
            <v:shape id="_x0000_s337592" type="#_x0000_t202" style="position:absolute;left:2394;top:10903;width:892;height:384" o:regroupid="418" stroked="f">
              <v:fill opacity="0"/>
              <v:textbox style="mso-next-textbox:#_x0000_s337592" inset="0,0,0,0">
                <w:txbxContent>
                  <w:p w:rsidR="008B752A" w:rsidRPr="00D250D9" w:rsidRDefault="008B752A" w:rsidP="003F27DE">
                    <w:r w:rsidRPr="00D250D9">
                      <w:t>26,10</w:t>
                    </w:r>
                  </w:p>
                </w:txbxContent>
              </v:textbox>
            </v:shape>
            <v:shape id="_x0000_s337593" type="#_x0000_t202" style="position:absolute;left:3096;top:14511;width:448;height:381" o:regroupid="418" stroked="f">
              <v:fill opacity="0"/>
              <v:textbox style="mso-next-textbox:#_x0000_s337593" inset="0,0,0,0">
                <w:txbxContent>
                  <w:p w:rsidR="008B752A" w:rsidRPr="00D250D9" w:rsidRDefault="008B752A" w:rsidP="003F27DE">
                    <w:pPr>
                      <w:jc w:val="center"/>
                    </w:pPr>
                    <w:r w:rsidRPr="00D250D9">
                      <w:t>0</w:t>
                    </w:r>
                  </w:p>
                </w:txbxContent>
              </v:textbox>
            </v:shape>
            <v:shape id="_x0000_s337594" type="#_x0000_t202" style="position:absolute;left:4327;top:14511;width:447;height:381" o:regroupid="418" stroked="f">
              <v:fill opacity="0"/>
              <v:textbox style="mso-next-textbox:#_x0000_s337594" inset="0,0,0,0">
                <w:txbxContent>
                  <w:p w:rsidR="008B752A" w:rsidRPr="00D250D9" w:rsidRDefault="008B752A" w:rsidP="003F27DE">
                    <w:pPr>
                      <w:jc w:val="center"/>
                    </w:pPr>
                    <w:r w:rsidRPr="00D250D9">
                      <w:t>20</w:t>
                    </w:r>
                  </w:p>
                </w:txbxContent>
              </v:textbox>
            </v:shape>
            <v:shape id="_x0000_s337595" type="#_x0000_t202" style="position:absolute;left:5543;top:14511;width:448;height:381" o:regroupid="418" stroked="f">
              <v:fill opacity="0"/>
              <v:textbox style="mso-next-textbox:#_x0000_s337595" inset="0,0,0,0">
                <w:txbxContent>
                  <w:p w:rsidR="008B752A" w:rsidRPr="00D250D9" w:rsidRDefault="008B752A" w:rsidP="003F27DE">
                    <w:pPr>
                      <w:jc w:val="center"/>
                    </w:pPr>
                    <w:r w:rsidRPr="00D250D9">
                      <w:t>40</w:t>
                    </w:r>
                  </w:p>
                </w:txbxContent>
              </v:textbox>
            </v:shape>
            <v:shape id="_x0000_s337596" type="#_x0000_t202" style="position:absolute;left:6738;top:14511;width:447;height:381" o:regroupid="418" stroked="f">
              <v:fill opacity="0"/>
              <v:textbox style="mso-next-textbox:#_x0000_s337596" inset="0,0,0,0">
                <w:txbxContent>
                  <w:p w:rsidR="008B752A" w:rsidRPr="00D250D9" w:rsidRDefault="008B752A" w:rsidP="003F27DE">
                    <w:pPr>
                      <w:jc w:val="center"/>
                    </w:pPr>
                    <w:r w:rsidRPr="00D250D9">
                      <w:t>60</w:t>
                    </w:r>
                  </w:p>
                </w:txbxContent>
              </v:textbox>
            </v:shape>
            <v:shape id="_x0000_s337597" type="#_x0000_t202" style="position:absolute;left:7972;top:14511;width:446;height:381" o:regroupid="418" stroked="f">
              <v:fill opacity="0"/>
              <v:textbox style="mso-next-textbox:#_x0000_s337597" inset="0,0,0,0">
                <w:txbxContent>
                  <w:p w:rsidR="008B752A" w:rsidRPr="00D250D9" w:rsidRDefault="008B752A" w:rsidP="003F27DE">
                    <w:pPr>
                      <w:jc w:val="center"/>
                    </w:pPr>
                    <w:r w:rsidRPr="00D250D9">
                      <w:t>80</w:t>
                    </w:r>
                  </w:p>
                </w:txbxContent>
              </v:textbox>
            </v:shape>
            <v:shape id="_x0000_s362800" type="#_x0000_t202" style="position:absolute;left:2394;top:15248;width:6696;height:961" stroked="f">
              <v:fill opacity="0"/>
              <v:textbox style="mso-next-textbox:#_x0000_s362800" inset="0,0,0,0">
                <w:txbxContent>
                  <w:p w:rsidR="008B752A" w:rsidRPr="00D250D9" w:rsidRDefault="008B752A" w:rsidP="00D250D9">
                    <w:pPr>
                      <w:tabs>
                        <w:tab w:val="left" w:pos="4820"/>
                      </w:tabs>
                      <w:ind w:right="159"/>
                      <w:jc w:val="both"/>
                    </w:pPr>
                    <w:r w:rsidRPr="00FE787A">
                      <w:rPr>
                        <w:noProof/>
                        <w:spacing w:val="-4"/>
                      </w:rPr>
                      <w:t>Рис. 10. Зависимость программно фильтро</w:t>
                    </w:r>
                    <w:r w:rsidRPr="00D250D9">
                      <w:rPr>
                        <w:noProof/>
                        <w:spacing w:val="-4"/>
                      </w:rPr>
                      <w:t>-</w:t>
                    </w:r>
                    <w:r w:rsidRPr="00FE787A">
                      <w:rPr>
                        <w:noProof/>
                        <w:spacing w:val="-4"/>
                      </w:rPr>
                      <w:t>ванной температуры от времени</w:t>
                    </w:r>
                  </w:p>
                </w:txbxContent>
              </v:textbox>
            </v:shape>
            <w10:wrap type="square"/>
          </v:group>
        </w:pict>
      </w:r>
      <w:r w:rsidR="003F27DE" w:rsidRPr="00FE787A">
        <w:rPr>
          <w:sz w:val="28"/>
          <w:szCs w:val="28"/>
        </w:rPr>
        <w:t>Подобн</w:t>
      </w:r>
      <w:r w:rsidR="003F27DE" w:rsidRPr="00DF040D">
        <w:rPr>
          <w:sz w:val="28"/>
          <w:szCs w:val="28"/>
        </w:rPr>
        <w:t>ую</w:t>
      </w:r>
      <w:r w:rsidR="003F27DE" w:rsidRPr="00FE787A">
        <w:rPr>
          <w:color w:val="FF0000"/>
          <w:sz w:val="28"/>
          <w:szCs w:val="28"/>
        </w:rPr>
        <w:t xml:space="preserve"> </w:t>
      </w:r>
      <w:r w:rsidR="003F27DE" w:rsidRPr="00FE787A">
        <w:rPr>
          <w:sz w:val="28"/>
          <w:szCs w:val="28"/>
        </w:rPr>
        <w:t>фильтрац</w:t>
      </w:r>
      <w:r w:rsidR="003F27DE" w:rsidRPr="00DF040D">
        <w:rPr>
          <w:sz w:val="28"/>
          <w:szCs w:val="28"/>
        </w:rPr>
        <w:t>ию</w:t>
      </w:r>
      <w:r w:rsidR="003F27DE" w:rsidRPr="00FE787A">
        <w:rPr>
          <w:sz w:val="28"/>
          <w:szCs w:val="28"/>
        </w:rPr>
        <w:t xml:space="preserve"> можно применять на аппаратном уровне в АЦП с сигма-дельта преобразованием, что позволит получить очищенный сигнал, не нагружая принима</w:t>
      </w:r>
      <w:r w:rsidR="003F27DE" w:rsidRPr="00FE787A">
        <w:rPr>
          <w:sz w:val="28"/>
          <w:szCs w:val="28"/>
        </w:rPr>
        <w:t>ю</w:t>
      </w:r>
      <w:r w:rsidR="003F27DE" w:rsidRPr="00FE787A">
        <w:rPr>
          <w:sz w:val="28"/>
          <w:szCs w:val="28"/>
        </w:rPr>
        <w:t>щее устройство. Вместе с тем</w:t>
      </w:r>
      <w:r w:rsidR="00AD2369">
        <w:rPr>
          <w:sz w:val="28"/>
          <w:szCs w:val="28"/>
        </w:rPr>
        <w:t>,</w:t>
      </w:r>
      <w:r w:rsidR="003F27DE" w:rsidRPr="00FE787A">
        <w:rPr>
          <w:sz w:val="28"/>
          <w:szCs w:val="28"/>
        </w:rPr>
        <w:t xml:space="preserve"> и</w:t>
      </w:r>
      <w:r w:rsidR="003F27DE" w:rsidRPr="00FE787A">
        <w:rPr>
          <w:sz w:val="28"/>
          <w:szCs w:val="28"/>
        </w:rPr>
        <w:t>с</w:t>
      </w:r>
      <w:r w:rsidR="003F27DE" w:rsidRPr="00FE787A">
        <w:rPr>
          <w:sz w:val="28"/>
          <w:szCs w:val="28"/>
        </w:rPr>
        <w:t>пользов</w:t>
      </w:r>
      <w:r w:rsidR="003F27DE" w:rsidRPr="00FE787A">
        <w:rPr>
          <w:sz w:val="28"/>
          <w:szCs w:val="28"/>
        </w:rPr>
        <w:t>а</w:t>
      </w:r>
      <w:r w:rsidR="003F27DE" w:rsidRPr="00FE787A">
        <w:rPr>
          <w:sz w:val="28"/>
          <w:szCs w:val="28"/>
        </w:rPr>
        <w:t>ние программного филь</w:t>
      </w:r>
      <w:r w:rsidR="0010569D" w:rsidRPr="0010569D">
        <w:rPr>
          <w:sz w:val="28"/>
          <w:szCs w:val="28"/>
        </w:rPr>
        <w:t>-</w:t>
      </w:r>
      <w:r w:rsidR="003F27DE" w:rsidRPr="00FE787A">
        <w:rPr>
          <w:sz w:val="28"/>
          <w:szCs w:val="28"/>
        </w:rPr>
        <w:t>тра, реализованного в принима</w:t>
      </w:r>
      <w:r w:rsidR="003F27DE" w:rsidRPr="00FE787A">
        <w:rPr>
          <w:sz w:val="28"/>
          <w:szCs w:val="28"/>
        </w:rPr>
        <w:t>ю</w:t>
      </w:r>
      <w:r w:rsidR="003F27DE" w:rsidRPr="00FE787A">
        <w:rPr>
          <w:sz w:val="28"/>
          <w:szCs w:val="28"/>
        </w:rPr>
        <w:t>щем устройстве, позволяет пол</w:t>
      </w:r>
      <w:r w:rsidR="003F27DE" w:rsidRPr="00FE787A">
        <w:rPr>
          <w:sz w:val="28"/>
          <w:szCs w:val="28"/>
        </w:rPr>
        <w:t>у</w:t>
      </w:r>
      <w:r w:rsidR="003F27DE" w:rsidRPr="00FE787A">
        <w:rPr>
          <w:sz w:val="28"/>
          <w:szCs w:val="28"/>
        </w:rPr>
        <w:t>чать не только целочисленные, но и дробные значения си</w:t>
      </w:r>
      <w:r w:rsidR="003F27DE" w:rsidRPr="00FE787A">
        <w:rPr>
          <w:sz w:val="28"/>
          <w:szCs w:val="28"/>
        </w:rPr>
        <w:t>г</w:t>
      </w:r>
      <w:r w:rsidR="003F27DE" w:rsidRPr="00FE787A">
        <w:rPr>
          <w:sz w:val="28"/>
          <w:szCs w:val="28"/>
        </w:rPr>
        <w:t>нала, что в ряде случаев может быть необх</w:t>
      </w:r>
      <w:r w:rsidR="003F27DE" w:rsidRPr="00FE787A">
        <w:rPr>
          <w:sz w:val="28"/>
          <w:szCs w:val="28"/>
        </w:rPr>
        <w:t>о</w:t>
      </w:r>
      <w:r w:rsidR="003F27DE" w:rsidRPr="00FE787A">
        <w:rPr>
          <w:sz w:val="28"/>
          <w:szCs w:val="28"/>
        </w:rPr>
        <w:t>димо. Результат подобной филь</w:t>
      </w:r>
      <w:r w:rsidR="003F27DE" w:rsidRPr="00FE787A">
        <w:rPr>
          <w:sz w:val="28"/>
          <w:szCs w:val="28"/>
        </w:rPr>
        <w:t>т</w:t>
      </w:r>
      <w:r w:rsidR="003F27DE" w:rsidRPr="00FE787A">
        <w:rPr>
          <w:sz w:val="28"/>
          <w:szCs w:val="28"/>
        </w:rPr>
        <w:t>рации представлен на рис. 10.</w:t>
      </w:r>
      <w:r w:rsidR="003F27DE" w:rsidRPr="00FE787A">
        <w:rPr>
          <w:noProof/>
          <w:sz w:val="28"/>
          <w:szCs w:val="28"/>
        </w:rPr>
        <w:t xml:space="preserve"> </w:t>
      </w:r>
    </w:p>
    <w:p w:rsidR="003F27DE" w:rsidRPr="00FE787A" w:rsidRDefault="003F27DE" w:rsidP="003F27DE">
      <w:pPr>
        <w:ind w:firstLine="708"/>
        <w:jc w:val="both"/>
        <w:rPr>
          <w:sz w:val="28"/>
          <w:szCs w:val="28"/>
        </w:rPr>
      </w:pPr>
      <w:r>
        <w:rPr>
          <w:sz w:val="28"/>
          <w:szCs w:val="28"/>
        </w:rPr>
        <w:t>Ниже приведены параметры</w:t>
      </w:r>
      <w:r w:rsidRPr="00FE787A">
        <w:rPr>
          <w:sz w:val="28"/>
          <w:szCs w:val="28"/>
        </w:rPr>
        <w:t xml:space="preserve"> некоторых датчиков температуры с цифровым выходом (табл. 2). </w:t>
      </w:r>
    </w:p>
    <w:p w:rsidR="003F27DE" w:rsidRPr="00FE787A" w:rsidRDefault="003F27DE" w:rsidP="00D250D9">
      <w:pPr>
        <w:ind w:firstLine="709"/>
        <w:jc w:val="right"/>
        <w:rPr>
          <w:i/>
        </w:rPr>
      </w:pPr>
      <w:r w:rsidRPr="00FE787A">
        <w:rPr>
          <w:i/>
        </w:rPr>
        <w:t xml:space="preserve">Таблица </w:t>
      </w:r>
      <w:r w:rsidRPr="00FE787A">
        <w:t>2</w:t>
      </w:r>
    </w:p>
    <w:p w:rsidR="003F27DE" w:rsidRPr="008B752A" w:rsidRDefault="003F27DE" w:rsidP="003F27DE">
      <w:pPr>
        <w:jc w:val="center"/>
        <w:rPr>
          <w:b/>
        </w:rPr>
      </w:pPr>
      <w:r w:rsidRPr="00FE787A">
        <w:rPr>
          <w:b/>
        </w:rPr>
        <w:t>Сравнение основных параметров датчиков температуры</w:t>
      </w:r>
    </w:p>
    <w:p w:rsidR="00D250D9" w:rsidRPr="008B752A" w:rsidRDefault="00D250D9" w:rsidP="003F27DE">
      <w:pPr>
        <w:jc w:val="center"/>
        <w:rPr>
          <w:sz w:val="16"/>
          <w:szCs w:val="16"/>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134"/>
        <w:gridCol w:w="1134"/>
        <w:gridCol w:w="1134"/>
        <w:gridCol w:w="1134"/>
        <w:gridCol w:w="1134"/>
        <w:gridCol w:w="851"/>
        <w:gridCol w:w="992"/>
      </w:tblGrid>
      <w:tr w:rsidR="003F27DE" w:rsidRPr="00FE787A" w:rsidTr="00561FBD">
        <w:trPr>
          <w:cantSplit/>
          <w:trHeight w:val="1711"/>
        </w:trPr>
        <w:tc>
          <w:tcPr>
            <w:tcW w:w="1701" w:type="dxa"/>
            <w:textDirection w:val="btLr"/>
            <w:vAlign w:val="center"/>
          </w:tcPr>
          <w:p w:rsidR="003F27DE" w:rsidRPr="00FE787A" w:rsidRDefault="003F27DE" w:rsidP="00B3017A">
            <w:pPr>
              <w:spacing w:line="264" w:lineRule="auto"/>
              <w:ind w:left="113" w:right="113"/>
              <w:jc w:val="center"/>
            </w:pPr>
            <w:r w:rsidRPr="00FE787A">
              <w:t>Название</w:t>
            </w:r>
          </w:p>
        </w:tc>
        <w:tc>
          <w:tcPr>
            <w:tcW w:w="1134" w:type="dxa"/>
            <w:textDirection w:val="btLr"/>
            <w:vAlign w:val="center"/>
          </w:tcPr>
          <w:p w:rsidR="003F27DE" w:rsidRPr="00FE787A" w:rsidRDefault="003F27DE" w:rsidP="00B3017A">
            <w:pPr>
              <w:spacing w:line="264" w:lineRule="auto"/>
              <w:ind w:left="113" w:right="113"/>
              <w:jc w:val="center"/>
            </w:pPr>
            <w:r w:rsidRPr="00FE787A">
              <w:t xml:space="preserve">Диапазон </w:t>
            </w:r>
          </w:p>
          <w:p w:rsidR="003F27DE" w:rsidRPr="00FE787A" w:rsidRDefault="003F27DE" w:rsidP="00B3017A">
            <w:pPr>
              <w:spacing w:line="264" w:lineRule="auto"/>
              <w:ind w:left="113" w:right="113"/>
              <w:jc w:val="center"/>
              <w:rPr>
                <w:lang w:val="en-US"/>
              </w:rPr>
            </w:pPr>
            <w:r w:rsidRPr="00FE787A">
              <w:t>измеряемых температур</w:t>
            </w:r>
            <w:r w:rsidRPr="00FE787A">
              <w:rPr>
                <w:lang w:val="en-US"/>
              </w:rPr>
              <w:t>,</w:t>
            </w:r>
            <w:r w:rsidRPr="00FE787A">
              <w:t xml:space="preserve"> °С</w:t>
            </w:r>
          </w:p>
        </w:tc>
        <w:tc>
          <w:tcPr>
            <w:tcW w:w="1134" w:type="dxa"/>
            <w:textDirection w:val="btLr"/>
            <w:vAlign w:val="center"/>
          </w:tcPr>
          <w:p w:rsidR="003F27DE" w:rsidRPr="00FE787A" w:rsidRDefault="003F27DE" w:rsidP="00B3017A">
            <w:pPr>
              <w:spacing w:line="264" w:lineRule="auto"/>
              <w:ind w:left="113" w:right="113"/>
              <w:jc w:val="center"/>
            </w:pPr>
            <w:r w:rsidRPr="00FE787A">
              <w:t>Разрешающая способность</w:t>
            </w:r>
            <w:r w:rsidRPr="00FE787A">
              <w:rPr>
                <w:lang w:val="en-US"/>
              </w:rPr>
              <w:t>,</w:t>
            </w:r>
            <w:r w:rsidRPr="00FE787A">
              <w:t xml:space="preserve"> бит</w:t>
            </w:r>
          </w:p>
        </w:tc>
        <w:tc>
          <w:tcPr>
            <w:tcW w:w="1134" w:type="dxa"/>
            <w:textDirection w:val="btLr"/>
            <w:vAlign w:val="center"/>
          </w:tcPr>
          <w:p w:rsidR="003F27DE" w:rsidRPr="00FE787A" w:rsidRDefault="003F27DE" w:rsidP="00B3017A">
            <w:pPr>
              <w:spacing w:line="264" w:lineRule="auto"/>
              <w:ind w:left="113" w:right="113"/>
              <w:jc w:val="center"/>
            </w:pPr>
            <w:r w:rsidRPr="00FE787A">
              <w:t>Разрешающая способность</w:t>
            </w:r>
            <w:r w:rsidRPr="00FE787A">
              <w:rPr>
                <w:lang w:val="en-US"/>
              </w:rPr>
              <w:t>,</w:t>
            </w:r>
            <w:r w:rsidRPr="00FE787A">
              <w:t xml:space="preserve"> °С</w:t>
            </w:r>
          </w:p>
        </w:tc>
        <w:tc>
          <w:tcPr>
            <w:tcW w:w="1134" w:type="dxa"/>
            <w:textDirection w:val="btLr"/>
            <w:vAlign w:val="center"/>
          </w:tcPr>
          <w:p w:rsidR="003F27DE" w:rsidRPr="00FE787A" w:rsidRDefault="003F27DE" w:rsidP="00B3017A">
            <w:pPr>
              <w:spacing w:line="264" w:lineRule="auto"/>
              <w:ind w:left="113" w:right="113"/>
              <w:jc w:val="center"/>
            </w:pPr>
            <w:r w:rsidRPr="00FE787A">
              <w:t>Разрядность полная</w:t>
            </w:r>
            <w:r w:rsidRPr="00FE787A">
              <w:rPr>
                <w:lang w:val="en-US"/>
              </w:rPr>
              <w:t>,</w:t>
            </w:r>
            <w:r w:rsidRPr="00FE787A">
              <w:t xml:space="preserve"> </w:t>
            </w:r>
          </w:p>
          <w:p w:rsidR="003F27DE" w:rsidRPr="00FE787A" w:rsidRDefault="003F27DE" w:rsidP="00B3017A">
            <w:pPr>
              <w:spacing w:line="264" w:lineRule="auto"/>
              <w:ind w:left="113" w:right="113"/>
              <w:jc w:val="center"/>
            </w:pPr>
            <w:r w:rsidRPr="00FE787A">
              <w:t>дискрет</w:t>
            </w:r>
          </w:p>
        </w:tc>
        <w:tc>
          <w:tcPr>
            <w:tcW w:w="1134" w:type="dxa"/>
            <w:textDirection w:val="btLr"/>
            <w:vAlign w:val="center"/>
          </w:tcPr>
          <w:p w:rsidR="003F27DE" w:rsidRPr="00FE787A" w:rsidRDefault="003F27DE" w:rsidP="00B3017A">
            <w:pPr>
              <w:spacing w:line="264" w:lineRule="auto"/>
              <w:ind w:left="113" w:right="113"/>
              <w:jc w:val="center"/>
            </w:pPr>
            <w:r w:rsidRPr="00FE787A">
              <w:t>Разрядность расчетная</w:t>
            </w:r>
            <w:r w:rsidRPr="00FE787A">
              <w:rPr>
                <w:lang w:val="en-US"/>
              </w:rPr>
              <w:t>,</w:t>
            </w:r>
            <w:r w:rsidRPr="00FE787A">
              <w:t xml:space="preserve"> дискрет</w:t>
            </w:r>
          </w:p>
        </w:tc>
        <w:tc>
          <w:tcPr>
            <w:tcW w:w="851" w:type="dxa"/>
            <w:textDirection w:val="btLr"/>
            <w:vAlign w:val="center"/>
          </w:tcPr>
          <w:p w:rsidR="003F27DE" w:rsidRPr="00EB2057" w:rsidRDefault="003F27DE" w:rsidP="00B3017A">
            <w:pPr>
              <w:spacing w:line="264" w:lineRule="auto"/>
              <w:ind w:left="113" w:right="113"/>
              <w:jc w:val="center"/>
            </w:pPr>
            <w:r w:rsidRPr="00EB2057">
              <w:t>Количество опросов</w:t>
            </w:r>
            <w:r w:rsidRPr="00EB2057">
              <w:rPr>
                <w:lang w:val="en-US"/>
              </w:rPr>
              <w:t>,1</w:t>
            </w:r>
            <w:r w:rsidRPr="00EB2057">
              <w:t>/с</w:t>
            </w:r>
            <w:r w:rsidR="00AD2369" w:rsidRPr="00EB2057">
              <w:t>.</w:t>
            </w:r>
          </w:p>
        </w:tc>
        <w:tc>
          <w:tcPr>
            <w:tcW w:w="992" w:type="dxa"/>
            <w:textDirection w:val="btLr"/>
            <w:vAlign w:val="center"/>
          </w:tcPr>
          <w:p w:rsidR="003F27DE" w:rsidRPr="00FE787A" w:rsidRDefault="003F27DE" w:rsidP="00B3017A">
            <w:pPr>
              <w:spacing w:line="264" w:lineRule="auto"/>
              <w:ind w:left="113" w:right="113"/>
              <w:jc w:val="center"/>
            </w:pPr>
            <w:r w:rsidRPr="00FE787A">
              <w:t>Корпус</w:t>
            </w:r>
          </w:p>
        </w:tc>
      </w:tr>
      <w:tr w:rsidR="003F27DE" w:rsidRPr="00FE787A" w:rsidTr="00561FBD">
        <w:tc>
          <w:tcPr>
            <w:tcW w:w="1701" w:type="dxa"/>
            <w:vAlign w:val="center"/>
          </w:tcPr>
          <w:p w:rsidR="003F27DE" w:rsidRPr="00FE787A" w:rsidRDefault="003F27DE" w:rsidP="00B3017A">
            <w:pPr>
              <w:spacing w:line="264" w:lineRule="auto"/>
              <w:jc w:val="center"/>
            </w:pPr>
            <w:r w:rsidRPr="00FE787A">
              <w:rPr>
                <w:lang w:val="en-US"/>
              </w:rPr>
              <w:t>DS1820</w:t>
            </w:r>
          </w:p>
        </w:tc>
        <w:tc>
          <w:tcPr>
            <w:tcW w:w="1134" w:type="dxa"/>
            <w:vAlign w:val="center"/>
          </w:tcPr>
          <w:p w:rsidR="003F27DE" w:rsidRPr="00FE787A" w:rsidRDefault="003F27DE" w:rsidP="00B3017A">
            <w:pPr>
              <w:spacing w:line="264" w:lineRule="auto"/>
              <w:jc w:val="center"/>
            </w:pPr>
            <w:r w:rsidRPr="00FE787A">
              <w:t>–10</w:t>
            </w:r>
          </w:p>
          <w:p w:rsidR="003F27DE" w:rsidRPr="00FE787A" w:rsidRDefault="003F27DE" w:rsidP="00B3017A">
            <w:pPr>
              <w:spacing w:line="264" w:lineRule="auto"/>
              <w:jc w:val="center"/>
            </w:pPr>
            <w:r w:rsidRPr="00FE787A">
              <w:t>+85</w:t>
            </w:r>
          </w:p>
        </w:tc>
        <w:tc>
          <w:tcPr>
            <w:tcW w:w="1134" w:type="dxa"/>
            <w:vAlign w:val="center"/>
          </w:tcPr>
          <w:p w:rsidR="003F27DE" w:rsidRPr="00FE787A" w:rsidRDefault="003F27DE" w:rsidP="00B3017A">
            <w:pPr>
              <w:spacing w:line="264" w:lineRule="auto"/>
              <w:jc w:val="center"/>
            </w:pPr>
            <w:r w:rsidRPr="00FE787A">
              <w:t>10</w:t>
            </w:r>
          </w:p>
        </w:tc>
        <w:tc>
          <w:tcPr>
            <w:tcW w:w="1134" w:type="dxa"/>
            <w:vAlign w:val="center"/>
          </w:tcPr>
          <w:p w:rsidR="003F27DE" w:rsidRPr="00FE787A" w:rsidRDefault="003F27DE" w:rsidP="00B3017A">
            <w:pPr>
              <w:spacing w:line="264" w:lineRule="auto"/>
              <w:jc w:val="center"/>
            </w:pPr>
            <w:r w:rsidRPr="00FE787A">
              <w:t>0,0625</w:t>
            </w:r>
          </w:p>
        </w:tc>
        <w:tc>
          <w:tcPr>
            <w:tcW w:w="1134" w:type="dxa"/>
            <w:vAlign w:val="center"/>
          </w:tcPr>
          <w:p w:rsidR="003F27DE" w:rsidRPr="00FE787A" w:rsidRDefault="003F27DE" w:rsidP="00B3017A">
            <w:pPr>
              <w:spacing w:line="264" w:lineRule="auto"/>
              <w:jc w:val="center"/>
            </w:pPr>
            <w:r w:rsidRPr="00FE787A">
              <w:t>1024</w:t>
            </w:r>
          </w:p>
        </w:tc>
        <w:tc>
          <w:tcPr>
            <w:tcW w:w="1134" w:type="dxa"/>
            <w:vAlign w:val="center"/>
          </w:tcPr>
          <w:p w:rsidR="003F27DE" w:rsidRPr="00FE787A" w:rsidRDefault="003F27DE" w:rsidP="00B3017A">
            <w:pPr>
              <w:spacing w:line="264" w:lineRule="auto"/>
              <w:jc w:val="center"/>
            </w:pPr>
            <w:r w:rsidRPr="00FE787A">
              <w:t>1520</w:t>
            </w:r>
          </w:p>
        </w:tc>
        <w:tc>
          <w:tcPr>
            <w:tcW w:w="851" w:type="dxa"/>
            <w:vAlign w:val="center"/>
          </w:tcPr>
          <w:p w:rsidR="003F27DE" w:rsidRPr="00FE787A" w:rsidRDefault="003F27DE" w:rsidP="00B3017A">
            <w:pPr>
              <w:spacing w:line="264" w:lineRule="auto"/>
              <w:jc w:val="center"/>
            </w:pPr>
            <w:r w:rsidRPr="00FE787A">
              <w:t>5</w:t>
            </w:r>
          </w:p>
        </w:tc>
        <w:tc>
          <w:tcPr>
            <w:tcW w:w="992" w:type="dxa"/>
            <w:vAlign w:val="center"/>
          </w:tcPr>
          <w:p w:rsidR="003F27DE" w:rsidRPr="00FE787A" w:rsidRDefault="003F27DE" w:rsidP="00B3017A">
            <w:pPr>
              <w:spacing w:line="264" w:lineRule="auto"/>
              <w:jc w:val="center"/>
            </w:pPr>
            <w:r w:rsidRPr="00FE787A">
              <w:t>ТО-92</w:t>
            </w:r>
          </w:p>
        </w:tc>
      </w:tr>
      <w:tr w:rsidR="003F27DE" w:rsidRPr="00FE787A" w:rsidTr="00561FBD">
        <w:tc>
          <w:tcPr>
            <w:tcW w:w="1701" w:type="dxa"/>
            <w:vAlign w:val="center"/>
          </w:tcPr>
          <w:p w:rsidR="003F27DE" w:rsidRPr="00FE787A" w:rsidRDefault="003F27DE" w:rsidP="00B3017A">
            <w:pPr>
              <w:spacing w:line="264" w:lineRule="auto"/>
              <w:jc w:val="center"/>
            </w:pPr>
            <w:r w:rsidRPr="00FE787A">
              <w:rPr>
                <w:lang w:val="en-US"/>
              </w:rPr>
              <w:t>ADT7310</w:t>
            </w:r>
          </w:p>
        </w:tc>
        <w:tc>
          <w:tcPr>
            <w:tcW w:w="1134" w:type="dxa"/>
            <w:vAlign w:val="center"/>
          </w:tcPr>
          <w:p w:rsidR="003F27DE" w:rsidRPr="00FE787A" w:rsidRDefault="003F27DE" w:rsidP="00B3017A">
            <w:pPr>
              <w:spacing w:line="264" w:lineRule="auto"/>
              <w:jc w:val="center"/>
            </w:pPr>
            <w:r w:rsidRPr="00FE787A">
              <w:t>–55</w:t>
            </w:r>
          </w:p>
          <w:p w:rsidR="003F27DE" w:rsidRPr="00FE787A" w:rsidRDefault="003F27DE" w:rsidP="00B3017A">
            <w:pPr>
              <w:spacing w:line="264" w:lineRule="auto"/>
              <w:jc w:val="center"/>
            </w:pPr>
            <w:r w:rsidRPr="00FE787A">
              <w:t>+150</w:t>
            </w:r>
          </w:p>
        </w:tc>
        <w:tc>
          <w:tcPr>
            <w:tcW w:w="1134" w:type="dxa"/>
            <w:vAlign w:val="center"/>
          </w:tcPr>
          <w:p w:rsidR="003F27DE" w:rsidRPr="00FE787A" w:rsidRDefault="003F27DE" w:rsidP="00B3017A">
            <w:pPr>
              <w:spacing w:line="264" w:lineRule="auto"/>
              <w:jc w:val="center"/>
            </w:pPr>
            <w:r w:rsidRPr="00FE787A">
              <w:t>16</w:t>
            </w:r>
          </w:p>
        </w:tc>
        <w:tc>
          <w:tcPr>
            <w:tcW w:w="1134" w:type="dxa"/>
            <w:vAlign w:val="center"/>
          </w:tcPr>
          <w:p w:rsidR="003F27DE" w:rsidRPr="00FE787A" w:rsidRDefault="003F27DE" w:rsidP="00B3017A">
            <w:pPr>
              <w:spacing w:line="264" w:lineRule="auto"/>
              <w:jc w:val="center"/>
            </w:pPr>
            <w:r w:rsidRPr="00FE787A">
              <w:t>0,0078</w:t>
            </w:r>
          </w:p>
        </w:tc>
        <w:tc>
          <w:tcPr>
            <w:tcW w:w="1134" w:type="dxa"/>
            <w:vAlign w:val="center"/>
          </w:tcPr>
          <w:p w:rsidR="003F27DE" w:rsidRPr="00FE787A" w:rsidRDefault="003F27DE" w:rsidP="00B3017A">
            <w:pPr>
              <w:spacing w:line="264" w:lineRule="auto"/>
              <w:jc w:val="center"/>
            </w:pPr>
            <w:r w:rsidRPr="00FE787A">
              <w:t>65536</w:t>
            </w:r>
          </w:p>
        </w:tc>
        <w:tc>
          <w:tcPr>
            <w:tcW w:w="1134" w:type="dxa"/>
            <w:vAlign w:val="center"/>
          </w:tcPr>
          <w:p w:rsidR="003F27DE" w:rsidRPr="00FE787A" w:rsidRDefault="003F27DE" w:rsidP="00B3017A">
            <w:pPr>
              <w:spacing w:line="264" w:lineRule="auto"/>
              <w:jc w:val="center"/>
            </w:pPr>
            <w:r w:rsidRPr="00FE787A">
              <w:t>26282</w:t>
            </w:r>
          </w:p>
        </w:tc>
        <w:tc>
          <w:tcPr>
            <w:tcW w:w="851" w:type="dxa"/>
            <w:vAlign w:val="center"/>
          </w:tcPr>
          <w:p w:rsidR="003F27DE" w:rsidRPr="00FE787A" w:rsidRDefault="003F27DE" w:rsidP="00B3017A">
            <w:pPr>
              <w:spacing w:line="264" w:lineRule="auto"/>
              <w:jc w:val="center"/>
            </w:pPr>
            <w:r w:rsidRPr="00FE787A">
              <w:t>3</w:t>
            </w:r>
          </w:p>
        </w:tc>
        <w:tc>
          <w:tcPr>
            <w:tcW w:w="992" w:type="dxa"/>
            <w:vAlign w:val="center"/>
          </w:tcPr>
          <w:p w:rsidR="003F27DE" w:rsidRPr="00FE787A" w:rsidRDefault="003F27DE" w:rsidP="00B3017A">
            <w:pPr>
              <w:spacing w:line="264" w:lineRule="auto"/>
              <w:jc w:val="center"/>
              <w:rPr>
                <w:lang w:val="en-US"/>
              </w:rPr>
            </w:pPr>
            <w:r w:rsidRPr="00FE787A">
              <w:rPr>
                <w:lang w:val="en-US"/>
              </w:rPr>
              <w:t>SOIC-8</w:t>
            </w:r>
          </w:p>
        </w:tc>
      </w:tr>
      <w:tr w:rsidR="003F27DE" w:rsidRPr="00FE787A" w:rsidTr="00561FBD">
        <w:tc>
          <w:tcPr>
            <w:tcW w:w="1701" w:type="dxa"/>
            <w:vAlign w:val="center"/>
          </w:tcPr>
          <w:p w:rsidR="003F27DE" w:rsidRPr="00FE787A" w:rsidRDefault="003F27DE" w:rsidP="00B3017A">
            <w:pPr>
              <w:spacing w:line="264" w:lineRule="auto"/>
              <w:jc w:val="center"/>
            </w:pPr>
            <w:r w:rsidRPr="00FE787A">
              <w:t>К1019ЕМ1</w:t>
            </w:r>
          </w:p>
        </w:tc>
        <w:tc>
          <w:tcPr>
            <w:tcW w:w="1134" w:type="dxa"/>
            <w:vAlign w:val="center"/>
          </w:tcPr>
          <w:p w:rsidR="003F27DE" w:rsidRPr="00FE787A" w:rsidRDefault="003F27DE" w:rsidP="00B3017A">
            <w:pPr>
              <w:spacing w:line="264" w:lineRule="auto"/>
              <w:jc w:val="center"/>
            </w:pPr>
            <w:r w:rsidRPr="00FE787A">
              <w:t>–20</w:t>
            </w:r>
          </w:p>
          <w:p w:rsidR="003F27DE" w:rsidRPr="00FE787A" w:rsidRDefault="003F27DE" w:rsidP="00B3017A">
            <w:pPr>
              <w:spacing w:line="264" w:lineRule="auto"/>
              <w:jc w:val="center"/>
            </w:pPr>
            <w:r w:rsidRPr="00FE787A">
              <w:t>+30</w:t>
            </w:r>
          </w:p>
        </w:tc>
        <w:tc>
          <w:tcPr>
            <w:tcW w:w="1134" w:type="dxa"/>
            <w:vAlign w:val="center"/>
          </w:tcPr>
          <w:p w:rsidR="003F27DE" w:rsidRPr="00FE787A" w:rsidRDefault="003F27DE" w:rsidP="00B3017A">
            <w:pPr>
              <w:spacing w:line="264" w:lineRule="auto"/>
              <w:jc w:val="center"/>
            </w:pPr>
            <w:r w:rsidRPr="00FE787A">
              <w:t>12</w:t>
            </w:r>
          </w:p>
        </w:tc>
        <w:tc>
          <w:tcPr>
            <w:tcW w:w="1134" w:type="dxa"/>
            <w:vAlign w:val="center"/>
          </w:tcPr>
          <w:p w:rsidR="003F27DE" w:rsidRPr="00FE787A" w:rsidRDefault="003F27DE" w:rsidP="00B3017A">
            <w:pPr>
              <w:spacing w:line="264" w:lineRule="auto"/>
              <w:jc w:val="center"/>
            </w:pPr>
            <w:r w:rsidRPr="00FE787A">
              <w:t>0,0125</w:t>
            </w:r>
          </w:p>
        </w:tc>
        <w:tc>
          <w:tcPr>
            <w:tcW w:w="1134" w:type="dxa"/>
            <w:vAlign w:val="center"/>
          </w:tcPr>
          <w:p w:rsidR="003F27DE" w:rsidRPr="00FE787A" w:rsidRDefault="003F27DE" w:rsidP="00B3017A">
            <w:pPr>
              <w:spacing w:line="264" w:lineRule="auto"/>
              <w:jc w:val="center"/>
            </w:pPr>
            <w:r w:rsidRPr="00FE787A">
              <w:t>4096</w:t>
            </w:r>
          </w:p>
        </w:tc>
        <w:tc>
          <w:tcPr>
            <w:tcW w:w="1134" w:type="dxa"/>
            <w:vAlign w:val="center"/>
          </w:tcPr>
          <w:p w:rsidR="003F27DE" w:rsidRPr="00FE787A" w:rsidRDefault="003F27DE" w:rsidP="00B3017A">
            <w:pPr>
              <w:spacing w:line="264" w:lineRule="auto"/>
              <w:jc w:val="center"/>
            </w:pPr>
            <w:r w:rsidRPr="00FE787A">
              <w:t>4000</w:t>
            </w:r>
          </w:p>
        </w:tc>
        <w:tc>
          <w:tcPr>
            <w:tcW w:w="851" w:type="dxa"/>
            <w:vAlign w:val="center"/>
          </w:tcPr>
          <w:p w:rsidR="003F27DE" w:rsidRPr="00FE787A" w:rsidRDefault="003F27DE" w:rsidP="00B3017A">
            <w:pPr>
              <w:spacing w:line="264" w:lineRule="auto"/>
              <w:jc w:val="center"/>
            </w:pPr>
            <w:r w:rsidRPr="00FE787A">
              <w:t>10000</w:t>
            </w:r>
          </w:p>
        </w:tc>
        <w:tc>
          <w:tcPr>
            <w:tcW w:w="992" w:type="dxa"/>
            <w:vAlign w:val="center"/>
          </w:tcPr>
          <w:p w:rsidR="003F27DE" w:rsidRPr="00FE787A" w:rsidRDefault="003F27DE" w:rsidP="00B3017A">
            <w:pPr>
              <w:spacing w:line="264" w:lineRule="auto"/>
              <w:jc w:val="center"/>
            </w:pPr>
            <w:r w:rsidRPr="00FE787A">
              <w:t>КТ-1-9</w:t>
            </w:r>
          </w:p>
        </w:tc>
      </w:tr>
    </w:tbl>
    <w:p w:rsidR="003F27DE" w:rsidRPr="00FE787A" w:rsidRDefault="003F27DE" w:rsidP="003F27DE">
      <w:pPr>
        <w:ind w:left="-1418"/>
        <w:jc w:val="both"/>
        <w:rPr>
          <w:sz w:val="28"/>
          <w:szCs w:val="28"/>
        </w:rPr>
      </w:pPr>
    </w:p>
    <w:p w:rsidR="003F27DE" w:rsidRPr="00FE787A" w:rsidRDefault="003F27DE" w:rsidP="0019112E">
      <w:pPr>
        <w:pageBreakBefore/>
        <w:spacing w:line="235" w:lineRule="auto"/>
        <w:ind w:firstLine="709"/>
        <w:jc w:val="both"/>
        <w:rPr>
          <w:sz w:val="28"/>
          <w:szCs w:val="28"/>
        </w:rPr>
      </w:pPr>
      <w:r w:rsidRPr="00FE787A">
        <w:rPr>
          <w:sz w:val="28"/>
          <w:szCs w:val="28"/>
        </w:rPr>
        <w:lastRenderedPageBreak/>
        <w:t xml:space="preserve">Как видно из </w:t>
      </w:r>
      <w:r w:rsidR="00367530">
        <w:rPr>
          <w:sz w:val="28"/>
          <w:szCs w:val="28"/>
        </w:rPr>
        <w:t>табл. 2,</w:t>
      </w:r>
      <w:r w:rsidRPr="00FE787A">
        <w:rPr>
          <w:sz w:val="28"/>
          <w:szCs w:val="28"/>
        </w:rPr>
        <w:t xml:space="preserve"> промышленные датчики температуры обладают довольно широким диапазоном измеряемых температур, но низкой част</w:t>
      </w:r>
      <w:r w:rsidRPr="00FE787A">
        <w:rPr>
          <w:sz w:val="28"/>
          <w:szCs w:val="28"/>
        </w:rPr>
        <w:t>о</w:t>
      </w:r>
      <w:r w:rsidRPr="00FE787A">
        <w:rPr>
          <w:sz w:val="28"/>
          <w:szCs w:val="28"/>
        </w:rPr>
        <w:t xml:space="preserve">той опроса. Поэтому в устройствах, </w:t>
      </w:r>
      <w:r w:rsidR="00367530">
        <w:rPr>
          <w:sz w:val="28"/>
          <w:szCs w:val="28"/>
        </w:rPr>
        <w:t>в которых</w:t>
      </w:r>
      <w:r w:rsidRPr="00FE787A">
        <w:rPr>
          <w:sz w:val="28"/>
          <w:szCs w:val="28"/>
        </w:rPr>
        <w:t xml:space="preserve"> температура может быстро изменят</w:t>
      </w:r>
      <w:r w:rsidR="00367530">
        <w:rPr>
          <w:sz w:val="28"/>
          <w:szCs w:val="28"/>
        </w:rPr>
        <w:t>ь</w:t>
      </w:r>
      <w:r w:rsidRPr="00FE787A">
        <w:rPr>
          <w:sz w:val="28"/>
          <w:szCs w:val="28"/>
        </w:rPr>
        <w:t>ся на небольшую величину</w:t>
      </w:r>
      <w:r w:rsidR="00367530">
        <w:rPr>
          <w:sz w:val="28"/>
          <w:szCs w:val="28"/>
        </w:rPr>
        <w:t>,</w:t>
      </w:r>
      <w:r w:rsidRPr="00FE787A">
        <w:rPr>
          <w:sz w:val="28"/>
          <w:szCs w:val="28"/>
        </w:rPr>
        <w:t xml:space="preserve"> удобнее применять АДТ К1019ЕМ1 со схемами масштабирования и оцифровки сигнала. Схема масштабиров</w:t>
      </w:r>
      <w:r w:rsidRPr="00FE787A">
        <w:rPr>
          <w:sz w:val="28"/>
          <w:szCs w:val="28"/>
        </w:rPr>
        <w:t>а</w:t>
      </w:r>
      <w:r w:rsidRPr="00FE787A">
        <w:rPr>
          <w:sz w:val="28"/>
          <w:szCs w:val="28"/>
        </w:rPr>
        <w:t>ния также по</w:t>
      </w:r>
      <w:r w:rsidR="006A0B37">
        <w:rPr>
          <w:sz w:val="28"/>
          <w:szCs w:val="28"/>
        </w:rPr>
        <w:t>зволяет в случае необходимости</w:t>
      </w:r>
      <w:r w:rsidRPr="00FE787A">
        <w:rPr>
          <w:sz w:val="28"/>
          <w:szCs w:val="28"/>
        </w:rPr>
        <w:t xml:space="preserve"> сузить или расширить диап</w:t>
      </w:r>
      <w:r w:rsidRPr="00FE787A">
        <w:rPr>
          <w:sz w:val="28"/>
          <w:szCs w:val="28"/>
        </w:rPr>
        <w:t>а</w:t>
      </w:r>
      <w:r w:rsidRPr="00FE787A">
        <w:rPr>
          <w:sz w:val="28"/>
          <w:szCs w:val="28"/>
        </w:rPr>
        <w:t>зон измеряемых температур без существенных конструктивных изменений за счет изменения разрешающей способности.</w:t>
      </w:r>
    </w:p>
    <w:p w:rsidR="003F27DE" w:rsidRDefault="003F27DE" w:rsidP="000E4532">
      <w:pPr>
        <w:spacing w:line="235" w:lineRule="auto"/>
        <w:jc w:val="center"/>
      </w:pPr>
    </w:p>
    <w:p w:rsidR="003F27DE" w:rsidRDefault="003F27DE" w:rsidP="000E4532">
      <w:pPr>
        <w:spacing w:line="235" w:lineRule="auto"/>
        <w:jc w:val="center"/>
      </w:pPr>
      <w:r w:rsidRPr="00FE787A">
        <w:t>БИБЛИОГРАФИЧЕСКИЙ СПИСОК</w:t>
      </w:r>
    </w:p>
    <w:p w:rsidR="003F27DE" w:rsidRPr="00FE787A" w:rsidRDefault="003F27DE" w:rsidP="000E4532">
      <w:pPr>
        <w:spacing w:line="235" w:lineRule="auto"/>
        <w:jc w:val="center"/>
        <w:rPr>
          <w:lang w:val="en-US"/>
        </w:rPr>
      </w:pPr>
    </w:p>
    <w:p w:rsidR="003F27DE" w:rsidRPr="003F27DE" w:rsidRDefault="003F27DE" w:rsidP="00F53635">
      <w:pPr>
        <w:pStyle w:val="aff3"/>
        <w:numPr>
          <w:ilvl w:val="0"/>
          <w:numId w:val="41"/>
        </w:numPr>
        <w:tabs>
          <w:tab w:val="left" w:pos="0"/>
          <w:tab w:val="left" w:pos="993"/>
        </w:tabs>
        <w:spacing w:after="0" w:line="235" w:lineRule="auto"/>
        <w:ind w:left="0" w:firstLine="709"/>
        <w:contextualSpacing w:val="0"/>
        <w:jc w:val="both"/>
        <w:rPr>
          <w:rFonts w:ascii="Times New Roman" w:hAnsi="Times New Roman"/>
          <w:i/>
        </w:rPr>
      </w:pPr>
      <w:r w:rsidRPr="003F27DE">
        <w:rPr>
          <w:rFonts w:ascii="Times New Roman" w:hAnsi="Times New Roman"/>
          <w:i/>
        </w:rPr>
        <w:t>Хоровиц П</w:t>
      </w:r>
      <w:r w:rsidRPr="003F27DE">
        <w:rPr>
          <w:rFonts w:ascii="Times New Roman" w:hAnsi="Times New Roman"/>
        </w:rPr>
        <w:t xml:space="preserve">., </w:t>
      </w:r>
      <w:r w:rsidRPr="003F27DE">
        <w:rPr>
          <w:rFonts w:ascii="Times New Roman" w:hAnsi="Times New Roman"/>
          <w:i/>
        </w:rPr>
        <w:t xml:space="preserve">Хилл У. </w:t>
      </w:r>
      <w:r w:rsidRPr="003F27DE">
        <w:rPr>
          <w:rFonts w:ascii="Times New Roman" w:hAnsi="Times New Roman"/>
        </w:rPr>
        <w:t>Искусство схемотехники. М. : Мир, 1993. 411 с.</w:t>
      </w:r>
    </w:p>
    <w:p w:rsidR="003F27DE" w:rsidRPr="006B3032" w:rsidRDefault="003F27DE" w:rsidP="00F53635">
      <w:pPr>
        <w:pStyle w:val="aff3"/>
        <w:numPr>
          <w:ilvl w:val="0"/>
          <w:numId w:val="41"/>
        </w:numPr>
        <w:tabs>
          <w:tab w:val="left" w:pos="0"/>
          <w:tab w:val="left" w:pos="993"/>
        </w:tabs>
        <w:spacing w:after="0" w:line="235" w:lineRule="auto"/>
        <w:ind w:left="0" w:firstLine="709"/>
        <w:contextualSpacing w:val="0"/>
        <w:jc w:val="both"/>
        <w:rPr>
          <w:rFonts w:ascii="Times New Roman" w:hAnsi="Times New Roman"/>
          <w:i/>
        </w:rPr>
      </w:pPr>
      <w:r w:rsidRPr="006B3032">
        <w:rPr>
          <w:rFonts w:ascii="Times New Roman" w:hAnsi="Times New Roman"/>
          <w:i/>
        </w:rPr>
        <w:t>Гурзо В. В</w:t>
      </w:r>
      <w:r w:rsidRPr="006B3032">
        <w:rPr>
          <w:rFonts w:ascii="Times New Roman" w:hAnsi="Times New Roman"/>
        </w:rPr>
        <w:t xml:space="preserve">., </w:t>
      </w:r>
      <w:r w:rsidRPr="006B3032">
        <w:rPr>
          <w:rFonts w:ascii="Times New Roman" w:hAnsi="Times New Roman"/>
          <w:i/>
        </w:rPr>
        <w:t>Игнатьев А. А</w:t>
      </w:r>
      <w:r w:rsidRPr="006B3032">
        <w:rPr>
          <w:rFonts w:ascii="Times New Roman" w:hAnsi="Times New Roman"/>
        </w:rPr>
        <w:t xml:space="preserve">., </w:t>
      </w:r>
      <w:r w:rsidRPr="006B3032">
        <w:rPr>
          <w:rFonts w:ascii="Times New Roman" w:hAnsi="Times New Roman"/>
          <w:i/>
        </w:rPr>
        <w:t>Ляшенко А. В</w:t>
      </w:r>
      <w:r w:rsidRPr="006B3032">
        <w:rPr>
          <w:rFonts w:ascii="Times New Roman" w:hAnsi="Times New Roman"/>
        </w:rPr>
        <w:t xml:space="preserve">., </w:t>
      </w:r>
      <w:r w:rsidRPr="006B3032">
        <w:rPr>
          <w:rFonts w:ascii="Times New Roman" w:hAnsi="Times New Roman"/>
          <w:i/>
        </w:rPr>
        <w:t>Сотов Л. С</w:t>
      </w:r>
      <w:r w:rsidRPr="006B3032">
        <w:rPr>
          <w:rFonts w:ascii="Times New Roman" w:hAnsi="Times New Roman"/>
        </w:rPr>
        <w:t xml:space="preserve">., </w:t>
      </w:r>
      <w:r w:rsidRPr="006B3032">
        <w:rPr>
          <w:rFonts w:ascii="Times New Roman" w:hAnsi="Times New Roman"/>
          <w:i/>
        </w:rPr>
        <w:t>Маринин А.</w:t>
      </w:r>
      <w:r w:rsidR="006A0B37" w:rsidRPr="006B3032">
        <w:rPr>
          <w:rFonts w:ascii="Times New Roman" w:hAnsi="Times New Roman"/>
          <w:i/>
        </w:rPr>
        <w:t xml:space="preserve"> </w:t>
      </w:r>
      <w:r w:rsidRPr="006B3032">
        <w:rPr>
          <w:rFonts w:ascii="Times New Roman" w:hAnsi="Times New Roman"/>
          <w:i/>
        </w:rPr>
        <w:t>В</w:t>
      </w:r>
      <w:r w:rsidRPr="006B3032">
        <w:rPr>
          <w:rFonts w:ascii="Times New Roman" w:hAnsi="Times New Roman"/>
        </w:rPr>
        <w:t xml:space="preserve">., </w:t>
      </w:r>
      <w:r w:rsidRPr="006B3032">
        <w:rPr>
          <w:rFonts w:ascii="Times New Roman" w:hAnsi="Times New Roman"/>
          <w:i/>
        </w:rPr>
        <w:t xml:space="preserve">Плешков В. </w:t>
      </w:r>
      <w:r w:rsidR="006B3032" w:rsidRPr="006B3032">
        <w:rPr>
          <w:rFonts w:ascii="Times New Roman" w:hAnsi="Times New Roman"/>
          <w:i/>
        </w:rPr>
        <w:t xml:space="preserve">В. </w:t>
      </w:r>
      <w:r w:rsidRPr="006B3032">
        <w:rPr>
          <w:rFonts w:ascii="Times New Roman" w:hAnsi="Times New Roman"/>
        </w:rPr>
        <w:t xml:space="preserve">Векторный магнитометр малых магнитных полей // Гетеромагнитная микроэлектроника : сб. докл. и ст. </w:t>
      </w:r>
      <w:r w:rsidR="006A0B37" w:rsidRPr="006B3032">
        <w:rPr>
          <w:rFonts w:ascii="Times New Roman" w:hAnsi="Times New Roman"/>
          <w:lang w:val="en-US"/>
        </w:rPr>
        <w:t>II</w:t>
      </w:r>
      <w:r w:rsidR="006A0B37" w:rsidRPr="006B3032">
        <w:rPr>
          <w:rFonts w:ascii="Times New Roman" w:hAnsi="Times New Roman"/>
        </w:rPr>
        <w:t xml:space="preserve"> и </w:t>
      </w:r>
      <w:r w:rsidR="006A0B37" w:rsidRPr="006B3032">
        <w:rPr>
          <w:rFonts w:ascii="Times New Roman" w:hAnsi="Times New Roman"/>
          <w:lang w:val="en-US"/>
        </w:rPr>
        <w:t>III</w:t>
      </w:r>
      <w:r w:rsidR="006A0B37" w:rsidRPr="006B3032">
        <w:rPr>
          <w:rFonts w:ascii="Times New Roman" w:hAnsi="Times New Roman"/>
        </w:rPr>
        <w:t xml:space="preserve"> </w:t>
      </w:r>
      <w:r w:rsidRPr="006B3032">
        <w:rPr>
          <w:rFonts w:ascii="Times New Roman" w:hAnsi="Times New Roman"/>
        </w:rPr>
        <w:t>науч.-техн. совещ. Саратов : Изд-во Сарат. ун-та, 2004. Вып. 1 : Многофун</w:t>
      </w:r>
      <w:r w:rsidRPr="006B3032">
        <w:rPr>
          <w:rFonts w:ascii="Times New Roman" w:hAnsi="Times New Roman"/>
        </w:rPr>
        <w:t>к</w:t>
      </w:r>
      <w:r w:rsidRPr="006B3032">
        <w:rPr>
          <w:rFonts w:ascii="Times New Roman" w:hAnsi="Times New Roman"/>
        </w:rPr>
        <w:t>циональные комплексированные устройства и системы СВЧ- и КВЧ-диапазонов. С. 50–52.</w:t>
      </w:r>
    </w:p>
    <w:p w:rsidR="003F27DE" w:rsidRPr="003F27DE" w:rsidRDefault="003F27DE" w:rsidP="00F53635">
      <w:pPr>
        <w:pStyle w:val="aff3"/>
        <w:numPr>
          <w:ilvl w:val="0"/>
          <w:numId w:val="41"/>
        </w:numPr>
        <w:tabs>
          <w:tab w:val="left" w:pos="0"/>
          <w:tab w:val="left" w:pos="993"/>
        </w:tabs>
        <w:spacing w:after="0" w:line="235" w:lineRule="auto"/>
        <w:ind w:left="0" w:firstLine="709"/>
        <w:contextualSpacing w:val="0"/>
        <w:jc w:val="both"/>
        <w:rPr>
          <w:rFonts w:ascii="Times New Roman" w:hAnsi="Times New Roman"/>
          <w:i/>
        </w:rPr>
      </w:pPr>
      <w:r w:rsidRPr="006B3032">
        <w:rPr>
          <w:rFonts w:ascii="Times New Roman" w:hAnsi="Times New Roman"/>
          <w:i/>
        </w:rPr>
        <w:t>Игнатьев А. А</w:t>
      </w:r>
      <w:r w:rsidRPr="006B3032">
        <w:rPr>
          <w:rFonts w:ascii="Times New Roman" w:hAnsi="Times New Roman"/>
        </w:rPr>
        <w:t xml:space="preserve">., </w:t>
      </w:r>
      <w:r w:rsidRPr="006B3032">
        <w:rPr>
          <w:rFonts w:ascii="Times New Roman" w:hAnsi="Times New Roman"/>
          <w:i/>
        </w:rPr>
        <w:t>Куликов М. Н</w:t>
      </w:r>
      <w:r w:rsidRPr="006B3032">
        <w:rPr>
          <w:rFonts w:ascii="Times New Roman" w:hAnsi="Times New Roman"/>
        </w:rPr>
        <w:t xml:space="preserve">., </w:t>
      </w:r>
      <w:r w:rsidRPr="006B3032">
        <w:rPr>
          <w:rFonts w:ascii="Times New Roman" w:hAnsi="Times New Roman"/>
          <w:i/>
        </w:rPr>
        <w:t>Норов Ю. В</w:t>
      </w:r>
      <w:r w:rsidRPr="006B3032">
        <w:rPr>
          <w:rFonts w:ascii="Times New Roman" w:hAnsi="Times New Roman"/>
        </w:rPr>
        <w:t xml:space="preserve">., </w:t>
      </w:r>
      <w:r w:rsidRPr="006B3032">
        <w:rPr>
          <w:rFonts w:ascii="Times New Roman" w:hAnsi="Times New Roman"/>
          <w:i/>
        </w:rPr>
        <w:t>Сотов Л. С</w:t>
      </w:r>
      <w:r w:rsidR="006A0B37" w:rsidRPr="006B3032">
        <w:rPr>
          <w:rFonts w:ascii="Times New Roman" w:hAnsi="Times New Roman"/>
        </w:rPr>
        <w:t>.</w:t>
      </w:r>
      <w:r w:rsidRPr="006B3032">
        <w:rPr>
          <w:rFonts w:ascii="Times New Roman" w:hAnsi="Times New Roman"/>
        </w:rPr>
        <w:t xml:space="preserve">, </w:t>
      </w:r>
      <w:r w:rsidRPr="006B3032">
        <w:rPr>
          <w:rFonts w:ascii="Times New Roman" w:hAnsi="Times New Roman"/>
          <w:i/>
        </w:rPr>
        <w:t xml:space="preserve">Тугушов Д. В. </w:t>
      </w:r>
      <w:r w:rsidRPr="006B3032">
        <w:rPr>
          <w:rFonts w:ascii="Times New Roman" w:hAnsi="Times New Roman"/>
        </w:rPr>
        <w:t>Экспериме</w:t>
      </w:r>
      <w:r w:rsidRPr="006B3032">
        <w:rPr>
          <w:rFonts w:ascii="Times New Roman" w:hAnsi="Times New Roman"/>
        </w:rPr>
        <w:t>н</w:t>
      </w:r>
      <w:r w:rsidRPr="006B3032">
        <w:rPr>
          <w:rFonts w:ascii="Times New Roman" w:hAnsi="Times New Roman"/>
        </w:rPr>
        <w:t xml:space="preserve">тальное исследование векторного магнитоэлектронного магнитометра полей // Гетеромагнитная микроэлектроника : сб. докл. и ст. </w:t>
      </w:r>
      <w:r w:rsidRPr="006B3032">
        <w:rPr>
          <w:rFonts w:ascii="Times New Roman" w:hAnsi="Times New Roman"/>
          <w:lang w:val="en-US"/>
        </w:rPr>
        <w:t>II</w:t>
      </w:r>
      <w:r w:rsidRPr="006B3032">
        <w:rPr>
          <w:rFonts w:ascii="Times New Roman" w:hAnsi="Times New Roman"/>
        </w:rPr>
        <w:t xml:space="preserve"> и </w:t>
      </w:r>
      <w:r w:rsidRPr="006B3032">
        <w:rPr>
          <w:rFonts w:ascii="Times New Roman" w:hAnsi="Times New Roman"/>
          <w:lang w:val="en-US"/>
        </w:rPr>
        <w:t>III</w:t>
      </w:r>
      <w:r w:rsidRPr="006B3032">
        <w:rPr>
          <w:rFonts w:ascii="Times New Roman" w:hAnsi="Times New Roman"/>
        </w:rPr>
        <w:t xml:space="preserve"> науч.-техн. совещ. Саратов : Изд-во Сарат. ун-та, 2005.</w:t>
      </w:r>
      <w:r w:rsidRPr="003F27DE">
        <w:rPr>
          <w:rFonts w:ascii="Times New Roman" w:hAnsi="Times New Roman"/>
        </w:rPr>
        <w:t xml:space="preserve"> Вып. 2 : Методы проектирования магнитоэлектронных устройств. С. 97–109.</w:t>
      </w:r>
    </w:p>
    <w:p w:rsidR="003F27DE" w:rsidRPr="003F27DE" w:rsidRDefault="003F27DE" w:rsidP="00F53635">
      <w:pPr>
        <w:pStyle w:val="aff3"/>
        <w:numPr>
          <w:ilvl w:val="0"/>
          <w:numId w:val="41"/>
        </w:numPr>
        <w:tabs>
          <w:tab w:val="left" w:pos="0"/>
          <w:tab w:val="left" w:pos="851"/>
          <w:tab w:val="left" w:pos="993"/>
        </w:tabs>
        <w:spacing w:after="0" w:line="235" w:lineRule="auto"/>
        <w:ind w:left="0" w:firstLine="709"/>
        <w:contextualSpacing w:val="0"/>
        <w:jc w:val="both"/>
        <w:rPr>
          <w:rFonts w:ascii="Times New Roman" w:hAnsi="Times New Roman"/>
          <w:i/>
        </w:rPr>
      </w:pPr>
      <w:r w:rsidRPr="003F27DE">
        <w:rPr>
          <w:rFonts w:ascii="Times New Roman" w:hAnsi="Times New Roman"/>
          <w:i/>
        </w:rPr>
        <w:t xml:space="preserve">Болл С. </w:t>
      </w:r>
      <w:r w:rsidRPr="003F27DE">
        <w:rPr>
          <w:rFonts w:ascii="Times New Roman" w:hAnsi="Times New Roman"/>
        </w:rPr>
        <w:t>Аналоговые интерфейсы микроконтроллеров.</w:t>
      </w:r>
      <w:r w:rsidRPr="003F27DE">
        <w:rPr>
          <w:rFonts w:ascii="Times New Roman" w:hAnsi="Times New Roman"/>
          <w:i/>
        </w:rPr>
        <w:t xml:space="preserve"> </w:t>
      </w:r>
      <w:r w:rsidRPr="003F27DE">
        <w:rPr>
          <w:rFonts w:ascii="Times New Roman" w:hAnsi="Times New Roman"/>
        </w:rPr>
        <w:t>М. : Додэка, 2007. 362 с.</w:t>
      </w:r>
    </w:p>
    <w:p w:rsidR="003F27DE" w:rsidRDefault="003F27DE" w:rsidP="000E4532">
      <w:pPr>
        <w:spacing w:line="235" w:lineRule="auto"/>
      </w:pPr>
    </w:p>
    <w:p w:rsidR="003F27DE" w:rsidRDefault="003F27DE" w:rsidP="000E4532">
      <w:pPr>
        <w:spacing w:line="235" w:lineRule="auto"/>
        <w:jc w:val="both"/>
      </w:pPr>
    </w:p>
    <w:p w:rsidR="000E4532" w:rsidRPr="002530FB" w:rsidRDefault="000E4532" w:rsidP="000E4532">
      <w:pPr>
        <w:pStyle w:val="21"/>
        <w:spacing w:after="0" w:line="235" w:lineRule="auto"/>
      </w:pPr>
      <w:r w:rsidRPr="002530FB">
        <w:t>УДК 616.15-073-076.3: 535.853: 519.21</w:t>
      </w:r>
    </w:p>
    <w:p w:rsidR="000E4532" w:rsidRPr="00732D59" w:rsidRDefault="000E4532" w:rsidP="000E4532">
      <w:pPr>
        <w:spacing w:line="235" w:lineRule="auto"/>
        <w:jc w:val="center"/>
        <w:rPr>
          <w:b/>
        </w:rPr>
      </w:pPr>
    </w:p>
    <w:p w:rsidR="000E4532" w:rsidRDefault="000E4532" w:rsidP="000E4532">
      <w:pPr>
        <w:spacing w:line="235" w:lineRule="auto"/>
        <w:jc w:val="center"/>
        <w:rPr>
          <w:b/>
        </w:rPr>
      </w:pPr>
      <w:r w:rsidRPr="00732D59">
        <w:rPr>
          <w:b/>
        </w:rPr>
        <w:t xml:space="preserve">О ВОЗМОЖНОСТИ АНАЛИЗА КРОВИ </w:t>
      </w:r>
    </w:p>
    <w:p w:rsidR="000E4532" w:rsidRPr="0046325A" w:rsidRDefault="000E4532" w:rsidP="000E4532">
      <w:pPr>
        <w:spacing w:line="235" w:lineRule="auto"/>
        <w:jc w:val="center"/>
      </w:pPr>
      <w:r w:rsidRPr="00732D59">
        <w:rPr>
          <w:b/>
        </w:rPr>
        <w:t>ПО ЦИФРОВОМУ ИЗОБРАЖЕНИЮ МАЗКА</w:t>
      </w:r>
    </w:p>
    <w:p w:rsidR="000E4532" w:rsidRPr="00732D59" w:rsidRDefault="000E4532" w:rsidP="000E4532">
      <w:pPr>
        <w:spacing w:line="235" w:lineRule="auto"/>
        <w:jc w:val="center"/>
      </w:pPr>
    </w:p>
    <w:p w:rsidR="000E4532" w:rsidRPr="00732D59" w:rsidRDefault="000E4532" w:rsidP="000E4532">
      <w:pPr>
        <w:spacing w:line="235" w:lineRule="auto"/>
        <w:jc w:val="center"/>
        <w:rPr>
          <w:b/>
        </w:rPr>
      </w:pPr>
      <w:r w:rsidRPr="00732D59">
        <w:rPr>
          <w:b/>
        </w:rPr>
        <w:t>Н.</w:t>
      </w:r>
      <w:r>
        <w:rPr>
          <w:b/>
        </w:rPr>
        <w:t xml:space="preserve"> </w:t>
      </w:r>
      <w:r w:rsidRPr="00732D59">
        <w:rPr>
          <w:b/>
        </w:rPr>
        <w:t>Г. Олейник, В.</w:t>
      </w:r>
      <w:r>
        <w:rPr>
          <w:b/>
        </w:rPr>
        <w:t xml:space="preserve"> А. Павлючук</w:t>
      </w:r>
    </w:p>
    <w:p w:rsidR="000E4532" w:rsidRDefault="000E4532" w:rsidP="000E4532">
      <w:pPr>
        <w:spacing w:line="235" w:lineRule="auto"/>
        <w:rPr>
          <w:bCs/>
        </w:rPr>
      </w:pPr>
    </w:p>
    <w:p w:rsidR="000E4532" w:rsidRPr="00732D59" w:rsidRDefault="000E4532" w:rsidP="000E4532">
      <w:pPr>
        <w:spacing w:line="235" w:lineRule="auto"/>
        <w:jc w:val="center"/>
      </w:pPr>
      <w:r w:rsidRPr="00732D59">
        <w:t>Саратовский государственный университет</w:t>
      </w:r>
    </w:p>
    <w:p w:rsidR="000E4532" w:rsidRPr="00732D59" w:rsidRDefault="000E4532" w:rsidP="000E4532">
      <w:pPr>
        <w:tabs>
          <w:tab w:val="left" w:pos="0"/>
        </w:tabs>
        <w:spacing w:line="235" w:lineRule="auto"/>
        <w:jc w:val="center"/>
        <w:rPr>
          <w:iCs/>
        </w:rPr>
      </w:pPr>
      <w:r w:rsidRPr="00732D59">
        <w:rPr>
          <w:iCs/>
        </w:rPr>
        <w:t>Россия, 410012, Саратов, Астраханская, 83</w:t>
      </w:r>
    </w:p>
    <w:p w:rsidR="000E4532" w:rsidRPr="00AF7922" w:rsidRDefault="000E4532" w:rsidP="000E4532">
      <w:pPr>
        <w:spacing w:line="235" w:lineRule="auto"/>
        <w:jc w:val="center"/>
        <w:rPr>
          <w:bCs/>
        </w:rPr>
      </w:pPr>
      <w:r w:rsidRPr="00732D59">
        <w:rPr>
          <w:lang w:val="en-US"/>
        </w:rPr>
        <w:t>E</w:t>
      </w:r>
      <w:r w:rsidRPr="00AF7922">
        <w:t>-</w:t>
      </w:r>
      <w:r w:rsidRPr="00732D59">
        <w:rPr>
          <w:lang w:val="en-US"/>
        </w:rPr>
        <w:t>mail</w:t>
      </w:r>
      <w:r w:rsidRPr="00AF7922">
        <w:t xml:space="preserve"> :</w:t>
      </w:r>
      <w:r w:rsidRPr="00AF7922">
        <w:rPr>
          <w:bCs/>
        </w:rPr>
        <w:t xml:space="preserve"> </w:t>
      </w:r>
      <w:r w:rsidRPr="00D10E98">
        <w:rPr>
          <w:rFonts w:eastAsia="SimSun"/>
          <w:bCs/>
          <w:lang w:val="en-US"/>
        </w:rPr>
        <w:t>PavluchukVA</w:t>
      </w:r>
      <w:r w:rsidRPr="00AF7922">
        <w:rPr>
          <w:rFonts w:eastAsia="SimSun"/>
          <w:bCs/>
        </w:rPr>
        <w:t>@</w:t>
      </w:r>
      <w:r w:rsidRPr="00D10E98">
        <w:rPr>
          <w:rFonts w:eastAsia="SimSun"/>
          <w:bCs/>
          <w:lang w:val="en-US"/>
        </w:rPr>
        <w:t>yandex</w:t>
      </w:r>
      <w:r w:rsidRPr="00AF7922">
        <w:rPr>
          <w:rFonts w:eastAsia="SimSun"/>
          <w:bCs/>
        </w:rPr>
        <w:t>.</w:t>
      </w:r>
      <w:r w:rsidRPr="00D10E98">
        <w:rPr>
          <w:rFonts w:eastAsia="SimSun"/>
          <w:bCs/>
          <w:lang w:val="en-US"/>
        </w:rPr>
        <w:t>ru</w:t>
      </w:r>
    </w:p>
    <w:p w:rsidR="000E4532" w:rsidRPr="00AF7922" w:rsidRDefault="000E4532" w:rsidP="000E4532">
      <w:pPr>
        <w:spacing w:line="235" w:lineRule="auto"/>
        <w:ind w:firstLine="709"/>
        <w:jc w:val="center"/>
        <w:rPr>
          <w:b/>
        </w:rPr>
      </w:pPr>
    </w:p>
    <w:p w:rsidR="000E4532" w:rsidRPr="00732D59" w:rsidRDefault="000E4532" w:rsidP="000E4532">
      <w:pPr>
        <w:adjustRightInd w:val="0"/>
        <w:spacing w:line="235" w:lineRule="auto"/>
        <w:ind w:firstLine="709"/>
        <w:contextualSpacing/>
        <w:jc w:val="both"/>
      </w:pPr>
      <w:r w:rsidRPr="00D10E98">
        <w:t>Экспериментально обоснована возможность применения цифрового сканиров</w:t>
      </w:r>
      <w:r w:rsidRPr="00D10E98">
        <w:t>а</w:t>
      </w:r>
      <w:r w:rsidRPr="00732D59">
        <w:t xml:space="preserve">ния для экспресс-анализа вероятностных характеристик мазков крови. Показано, что для адекватной оценки вероятностных характеристик необходимо нормировать спектры </w:t>
      </w:r>
      <w:r w:rsidRPr="0046325A">
        <w:t>Винера с учётом реальной частотно-контрастной характеристики сканера и проводить</w:t>
      </w:r>
      <w:r w:rsidRPr="00732D59">
        <w:t xml:space="preserve"> низкочастотную цифровую фильтрацию для подавления шумов. </w:t>
      </w:r>
    </w:p>
    <w:p w:rsidR="000E4532" w:rsidRPr="00732D59" w:rsidRDefault="00DC53B4" w:rsidP="000E4532">
      <w:pPr>
        <w:spacing w:line="235" w:lineRule="auto"/>
        <w:ind w:firstLine="709"/>
        <w:jc w:val="both"/>
        <w:rPr>
          <w:i/>
        </w:rPr>
      </w:pPr>
      <w:r>
        <w:rPr>
          <w:i/>
        </w:rPr>
        <w:t>Ключевые слова</w:t>
      </w:r>
      <w:r w:rsidRPr="003D454B">
        <w:t>:</w:t>
      </w:r>
      <w:r w:rsidR="000E4532" w:rsidRPr="003D454B">
        <w:t xml:space="preserve"> </w:t>
      </w:r>
      <w:r w:rsidR="000E4532">
        <w:t>электронное сканирование, цифровая обработка,</w:t>
      </w:r>
      <w:r w:rsidR="000E4532" w:rsidRPr="00732D59">
        <w:t xml:space="preserve"> вероятностные характеристи</w:t>
      </w:r>
      <w:r w:rsidR="000E4532">
        <w:t>ки,</w:t>
      </w:r>
      <w:r w:rsidR="000E4532" w:rsidRPr="00732D59">
        <w:t xml:space="preserve"> </w:t>
      </w:r>
      <w:r w:rsidR="000E4532">
        <w:t>случайные помехи,</w:t>
      </w:r>
      <w:r w:rsidR="000E4532" w:rsidRPr="00732D59">
        <w:t xml:space="preserve"> мазок крови.</w:t>
      </w:r>
    </w:p>
    <w:p w:rsidR="000E4532" w:rsidRPr="00732D59" w:rsidRDefault="000E4532" w:rsidP="000E4532">
      <w:pPr>
        <w:adjustRightInd w:val="0"/>
        <w:spacing w:line="235" w:lineRule="auto"/>
        <w:ind w:firstLine="708"/>
        <w:contextualSpacing/>
        <w:jc w:val="both"/>
      </w:pPr>
    </w:p>
    <w:p w:rsidR="000E4532" w:rsidRPr="0046325A" w:rsidRDefault="000E4532" w:rsidP="000E4532">
      <w:pPr>
        <w:adjustRightInd w:val="0"/>
        <w:spacing w:line="235" w:lineRule="auto"/>
        <w:contextualSpacing/>
        <w:jc w:val="center"/>
        <w:rPr>
          <w:b/>
          <w:lang w:val="en-US"/>
        </w:rPr>
      </w:pPr>
      <w:r w:rsidRPr="0046325A">
        <w:rPr>
          <w:b/>
          <w:lang w:val="en-US"/>
        </w:rPr>
        <w:t>On Blood Testing Using Blood Smear Digital Imaging</w:t>
      </w:r>
    </w:p>
    <w:p w:rsidR="000E4532" w:rsidRPr="00C402C3" w:rsidRDefault="000E4532" w:rsidP="000E4532">
      <w:pPr>
        <w:spacing w:line="235" w:lineRule="auto"/>
        <w:jc w:val="center"/>
        <w:rPr>
          <w:b/>
          <w:lang w:val="en-US"/>
        </w:rPr>
      </w:pPr>
    </w:p>
    <w:p w:rsidR="000E4532" w:rsidRPr="00732D59" w:rsidRDefault="000E4532" w:rsidP="000E4532">
      <w:pPr>
        <w:spacing w:line="235" w:lineRule="auto"/>
        <w:jc w:val="center"/>
        <w:rPr>
          <w:b/>
          <w:lang w:val="en-US"/>
        </w:rPr>
      </w:pPr>
      <w:r w:rsidRPr="00732D59">
        <w:rPr>
          <w:b/>
          <w:lang w:val="en-US"/>
        </w:rPr>
        <w:t>N. G. Oleynik, V. A. Pavluchuk</w:t>
      </w:r>
    </w:p>
    <w:p w:rsidR="000E4532" w:rsidRPr="00732D59" w:rsidRDefault="000E4532" w:rsidP="000E4532">
      <w:pPr>
        <w:adjustRightInd w:val="0"/>
        <w:spacing w:line="235" w:lineRule="auto"/>
        <w:ind w:firstLine="708"/>
        <w:contextualSpacing/>
        <w:jc w:val="both"/>
        <w:rPr>
          <w:lang w:val="en-US"/>
        </w:rPr>
      </w:pPr>
    </w:p>
    <w:p w:rsidR="000E4532" w:rsidRPr="00732D59" w:rsidRDefault="000E4532" w:rsidP="000E4532">
      <w:pPr>
        <w:adjustRightInd w:val="0"/>
        <w:spacing w:line="235" w:lineRule="auto"/>
        <w:ind w:firstLine="709"/>
        <w:contextualSpacing/>
        <w:jc w:val="both"/>
        <w:rPr>
          <w:lang w:val="en-US"/>
        </w:rPr>
      </w:pPr>
      <w:r w:rsidRPr="00732D59">
        <w:rPr>
          <w:lang w:val="en-US"/>
        </w:rPr>
        <w:t>Experimental justification was conducted for digital imaging application in probabili</w:t>
      </w:r>
      <w:r w:rsidRPr="00732D59">
        <w:rPr>
          <w:lang w:val="en-US"/>
        </w:rPr>
        <w:t>s</w:t>
      </w:r>
      <w:r w:rsidRPr="00732D59">
        <w:rPr>
          <w:lang w:val="en-US"/>
        </w:rPr>
        <w:t>tic characteristic of blood smear express-analysis. It was shown that in order to appropriately estimate the aforementioned probabilistic characteristics it is required to normalize the Wiener spectra taking into account the real modulation-transfer characteristic of the scanner, and also it is necessary to perform the low-frequency digital filtration for noise suppression.</w:t>
      </w:r>
    </w:p>
    <w:p w:rsidR="000E4532" w:rsidRPr="00732D59" w:rsidRDefault="00DC53B4" w:rsidP="000E4532">
      <w:pPr>
        <w:spacing w:line="235" w:lineRule="auto"/>
        <w:ind w:firstLine="709"/>
        <w:jc w:val="both"/>
        <w:rPr>
          <w:lang w:val="en-US"/>
        </w:rPr>
      </w:pPr>
      <w:r>
        <w:rPr>
          <w:i/>
          <w:lang w:val="en-US"/>
        </w:rPr>
        <w:t>Key words</w:t>
      </w:r>
      <w:r w:rsidRPr="003D454B">
        <w:rPr>
          <w:lang w:val="en-US"/>
        </w:rPr>
        <w:t>:</w:t>
      </w:r>
      <w:r w:rsidR="000E4532" w:rsidRPr="003D454B">
        <w:rPr>
          <w:sz w:val="28"/>
          <w:szCs w:val="28"/>
          <w:lang w:val="en-US"/>
        </w:rPr>
        <w:t xml:space="preserve"> </w:t>
      </w:r>
      <w:r w:rsidR="000E4532" w:rsidRPr="00732D59">
        <w:rPr>
          <w:lang w:val="en-US"/>
        </w:rPr>
        <w:t>electronic scanning; digital processing; probability characteristics;  acc</w:t>
      </w:r>
      <w:r w:rsidR="000E4532" w:rsidRPr="00732D59">
        <w:rPr>
          <w:lang w:val="en-US"/>
        </w:rPr>
        <w:t>i</w:t>
      </w:r>
      <w:r w:rsidR="000E4532" w:rsidRPr="00732D59">
        <w:rPr>
          <w:lang w:val="en-US"/>
        </w:rPr>
        <w:t>dental obstacle; blood-smear.</w:t>
      </w:r>
    </w:p>
    <w:p w:rsidR="000E4532" w:rsidRPr="008A62E9" w:rsidRDefault="000E4532" w:rsidP="0019112E">
      <w:pPr>
        <w:pageBreakBefore/>
        <w:ind w:firstLine="709"/>
        <w:jc w:val="both"/>
        <w:rPr>
          <w:spacing w:val="-2"/>
          <w:sz w:val="28"/>
          <w:szCs w:val="28"/>
        </w:rPr>
      </w:pPr>
      <w:r w:rsidRPr="008A62E9">
        <w:rPr>
          <w:spacing w:val="-2"/>
          <w:sz w:val="28"/>
        </w:rPr>
        <w:lastRenderedPageBreak/>
        <w:t>Оценка морфологического состава крови является обязательным ко</w:t>
      </w:r>
      <w:r w:rsidRPr="008A62E9">
        <w:rPr>
          <w:spacing w:val="-2"/>
          <w:sz w:val="28"/>
        </w:rPr>
        <w:t>м</w:t>
      </w:r>
      <w:r w:rsidRPr="008A62E9">
        <w:rPr>
          <w:spacing w:val="-2"/>
          <w:sz w:val="28"/>
        </w:rPr>
        <w:t xml:space="preserve">понентом диагностики различных заболеваний. </w:t>
      </w:r>
      <w:r w:rsidRPr="008A62E9">
        <w:rPr>
          <w:spacing w:val="-2"/>
          <w:sz w:val="28"/>
          <w:szCs w:val="28"/>
        </w:rPr>
        <w:t>В настоящее время, несмо</w:t>
      </w:r>
      <w:r w:rsidRPr="008A62E9">
        <w:rPr>
          <w:spacing w:val="-2"/>
          <w:sz w:val="28"/>
          <w:szCs w:val="28"/>
        </w:rPr>
        <w:t>т</w:t>
      </w:r>
      <w:r w:rsidRPr="008A62E9">
        <w:rPr>
          <w:spacing w:val="-2"/>
          <w:sz w:val="28"/>
          <w:szCs w:val="28"/>
        </w:rPr>
        <w:t>ря на большое количество как химических, так и физических методов анал</w:t>
      </w:r>
      <w:r w:rsidRPr="008A62E9">
        <w:rPr>
          <w:spacing w:val="-2"/>
          <w:sz w:val="28"/>
          <w:szCs w:val="28"/>
        </w:rPr>
        <w:t>и</w:t>
      </w:r>
      <w:r w:rsidRPr="008A62E9">
        <w:rPr>
          <w:spacing w:val="-2"/>
          <w:sz w:val="28"/>
          <w:szCs w:val="28"/>
        </w:rPr>
        <w:t>за крови, создаются новые, одной из главных задач которых является пол</w:t>
      </w:r>
      <w:r w:rsidRPr="008A62E9">
        <w:rPr>
          <w:spacing w:val="-2"/>
          <w:sz w:val="28"/>
          <w:szCs w:val="28"/>
        </w:rPr>
        <w:t>у</w:t>
      </w:r>
      <w:r w:rsidRPr="008A62E9">
        <w:rPr>
          <w:spacing w:val="-2"/>
          <w:sz w:val="28"/>
          <w:szCs w:val="28"/>
        </w:rPr>
        <w:t xml:space="preserve">чение достоверных результатов анализа за максимально короткое время. </w:t>
      </w:r>
    </w:p>
    <w:p w:rsidR="000E4532" w:rsidRPr="00182D76" w:rsidRDefault="000E4532" w:rsidP="000E4532">
      <w:pPr>
        <w:ind w:firstLine="709"/>
        <w:jc w:val="both"/>
        <w:rPr>
          <w:sz w:val="28"/>
          <w:szCs w:val="28"/>
        </w:rPr>
      </w:pPr>
      <w:r>
        <w:rPr>
          <w:sz w:val="28"/>
          <w:szCs w:val="28"/>
        </w:rPr>
        <w:t xml:space="preserve">К физическим можно отнести </w:t>
      </w:r>
      <w:r w:rsidRPr="00DA74F5">
        <w:rPr>
          <w:sz w:val="28"/>
          <w:szCs w:val="28"/>
        </w:rPr>
        <w:t>микрофотометрическ</w:t>
      </w:r>
      <w:r>
        <w:rPr>
          <w:sz w:val="28"/>
          <w:szCs w:val="28"/>
        </w:rPr>
        <w:t>ий</w:t>
      </w:r>
      <w:r w:rsidRPr="008A62E9">
        <w:rPr>
          <w:sz w:val="28"/>
          <w:szCs w:val="28"/>
        </w:rPr>
        <w:t xml:space="preserve"> </w:t>
      </w:r>
      <w:r>
        <w:rPr>
          <w:sz w:val="28"/>
          <w:szCs w:val="28"/>
        </w:rPr>
        <w:t>метод для ан</w:t>
      </w:r>
      <w:r>
        <w:rPr>
          <w:sz w:val="28"/>
          <w:szCs w:val="28"/>
        </w:rPr>
        <w:t>а</w:t>
      </w:r>
      <w:r>
        <w:rPr>
          <w:sz w:val="28"/>
          <w:szCs w:val="28"/>
        </w:rPr>
        <w:t xml:space="preserve">лиза крови по мазку, предложенный в работе </w:t>
      </w:r>
      <w:r w:rsidRPr="00660255">
        <w:rPr>
          <w:sz w:val="28"/>
          <w:szCs w:val="28"/>
        </w:rPr>
        <w:t>[</w:t>
      </w:r>
      <w:r w:rsidRPr="000E2610">
        <w:rPr>
          <w:sz w:val="28"/>
          <w:szCs w:val="28"/>
        </w:rPr>
        <w:t>1</w:t>
      </w:r>
      <w:r w:rsidRPr="00660255">
        <w:rPr>
          <w:sz w:val="28"/>
          <w:szCs w:val="28"/>
        </w:rPr>
        <w:t>]</w:t>
      </w:r>
      <w:r>
        <w:rPr>
          <w:sz w:val="28"/>
          <w:szCs w:val="28"/>
        </w:rPr>
        <w:t>.</w:t>
      </w:r>
      <w:r w:rsidRPr="00DA74F5">
        <w:rPr>
          <w:sz w:val="28"/>
          <w:szCs w:val="28"/>
        </w:rPr>
        <w:t xml:space="preserve"> </w:t>
      </w:r>
      <w:r>
        <w:rPr>
          <w:sz w:val="28"/>
          <w:szCs w:val="28"/>
        </w:rPr>
        <w:t>Этот метод был разраб</w:t>
      </w:r>
      <w:r>
        <w:rPr>
          <w:sz w:val="28"/>
          <w:szCs w:val="28"/>
        </w:rPr>
        <w:t>о</w:t>
      </w:r>
      <w:r>
        <w:rPr>
          <w:sz w:val="28"/>
          <w:szCs w:val="28"/>
        </w:rPr>
        <w:t>тан для оценки качества регистрирующих прозрачных сред с зернистой структурой (фотоматериалов). Он основан на том, что р</w:t>
      </w:r>
      <w:r w:rsidRPr="00DA74F5">
        <w:rPr>
          <w:sz w:val="28"/>
        </w:rPr>
        <w:t>аспределение св</w:t>
      </w:r>
      <w:r w:rsidRPr="00DA74F5">
        <w:rPr>
          <w:sz w:val="28"/>
        </w:rPr>
        <w:t>е</w:t>
      </w:r>
      <w:r w:rsidRPr="00DA74F5">
        <w:rPr>
          <w:sz w:val="28"/>
        </w:rPr>
        <w:t>тового потока, прошедшего через образец</w:t>
      </w:r>
      <w:r>
        <w:rPr>
          <w:sz w:val="28"/>
        </w:rPr>
        <w:t xml:space="preserve"> среды</w:t>
      </w:r>
      <w:r w:rsidRPr="00DA74F5">
        <w:rPr>
          <w:sz w:val="28"/>
        </w:rPr>
        <w:t>,</w:t>
      </w:r>
      <w:r>
        <w:rPr>
          <w:sz w:val="28"/>
        </w:rPr>
        <w:t xml:space="preserve"> </w:t>
      </w:r>
      <w:r w:rsidRPr="003024BC">
        <w:rPr>
          <w:sz w:val="28"/>
          <w:szCs w:val="28"/>
        </w:rPr>
        <w:t>при</w:t>
      </w:r>
      <w:r>
        <w:rPr>
          <w:sz w:val="28"/>
          <w:szCs w:val="28"/>
        </w:rPr>
        <w:t xml:space="preserve"> его</w:t>
      </w:r>
      <w:r w:rsidRPr="003024BC">
        <w:rPr>
          <w:sz w:val="28"/>
          <w:szCs w:val="28"/>
        </w:rPr>
        <w:t xml:space="preserve"> равномерном </w:t>
      </w:r>
      <w:r w:rsidRPr="00182D76">
        <w:rPr>
          <w:sz w:val="28"/>
          <w:szCs w:val="28"/>
        </w:rPr>
        <w:t>о</w:t>
      </w:r>
      <w:r w:rsidRPr="00182D76">
        <w:rPr>
          <w:sz w:val="28"/>
          <w:szCs w:val="28"/>
        </w:rPr>
        <w:t>с</w:t>
      </w:r>
      <w:r w:rsidRPr="00182D76">
        <w:rPr>
          <w:sz w:val="28"/>
          <w:szCs w:val="28"/>
        </w:rPr>
        <w:t xml:space="preserve">вещении будет нести информацию о структуре образца [2]. </w:t>
      </w:r>
    </w:p>
    <w:p w:rsidR="000E4532" w:rsidRDefault="000E4532" w:rsidP="000E4532">
      <w:pPr>
        <w:ind w:firstLine="709"/>
        <w:jc w:val="both"/>
        <w:rPr>
          <w:sz w:val="28"/>
          <w:szCs w:val="28"/>
        </w:rPr>
      </w:pPr>
      <w:r>
        <w:rPr>
          <w:sz w:val="28"/>
          <w:szCs w:val="28"/>
        </w:rPr>
        <w:t>М</w:t>
      </w:r>
      <w:r w:rsidRPr="00DA74F5">
        <w:rPr>
          <w:sz w:val="28"/>
          <w:szCs w:val="28"/>
        </w:rPr>
        <w:t>икрофотометрическ</w:t>
      </w:r>
      <w:r>
        <w:rPr>
          <w:sz w:val="28"/>
          <w:szCs w:val="28"/>
        </w:rPr>
        <w:t>ий</w:t>
      </w:r>
      <w:r w:rsidRPr="00DA74F5">
        <w:rPr>
          <w:sz w:val="28"/>
          <w:szCs w:val="28"/>
        </w:rPr>
        <w:t xml:space="preserve"> метод</w:t>
      </w:r>
      <w:r>
        <w:rPr>
          <w:sz w:val="28"/>
          <w:szCs w:val="28"/>
        </w:rPr>
        <w:t xml:space="preserve"> предусматривает сканирование обра</w:t>
      </w:r>
      <w:r>
        <w:rPr>
          <w:sz w:val="28"/>
          <w:szCs w:val="28"/>
        </w:rPr>
        <w:t>з</w:t>
      </w:r>
      <w:r>
        <w:rPr>
          <w:sz w:val="28"/>
          <w:szCs w:val="28"/>
        </w:rPr>
        <w:t xml:space="preserve">ца (например, с помощью микрофотометра, оборудованного специальным вращающимся предметным столиком </w:t>
      </w:r>
      <w:r w:rsidRPr="00C12FB3">
        <w:rPr>
          <w:sz w:val="28"/>
          <w:szCs w:val="28"/>
        </w:rPr>
        <w:t>[1]</w:t>
      </w:r>
      <w:r>
        <w:rPr>
          <w:sz w:val="28"/>
          <w:szCs w:val="28"/>
        </w:rPr>
        <w:t>) с последующим вычислением статистических характеристик флуктуаций коэффициента пропускания. При этом оценка зернистости заключается в определении дисперсии коэ</w:t>
      </w:r>
      <w:r>
        <w:rPr>
          <w:sz w:val="28"/>
          <w:szCs w:val="28"/>
        </w:rPr>
        <w:t>ф</w:t>
      </w:r>
      <w:r>
        <w:rPr>
          <w:sz w:val="28"/>
          <w:szCs w:val="28"/>
        </w:rPr>
        <w:t>фициента пропускания и его энергетического спектра (спектра Винера).</w:t>
      </w:r>
    </w:p>
    <w:p w:rsidR="000E4532" w:rsidRPr="00795314" w:rsidRDefault="000E4532" w:rsidP="000E4532">
      <w:pPr>
        <w:ind w:firstLine="709"/>
        <w:jc w:val="both"/>
        <w:rPr>
          <w:sz w:val="28"/>
        </w:rPr>
      </w:pPr>
      <w:r w:rsidRPr="00795314">
        <w:rPr>
          <w:sz w:val="28"/>
          <w:szCs w:val="28"/>
        </w:rPr>
        <w:t xml:space="preserve">Поскольку структура </w:t>
      </w:r>
      <w:r>
        <w:rPr>
          <w:sz w:val="28"/>
          <w:szCs w:val="28"/>
        </w:rPr>
        <w:t xml:space="preserve">мазка </w:t>
      </w:r>
      <w:r w:rsidRPr="00795314">
        <w:rPr>
          <w:sz w:val="28"/>
          <w:szCs w:val="28"/>
        </w:rPr>
        <w:t>крови представляет собой набор форме</w:t>
      </w:r>
      <w:r w:rsidRPr="00795314">
        <w:rPr>
          <w:sz w:val="28"/>
          <w:szCs w:val="28"/>
        </w:rPr>
        <w:t>н</w:t>
      </w:r>
      <w:r w:rsidRPr="00795314">
        <w:rPr>
          <w:sz w:val="28"/>
          <w:szCs w:val="28"/>
        </w:rPr>
        <w:t>ных элементов</w:t>
      </w:r>
      <w:r>
        <w:rPr>
          <w:sz w:val="28"/>
          <w:szCs w:val="28"/>
        </w:rPr>
        <w:t xml:space="preserve"> (зерен) в его слое</w:t>
      </w:r>
      <w:r w:rsidRPr="00795314">
        <w:rPr>
          <w:sz w:val="28"/>
          <w:szCs w:val="28"/>
        </w:rPr>
        <w:t>, дающих в проекции на плоскость дв</w:t>
      </w:r>
      <w:r w:rsidRPr="00795314">
        <w:rPr>
          <w:sz w:val="28"/>
          <w:szCs w:val="28"/>
        </w:rPr>
        <w:t>у</w:t>
      </w:r>
      <w:r w:rsidRPr="00795314">
        <w:rPr>
          <w:sz w:val="28"/>
          <w:szCs w:val="28"/>
        </w:rPr>
        <w:t>мерные геометрические фигуры конечных размеров</w:t>
      </w:r>
      <w:r>
        <w:rPr>
          <w:sz w:val="28"/>
          <w:szCs w:val="28"/>
        </w:rPr>
        <w:t xml:space="preserve"> с разной степенью прозрачности</w:t>
      </w:r>
      <w:r w:rsidRPr="00795314">
        <w:rPr>
          <w:sz w:val="28"/>
          <w:szCs w:val="28"/>
        </w:rPr>
        <w:t xml:space="preserve">, центры </w:t>
      </w:r>
      <w:r>
        <w:rPr>
          <w:sz w:val="28"/>
          <w:szCs w:val="28"/>
        </w:rPr>
        <w:t>которых расположены хаотично,</w:t>
      </w:r>
      <w:r w:rsidRPr="00795314">
        <w:rPr>
          <w:sz w:val="28"/>
          <w:szCs w:val="28"/>
        </w:rPr>
        <w:t xml:space="preserve"> световой поток, прошед</w:t>
      </w:r>
      <w:r>
        <w:rPr>
          <w:sz w:val="28"/>
          <w:szCs w:val="28"/>
        </w:rPr>
        <w:t>ший через исследуемый образец</w:t>
      </w:r>
      <w:r w:rsidRPr="00795314">
        <w:rPr>
          <w:sz w:val="28"/>
          <w:szCs w:val="28"/>
        </w:rPr>
        <w:t>, буд</w:t>
      </w:r>
      <w:r>
        <w:rPr>
          <w:sz w:val="28"/>
          <w:szCs w:val="28"/>
        </w:rPr>
        <w:t xml:space="preserve">ет неоднородным по площади мазка. </w:t>
      </w:r>
      <w:r w:rsidRPr="00DA74F5">
        <w:rPr>
          <w:sz w:val="28"/>
        </w:rPr>
        <w:t>Такую неоднородность можно характеризовать как зернистость</w:t>
      </w:r>
      <w:r>
        <w:rPr>
          <w:sz w:val="28"/>
        </w:rPr>
        <w:t xml:space="preserve"> </w:t>
      </w:r>
      <w:r w:rsidRPr="006313A7">
        <w:rPr>
          <w:sz w:val="28"/>
        </w:rPr>
        <w:t>[</w:t>
      </w:r>
      <w:r w:rsidRPr="00AF7922">
        <w:rPr>
          <w:sz w:val="28"/>
        </w:rPr>
        <w:t>3</w:t>
      </w:r>
      <w:r w:rsidRPr="006313A7">
        <w:rPr>
          <w:sz w:val="28"/>
        </w:rPr>
        <w:t>]</w:t>
      </w:r>
      <w:r w:rsidRPr="00DA74F5">
        <w:rPr>
          <w:sz w:val="28"/>
        </w:rPr>
        <w:t xml:space="preserve">. </w:t>
      </w:r>
      <w:r>
        <w:rPr>
          <w:sz w:val="28"/>
        </w:rPr>
        <w:t xml:space="preserve">В </w:t>
      </w:r>
      <w:r w:rsidRPr="00795314">
        <w:rPr>
          <w:sz w:val="28"/>
          <w:szCs w:val="28"/>
        </w:rPr>
        <w:t xml:space="preserve">силу </w:t>
      </w:r>
      <w:r>
        <w:rPr>
          <w:sz w:val="28"/>
          <w:szCs w:val="28"/>
        </w:rPr>
        <w:t xml:space="preserve">же </w:t>
      </w:r>
      <w:r w:rsidRPr="00795314">
        <w:rPr>
          <w:sz w:val="28"/>
          <w:szCs w:val="28"/>
        </w:rPr>
        <w:t xml:space="preserve">случайного характера расположения </w:t>
      </w:r>
      <w:r>
        <w:rPr>
          <w:sz w:val="28"/>
          <w:szCs w:val="28"/>
        </w:rPr>
        <w:t xml:space="preserve">клеток </w:t>
      </w:r>
      <w:r w:rsidRPr="00795314">
        <w:rPr>
          <w:sz w:val="28"/>
          <w:szCs w:val="28"/>
        </w:rPr>
        <w:t>крови</w:t>
      </w:r>
      <w:r>
        <w:rPr>
          <w:sz w:val="28"/>
          <w:szCs w:val="28"/>
        </w:rPr>
        <w:t xml:space="preserve"> в слое </w:t>
      </w:r>
      <w:r w:rsidRPr="00795314">
        <w:rPr>
          <w:sz w:val="28"/>
          <w:szCs w:val="28"/>
        </w:rPr>
        <w:t>распр</w:t>
      </w:r>
      <w:r w:rsidRPr="00795314">
        <w:rPr>
          <w:sz w:val="28"/>
          <w:szCs w:val="28"/>
        </w:rPr>
        <w:t>е</w:t>
      </w:r>
      <w:r w:rsidRPr="00795314">
        <w:rPr>
          <w:sz w:val="28"/>
          <w:szCs w:val="28"/>
        </w:rPr>
        <w:t xml:space="preserve">деление коэффициента пропускания мазка </w:t>
      </w:r>
      <w:r>
        <w:rPr>
          <w:sz w:val="28"/>
          <w:szCs w:val="28"/>
        </w:rPr>
        <w:t xml:space="preserve">необходимо </w:t>
      </w:r>
      <w:r w:rsidRPr="00795314">
        <w:rPr>
          <w:sz w:val="28"/>
          <w:szCs w:val="28"/>
        </w:rPr>
        <w:t>рассматривать как случайное поле</w:t>
      </w:r>
      <w:r>
        <w:rPr>
          <w:sz w:val="28"/>
          <w:szCs w:val="28"/>
        </w:rPr>
        <w:t>.</w:t>
      </w:r>
    </w:p>
    <w:p w:rsidR="000E4532" w:rsidRDefault="000E4532" w:rsidP="000E4532">
      <w:pPr>
        <w:ind w:firstLine="709"/>
        <w:jc w:val="both"/>
        <w:rPr>
          <w:sz w:val="28"/>
          <w:szCs w:val="28"/>
        </w:rPr>
      </w:pPr>
      <w:r>
        <w:rPr>
          <w:sz w:val="28"/>
          <w:szCs w:val="28"/>
        </w:rPr>
        <w:t>Развитием предложенного в [1</w:t>
      </w:r>
      <w:r w:rsidRPr="00166853">
        <w:rPr>
          <w:sz w:val="28"/>
          <w:szCs w:val="28"/>
        </w:rPr>
        <w:t>]</w:t>
      </w:r>
      <w:r>
        <w:rPr>
          <w:sz w:val="28"/>
          <w:szCs w:val="28"/>
        </w:rPr>
        <w:t xml:space="preserve"> метода явилась его модификация, о</w:t>
      </w:r>
      <w:r>
        <w:rPr>
          <w:sz w:val="28"/>
          <w:szCs w:val="28"/>
        </w:rPr>
        <w:t>с</w:t>
      </w:r>
      <w:r>
        <w:rPr>
          <w:sz w:val="28"/>
          <w:szCs w:val="28"/>
        </w:rPr>
        <w:t xml:space="preserve">нованная на использовании цифрового сканирования </w:t>
      </w:r>
      <w:r w:rsidRPr="006313A7">
        <w:rPr>
          <w:sz w:val="28"/>
        </w:rPr>
        <w:t>[</w:t>
      </w:r>
      <w:r w:rsidRPr="00182D76">
        <w:rPr>
          <w:sz w:val="28"/>
        </w:rPr>
        <w:t>4</w:t>
      </w:r>
      <w:r>
        <w:rPr>
          <w:sz w:val="28"/>
        </w:rPr>
        <w:t xml:space="preserve">, </w:t>
      </w:r>
      <w:r w:rsidRPr="00182D76">
        <w:rPr>
          <w:sz w:val="28"/>
        </w:rPr>
        <w:t>5</w:t>
      </w:r>
      <w:r w:rsidRPr="006313A7">
        <w:rPr>
          <w:sz w:val="28"/>
        </w:rPr>
        <w:t>]</w:t>
      </w:r>
      <w:r w:rsidRPr="00DA74F5">
        <w:rPr>
          <w:sz w:val="28"/>
        </w:rPr>
        <w:t xml:space="preserve">. </w:t>
      </w:r>
      <w:r>
        <w:rPr>
          <w:sz w:val="28"/>
        </w:rPr>
        <w:t xml:space="preserve">Как отмечалось в этих работах, </w:t>
      </w:r>
      <w:r>
        <w:rPr>
          <w:sz w:val="28"/>
          <w:szCs w:val="28"/>
        </w:rPr>
        <w:t>замена аналогового сканирования цифровым стала возмо</w:t>
      </w:r>
      <w:r>
        <w:rPr>
          <w:sz w:val="28"/>
          <w:szCs w:val="28"/>
        </w:rPr>
        <w:t>ж</w:t>
      </w:r>
      <w:r>
        <w:rPr>
          <w:sz w:val="28"/>
          <w:szCs w:val="28"/>
        </w:rPr>
        <w:t xml:space="preserve">ной ввиду разработки в настоящее время </w:t>
      </w:r>
      <w:r w:rsidRPr="0082237E">
        <w:rPr>
          <w:sz w:val="28"/>
          <w:szCs w:val="28"/>
        </w:rPr>
        <w:t>сканер</w:t>
      </w:r>
      <w:r>
        <w:rPr>
          <w:sz w:val="28"/>
          <w:szCs w:val="28"/>
        </w:rPr>
        <w:t xml:space="preserve">ов с весьма высокой </w:t>
      </w:r>
      <w:r w:rsidRPr="0082237E">
        <w:rPr>
          <w:sz w:val="28"/>
          <w:szCs w:val="28"/>
        </w:rPr>
        <w:t xml:space="preserve"> ра</w:t>
      </w:r>
      <w:r w:rsidRPr="0082237E">
        <w:rPr>
          <w:sz w:val="28"/>
          <w:szCs w:val="28"/>
        </w:rPr>
        <w:t>з</w:t>
      </w:r>
      <w:r w:rsidRPr="0082237E">
        <w:rPr>
          <w:sz w:val="28"/>
          <w:szCs w:val="28"/>
        </w:rPr>
        <w:t>решающей способностью</w:t>
      </w:r>
      <w:r>
        <w:rPr>
          <w:sz w:val="28"/>
          <w:szCs w:val="28"/>
        </w:rPr>
        <w:t xml:space="preserve"> </w:t>
      </w:r>
      <w:r w:rsidRPr="0082237E">
        <w:rPr>
          <w:sz w:val="28"/>
          <w:szCs w:val="28"/>
        </w:rPr>
        <w:t>более 10</w:t>
      </w:r>
      <w:r w:rsidRPr="0082237E">
        <w:rPr>
          <w:sz w:val="28"/>
          <w:szCs w:val="28"/>
          <w:vertAlign w:val="superscript"/>
        </w:rPr>
        <w:t xml:space="preserve">4 </w:t>
      </w:r>
      <w:r w:rsidRPr="00866335">
        <w:rPr>
          <w:i/>
          <w:sz w:val="28"/>
          <w:szCs w:val="28"/>
          <w:lang w:val="en-US"/>
        </w:rPr>
        <w:t>dpi</w:t>
      </w:r>
      <w:r w:rsidRPr="00866335">
        <w:rPr>
          <w:sz w:val="28"/>
          <w:szCs w:val="28"/>
        </w:rPr>
        <w:t xml:space="preserve"> </w:t>
      </w:r>
      <w:r>
        <w:rPr>
          <w:sz w:val="28"/>
          <w:szCs w:val="28"/>
        </w:rPr>
        <w:t>(пикселей на дюйм).</w:t>
      </w:r>
      <w:r w:rsidRPr="000E2610">
        <w:rPr>
          <w:sz w:val="28"/>
          <w:szCs w:val="28"/>
        </w:rPr>
        <w:t xml:space="preserve"> </w:t>
      </w:r>
      <w:r>
        <w:rPr>
          <w:sz w:val="28"/>
          <w:szCs w:val="28"/>
        </w:rPr>
        <w:t>Основным же достоинством цифрового сканирования является то, что, имея</w:t>
      </w:r>
      <w:r w:rsidRPr="0082237E">
        <w:rPr>
          <w:sz w:val="28"/>
          <w:szCs w:val="28"/>
        </w:rPr>
        <w:t xml:space="preserve"> цифрово</w:t>
      </w:r>
      <w:r>
        <w:rPr>
          <w:sz w:val="28"/>
          <w:szCs w:val="28"/>
        </w:rPr>
        <w:t>е</w:t>
      </w:r>
      <w:r w:rsidRPr="0082237E">
        <w:rPr>
          <w:sz w:val="28"/>
          <w:szCs w:val="28"/>
        </w:rPr>
        <w:t xml:space="preserve"> изображени</w:t>
      </w:r>
      <w:r>
        <w:rPr>
          <w:sz w:val="28"/>
          <w:szCs w:val="28"/>
        </w:rPr>
        <w:t>е мазка крови, можно легко вычислять не только спектр Вин</w:t>
      </w:r>
      <w:r>
        <w:rPr>
          <w:sz w:val="28"/>
          <w:szCs w:val="28"/>
        </w:rPr>
        <w:t>е</w:t>
      </w:r>
      <w:r>
        <w:rPr>
          <w:sz w:val="28"/>
          <w:szCs w:val="28"/>
        </w:rPr>
        <w:t>ра, но и любые другие статистические характеристики флуктуаций коэ</w:t>
      </w:r>
      <w:r>
        <w:rPr>
          <w:sz w:val="28"/>
          <w:szCs w:val="28"/>
        </w:rPr>
        <w:t>ф</w:t>
      </w:r>
      <w:r>
        <w:rPr>
          <w:sz w:val="28"/>
          <w:szCs w:val="28"/>
        </w:rPr>
        <w:t>фициента пропускания света образцом среды. Это дает дополнительную (или представленную в иной, более доступной для восприятия форме) и</w:t>
      </w:r>
      <w:r>
        <w:rPr>
          <w:sz w:val="28"/>
          <w:szCs w:val="28"/>
        </w:rPr>
        <w:t>н</w:t>
      </w:r>
      <w:r>
        <w:rPr>
          <w:sz w:val="28"/>
          <w:szCs w:val="28"/>
        </w:rPr>
        <w:t xml:space="preserve">формацию для оценки параметров зернистости </w:t>
      </w:r>
      <w:r w:rsidRPr="00C402C3">
        <w:rPr>
          <w:sz w:val="28"/>
          <w:szCs w:val="28"/>
        </w:rPr>
        <w:t>(клеток крови),</w:t>
      </w:r>
      <w:r>
        <w:rPr>
          <w:sz w:val="28"/>
          <w:szCs w:val="28"/>
        </w:rPr>
        <w:t xml:space="preserve"> что делает анализ крови </w:t>
      </w:r>
      <w:r w:rsidRPr="00DA74F5">
        <w:rPr>
          <w:sz w:val="28"/>
        </w:rPr>
        <w:t>достаточно быстрым и экономически выгодным</w:t>
      </w:r>
      <w:r>
        <w:rPr>
          <w:sz w:val="28"/>
        </w:rPr>
        <w:t xml:space="preserve"> и позволяет говорить о реальном </w:t>
      </w:r>
      <w:r w:rsidRPr="00DA74F5">
        <w:rPr>
          <w:sz w:val="28"/>
          <w:szCs w:val="28"/>
        </w:rPr>
        <w:t>экс</w:t>
      </w:r>
      <w:r>
        <w:rPr>
          <w:sz w:val="28"/>
          <w:szCs w:val="28"/>
        </w:rPr>
        <w:t>пресс-</w:t>
      </w:r>
      <w:r w:rsidRPr="00DA74F5">
        <w:rPr>
          <w:sz w:val="28"/>
          <w:szCs w:val="28"/>
        </w:rPr>
        <w:t>анализ</w:t>
      </w:r>
      <w:r>
        <w:rPr>
          <w:sz w:val="28"/>
          <w:szCs w:val="28"/>
        </w:rPr>
        <w:t>е мазка крови</w:t>
      </w:r>
      <w:r w:rsidRPr="0082237E">
        <w:rPr>
          <w:sz w:val="28"/>
          <w:szCs w:val="28"/>
        </w:rPr>
        <w:t xml:space="preserve"> путем </w:t>
      </w:r>
      <w:r>
        <w:rPr>
          <w:sz w:val="28"/>
          <w:szCs w:val="28"/>
        </w:rPr>
        <w:t xml:space="preserve">цифровой </w:t>
      </w:r>
      <w:r w:rsidRPr="0082237E">
        <w:rPr>
          <w:sz w:val="28"/>
          <w:szCs w:val="28"/>
        </w:rPr>
        <w:t>обр</w:t>
      </w:r>
      <w:r w:rsidRPr="0082237E">
        <w:rPr>
          <w:sz w:val="28"/>
          <w:szCs w:val="28"/>
        </w:rPr>
        <w:t>а</w:t>
      </w:r>
      <w:r w:rsidRPr="0082237E">
        <w:rPr>
          <w:sz w:val="28"/>
          <w:szCs w:val="28"/>
        </w:rPr>
        <w:t xml:space="preserve">ботки </w:t>
      </w:r>
      <w:r>
        <w:rPr>
          <w:sz w:val="28"/>
          <w:szCs w:val="28"/>
        </w:rPr>
        <w:t>его изображения</w:t>
      </w:r>
      <w:r w:rsidRPr="009979BA">
        <w:rPr>
          <w:sz w:val="28"/>
          <w:szCs w:val="28"/>
        </w:rPr>
        <w:t xml:space="preserve"> [</w:t>
      </w:r>
      <w:r>
        <w:rPr>
          <w:sz w:val="28"/>
          <w:szCs w:val="28"/>
        </w:rPr>
        <w:t>3</w:t>
      </w:r>
      <w:r w:rsidRPr="000E2610">
        <w:rPr>
          <w:sz w:val="28"/>
          <w:szCs w:val="28"/>
        </w:rPr>
        <w:t>,</w:t>
      </w:r>
      <w:r>
        <w:rPr>
          <w:sz w:val="28"/>
          <w:szCs w:val="28"/>
        </w:rPr>
        <w:t xml:space="preserve"> 6</w:t>
      </w:r>
      <w:r w:rsidRPr="009979BA">
        <w:rPr>
          <w:sz w:val="28"/>
          <w:szCs w:val="28"/>
        </w:rPr>
        <w:t>]</w:t>
      </w:r>
      <w:r w:rsidRPr="0082237E">
        <w:rPr>
          <w:sz w:val="28"/>
          <w:szCs w:val="28"/>
        </w:rPr>
        <w:t>.</w:t>
      </w:r>
    </w:p>
    <w:p w:rsidR="000E4532" w:rsidRDefault="000E4532" w:rsidP="000E4532">
      <w:pPr>
        <w:ind w:firstLine="709"/>
        <w:jc w:val="both"/>
        <w:rPr>
          <w:sz w:val="28"/>
          <w:szCs w:val="28"/>
        </w:rPr>
      </w:pPr>
      <w:r w:rsidRPr="0046325A">
        <w:rPr>
          <w:sz w:val="28"/>
          <w:szCs w:val="28"/>
        </w:rPr>
        <w:t>В данной работе проведено экспериментальное обоснование испол</w:t>
      </w:r>
      <w:r w:rsidRPr="0046325A">
        <w:rPr>
          <w:sz w:val="28"/>
          <w:szCs w:val="28"/>
        </w:rPr>
        <w:t>ь</w:t>
      </w:r>
      <w:r>
        <w:rPr>
          <w:sz w:val="28"/>
          <w:szCs w:val="28"/>
        </w:rPr>
        <w:t>зования описанной выше модификации</w:t>
      </w:r>
      <w:r w:rsidRPr="00486BB0">
        <w:rPr>
          <w:sz w:val="28"/>
          <w:szCs w:val="28"/>
        </w:rPr>
        <w:t xml:space="preserve"> </w:t>
      </w:r>
      <w:r w:rsidRPr="00DA74F5">
        <w:rPr>
          <w:sz w:val="28"/>
          <w:szCs w:val="28"/>
        </w:rPr>
        <w:t>микрофотометрическ</w:t>
      </w:r>
      <w:r>
        <w:rPr>
          <w:sz w:val="28"/>
          <w:szCs w:val="28"/>
        </w:rPr>
        <w:t>ого</w:t>
      </w:r>
      <w:r w:rsidRPr="00DA74F5">
        <w:rPr>
          <w:sz w:val="28"/>
          <w:szCs w:val="28"/>
        </w:rPr>
        <w:t xml:space="preserve"> метод</w:t>
      </w:r>
      <w:r>
        <w:rPr>
          <w:sz w:val="28"/>
          <w:szCs w:val="28"/>
        </w:rPr>
        <w:t>а для анализа мазка крови.</w:t>
      </w:r>
    </w:p>
    <w:p w:rsidR="000E4532" w:rsidRDefault="000E4532" w:rsidP="005D6824">
      <w:pPr>
        <w:spacing w:line="235" w:lineRule="auto"/>
        <w:ind w:firstLine="709"/>
        <w:jc w:val="both"/>
        <w:rPr>
          <w:sz w:val="28"/>
          <w:szCs w:val="28"/>
        </w:rPr>
      </w:pPr>
      <w:r>
        <w:rPr>
          <w:sz w:val="28"/>
          <w:szCs w:val="28"/>
        </w:rPr>
        <w:t>Как отмечалось ранее, основным экспериментальным устройством для экспресс-анализа мазка крови в описанной выше модификации</w:t>
      </w:r>
      <w:r w:rsidRPr="00486BB0">
        <w:rPr>
          <w:sz w:val="28"/>
          <w:szCs w:val="28"/>
        </w:rPr>
        <w:t xml:space="preserve"> </w:t>
      </w:r>
      <w:r w:rsidRPr="00DA74F5">
        <w:rPr>
          <w:sz w:val="28"/>
          <w:szCs w:val="28"/>
        </w:rPr>
        <w:t>микр</w:t>
      </w:r>
      <w:r w:rsidRPr="00DA74F5">
        <w:rPr>
          <w:sz w:val="28"/>
          <w:szCs w:val="28"/>
        </w:rPr>
        <w:t>о</w:t>
      </w:r>
      <w:r w:rsidRPr="00DA74F5">
        <w:rPr>
          <w:sz w:val="28"/>
          <w:szCs w:val="28"/>
        </w:rPr>
        <w:lastRenderedPageBreak/>
        <w:t>фотометрическ</w:t>
      </w:r>
      <w:r>
        <w:rPr>
          <w:sz w:val="28"/>
          <w:szCs w:val="28"/>
        </w:rPr>
        <w:t>ого</w:t>
      </w:r>
      <w:r w:rsidRPr="00DA74F5">
        <w:rPr>
          <w:sz w:val="28"/>
          <w:szCs w:val="28"/>
        </w:rPr>
        <w:t xml:space="preserve"> метод</w:t>
      </w:r>
      <w:r>
        <w:rPr>
          <w:sz w:val="28"/>
          <w:szCs w:val="28"/>
        </w:rPr>
        <w:t xml:space="preserve">а является </w:t>
      </w:r>
      <w:r w:rsidRPr="00486BB0">
        <w:rPr>
          <w:sz w:val="28"/>
          <w:szCs w:val="28"/>
        </w:rPr>
        <w:t xml:space="preserve">сканер </w:t>
      </w:r>
      <w:r>
        <w:rPr>
          <w:sz w:val="28"/>
          <w:szCs w:val="28"/>
        </w:rPr>
        <w:t xml:space="preserve">с высокой степенью разрешения, в качестве которого был использован </w:t>
      </w:r>
      <w:r w:rsidRPr="00290808">
        <w:rPr>
          <w:i/>
          <w:sz w:val="28"/>
          <w:szCs w:val="28"/>
        </w:rPr>
        <w:t>Epson Perfection</w:t>
      </w:r>
      <w:r w:rsidRPr="00486BB0">
        <w:rPr>
          <w:sz w:val="28"/>
          <w:szCs w:val="28"/>
        </w:rPr>
        <w:t xml:space="preserve"> 3170 </w:t>
      </w:r>
      <w:r w:rsidRPr="00290808">
        <w:rPr>
          <w:i/>
          <w:sz w:val="28"/>
          <w:szCs w:val="28"/>
        </w:rPr>
        <w:t>Photo</w:t>
      </w:r>
      <w:r>
        <w:rPr>
          <w:sz w:val="28"/>
          <w:szCs w:val="28"/>
        </w:rPr>
        <w:t>.</w:t>
      </w:r>
      <w:r w:rsidRPr="00486BB0">
        <w:rPr>
          <w:sz w:val="28"/>
          <w:szCs w:val="28"/>
        </w:rPr>
        <w:t xml:space="preserve"> </w:t>
      </w:r>
      <w:r>
        <w:rPr>
          <w:sz w:val="28"/>
          <w:szCs w:val="28"/>
        </w:rPr>
        <w:t>Указа</w:t>
      </w:r>
      <w:r>
        <w:rPr>
          <w:sz w:val="28"/>
          <w:szCs w:val="28"/>
        </w:rPr>
        <w:t>н</w:t>
      </w:r>
      <w:r>
        <w:rPr>
          <w:sz w:val="28"/>
          <w:szCs w:val="28"/>
        </w:rPr>
        <w:t xml:space="preserve">ная в описании прибора величина разрешения составляет </w:t>
      </w:r>
      <w:r w:rsidRPr="00486BB0">
        <w:rPr>
          <w:sz w:val="28"/>
          <w:szCs w:val="28"/>
        </w:rPr>
        <w:t xml:space="preserve">12800 </w:t>
      </w:r>
      <w:r w:rsidRPr="00486BB0">
        <w:rPr>
          <w:i/>
          <w:sz w:val="28"/>
          <w:szCs w:val="28"/>
          <w:lang w:val="en-US"/>
        </w:rPr>
        <w:t>dpi</w:t>
      </w:r>
      <w:r>
        <w:rPr>
          <w:sz w:val="28"/>
          <w:szCs w:val="28"/>
        </w:rPr>
        <w:t>.</w:t>
      </w:r>
      <w:r w:rsidRPr="00486BB0">
        <w:rPr>
          <w:sz w:val="28"/>
          <w:szCs w:val="28"/>
        </w:rPr>
        <w:t xml:space="preserve"> Уч</w:t>
      </w:r>
      <w:r w:rsidRPr="00486BB0">
        <w:rPr>
          <w:sz w:val="28"/>
          <w:szCs w:val="28"/>
        </w:rPr>
        <w:t>и</w:t>
      </w:r>
      <w:r w:rsidRPr="00486BB0">
        <w:rPr>
          <w:sz w:val="28"/>
          <w:szCs w:val="28"/>
        </w:rPr>
        <w:t xml:space="preserve">тывая, что основная часть спектра Винера мазков крови </w:t>
      </w:r>
      <w:r>
        <w:rPr>
          <w:sz w:val="28"/>
          <w:szCs w:val="28"/>
        </w:rPr>
        <w:t xml:space="preserve">обычно </w:t>
      </w:r>
      <w:r w:rsidRPr="00486BB0">
        <w:rPr>
          <w:sz w:val="28"/>
          <w:szCs w:val="28"/>
        </w:rPr>
        <w:t>леж</w:t>
      </w:r>
      <w:r>
        <w:rPr>
          <w:sz w:val="28"/>
          <w:szCs w:val="28"/>
        </w:rPr>
        <w:t>и</w:t>
      </w:r>
      <w:r w:rsidRPr="00486BB0">
        <w:rPr>
          <w:sz w:val="28"/>
          <w:szCs w:val="28"/>
        </w:rPr>
        <w:t xml:space="preserve">т в </w:t>
      </w:r>
      <w:r w:rsidRPr="00866335">
        <w:rPr>
          <w:sz w:val="28"/>
          <w:szCs w:val="28"/>
        </w:rPr>
        <w:t>диапазоне 20–200 мм</w:t>
      </w:r>
      <w:r w:rsidRPr="00866335">
        <w:rPr>
          <w:sz w:val="28"/>
          <w:szCs w:val="28"/>
          <w:vertAlign w:val="superscript"/>
        </w:rPr>
        <w:t>–1</w:t>
      </w:r>
      <w:r w:rsidRPr="00866335">
        <w:rPr>
          <w:sz w:val="28"/>
          <w:szCs w:val="28"/>
        </w:rPr>
        <w:t>, естественно считать, переходя от пикселей на дюйм к обратным миллиметрам (мм</w:t>
      </w:r>
      <w:r w:rsidRPr="00866335">
        <w:rPr>
          <w:sz w:val="28"/>
          <w:szCs w:val="28"/>
          <w:vertAlign w:val="superscript"/>
        </w:rPr>
        <w:t>–1</w:t>
      </w:r>
      <w:r w:rsidRPr="00866335">
        <w:rPr>
          <w:sz w:val="28"/>
          <w:szCs w:val="28"/>
        </w:rPr>
        <w:t>), что такого разрешения должно хватить</w:t>
      </w:r>
      <w:r w:rsidRPr="00486BB0">
        <w:rPr>
          <w:sz w:val="28"/>
          <w:szCs w:val="28"/>
        </w:rPr>
        <w:t xml:space="preserve"> для получения достаточно полной информации о структуре мазка. </w:t>
      </w:r>
      <w:r>
        <w:rPr>
          <w:sz w:val="28"/>
          <w:szCs w:val="28"/>
        </w:rPr>
        <w:t>Однако, кроме разрешающей способности</w:t>
      </w:r>
      <w:r w:rsidR="00644458">
        <w:rPr>
          <w:sz w:val="28"/>
          <w:szCs w:val="28"/>
        </w:rPr>
        <w:t>,</w:t>
      </w:r>
      <w:r>
        <w:rPr>
          <w:sz w:val="28"/>
          <w:szCs w:val="28"/>
        </w:rPr>
        <w:t xml:space="preserve"> существенной характеристикой прибора является его пространственная частотно-контрастная характеристика (к</w:t>
      </w:r>
      <w:r>
        <w:rPr>
          <w:sz w:val="28"/>
          <w:szCs w:val="28"/>
        </w:rPr>
        <w:t>о</w:t>
      </w:r>
      <w:r>
        <w:rPr>
          <w:sz w:val="28"/>
          <w:szCs w:val="28"/>
        </w:rPr>
        <w:t>торая в литературе получила более короткое, хотя и не совсем точное н</w:t>
      </w:r>
      <w:r>
        <w:rPr>
          <w:sz w:val="28"/>
          <w:szCs w:val="28"/>
        </w:rPr>
        <w:t>а</w:t>
      </w:r>
      <w:r>
        <w:rPr>
          <w:sz w:val="28"/>
          <w:szCs w:val="28"/>
        </w:rPr>
        <w:t>звание «частотно-контрастная характеристика» и обозначается обычно а</w:t>
      </w:r>
      <w:r>
        <w:rPr>
          <w:sz w:val="28"/>
          <w:szCs w:val="28"/>
        </w:rPr>
        <w:t>б</w:t>
      </w:r>
      <w:r>
        <w:rPr>
          <w:sz w:val="28"/>
          <w:szCs w:val="28"/>
        </w:rPr>
        <w:t xml:space="preserve">бревиатурой ЧКХ </w:t>
      </w:r>
      <w:r w:rsidRPr="00E9692E">
        <w:rPr>
          <w:sz w:val="28"/>
          <w:szCs w:val="28"/>
        </w:rPr>
        <w:t>[</w:t>
      </w:r>
      <w:r>
        <w:rPr>
          <w:sz w:val="28"/>
          <w:szCs w:val="28"/>
        </w:rPr>
        <w:t>2</w:t>
      </w:r>
      <w:r w:rsidRPr="00E9692E">
        <w:rPr>
          <w:sz w:val="28"/>
          <w:szCs w:val="28"/>
        </w:rPr>
        <w:t>]</w:t>
      </w:r>
      <w:r>
        <w:rPr>
          <w:sz w:val="28"/>
          <w:szCs w:val="28"/>
        </w:rPr>
        <w:t>). Эта характеристика показывает, как</w:t>
      </w:r>
      <w:r w:rsidRPr="004E52FB">
        <w:rPr>
          <w:sz w:val="28"/>
          <w:szCs w:val="28"/>
        </w:rPr>
        <w:t xml:space="preserve"> измен</w:t>
      </w:r>
      <w:r>
        <w:rPr>
          <w:sz w:val="28"/>
          <w:szCs w:val="28"/>
        </w:rPr>
        <w:t>яется</w:t>
      </w:r>
      <w:r w:rsidRPr="004E52FB">
        <w:rPr>
          <w:sz w:val="28"/>
          <w:szCs w:val="28"/>
        </w:rPr>
        <w:t xml:space="preserve"> ко</w:t>
      </w:r>
      <w:r w:rsidRPr="004E52FB">
        <w:rPr>
          <w:sz w:val="28"/>
          <w:szCs w:val="28"/>
        </w:rPr>
        <w:t>н</w:t>
      </w:r>
      <w:r w:rsidRPr="004E52FB">
        <w:rPr>
          <w:sz w:val="28"/>
          <w:szCs w:val="28"/>
        </w:rPr>
        <w:t>тр</w:t>
      </w:r>
      <w:r>
        <w:rPr>
          <w:sz w:val="28"/>
          <w:szCs w:val="28"/>
        </w:rPr>
        <w:t xml:space="preserve">аст изображения в зависимости </w:t>
      </w:r>
      <w:r w:rsidRPr="004E52FB">
        <w:rPr>
          <w:sz w:val="28"/>
          <w:szCs w:val="28"/>
        </w:rPr>
        <w:t>от пространственной частоты</w:t>
      </w:r>
      <w:r w:rsidRPr="00067EE4">
        <w:rPr>
          <w:sz w:val="28"/>
          <w:szCs w:val="28"/>
        </w:rPr>
        <w:t xml:space="preserve"> </w:t>
      </w:r>
      <w:r w:rsidRPr="00752745">
        <w:rPr>
          <w:i/>
          <w:sz w:val="32"/>
          <w:szCs w:val="32"/>
          <w:lang w:val="en-US"/>
        </w:rPr>
        <w:t>f</w:t>
      </w:r>
      <w:r w:rsidRPr="00752745">
        <w:rPr>
          <w:i/>
          <w:sz w:val="32"/>
          <w:szCs w:val="32"/>
        </w:rPr>
        <w:t xml:space="preserve"> </w:t>
      </w:r>
      <w:r w:rsidRPr="007708DC">
        <w:rPr>
          <w:sz w:val="28"/>
          <w:szCs w:val="28"/>
        </w:rPr>
        <w:t>(</w:t>
      </w:r>
      <w:r w:rsidRPr="00290808">
        <w:rPr>
          <w:sz w:val="28"/>
          <w:szCs w:val="28"/>
        </w:rPr>
        <w:t>мм</w:t>
      </w:r>
      <w:r>
        <w:rPr>
          <w:sz w:val="28"/>
          <w:szCs w:val="28"/>
          <w:vertAlign w:val="superscript"/>
        </w:rPr>
        <w:t>–</w:t>
      </w:r>
      <w:r w:rsidRPr="00290808">
        <w:rPr>
          <w:sz w:val="28"/>
          <w:szCs w:val="28"/>
          <w:vertAlign w:val="superscript"/>
        </w:rPr>
        <w:t>1</w:t>
      </w:r>
      <w:r w:rsidRPr="007708DC">
        <w:rPr>
          <w:sz w:val="28"/>
          <w:szCs w:val="28"/>
        </w:rPr>
        <w:t>).</w:t>
      </w:r>
      <w:r>
        <w:rPr>
          <w:sz w:val="28"/>
          <w:szCs w:val="28"/>
        </w:rPr>
        <w:t xml:space="preserve"> К</w:t>
      </w:r>
      <w:r w:rsidRPr="004E52FB">
        <w:rPr>
          <w:sz w:val="28"/>
          <w:szCs w:val="28"/>
        </w:rPr>
        <w:t xml:space="preserve">онтраст изображения </w:t>
      </w:r>
      <w:r>
        <w:rPr>
          <w:sz w:val="28"/>
          <w:szCs w:val="28"/>
        </w:rPr>
        <w:t>можно определить по формуле</w:t>
      </w:r>
    </w:p>
    <w:p w:rsidR="000E4532" w:rsidRDefault="000E4532" w:rsidP="005D6824">
      <w:pPr>
        <w:spacing w:line="235" w:lineRule="auto"/>
        <w:ind w:firstLine="709"/>
        <w:jc w:val="both"/>
        <w:rPr>
          <w:sz w:val="28"/>
          <w:szCs w:val="28"/>
        </w:rPr>
      </w:pPr>
    </w:p>
    <w:tbl>
      <w:tblPr>
        <w:tblW w:w="0" w:type="auto"/>
        <w:tblLook w:val="04A0"/>
      </w:tblPr>
      <w:tblGrid>
        <w:gridCol w:w="8472"/>
        <w:gridCol w:w="872"/>
      </w:tblGrid>
      <w:tr w:rsidR="000E4532" w:rsidRPr="0068208B" w:rsidTr="005D6824">
        <w:tc>
          <w:tcPr>
            <w:tcW w:w="8472" w:type="dxa"/>
          </w:tcPr>
          <w:p w:rsidR="000E4532" w:rsidRPr="0068208B" w:rsidRDefault="000E4532" w:rsidP="005D6824">
            <w:pPr>
              <w:spacing w:line="235" w:lineRule="auto"/>
              <w:ind w:firstLine="709"/>
              <w:jc w:val="center"/>
              <w:rPr>
                <w:sz w:val="28"/>
                <w:szCs w:val="28"/>
              </w:rPr>
            </w:pPr>
            <w:r w:rsidRPr="0068208B">
              <w:rPr>
                <w:position w:val="-30"/>
              </w:rPr>
              <w:object w:dxaOrig="2640" w:dyaOrig="680">
                <v:shape id="_x0000_i1187" type="#_x0000_t75" style="width:161.25pt;height:42pt" o:ole="">
                  <v:imagedata r:id="rId256" o:title=""/>
                </v:shape>
                <o:OLEObject Type="Embed" ProgID="Equation.3" ShapeID="_x0000_i1187" DrawAspect="Content" ObjectID="_1504353088" r:id="rId257"/>
              </w:object>
            </w:r>
            <w:r w:rsidRPr="0068208B">
              <w:rPr>
                <w:position w:val="14"/>
              </w:rPr>
              <w:t>,</w:t>
            </w:r>
          </w:p>
        </w:tc>
        <w:tc>
          <w:tcPr>
            <w:tcW w:w="872" w:type="dxa"/>
            <w:vAlign w:val="center"/>
          </w:tcPr>
          <w:p w:rsidR="000E4532" w:rsidRPr="0068208B" w:rsidRDefault="000E4532" w:rsidP="005D6824">
            <w:pPr>
              <w:spacing w:line="235" w:lineRule="auto"/>
              <w:jc w:val="right"/>
              <w:rPr>
                <w:sz w:val="28"/>
                <w:szCs w:val="28"/>
              </w:rPr>
            </w:pPr>
            <w:r w:rsidRPr="0068208B">
              <w:rPr>
                <w:b/>
                <w:sz w:val="28"/>
                <w:szCs w:val="28"/>
              </w:rPr>
              <w:t>(</w:t>
            </w:r>
            <w:r w:rsidRPr="0068208B">
              <w:rPr>
                <w:sz w:val="28"/>
                <w:szCs w:val="28"/>
              </w:rPr>
              <w:t>1</w:t>
            </w:r>
            <w:r w:rsidRPr="0068208B">
              <w:rPr>
                <w:b/>
                <w:sz w:val="28"/>
                <w:szCs w:val="28"/>
              </w:rPr>
              <w:t>)</w:t>
            </w:r>
          </w:p>
        </w:tc>
      </w:tr>
    </w:tbl>
    <w:p w:rsidR="000E4532" w:rsidRDefault="000E4532" w:rsidP="005D6824">
      <w:pPr>
        <w:spacing w:line="235" w:lineRule="auto"/>
        <w:jc w:val="both"/>
        <w:rPr>
          <w:sz w:val="28"/>
          <w:szCs w:val="28"/>
        </w:rPr>
      </w:pPr>
    </w:p>
    <w:p w:rsidR="000E4532" w:rsidRDefault="000E4532" w:rsidP="005D6824">
      <w:pPr>
        <w:spacing w:line="235" w:lineRule="auto"/>
        <w:jc w:val="both"/>
        <w:rPr>
          <w:sz w:val="28"/>
          <w:szCs w:val="28"/>
        </w:rPr>
      </w:pPr>
      <w:r>
        <w:rPr>
          <w:sz w:val="28"/>
          <w:szCs w:val="28"/>
        </w:rPr>
        <w:t>г</w:t>
      </w:r>
      <w:r w:rsidRPr="004E52FB">
        <w:rPr>
          <w:sz w:val="28"/>
          <w:szCs w:val="28"/>
        </w:rPr>
        <w:t>де</w:t>
      </w:r>
      <w:r>
        <w:rPr>
          <w:sz w:val="28"/>
          <w:szCs w:val="28"/>
        </w:rPr>
        <w:t xml:space="preserve"> </w:t>
      </w:r>
      <w:r w:rsidRPr="00290808">
        <w:rPr>
          <w:i/>
          <w:sz w:val="28"/>
          <w:szCs w:val="28"/>
        </w:rPr>
        <w:t>А</w:t>
      </w:r>
      <w:r w:rsidRPr="00290808">
        <w:rPr>
          <w:i/>
          <w:sz w:val="28"/>
          <w:szCs w:val="28"/>
          <w:vertAlign w:val="subscript"/>
          <w:lang w:val="en-US"/>
        </w:rPr>
        <w:t>max</w:t>
      </w:r>
      <w:r w:rsidRPr="00290808">
        <w:rPr>
          <w:sz w:val="28"/>
          <w:szCs w:val="28"/>
        </w:rPr>
        <w:t>(</w:t>
      </w:r>
      <w:r w:rsidRPr="00290808">
        <w:rPr>
          <w:i/>
          <w:sz w:val="28"/>
          <w:szCs w:val="28"/>
          <w:lang w:val="en-US"/>
        </w:rPr>
        <w:t>f</w:t>
      </w:r>
      <w:r w:rsidRPr="00290808">
        <w:rPr>
          <w:sz w:val="28"/>
          <w:szCs w:val="28"/>
        </w:rPr>
        <w:t>)</w:t>
      </w:r>
      <w:r w:rsidRPr="004E52FB">
        <w:rPr>
          <w:sz w:val="28"/>
          <w:szCs w:val="28"/>
        </w:rPr>
        <w:t xml:space="preserve"> </w:t>
      </w:r>
      <w:r w:rsidR="00DB62B6" w:rsidRPr="004E52FB">
        <w:rPr>
          <w:sz w:val="28"/>
          <w:szCs w:val="28"/>
        </w:rPr>
        <w:fldChar w:fldCharType="begin"/>
      </w:r>
      <w:r w:rsidRPr="004E52FB">
        <w:rPr>
          <w:sz w:val="28"/>
          <w:szCs w:val="28"/>
        </w:rPr>
        <w:instrText xml:space="preserve"> QUOTE </w:instrText>
      </w:r>
      <w:r w:rsidR="00A641D9" w:rsidRPr="00DB62B6">
        <w:rPr>
          <w:position w:val="-11"/>
        </w:rPr>
        <w:pict>
          <v:shape id="_x0000_i1188" type="#_x0000_t75" style="width:32.2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6AD1&quot;/&gt;&lt;wsp:rsid wsp:val=&quot;0004672F&quot;/&gt;&lt;wsp:rsid wsp:val=&quot;001538D6&quot;/&gt;&lt;wsp:rsid wsp:val=&quot;00257749&quot;/&gt;&lt;wsp:rsid wsp:val=&quot;00276AD1&quot;/&gt;&lt;wsp:rsid wsp:val=&quot;00320D4C&quot;/&gt;&lt;wsp:rsid wsp:val=&quot;00332C9D&quot;/&gt;&lt;wsp:rsid wsp:val=&quot;004E52FB&quot;/&gt;&lt;wsp:rsid wsp:val=&quot;00795314&quot;/&gt;&lt;wsp:rsid wsp:val=&quot;00A52F0C&quot;/&gt;&lt;wsp:rsid wsp:val=&quot;00B0226C&quot;/&gt;&lt;wsp:rsid wsp:val=&quot;00BF748D&quot;/&gt;&lt;wsp:rsid wsp:val=&quot;00C476B2&quot;/&gt;&lt;wsp:rsid wsp:val=&quot;00CF4A0C&quot;/&gt;&lt;wsp:rsid wsp:val=&quot;00D06DCA&quot;/&gt;&lt;wsp:rsid wsp:val=&quot;00D94D90&quot;/&gt;&lt;wsp:rsid wsp:val=&quot;00F06847&quot;/&gt;&lt;/wsp:rsids&gt;&lt;/w:docPr&gt;&lt;w:body&gt;&lt;w:p wsp:rsidR=&quot;00000000&quot; wsp:rsidRDefault=&quot;00257749&quot;&gt;&lt;m:oMathPara&gt;&lt;m:oMath&gt;&lt;m:sSub&gt;&lt;m:sSubPr&gt;&lt;m:ctrlPr&gt;&lt;w:rPr&gt;&lt;w:rFonts w:ascii=&quot;Cambria Math&quot; w:h-ansi=&quot;Cambria Math&quot;/&gt;&lt;wx:font wx:val=&quot;Cambria Math&quot;/&gt;&lt;w:i/&gt;&lt;w:sz w:val=&quot;28&quot;/&gt;&lt;w:sz-cs w:val=&quot;28&quot;/&gt;&lt;/w:rPr&gt;&lt;/m:ctrlPr&gt;&lt;/m:sSubPr&gt;&lt;m:e&gt;&lt;m:r&gt;&lt;m:rPr&gt;&lt;m:sty m:val=&quot;bi&quot;/&gt;&lt;/m:rPr&gt;&lt;w:rPr&gt;&lt;w:rFonts w:ascii=&quot;Cambria Math&quot; w:h-ansi=&quot;Cambria Math&quot;/&gt;&lt;wx:font wx:val=&quot;Cambria Math&quot;/&gt;&lt;w:b/&gt;&lt;w:i/&gt;&lt;w:sz w:val=&quot;28&quot;/&gt;&lt;w:sz-cs w:val=&quot;28&quot;/&gt;&lt;/w:rPr&gt;&lt;m:t&gt;A&lt;/m:t&gt;&lt;/m:r&gt;&lt;/m:e&gt;&lt;m:sub&gt;&lt;m:r&gt;&lt;m:rPr&gt;&lt;m:sty m:val=&quot;bi&quot;/&gt;&lt;/m:rPr&gt;&lt;w:rPr&gt;&lt;w:rFonts w:ascii=&quot;Cambria Math&quot; w:h-ansi=&quot;Cambria Math&quot;/&gt;&lt;wx:font wx:val=&quot;Cambria Math&quot;/&gt;&lt;w:b/&gt;&lt;w:i/&gt;&lt;w:sz w:val=&quot;28&quot;/&gt;&lt;w:sz-cs w:val=&quot;28&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8" o:title="" chromakey="white"/>
          </v:shape>
        </w:pict>
      </w:r>
      <w:r w:rsidRPr="004E52FB">
        <w:rPr>
          <w:sz w:val="28"/>
          <w:szCs w:val="28"/>
        </w:rPr>
        <w:instrText xml:space="preserve"> </w:instrText>
      </w:r>
      <w:r w:rsidR="00DB62B6" w:rsidRPr="004E52FB">
        <w:rPr>
          <w:sz w:val="28"/>
          <w:szCs w:val="28"/>
        </w:rPr>
        <w:fldChar w:fldCharType="end"/>
      </w:r>
      <w:r>
        <w:rPr>
          <w:sz w:val="28"/>
          <w:szCs w:val="28"/>
        </w:rPr>
        <w:t xml:space="preserve">и </w:t>
      </w:r>
      <w:r w:rsidRPr="00290808">
        <w:rPr>
          <w:i/>
          <w:sz w:val="28"/>
          <w:szCs w:val="28"/>
        </w:rPr>
        <w:t>А</w:t>
      </w:r>
      <w:r w:rsidRPr="00290808">
        <w:rPr>
          <w:i/>
          <w:sz w:val="28"/>
          <w:szCs w:val="28"/>
          <w:vertAlign w:val="subscript"/>
          <w:lang w:val="en-US"/>
        </w:rPr>
        <w:t>m</w:t>
      </w:r>
      <w:r>
        <w:rPr>
          <w:i/>
          <w:sz w:val="28"/>
          <w:szCs w:val="28"/>
          <w:vertAlign w:val="subscript"/>
          <w:lang w:val="en-US"/>
        </w:rPr>
        <w:t>in</w:t>
      </w:r>
      <w:r w:rsidRPr="00290808">
        <w:rPr>
          <w:sz w:val="28"/>
          <w:szCs w:val="28"/>
        </w:rPr>
        <w:t>(</w:t>
      </w:r>
      <w:r w:rsidRPr="00290808">
        <w:rPr>
          <w:i/>
          <w:sz w:val="28"/>
          <w:szCs w:val="28"/>
          <w:lang w:val="en-US"/>
        </w:rPr>
        <w:t>f</w:t>
      </w:r>
      <w:r w:rsidRPr="00290808">
        <w:rPr>
          <w:sz w:val="28"/>
          <w:szCs w:val="28"/>
        </w:rPr>
        <w:t>)</w:t>
      </w:r>
      <w:r>
        <w:rPr>
          <w:sz w:val="28"/>
          <w:szCs w:val="28"/>
        </w:rPr>
        <w:t xml:space="preserve"> </w:t>
      </w:r>
      <w:r w:rsidRPr="00290808">
        <w:rPr>
          <w:sz w:val="28"/>
          <w:szCs w:val="28"/>
        </w:rPr>
        <w:t>–</w:t>
      </w:r>
      <w:r w:rsidRPr="004E52FB">
        <w:rPr>
          <w:sz w:val="28"/>
          <w:szCs w:val="28"/>
        </w:rPr>
        <w:t xml:space="preserve">максимальное </w:t>
      </w:r>
      <w:r>
        <w:rPr>
          <w:sz w:val="28"/>
          <w:szCs w:val="28"/>
        </w:rPr>
        <w:t>и</w:t>
      </w:r>
      <w:r w:rsidRPr="004E52FB">
        <w:rPr>
          <w:sz w:val="28"/>
          <w:szCs w:val="28"/>
        </w:rPr>
        <w:t xml:space="preserve"> минимальное значение яркости</w:t>
      </w:r>
      <w:r>
        <w:rPr>
          <w:sz w:val="28"/>
          <w:szCs w:val="28"/>
        </w:rPr>
        <w:t xml:space="preserve"> из</w:t>
      </w:r>
      <w:r>
        <w:rPr>
          <w:sz w:val="28"/>
          <w:szCs w:val="28"/>
        </w:rPr>
        <w:t>о</w:t>
      </w:r>
      <w:r>
        <w:rPr>
          <w:sz w:val="28"/>
          <w:szCs w:val="28"/>
        </w:rPr>
        <w:t>бражения на заданной пространственной частоте</w:t>
      </w:r>
      <w:r w:rsidRPr="00290808">
        <w:rPr>
          <w:sz w:val="28"/>
          <w:szCs w:val="28"/>
        </w:rPr>
        <w:t xml:space="preserve"> </w:t>
      </w:r>
      <w:r>
        <w:rPr>
          <w:sz w:val="28"/>
          <w:szCs w:val="28"/>
        </w:rPr>
        <w:t>соответственно.</w:t>
      </w:r>
    </w:p>
    <w:p w:rsidR="000E4532" w:rsidRPr="00C402C3" w:rsidRDefault="000E4532" w:rsidP="005D6824">
      <w:pPr>
        <w:spacing w:line="235" w:lineRule="auto"/>
        <w:ind w:firstLine="709"/>
        <w:jc w:val="both"/>
        <w:rPr>
          <w:sz w:val="28"/>
          <w:szCs w:val="28"/>
        </w:rPr>
      </w:pPr>
      <w:r>
        <w:rPr>
          <w:sz w:val="28"/>
          <w:szCs w:val="28"/>
        </w:rPr>
        <w:t>Частотно-контрастная характеристика, являющаяся аналогом ампл</w:t>
      </w:r>
      <w:r>
        <w:rPr>
          <w:sz w:val="28"/>
          <w:szCs w:val="28"/>
        </w:rPr>
        <w:t>и</w:t>
      </w:r>
      <w:r>
        <w:rPr>
          <w:sz w:val="28"/>
          <w:szCs w:val="28"/>
        </w:rPr>
        <w:t>тудно-частотной характеристики радиотехнических устройств, может ок</w:t>
      </w:r>
      <w:r>
        <w:rPr>
          <w:sz w:val="28"/>
          <w:szCs w:val="28"/>
        </w:rPr>
        <w:t>а</w:t>
      </w:r>
      <w:r>
        <w:rPr>
          <w:sz w:val="28"/>
          <w:szCs w:val="28"/>
        </w:rPr>
        <w:t>зать заметное влияние на статистические параметры флуктуаций коэфф</w:t>
      </w:r>
      <w:r>
        <w:rPr>
          <w:sz w:val="28"/>
          <w:szCs w:val="28"/>
        </w:rPr>
        <w:t>и</w:t>
      </w:r>
      <w:r>
        <w:rPr>
          <w:sz w:val="28"/>
          <w:szCs w:val="28"/>
        </w:rPr>
        <w:t>циента пропускания света мазком крови, в частности на спектр Винера. П</w:t>
      </w:r>
      <w:r>
        <w:rPr>
          <w:sz w:val="28"/>
          <w:szCs w:val="28"/>
        </w:rPr>
        <w:t>о</w:t>
      </w:r>
      <w:r>
        <w:rPr>
          <w:sz w:val="28"/>
          <w:szCs w:val="28"/>
        </w:rPr>
        <w:t>этому перед началом сканирования мазков крови желательно измерить р</w:t>
      </w:r>
      <w:r>
        <w:rPr>
          <w:sz w:val="28"/>
          <w:szCs w:val="28"/>
        </w:rPr>
        <w:t>е</w:t>
      </w:r>
      <w:r>
        <w:rPr>
          <w:sz w:val="28"/>
          <w:szCs w:val="28"/>
        </w:rPr>
        <w:t xml:space="preserve">альную ЧКХ </w:t>
      </w:r>
      <w:r w:rsidRPr="00486BB0">
        <w:rPr>
          <w:sz w:val="28"/>
          <w:szCs w:val="28"/>
        </w:rPr>
        <w:t>сканер</w:t>
      </w:r>
      <w:r>
        <w:rPr>
          <w:sz w:val="28"/>
          <w:szCs w:val="28"/>
        </w:rPr>
        <w:t>а</w:t>
      </w:r>
      <w:r w:rsidRPr="00486BB0">
        <w:rPr>
          <w:sz w:val="28"/>
          <w:szCs w:val="28"/>
        </w:rPr>
        <w:t xml:space="preserve"> </w:t>
      </w:r>
      <w:r>
        <w:rPr>
          <w:sz w:val="28"/>
          <w:szCs w:val="28"/>
        </w:rPr>
        <w:t xml:space="preserve">(в данном случае </w:t>
      </w:r>
      <w:r w:rsidRPr="00290808">
        <w:rPr>
          <w:i/>
          <w:sz w:val="28"/>
          <w:szCs w:val="28"/>
        </w:rPr>
        <w:t>Epson Perfection</w:t>
      </w:r>
      <w:r w:rsidRPr="00486BB0">
        <w:rPr>
          <w:sz w:val="28"/>
          <w:szCs w:val="28"/>
        </w:rPr>
        <w:t xml:space="preserve"> 3170 </w:t>
      </w:r>
      <w:r w:rsidRPr="00290808">
        <w:rPr>
          <w:i/>
          <w:sz w:val="28"/>
          <w:szCs w:val="28"/>
        </w:rPr>
        <w:t>Photo</w:t>
      </w:r>
      <w:r>
        <w:rPr>
          <w:sz w:val="28"/>
          <w:szCs w:val="28"/>
        </w:rPr>
        <w:t xml:space="preserve">). </w:t>
      </w:r>
    </w:p>
    <w:p w:rsidR="000E4532" w:rsidRDefault="000E4532" w:rsidP="005D6824">
      <w:pPr>
        <w:spacing w:line="235" w:lineRule="auto"/>
        <w:ind w:firstLine="709"/>
        <w:jc w:val="both"/>
        <w:rPr>
          <w:sz w:val="28"/>
          <w:szCs w:val="28"/>
        </w:rPr>
      </w:pPr>
      <w:r>
        <w:rPr>
          <w:sz w:val="28"/>
          <w:szCs w:val="28"/>
        </w:rPr>
        <w:t xml:space="preserve">Для оценки разрешения оптических приборов обычно используются специальные </w:t>
      </w:r>
      <w:r w:rsidRPr="004E52FB">
        <w:rPr>
          <w:sz w:val="28"/>
          <w:szCs w:val="28"/>
        </w:rPr>
        <w:t>тесто</w:t>
      </w:r>
      <w:r>
        <w:rPr>
          <w:sz w:val="28"/>
          <w:szCs w:val="28"/>
        </w:rPr>
        <w:t>вые</w:t>
      </w:r>
      <w:r w:rsidRPr="004E52FB">
        <w:rPr>
          <w:sz w:val="28"/>
          <w:szCs w:val="28"/>
        </w:rPr>
        <w:t xml:space="preserve"> ми</w:t>
      </w:r>
      <w:r>
        <w:rPr>
          <w:sz w:val="28"/>
          <w:szCs w:val="28"/>
        </w:rPr>
        <w:t>шени</w:t>
      </w:r>
      <w:r w:rsidRPr="004E52FB">
        <w:rPr>
          <w:sz w:val="28"/>
          <w:szCs w:val="28"/>
        </w:rPr>
        <w:t xml:space="preserve"> </w:t>
      </w:r>
      <w:r>
        <w:rPr>
          <w:sz w:val="28"/>
          <w:szCs w:val="28"/>
        </w:rPr>
        <w:t xml:space="preserve">– </w:t>
      </w:r>
      <w:r w:rsidRPr="004E52FB">
        <w:rPr>
          <w:sz w:val="28"/>
          <w:szCs w:val="28"/>
        </w:rPr>
        <w:t>мир</w:t>
      </w:r>
      <w:r>
        <w:rPr>
          <w:sz w:val="28"/>
          <w:szCs w:val="28"/>
        </w:rPr>
        <w:t>ы</w:t>
      </w:r>
      <w:r w:rsidRPr="004E52FB">
        <w:rPr>
          <w:sz w:val="28"/>
          <w:szCs w:val="28"/>
        </w:rPr>
        <w:t>. Эти мишени представляют собой набор шаблонов с чередующимися белыми и черными линиями, а характ</w:t>
      </w:r>
      <w:r w:rsidRPr="004E52FB">
        <w:rPr>
          <w:sz w:val="28"/>
          <w:szCs w:val="28"/>
        </w:rPr>
        <w:t>е</w:t>
      </w:r>
      <w:r w:rsidRPr="004E52FB">
        <w:rPr>
          <w:sz w:val="28"/>
          <w:szCs w:val="28"/>
        </w:rPr>
        <w:t xml:space="preserve">ристика пространственной частоты </w:t>
      </w:r>
      <w:r>
        <w:rPr>
          <w:sz w:val="28"/>
          <w:szCs w:val="28"/>
        </w:rPr>
        <w:t xml:space="preserve">миры </w:t>
      </w:r>
      <w:r w:rsidRPr="004E52FB">
        <w:rPr>
          <w:sz w:val="28"/>
          <w:szCs w:val="28"/>
        </w:rPr>
        <w:t>определяется количеством линий на единицу длины</w:t>
      </w:r>
      <w:r>
        <w:rPr>
          <w:sz w:val="28"/>
          <w:szCs w:val="28"/>
        </w:rPr>
        <w:t xml:space="preserve"> (1 </w:t>
      </w:r>
      <w:r w:rsidRPr="00290808">
        <w:rPr>
          <w:sz w:val="28"/>
          <w:szCs w:val="28"/>
        </w:rPr>
        <w:t>мм</w:t>
      </w:r>
      <w:r>
        <w:rPr>
          <w:sz w:val="28"/>
          <w:szCs w:val="28"/>
        </w:rPr>
        <w:t xml:space="preserve">) </w:t>
      </w:r>
      <w:r w:rsidRPr="004E52FB">
        <w:rPr>
          <w:sz w:val="28"/>
          <w:szCs w:val="28"/>
        </w:rPr>
        <w:t>[</w:t>
      </w:r>
      <w:r>
        <w:rPr>
          <w:sz w:val="28"/>
          <w:szCs w:val="28"/>
        </w:rPr>
        <w:t>2</w:t>
      </w:r>
      <w:r w:rsidRPr="004E52FB">
        <w:rPr>
          <w:sz w:val="28"/>
          <w:szCs w:val="28"/>
        </w:rPr>
        <w:t>].</w:t>
      </w:r>
      <w:r>
        <w:rPr>
          <w:sz w:val="28"/>
          <w:szCs w:val="28"/>
        </w:rPr>
        <w:t xml:space="preserve"> </w:t>
      </w:r>
    </w:p>
    <w:p w:rsidR="000E4532" w:rsidRDefault="000E4532" w:rsidP="005D6824">
      <w:pPr>
        <w:spacing w:line="235" w:lineRule="auto"/>
        <w:ind w:firstLine="709"/>
        <w:jc w:val="both"/>
        <w:rPr>
          <w:sz w:val="28"/>
          <w:szCs w:val="28"/>
        </w:rPr>
      </w:pPr>
      <w:r>
        <w:rPr>
          <w:sz w:val="28"/>
          <w:szCs w:val="28"/>
        </w:rPr>
        <w:t>Очевидно, что для получения экспериментальной ЧКХ сканера (как аналогового, так и цифрового) необходимо про</w:t>
      </w:r>
      <w:r w:rsidRPr="004E52FB">
        <w:rPr>
          <w:sz w:val="28"/>
          <w:szCs w:val="28"/>
        </w:rPr>
        <w:t>ве</w:t>
      </w:r>
      <w:r>
        <w:rPr>
          <w:sz w:val="28"/>
          <w:szCs w:val="28"/>
        </w:rPr>
        <w:t>сти сканирование ряда мир с различным количеством линий на миллиметр, охватив весь интер</w:t>
      </w:r>
      <w:r>
        <w:rPr>
          <w:sz w:val="28"/>
          <w:szCs w:val="28"/>
        </w:rPr>
        <w:t>е</w:t>
      </w:r>
      <w:r>
        <w:rPr>
          <w:sz w:val="28"/>
          <w:szCs w:val="28"/>
        </w:rPr>
        <w:t>сующий нас диапазон пространственных частот.</w:t>
      </w:r>
      <w:r w:rsidRPr="004E52FB">
        <w:rPr>
          <w:sz w:val="28"/>
          <w:szCs w:val="28"/>
        </w:rPr>
        <w:t xml:space="preserve"> </w:t>
      </w:r>
    </w:p>
    <w:p w:rsidR="000E4532" w:rsidRDefault="000E4532" w:rsidP="005D6824">
      <w:pPr>
        <w:spacing w:line="235" w:lineRule="auto"/>
        <w:ind w:firstLine="709"/>
        <w:jc w:val="both"/>
        <w:rPr>
          <w:sz w:val="28"/>
          <w:szCs w:val="28"/>
        </w:rPr>
      </w:pPr>
      <w:r>
        <w:rPr>
          <w:sz w:val="28"/>
          <w:szCs w:val="28"/>
        </w:rPr>
        <w:t>Однако на практике удобнее использовать одну радиальную измер</w:t>
      </w:r>
      <w:r>
        <w:rPr>
          <w:sz w:val="28"/>
          <w:szCs w:val="28"/>
        </w:rPr>
        <w:t>и</w:t>
      </w:r>
      <w:r>
        <w:rPr>
          <w:sz w:val="28"/>
          <w:szCs w:val="28"/>
        </w:rPr>
        <w:t xml:space="preserve">тельную </w:t>
      </w:r>
      <w:r w:rsidRPr="004E52FB">
        <w:rPr>
          <w:sz w:val="28"/>
          <w:szCs w:val="28"/>
        </w:rPr>
        <w:t>ми</w:t>
      </w:r>
      <w:r>
        <w:rPr>
          <w:sz w:val="28"/>
          <w:szCs w:val="28"/>
        </w:rPr>
        <w:t>ру, число линий на миллиметр для которой на разных радиусах перекрывает необходимый диапазон пространственных частот.</w:t>
      </w:r>
    </w:p>
    <w:p w:rsidR="000E4532" w:rsidRDefault="000E4532" w:rsidP="005D6824">
      <w:pPr>
        <w:spacing w:line="235" w:lineRule="auto"/>
        <w:ind w:firstLine="709"/>
        <w:jc w:val="both"/>
        <w:rPr>
          <w:sz w:val="28"/>
          <w:szCs w:val="28"/>
        </w:rPr>
      </w:pPr>
      <w:r>
        <w:rPr>
          <w:sz w:val="28"/>
          <w:szCs w:val="28"/>
        </w:rPr>
        <w:t xml:space="preserve">В данной работе применялась семидесятидвухлучевая радиальная мира с </w:t>
      </w:r>
      <w:r w:rsidRPr="004E52FB">
        <w:rPr>
          <w:sz w:val="28"/>
          <w:szCs w:val="28"/>
        </w:rPr>
        <w:t xml:space="preserve">радиусом </w:t>
      </w:r>
      <w:r>
        <w:rPr>
          <w:sz w:val="28"/>
          <w:szCs w:val="28"/>
        </w:rPr>
        <w:t xml:space="preserve">рабочей зоны </w:t>
      </w:r>
      <w:r w:rsidRPr="00445B0C">
        <w:rPr>
          <w:i/>
          <w:sz w:val="28"/>
          <w:szCs w:val="28"/>
          <w:lang w:val="en-US"/>
        </w:rPr>
        <w:t>R</w:t>
      </w:r>
      <w:r>
        <w:rPr>
          <w:sz w:val="28"/>
          <w:szCs w:val="28"/>
        </w:rPr>
        <w:t xml:space="preserve"> = 1 </w:t>
      </w:r>
      <w:r w:rsidRPr="00445B0C">
        <w:rPr>
          <w:sz w:val="28"/>
          <w:szCs w:val="28"/>
        </w:rPr>
        <w:t>мм</w:t>
      </w:r>
      <w:r w:rsidRPr="004E52FB">
        <w:rPr>
          <w:sz w:val="28"/>
          <w:szCs w:val="28"/>
        </w:rPr>
        <w:t xml:space="preserve"> </w:t>
      </w:r>
      <w:r>
        <w:rPr>
          <w:sz w:val="28"/>
          <w:szCs w:val="28"/>
        </w:rPr>
        <w:t>(рис. 1).</w:t>
      </w:r>
      <w:r w:rsidRPr="004E52FB">
        <w:rPr>
          <w:sz w:val="28"/>
          <w:szCs w:val="28"/>
        </w:rPr>
        <w:t xml:space="preserve"> </w:t>
      </w:r>
    </w:p>
    <w:p w:rsidR="000E4532" w:rsidRDefault="000E4532" w:rsidP="005D6824">
      <w:pPr>
        <w:spacing w:line="235" w:lineRule="auto"/>
        <w:ind w:firstLine="709"/>
        <w:jc w:val="both"/>
        <w:rPr>
          <w:sz w:val="28"/>
          <w:szCs w:val="28"/>
        </w:rPr>
      </w:pPr>
      <w:r w:rsidRPr="004E52FB">
        <w:rPr>
          <w:sz w:val="28"/>
          <w:szCs w:val="28"/>
        </w:rPr>
        <w:t>Полученное при электронном сканировании изображение миры (</w:t>
      </w:r>
      <w:r>
        <w:rPr>
          <w:sz w:val="28"/>
          <w:szCs w:val="28"/>
        </w:rPr>
        <w:t xml:space="preserve">см. </w:t>
      </w:r>
      <w:r w:rsidRPr="004E52FB">
        <w:rPr>
          <w:sz w:val="28"/>
          <w:szCs w:val="28"/>
        </w:rPr>
        <w:t>рис.</w:t>
      </w:r>
      <w:r>
        <w:rPr>
          <w:sz w:val="28"/>
          <w:szCs w:val="28"/>
        </w:rPr>
        <w:t> 1</w:t>
      </w:r>
      <w:r w:rsidRPr="004E52FB">
        <w:rPr>
          <w:sz w:val="28"/>
          <w:szCs w:val="28"/>
        </w:rPr>
        <w:t>) обрабатыва</w:t>
      </w:r>
      <w:r>
        <w:rPr>
          <w:sz w:val="28"/>
          <w:szCs w:val="28"/>
        </w:rPr>
        <w:t>лось</w:t>
      </w:r>
      <w:r w:rsidRPr="004E52FB">
        <w:rPr>
          <w:sz w:val="28"/>
          <w:szCs w:val="28"/>
        </w:rPr>
        <w:t xml:space="preserve"> в математической системе </w:t>
      </w:r>
      <w:r w:rsidRPr="00445B0C">
        <w:rPr>
          <w:i/>
          <w:sz w:val="28"/>
          <w:szCs w:val="28"/>
          <w:lang w:val="en-US"/>
        </w:rPr>
        <w:t>MathCAD</w:t>
      </w:r>
      <w:r w:rsidRPr="004E52FB">
        <w:rPr>
          <w:sz w:val="28"/>
          <w:szCs w:val="28"/>
        </w:rPr>
        <w:t xml:space="preserve">. С помощью </w:t>
      </w:r>
      <w:r>
        <w:rPr>
          <w:sz w:val="28"/>
          <w:szCs w:val="28"/>
        </w:rPr>
        <w:t xml:space="preserve">встроенной </w:t>
      </w:r>
      <w:r w:rsidRPr="004E52FB">
        <w:rPr>
          <w:sz w:val="28"/>
          <w:szCs w:val="28"/>
        </w:rPr>
        <w:t xml:space="preserve">функции </w:t>
      </w:r>
      <w:r>
        <w:rPr>
          <w:sz w:val="28"/>
          <w:szCs w:val="28"/>
        </w:rPr>
        <w:t xml:space="preserve">была </w:t>
      </w:r>
      <w:r w:rsidRPr="004E52FB">
        <w:rPr>
          <w:sz w:val="28"/>
          <w:szCs w:val="28"/>
        </w:rPr>
        <w:t>получ</w:t>
      </w:r>
      <w:r>
        <w:rPr>
          <w:sz w:val="28"/>
          <w:szCs w:val="28"/>
        </w:rPr>
        <w:t>ена матрица</w:t>
      </w:r>
      <w:r w:rsidRPr="003A7ED5">
        <w:rPr>
          <w:sz w:val="28"/>
          <w:szCs w:val="28"/>
        </w:rPr>
        <w:t xml:space="preserve"> </w:t>
      </w:r>
      <w:r w:rsidRPr="007708DC">
        <w:rPr>
          <w:sz w:val="28"/>
          <w:szCs w:val="28"/>
          <w:lang w:val="en-US"/>
        </w:rPr>
        <w:t>A</w:t>
      </w:r>
      <w:r w:rsidRPr="008621DC">
        <w:rPr>
          <w:i/>
          <w:sz w:val="28"/>
          <w:szCs w:val="28"/>
          <w:vertAlign w:val="subscript"/>
          <w:lang w:val="en-US"/>
        </w:rPr>
        <w:t>i</w:t>
      </w:r>
      <w:r w:rsidRPr="008621DC">
        <w:rPr>
          <w:i/>
          <w:sz w:val="28"/>
          <w:szCs w:val="28"/>
          <w:vertAlign w:val="subscript"/>
        </w:rPr>
        <w:t>,</w:t>
      </w:r>
      <w:r w:rsidRPr="008621DC">
        <w:rPr>
          <w:i/>
          <w:sz w:val="28"/>
          <w:szCs w:val="28"/>
          <w:vertAlign w:val="subscript"/>
          <w:lang w:val="en-US"/>
        </w:rPr>
        <w:t>j</w:t>
      </w:r>
      <w:r w:rsidRPr="007708DC">
        <w:rPr>
          <w:sz w:val="28"/>
          <w:szCs w:val="28"/>
        </w:rPr>
        <w:t>,</w:t>
      </w:r>
      <w:r w:rsidRPr="004E52FB">
        <w:rPr>
          <w:sz w:val="28"/>
          <w:szCs w:val="28"/>
        </w:rPr>
        <w:t xml:space="preserve"> представляющ</w:t>
      </w:r>
      <w:r>
        <w:rPr>
          <w:sz w:val="28"/>
          <w:szCs w:val="28"/>
        </w:rPr>
        <w:t>ая</w:t>
      </w:r>
      <w:r w:rsidRPr="004E52FB">
        <w:rPr>
          <w:sz w:val="28"/>
          <w:szCs w:val="28"/>
        </w:rPr>
        <w:t xml:space="preserve"> </w:t>
      </w:r>
      <w:r w:rsidRPr="00445B0C">
        <w:rPr>
          <w:i/>
          <w:sz w:val="28"/>
          <w:szCs w:val="28"/>
        </w:rPr>
        <w:t>HLS</w:t>
      </w:r>
      <w:r>
        <w:rPr>
          <w:sz w:val="28"/>
          <w:szCs w:val="28"/>
        </w:rPr>
        <w:t>-</w:t>
      </w:r>
      <w:r w:rsidRPr="004E52FB">
        <w:rPr>
          <w:sz w:val="28"/>
          <w:szCs w:val="28"/>
        </w:rPr>
        <w:t xml:space="preserve">компоненты яркости, основанные на цветовой модели </w:t>
      </w:r>
      <w:r w:rsidRPr="00445B0C">
        <w:rPr>
          <w:i/>
          <w:sz w:val="28"/>
          <w:szCs w:val="28"/>
        </w:rPr>
        <w:t>Ostwald</w:t>
      </w:r>
      <w:r w:rsidRPr="004E52FB">
        <w:rPr>
          <w:sz w:val="28"/>
          <w:szCs w:val="28"/>
        </w:rPr>
        <w:t xml:space="preserve"> для форм</w:t>
      </w:r>
      <w:r w:rsidRPr="004E52FB">
        <w:rPr>
          <w:sz w:val="28"/>
          <w:szCs w:val="28"/>
        </w:rPr>
        <w:t>а</w:t>
      </w:r>
      <w:r w:rsidRPr="004E52FB">
        <w:rPr>
          <w:sz w:val="28"/>
          <w:szCs w:val="28"/>
        </w:rPr>
        <w:t xml:space="preserve">тов цветных изображений </w:t>
      </w:r>
      <w:r w:rsidRPr="00445B0C">
        <w:rPr>
          <w:i/>
          <w:sz w:val="28"/>
          <w:szCs w:val="28"/>
        </w:rPr>
        <w:t>BMP</w:t>
      </w:r>
      <w:r w:rsidRPr="004E52FB">
        <w:rPr>
          <w:sz w:val="28"/>
          <w:szCs w:val="28"/>
        </w:rPr>
        <w:t xml:space="preserve">, </w:t>
      </w:r>
      <w:r w:rsidRPr="00445B0C">
        <w:rPr>
          <w:i/>
          <w:sz w:val="28"/>
          <w:szCs w:val="28"/>
        </w:rPr>
        <w:t>GIF</w:t>
      </w:r>
      <w:r w:rsidRPr="004E52FB">
        <w:rPr>
          <w:sz w:val="28"/>
          <w:szCs w:val="28"/>
        </w:rPr>
        <w:t xml:space="preserve">, </w:t>
      </w:r>
      <w:r w:rsidRPr="00445B0C">
        <w:rPr>
          <w:i/>
          <w:sz w:val="28"/>
          <w:szCs w:val="28"/>
        </w:rPr>
        <w:t>JP</w:t>
      </w:r>
      <w:r w:rsidRPr="004E52FB">
        <w:rPr>
          <w:sz w:val="28"/>
          <w:szCs w:val="28"/>
        </w:rPr>
        <w:t xml:space="preserve">G. </w:t>
      </w:r>
    </w:p>
    <w:p w:rsidR="000E4532" w:rsidRPr="00EC1824" w:rsidRDefault="000E4532" w:rsidP="005D6824">
      <w:pPr>
        <w:spacing w:line="247" w:lineRule="auto"/>
        <w:ind w:firstLine="709"/>
        <w:jc w:val="both"/>
        <w:rPr>
          <w:b/>
          <w:sz w:val="28"/>
          <w:szCs w:val="28"/>
        </w:rPr>
      </w:pPr>
      <w:r w:rsidRPr="00EC1824">
        <w:rPr>
          <w:sz w:val="28"/>
          <w:szCs w:val="28"/>
        </w:rPr>
        <w:lastRenderedPageBreak/>
        <w:t xml:space="preserve">При радиусе рабочей части миры </w:t>
      </w:r>
      <w:r w:rsidRPr="00EC1824">
        <w:rPr>
          <w:i/>
          <w:sz w:val="28"/>
          <w:szCs w:val="28"/>
          <w:lang w:val="en-US"/>
        </w:rPr>
        <w:t>R</w:t>
      </w:r>
      <w:r w:rsidRPr="00EC1824">
        <w:rPr>
          <w:sz w:val="28"/>
          <w:szCs w:val="28"/>
        </w:rPr>
        <w:t xml:space="preserve"> = 1 мм (что в цифровом изобр</w:t>
      </w:r>
      <w:r w:rsidRPr="00EC1824">
        <w:rPr>
          <w:sz w:val="28"/>
          <w:szCs w:val="28"/>
        </w:rPr>
        <w:t>а</w:t>
      </w:r>
      <w:r w:rsidRPr="00EC1824">
        <w:rPr>
          <w:sz w:val="28"/>
          <w:szCs w:val="28"/>
        </w:rPr>
        <w:t xml:space="preserve">жении составляло 502 </w:t>
      </w:r>
      <w:r w:rsidRPr="00EC1824">
        <w:rPr>
          <w:i/>
          <w:sz w:val="28"/>
          <w:szCs w:val="28"/>
          <w:lang w:val="en-US"/>
        </w:rPr>
        <w:t>pix</w:t>
      </w:r>
      <w:r w:rsidRPr="00EC1824">
        <w:rPr>
          <w:sz w:val="28"/>
          <w:szCs w:val="28"/>
        </w:rPr>
        <w:t xml:space="preserve">) радиус неразличимой области получился равным </w:t>
      </w:r>
      <w:r w:rsidRPr="00EC1824">
        <w:rPr>
          <w:i/>
          <w:sz w:val="28"/>
          <w:szCs w:val="28"/>
          <w:lang w:val="en-US"/>
        </w:rPr>
        <w:t>R</w:t>
      </w:r>
      <w:r w:rsidRPr="00EC1824">
        <w:rPr>
          <w:sz w:val="28"/>
          <w:szCs w:val="28"/>
          <w:vertAlign w:val="subscript"/>
        </w:rPr>
        <w:t xml:space="preserve">1 </w:t>
      </w:r>
      <w:r w:rsidRPr="00EC1824">
        <w:rPr>
          <w:sz w:val="28"/>
          <w:szCs w:val="28"/>
        </w:rPr>
        <w:t>≈ 0,18 мм (</w:t>
      </w:r>
      <w:r w:rsidRPr="00EC1824">
        <w:rPr>
          <w:i/>
          <w:sz w:val="28"/>
          <w:szCs w:val="28"/>
          <w:lang w:val="en-US"/>
        </w:rPr>
        <w:t>i</w:t>
      </w:r>
      <w:r w:rsidRPr="00EC1824">
        <w:rPr>
          <w:sz w:val="28"/>
          <w:szCs w:val="28"/>
        </w:rPr>
        <w:t xml:space="preserve"> = 400 </w:t>
      </w:r>
      <w:r w:rsidRPr="00EC1824">
        <w:rPr>
          <w:i/>
          <w:sz w:val="28"/>
          <w:szCs w:val="28"/>
          <w:lang w:val="en-US"/>
        </w:rPr>
        <w:t>pix</w:t>
      </w:r>
      <w:r w:rsidRPr="00EC1824">
        <w:rPr>
          <w:sz w:val="28"/>
          <w:szCs w:val="28"/>
        </w:rPr>
        <w:t>) , что соответствовало полосе пространственных частот порядка 12–200 мм</w:t>
      </w:r>
      <w:r w:rsidRPr="00EC1824">
        <w:rPr>
          <w:sz w:val="28"/>
          <w:szCs w:val="28"/>
          <w:vertAlign w:val="superscript"/>
        </w:rPr>
        <w:t>–1</w:t>
      </w:r>
      <w:r w:rsidRPr="00EC1824">
        <w:rPr>
          <w:i/>
          <w:sz w:val="28"/>
          <w:szCs w:val="28"/>
        </w:rPr>
        <w:t>.</w:t>
      </w:r>
      <w:r w:rsidRPr="00EC1824">
        <w:rPr>
          <w:sz w:val="28"/>
          <w:szCs w:val="28"/>
        </w:rPr>
        <w:t xml:space="preserve"> </w:t>
      </w:r>
    </w:p>
    <w:p w:rsidR="000E4532" w:rsidRPr="00EC1824" w:rsidRDefault="000E4532" w:rsidP="005D6824">
      <w:pPr>
        <w:spacing w:line="247" w:lineRule="auto"/>
        <w:ind w:firstLine="709"/>
        <w:jc w:val="both"/>
        <w:rPr>
          <w:sz w:val="28"/>
          <w:szCs w:val="28"/>
        </w:rPr>
      </w:pPr>
      <w:r w:rsidRPr="00644458">
        <w:rPr>
          <w:spacing w:val="-4"/>
          <w:sz w:val="28"/>
          <w:szCs w:val="28"/>
        </w:rPr>
        <w:t>Чтобы оценить возможность данного сканера для оценки размеров кл</w:t>
      </w:r>
      <w:r w:rsidRPr="00644458">
        <w:rPr>
          <w:spacing w:val="-4"/>
          <w:sz w:val="28"/>
          <w:szCs w:val="28"/>
        </w:rPr>
        <w:t>е</w:t>
      </w:r>
      <w:r w:rsidRPr="00644458">
        <w:rPr>
          <w:spacing w:val="-4"/>
          <w:sz w:val="28"/>
          <w:szCs w:val="28"/>
        </w:rPr>
        <w:t xml:space="preserve">ток, определялся период миры по распределению яркости </w:t>
      </w:r>
      <w:r w:rsidRPr="00644458">
        <w:rPr>
          <w:spacing w:val="-4"/>
          <w:sz w:val="28"/>
          <w:szCs w:val="28"/>
          <w:lang w:val="en-US"/>
        </w:rPr>
        <w:t>A</w:t>
      </w:r>
      <w:r w:rsidRPr="00644458">
        <w:rPr>
          <w:i/>
          <w:spacing w:val="-4"/>
          <w:sz w:val="28"/>
          <w:szCs w:val="28"/>
          <w:vertAlign w:val="subscript"/>
          <w:lang w:val="en-US"/>
        </w:rPr>
        <w:t>i</w:t>
      </w:r>
      <w:r w:rsidRPr="00644458">
        <w:rPr>
          <w:i/>
          <w:spacing w:val="-4"/>
          <w:sz w:val="28"/>
          <w:szCs w:val="28"/>
          <w:vertAlign w:val="subscript"/>
        </w:rPr>
        <w:t>,</w:t>
      </w:r>
      <w:r w:rsidRPr="00644458">
        <w:rPr>
          <w:i/>
          <w:spacing w:val="-4"/>
          <w:sz w:val="28"/>
          <w:szCs w:val="28"/>
          <w:vertAlign w:val="subscript"/>
          <w:lang w:val="en-US"/>
        </w:rPr>
        <w:t>j</w:t>
      </w:r>
      <w:r w:rsidRPr="00644458">
        <w:rPr>
          <w:spacing w:val="-4"/>
          <w:sz w:val="28"/>
          <w:szCs w:val="28"/>
        </w:rPr>
        <w:t xml:space="preserve"> её изображения на границе неразличимой области по одному из индексов (в данном случае, по индексу </w:t>
      </w:r>
      <w:r w:rsidRPr="00644458">
        <w:rPr>
          <w:i/>
          <w:spacing w:val="-4"/>
          <w:sz w:val="28"/>
          <w:szCs w:val="28"/>
          <w:lang w:val="en-US"/>
        </w:rPr>
        <w:t>j</w:t>
      </w:r>
      <w:r w:rsidRPr="00644458">
        <w:rPr>
          <w:i/>
          <w:spacing w:val="-4"/>
          <w:sz w:val="28"/>
          <w:szCs w:val="28"/>
        </w:rPr>
        <w:t xml:space="preserve"> </w:t>
      </w:r>
      <w:r w:rsidRPr="00644458">
        <w:rPr>
          <w:spacing w:val="-4"/>
          <w:sz w:val="28"/>
          <w:szCs w:val="28"/>
        </w:rPr>
        <w:t>при</w:t>
      </w:r>
      <w:r w:rsidRPr="00644458">
        <w:rPr>
          <w:i/>
          <w:spacing w:val="-4"/>
          <w:sz w:val="28"/>
          <w:szCs w:val="28"/>
        </w:rPr>
        <w:t xml:space="preserve"> </w:t>
      </w:r>
      <w:r w:rsidRPr="00644458">
        <w:rPr>
          <w:spacing w:val="-4"/>
          <w:sz w:val="28"/>
          <w:szCs w:val="28"/>
        </w:rPr>
        <w:t>фиксированном индексе</w:t>
      </w:r>
      <w:r w:rsidRPr="00644458">
        <w:rPr>
          <w:i/>
          <w:spacing w:val="-4"/>
          <w:sz w:val="28"/>
          <w:szCs w:val="28"/>
        </w:rPr>
        <w:t xml:space="preserve"> </w:t>
      </w:r>
      <w:r w:rsidRPr="00644458">
        <w:rPr>
          <w:i/>
          <w:spacing w:val="-4"/>
          <w:sz w:val="28"/>
          <w:szCs w:val="28"/>
          <w:lang w:val="en-US"/>
        </w:rPr>
        <w:t>i</w:t>
      </w:r>
      <w:r w:rsidRPr="00644458">
        <w:rPr>
          <w:i/>
          <w:spacing w:val="-4"/>
          <w:sz w:val="28"/>
          <w:szCs w:val="28"/>
        </w:rPr>
        <w:t xml:space="preserve"> </w:t>
      </w:r>
      <w:r w:rsidRPr="00644458">
        <w:rPr>
          <w:spacing w:val="-4"/>
          <w:sz w:val="28"/>
          <w:szCs w:val="28"/>
        </w:rPr>
        <w:t>= 400</w:t>
      </w:r>
      <w:r w:rsidRPr="00644458">
        <w:rPr>
          <w:i/>
          <w:spacing w:val="-4"/>
          <w:sz w:val="28"/>
          <w:szCs w:val="28"/>
        </w:rPr>
        <w:t xml:space="preserve"> </w:t>
      </w:r>
      <w:r w:rsidRPr="00644458">
        <w:rPr>
          <w:i/>
          <w:spacing w:val="-4"/>
          <w:sz w:val="28"/>
          <w:szCs w:val="28"/>
          <w:lang w:val="en-US"/>
        </w:rPr>
        <w:t>pix</w:t>
      </w:r>
      <w:r w:rsidRPr="00644458">
        <w:rPr>
          <w:spacing w:val="-4"/>
          <w:sz w:val="28"/>
          <w:szCs w:val="28"/>
        </w:rPr>
        <w:t>), который оказался ра</w:t>
      </w:r>
      <w:r w:rsidRPr="00644458">
        <w:rPr>
          <w:spacing w:val="-4"/>
          <w:sz w:val="28"/>
          <w:szCs w:val="28"/>
        </w:rPr>
        <w:t>в</w:t>
      </w:r>
      <w:r w:rsidRPr="00644458">
        <w:rPr>
          <w:spacing w:val="-4"/>
          <w:sz w:val="28"/>
          <w:szCs w:val="28"/>
        </w:rPr>
        <w:t xml:space="preserve">ным 5,5 </w:t>
      </w:r>
      <w:r w:rsidRPr="00644458">
        <w:rPr>
          <w:i/>
          <w:spacing w:val="-4"/>
          <w:sz w:val="28"/>
          <w:szCs w:val="28"/>
          <w:lang w:val="en-US"/>
        </w:rPr>
        <w:t>pix</w:t>
      </w:r>
      <w:r w:rsidRPr="00644458">
        <w:rPr>
          <w:i/>
          <w:spacing w:val="-4"/>
          <w:sz w:val="28"/>
          <w:szCs w:val="28"/>
        </w:rPr>
        <w:t>.</w:t>
      </w:r>
      <w:r w:rsidRPr="00644458">
        <w:rPr>
          <w:spacing w:val="-4"/>
          <w:sz w:val="28"/>
          <w:szCs w:val="28"/>
        </w:rPr>
        <w:t xml:space="preserve"> При подтвержденном нашим экспериментом оптическом разр</w:t>
      </w:r>
      <w:r w:rsidRPr="00644458">
        <w:rPr>
          <w:spacing w:val="-4"/>
          <w:sz w:val="28"/>
          <w:szCs w:val="28"/>
        </w:rPr>
        <w:t>е</w:t>
      </w:r>
      <w:r w:rsidRPr="00644458">
        <w:rPr>
          <w:spacing w:val="-4"/>
          <w:sz w:val="28"/>
          <w:szCs w:val="28"/>
        </w:rPr>
        <w:t xml:space="preserve">шении сканера 0,5 </w:t>
      </w:r>
      <w:r w:rsidRPr="00644458">
        <w:rPr>
          <w:i/>
          <w:spacing w:val="-4"/>
          <w:sz w:val="28"/>
          <w:szCs w:val="28"/>
          <w:lang w:val="en-US"/>
        </w:rPr>
        <w:t>pix</w:t>
      </w:r>
      <w:r w:rsidRPr="00644458">
        <w:rPr>
          <w:spacing w:val="-4"/>
          <w:sz w:val="28"/>
          <w:szCs w:val="28"/>
        </w:rPr>
        <w:t>/мкм этот период составляет ≈ 11,3 мкм.</w:t>
      </w:r>
      <w:r w:rsidRPr="00EC1824">
        <w:rPr>
          <w:sz w:val="28"/>
          <w:szCs w:val="28"/>
        </w:rPr>
        <w:t xml:space="preserve"> Размер клеток в медицине о</w:t>
      </w:r>
      <w:r>
        <w:rPr>
          <w:sz w:val="28"/>
          <w:szCs w:val="28"/>
        </w:rPr>
        <w:t xml:space="preserve">бычно задается ее максимальным </w:t>
      </w:r>
      <w:r w:rsidRPr="00EC1824">
        <w:rPr>
          <w:sz w:val="28"/>
          <w:szCs w:val="28"/>
        </w:rPr>
        <w:t>линейным размером. О</w:t>
      </w:r>
      <w:r w:rsidRPr="00EC1824">
        <w:rPr>
          <w:sz w:val="28"/>
          <w:szCs w:val="28"/>
        </w:rPr>
        <w:t>с</w:t>
      </w:r>
      <w:r w:rsidRPr="00EC1824">
        <w:rPr>
          <w:sz w:val="28"/>
          <w:szCs w:val="28"/>
        </w:rPr>
        <w:t>новную массу элементов крови составляют эритроциты, размер которых к</w:t>
      </w:r>
      <w:r>
        <w:rPr>
          <w:sz w:val="28"/>
          <w:szCs w:val="28"/>
        </w:rPr>
        <w:t>олеблется приблизительно от 5</w:t>
      </w:r>
      <w:r w:rsidRPr="00EC1824">
        <w:rPr>
          <w:sz w:val="28"/>
          <w:szCs w:val="28"/>
        </w:rPr>
        <w:t xml:space="preserve"> (для микроцитов) до 14</w:t>
      </w:r>
      <w:r>
        <w:rPr>
          <w:sz w:val="28"/>
          <w:szCs w:val="28"/>
        </w:rPr>
        <w:t xml:space="preserve"> </w:t>
      </w:r>
      <w:r w:rsidRPr="00EC1824">
        <w:rPr>
          <w:sz w:val="28"/>
          <w:szCs w:val="28"/>
        </w:rPr>
        <w:t>мкм (для овалоц</w:t>
      </w:r>
      <w:r w:rsidRPr="00EC1824">
        <w:rPr>
          <w:sz w:val="28"/>
          <w:szCs w:val="28"/>
        </w:rPr>
        <w:t>и</w:t>
      </w:r>
      <w:r w:rsidRPr="00EC1824">
        <w:rPr>
          <w:sz w:val="28"/>
          <w:szCs w:val="28"/>
        </w:rPr>
        <w:t>тов). Таким образом, оптического разрешения такого сканера достаточно для оценки средних размеров клеток при обработке цифрового изображ</w:t>
      </w:r>
      <w:r w:rsidRPr="00EC1824">
        <w:rPr>
          <w:sz w:val="28"/>
          <w:szCs w:val="28"/>
        </w:rPr>
        <w:t>е</w:t>
      </w:r>
      <w:r w:rsidRPr="00EC1824">
        <w:rPr>
          <w:sz w:val="28"/>
          <w:szCs w:val="28"/>
        </w:rPr>
        <w:t>ния мазка крови.</w:t>
      </w:r>
    </w:p>
    <w:p w:rsidR="000E4532" w:rsidRDefault="000E4532" w:rsidP="005D6824">
      <w:pPr>
        <w:spacing w:line="247" w:lineRule="auto"/>
        <w:ind w:firstLine="540"/>
        <w:jc w:val="both"/>
        <w:rPr>
          <w:sz w:val="28"/>
          <w:szCs w:val="28"/>
        </w:rPr>
      </w:pPr>
    </w:p>
    <w:p w:rsidR="000E4532" w:rsidRPr="004E52FB" w:rsidRDefault="00A641D9" w:rsidP="005D6824">
      <w:pPr>
        <w:spacing w:line="247" w:lineRule="auto"/>
        <w:ind w:firstLine="708"/>
        <w:jc w:val="center"/>
        <w:rPr>
          <w:b/>
          <w:sz w:val="28"/>
          <w:szCs w:val="28"/>
        </w:rPr>
      </w:pPr>
      <w:r w:rsidRPr="00DB62B6">
        <w:rPr>
          <w:b/>
          <w:noProof/>
          <w:sz w:val="28"/>
          <w:szCs w:val="28"/>
        </w:rPr>
        <w:pict>
          <v:shape id="_x0000_i1189" type="#_x0000_t75" style="width:261pt;height:258pt;visibility:visible">
            <v:imagedata r:id="rId259" o:title="Мира_2444"/>
          </v:shape>
        </w:pict>
      </w:r>
    </w:p>
    <w:p w:rsidR="000E4532" w:rsidRDefault="000E4532" w:rsidP="005D6824">
      <w:pPr>
        <w:spacing w:line="247" w:lineRule="auto"/>
        <w:ind w:left="2268" w:right="1615"/>
        <w:jc w:val="both"/>
      </w:pPr>
    </w:p>
    <w:p w:rsidR="000E4532" w:rsidRPr="00445B0C" w:rsidRDefault="000E4532" w:rsidP="005D6824">
      <w:pPr>
        <w:spacing w:line="247" w:lineRule="auto"/>
        <w:ind w:left="2268" w:right="1615"/>
        <w:jc w:val="both"/>
      </w:pPr>
      <w:r w:rsidRPr="00445B0C">
        <w:t>Рис.</w:t>
      </w:r>
      <w:r>
        <w:t xml:space="preserve"> </w:t>
      </w:r>
      <w:r w:rsidRPr="00445B0C">
        <w:t xml:space="preserve">1. Цифровое изображение радиальной миры, полученное на сканере </w:t>
      </w:r>
      <w:r w:rsidRPr="00445B0C">
        <w:rPr>
          <w:i/>
        </w:rPr>
        <w:t>Epson Perfection</w:t>
      </w:r>
      <w:r w:rsidRPr="00445B0C">
        <w:t xml:space="preserve"> 3170 </w:t>
      </w:r>
      <w:r w:rsidRPr="00445B0C">
        <w:rPr>
          <w:i/>
        </w:rPr>
        <w:t>Photo</w:t>
      </w:r>
    </w:p>
    <w:p w:rsidR="000E4532" w:rsidRPr="005D6824" w:rsidRDefault="000E4532" w:rsidP="005D6824">
      <w:pPr>
        <w:spacing w:line="247" w:lineRule="auto"/>
        <w:ind w:firstLine="709"/>
        <w:jc w:val="both"/>
        <w:rPr>
          <w:sz w:val="20"/>
          <w:szCs w:val="20"/>
        </w:rPr>
      </w:pPr>
    </w:p>
    <w:p w:rsidR="000E4532" w:rsidRDefault="000E4532" w:rsidP="005D6824">
      <w:pPr>
        <w:spacing w:line="247" w:lineRule="auto"/>
        <w:ind w:firstLine="720"/>
        <w:jc w:val="both"/>
        <w:rPr>
          <w:sz w:val="28"/>
          <w:szCs w:val="28"/>
        </w:rPr>
      </w:pPr>
      <w:r>
        <w:rPr>
          <w:sz w:val="28"/>
          <w:szCs w:val="28"/>
        </w:rPr>
        <w:t>Ч</w:t>
      </w:r>
      <w:r w:rsidRPr="004E52FB">
        <w:rPr>
          <w:sz w:val="28"/>
          <w:szCs w:val="28"/>
        </w:rPr>
        <w:t>астотно-контрастн</w:t>
      </w:r>
      <w:r>
        <w:rPr>
          <w:sz w:val="28"/>
          <w:szCs w:val="28"/>
        </w:rPr>
        <w:t>ая</w:t>
      </w:r>
      <w:r w:rsidRPr="004E52FB">
        <w:rPr>
          <w:sz w:val="28"/>
          <w:szCs w:val="28"/>
        </w:rPr>
        <w:t xml:space="preserve"> характеристик</w:t>
      </w:r>
      <w:r>
        <w:rPr>
          <w:sz w:val="28"/>
          <w:szCs w:val="28"/>
        </w:rPr>
        <w:t>а</w:t>
      </w:r>
      <w:r w:rsidRPr="007708DC">
        <w:rPr>
          <w:sz w:val="28"/>
          <w:szCs w:val="28"/>
        </w:rPr>
        <w:t xml:space="preserve"> </w:t>
      </w:r>
      <w:r w:rsidRPr="008621DC">
        <w:rPr>
          <w:i/>
          <w:sz w:val="28"/>
          <w:szCs w:val="28"/>
          <w:lang w:val="en-US"/>
        </w:rPr>
        <w:t>K</w:t>
      </w:r>
      <w:r w:rsidRPr="008621DC">
        <w:rPr>
          <w:sz w:val="28"/>
          <w:szCs w:val="28"/>
        </w:rPr>
        <w:t>(</w:t>
      </w:r>
      <w:r w:rsidRPr="008621DC">
        <w:rPr>
          <w:i/>
          <w:sz w:val="28"/>
          <w:szCs w:val="28"/>
          <w:lang w:val="en-US"/>
        </w:rPr>
        <w:t>f</w:t>
      </w:r>
      <w:r w:rsidRPr="008621DC">
        <w:rPr>
          <w:sz w:val="28"/>
          <w:szCs w:val="28"/>
        </w:rPr>
        <w:t>),</w:t>
      </w:r>
      <w:r>
        <w:rPr>
          <w:sz w:val="28"/>
          <w:szCs w:val="28"/>
        </w:rPr>
        <w:t xml:space="preserve"> полученная по цифров</w:t>
      </w:r>
      <w:r>
        <w:rPr>
          <w:sz w:val="28"/>
          <w:szCs w:val="28"/>
        </w:rPr>
        <w:t>о</w:t>
      </w:r>
      <w:r>
        <w:rPr>
          <w:sz w:val="28"/>
          <w:szCs w:val="28"/>
        </w:rPr>
        <w:t>му изображению миры на рабочем участке пространственных частот и ра</w:t>
      </w:r>
      <w:r>
        <w:rPr>
          <w:sz w:val="28"/>
          <w:szCs w:val="28"/>
        </w:rPr>
        <w:t>с</w:t>
      </w:r>
      <w:r>
        <w:rPr>
          <w:sz w:val="28"/>
          <w:szCs w:val="28"/>
        </w:rPr>
        <w:t xml:space="preserve">считанная по формуле (1), представлена на рис. 2. </w:t>
      </w:r>
    </w:p>
    <w:p w:rsidR="005D6824" w:rsidRDefault="005D6824" w:rsidP="005D6824">
      <w:pPr>
        <w:spacing w:line="247" w:lineRule="auto"/>
        <w:ind w:firstLine="709"/>
        <w:jc w:val="both"/>
        <w:rPr>
          <w:sz w:val="28"/>
          <w:szCs w:val="28"/>
        </w:rPr>
      </w:pPr>
      <w:r>
        <w:rPr>
          <w:sz w:val="28"/>
          <w:szCs w:val="28"/>
        </w:rPr>
        <w:t>Как видно из рис. 2, ЧКХ сканера неравномерна и имеет значител</w:t>
      </w:r>
      <w:r>
        <w:rPr>
          <w:sz w:val="28"/>
          <w:szCs w:val="28"/>
        </w:rPr>
        <w:t>ь</w:t>
      </w:r>
      <w:r>
        <w:rPr>
          <w:sz w:val="28"/>
          <w:szCs w:val="28"/>
        </w:rPr>
        <w:t xml:space="preserve">ный подъём в области низких пространственных частот (10–40 </w:t>
      </w:r>
      <w:r w:rsidRPr="008621DC">
        <w:rPr>
          <w:sz w:val="28"/>
          <w:szCs w:val="28"/>
        </w:rPr>
        <w:t>мм</w:t>
      </w:r>
      <w:r>
        <w:rPr>
          <w:sz w:val="28"/>
          <w:szCs w:val="28"/>
          <w:vertAlign w:val="superscript"/>
        </w:rPr>
        <w:t>–</w:t>
      </w:r>
      <w:r w:rsidRPr="008621DC">
        <w:rPr>
          <w:sz w:val="28"/>
          <w:szCs w:val="28"/>
          <w:vertAlign w:val="superscript"/>
        </w:rPr>
        <w:t>1</w:t>
      </w:r>
      <w:r>
        <w:rPr>
          <w:sz w:val="28"/>
          <w:szCs w:val="28"/>
        </w:rPr>
        <w:t>). О</w:t>
      </w:r>
      <w:r>
        <w:rPr>
          <w:sz w:val="28"/>
          <w:szCs w:val="28"/>
        </w:rPr>
        <w:t>т</w:t>
      </w:r>
      <w:r>
        <w:rPr>
          <w:sz w:val="28"/>
          <w:szCs w:val="28"/>
        </w:rPr>
        <w:t>сюда следует, что при измерении, например, спектра Винера экспериме</w:t>
      </w:r>
      <w:r>
        <w:rPr>
          <w:sz w:val="28"/>
          <w:szCs w:val="28"/>
        </w:rPr>
        <w:t>н</w:t>
      </w:r>
      <w:r>
        <w:rPr>
          <w:sz w:val="28"/>
          <w:szCs w:val="28"/>
        </w:rPr>
        <w:t>тальный результат должен быть нормирован в соответствии с приведённой характеристикой.</w:t>
      </w:r>
    </w:p>
    <w:p w:rsidR="005D6824" w:rsidRDefault="005D6824" w:rsidP="005D6824">
      <w:pPr>
        <w:ind w:firstLine="709"/>
        <w:jc w:val="both"/>
        <w:rPr>
          <w:sz w:val="28"/>
          <w:szCs w:val="28"/>
        </w:rPr>
      </w:pPr>
      <w:r>
        <w:rPr>
          <w:sz w:val="28"/>
          <w:szCs w:val="28"/>
        </w:rPr>
        <w:lastRenderedPageBreak/>
        <w:t>Следует, однако, отметить, что, используя специальные системы о</w:t>
      </w:r>
      <w:r>
        <w:rPr>
          <w:sz w:val="28"/>
          <w:szCs w:val="28"/>
        </w:rPr>
        <w:t>б</w:t>
      </w:r>
      <w:r>
        <w:rPr>
          <w:sz w:val="28"/>
          <w:szCs w:val="28"/>
        </w:rPr>
        <w:t>работки цифровых изображений, можно уменьшить неравномерность ЧКХ сканера.</w:t>
      </w:r>
    </w:p>
    <w:p w:rsidR="000E4532" w:rsidRPr="008621DC" w:rsidRDefault="000E4532" w:rsidP="005D6824">
      <w:pPr>
        <w:ind w:firstLine="720"/>
        <w:jc w:val="both"/>
        <w:rPr>
          <w:sz w:val="28"/>
          <w:szCs w:val="28"/>
        </w:rPr>
      </w:pPr>
    </w:p>
    <w:p w:rsidR="000E4532" w:rsidRDefault="00DB62B6" w:rsidP="005D6824">
      <w:pPr>
        <w:jc w:val="center"/>
        <w:rPr>
          <w:noProof/>
          <w:sz w:val="28"/>
          <w:szCs w:val="28"/>
        </w:rPr>
      </w:pPr>
      <w:r>
        <w:rPr>
          <w:noProof/>
          <w:sz w:val="28"/>
          <w:szCs w:val="28"/>
        </w:rPr>
      </w:r>
      <w:r>
        <w:rPr>
          <w:noProof/>
          <w:sz w:val="28"/>
          <w:szCs w:val="28"/>
        </w:rPr>
        <w:pict>
          <v:group id="_x0000_s362934" editas="canvas" style="width:321.1pt;height:201.65pt;mso-position-horizontal-relative:char;mso-position-vertical-relative:line" coordorigin="3057,6849" coordsize="6422,4033">
            <o:lock v:ext="edit" aspectratio="t"/>
            <v:shape id="_x0000_s362935" type="#_x0000_t75" style="position:absolute;left:3057;top:6849;width:6422;height:4033" o:preferrelative="f">
              <v:fill o:detectmouseclick="t"/>
              <v:path o:extrusionok="t" o:connecttype="none"/>
              <o:lock v:ext="edit" text="t"/>
            </v:shape>
            <v:group id="_x0000_s362936" style="position:absolute;left:3140;top:7000;width:6239;height:3786" coordorigin="3140,7000" coordsize="6239,3786">
              <v:shape id="_x0000_s362937" type="#_x0000_t75" style="position:absolute;left:3467;top:7233;width:5828;height:3015">
                <v:imagedata r:id="rId260" o:title="" gain="218453f" blacklevel="-9830f"/>
              </v:shape>
              <v:shape id="_x0000_s362938" type="#_x0000_t202" style="position:absolute;left:3257;top:10037;width:340;height:306" stroked="f">
                <v:fill opacity="0"/>
                <v:textbox inset="0,0,0,0">
                  <w:txbxContent>
                    <w:p w:rsidR="008B752A" w:rsidRPr="00A72478" w:rsidRDefault="008B752A" w:rsidP="000E4532">
                      <w:pPr>
                        <w:jc w:val="center"/>
                      </w:pPr>
                      <w:r>
                        <w:t>0</w:t>
                      </w:r>
                    </w:p>
                  </w:txbxContent>
                </v:textbox>
              </v:shape>
              <v:shape id="_x0000_s362939" type="#_x0000_t202" style="position:absolute;left:3391;top:10174;width:340;height:306" stroked="f">
                <v:fill opacity="0"/>
                <v:textbox inset="0,0,0,0">
                  <w:txbxContent>
                    <w:p w:rsidR="008B752A" w:rsidRPr="00A72478" w:rsidRDefault="008B752A" w:rsidP="000E4532">
                      <w:pPr>
                        <w:jc w:val="center"/>
                      </w:pPr>
                      <w:r>
                        <w:t>5</w:t>
                      </w:r>
                    </w:p>
                  </w:txbxContent>
                </v:textbox>
              </v:shape>
              <v:shape id="_x0000_s362940" type="#_x0000_t202" style="position:absolute;left:4507;top:10174;width:340;height:306" stroked="f">
                <v:fill opacity="0"/>
                <v:textbox inset="0,0,0,0">
                  <w:txbxContent>
                    <w:p w:rsidR="008B752A" w:rsidRPr="00A72478" w:rsidRDefault="008B752A" w:rsidP="000E4532">
                      <w:pPr>
                        <w:jc w:val="center"/>
                      </w:pPr>
                      <w:r>
                        <w:t>24</w:t>
                      </w:r>
                    </w:p>
                  </w:txbxContent>
                </v:textbox>
              </v:shape>
              <v:shape id="_x0000_s362941" type="#_x0000_t202" style="position:absolute;left:5596;top:10174;width:340;height:306" stroked="f">
                <v:fill opacity="0"/>
                <v:textbox inset="0,0,0,0">
                  <w:txbxContent>
                    <w:p w:rsidR="008B752A" w:rsidRPr="00A72478" w:rsidRDefault="008B752A" w:rsidP="000E4532">
                      <w:pPr>
                        <w:jc w:val="center"/>
                      </w:pPr>
                      <w:r>
                        <w:t>43</w:t>
                      </w:r>
                    </w:p>
                  </w:txbxContent>
                </v:textbox>
              </v:shape>
              <v:shape id="_x0000_s362942" type="#_x0000_t202" style="position:absolute;left:6748;top:10174;width:340;height:306" stroked="f">
                <v:fill opacity="0"/>
                <v:textbox inset="0,0,0,0">
                  <w:txbxContent>
                    <w:p w:rsidR="008B752A" w:rsidRPr="00A72478" w:rsidRDefault="008B752A" w:rsidP="000E4532">
                      <w:pPr>
                        <w:jc w:val="center"/>
                      </w:pPr>
                      <w:r>
                        <w:t>62</w:t>
                      </w:r>
                    </w:p>
                  </w:txbxContent>
                </v:textbox>
              </v:shape>
              <v:shape id="_x0000_s362943" type="#_x0000_t202" style="position:absolute;left:7925;top:10174;width:340;height:306" stroked="f">
                <v:fill opacity="0"/>
                <v:textbox inset="0,0,0,0">
                  <w:txbxContent>
                    <w:p w:rsidR="008B752A" w:rsidRPr="00A72478" w:rsidRDefault="008B752A" w:rsidP="000E4532">
                      <w:pPr>
                        <w:jc w:val="center"/>
                      </w:pPr>
                      <w:r>
                        <w:t>81</w:t>
                      </w:r>
                    </w:p>
                  </w:txbxContent>
                </v:textbox>
              </v:shape>
              <v:shape id="_x0000_s362944" type="#_x0000_t202" style="position:absolute;left:8955;top:10174;width:424;height:306" stroked="f">
                <v:fill opacity="0"/>
                <v:textbox inset="0,0,0,0">
                  <w:txbxContent>
                    <w:p w:rsidR="008B752A" w:rsidRPr="00A72478" w:rsidRDefault="008B752A" w:rsidP="000E4532">
                      <w:pPr>
                        <w:jc w:val="center"/>
                      </w:pPr>
                      <w:r>
                        <w:t>100</w:t>
                      </w:r>
                    </w:p>
                  </w:txbxContent>
                </v:textbox>
              </v:shape>
              <v:shape id="_x0000_s362945" type="#_x0000_t202" style="position:absolute;left:8531;top:10480;width:848;height:306" stroked="f">
                <v:fill opacity="0"/>
                <v:textbox inset="0,0,0,0">
                  <w:txbxContent>
                    <w:p w:rsidR="008B752A" w:rsidRPr="00B149F7" w:rsidRDefault="008B752A" w:rsidP="000E4532">
                      <w:pPr>
                        <w:jc w:val="center"/>
                      </w:pPr>
                      <w:r w:rsidRPr="00B149F7">
                        <w:rPr>
                          <w:i/>
                          <w:lang w:val="en-US"/>
                        </w:rPr>
                        <w:t>f</w:t>
                      </w:r>
                      <w:r>
                        <w:rPr>
                          <w:lang w:val="en-US"/>
                        </w:rPr>
                        <w:t>, 1/</w:t>
                      </w:r>
                      <w:r>
                        <w:t>мм</w:t>
                      </w:r>
                    </w:p>
                  </w:txbxContent>
                </v:textbox>
              </v:shape>
              <v:shape id="_x0000_s362946" type="#_x0000_t202" style="position:absolute;left:3140;top:9242;width:340;height:306" stroked="f">
                <v:fill opacity="0"/>
                <v:textbox inset="0,0,0,0">
                  <w:txbxContent>
                    <w:p w:rsidR="008B752A" w:rsidRPr="00A72478" w:rsidRDefault="008B752A" w:rsidP="000E4532">
                      <w:pPr>
                        <w:jc w:val="center"/>
                      </w:pPr>
                      <w:r>
                        <w:t>0,2</w:t>
                      </w:r>
                    </w:p>
                  </w:txbxContent>
                </v:textbox>
              </v:shape>
              <v:shape id="_x0000_s362947" type="#_x0000_t202" style="position:absolute;left:3140;top:8452;width:340;height:306" stroked="f">
                <v:fill opacity="0"/>
                <v:textbox inset="0,0,0,0">
                  <w:txbxContent>
                    <w:p w:rsidR="008B752A" w:rsidRPr="00A72478" w:rsidRDefault="008B752A" w:rsidP="000E4532">
                      <w:pPr>
                        <w:jc w:val="center"/>
                      </w:pPr>
                      <w:r>
                        <w:t>0,4</w:t>
                      </w:r>
                    </w:p>
                  </w:txbxContent>
                </v:textbox>
              </v:shape>
              <v:shape id="_x0000_s362948" type="#_x0000_t202" style="position:absolute;left:3140;top:7588;width:340;height:306" stroked="f">
                <v:fill opacity="0"/>
                <v:textbox inset="0,0,0,0">
                  <w:txbxContent>
                    <w:p w:rsidR="008B752A" w:rsidRPr="00A72478" w:rsidRDefault="008B752A" w:rsidP="000E4532">
                      <w:pPr>
                        <w:jc w:val="center"/>
                      </w:pPr>
                      <w:r>
                        <w:t>0,6</w:t>
                      </w:r>
                    </w:p>
                  </w:txbxContent>
                </v:textbox>
              </v:shape>
              <v:shape id="_x0000_s362949" type="#_x0000_t202" style="position:absolute;left:3218;top:7000;width:340;height:306" stroked="f">
                <v:fill opacity="0"/>
                <v:textbox inset="0,0,0,0">
                  <w:txbxContent>
                    <w:p w:rsidR="008B752A" w:rsidRPr="00B149F7" w:rsidRDefault="008B752A" w:rsidP="000E4532">
                      <w:pPr>
                        <w:jc w:val="center"/>
                        <w:rPr>
                          <w:i/>
                        </w:rPr>
                      </w:pPr>
                      <w:r w:rsidRPr="00B149F7">
                        <w:rPr>
                          <w:i/>
                        </w:rPr>
                        <w:t>К</w:t>
                      </w:r>
                    </w:p>
                  </w:txbxContent>
                </v:textbox>
              </v:shape>
            </v:group>
            <w10:anchorlock/>
          </v:group>
        </w:pict>
      </w:r>
    </w:p>
    <w:p w:rsidR="000E4532" w:rsidRDefault="000E4532" w:rsidP="005D6824">
      <w:pPr>
        <w:ind w:firstLine="1560"/>
      </w:pPr>
      <w:r w:rsidRPr="00B149F7">
        <w:t>Рис.</w:t>
      </w:r>
      <w:r>
        <w:t xml:space="preserve"> </w:t>
      </w:r>
      <w:r w:rsidRPr="00B149F7">
        <w:t>2. Частотно-контрастная характеристика сканера</w:t>
      </w:r>
    </w:p>
    <w:p w:rsidR="005D6824" w:rsidRDefault="005D6824" w:rsidP="005D6824">
      <w:pPr>
        <w:ind w:firstLine="709"/>
        <w:jc w:val="both"/>
        <w:rPr>
          <w:sz w:val="28"/>
          <w:szCs w:val="28"/>
        </w:rPr>
      </w:pPr>
    </w:p>
    <w:p w:rsidR="000E4532" w:rsidRDefault="000E4532" w:rsidP="005D6824">
      <w:pPr>
        <w:ind w:firstLine="709"/>
        <w:jc w:val="both"/>
        <w:rPr>
          <w:sz w:val="28"/>
          <w:szCs w:val="28"/>
        </w:rPr>
      </w:pPr>
      <w:r>
        <w:rPr>
          <w:sz w:val="28"/>
          <w:szCs w:val="28"/>
        </w:rPr>
        <w:t xml:space="preserve">Рассмотрим теперь вопрос о влиянии на качество сканированного изображения различного рода помех, основная доля которых связана с тем, что мазок крови наносится на стеклянную подложку. Поэтому желательно оценить искажения, которые могут быть вызваны как </w:t>
      </w:r>
      <w:r w:rsidRPr="00FD7B8D">
        <w:rPr>
          <w:sz w:val="28"/>
          <w:szCs w:val="28"/>
        </w:rPr>
        <w:t>неравномерностью распределения слоя среды на стеклянной подложк</w:t>
      </w:r>
      <w:r>
        <w:rPr>
          <w:sz w:val="28"/>
          <w:szCs w:val="28"/>
        </w:rPr>
        <w:t>е (что наглядно</w:t>
      </w:r>
      <w:r w:rsidRPr="006C6530">
        <w:rPr>
          <w:sz w:val="28"/>
          <w:szCs w:val="28"/>
        </w:rPr>
        <w:t xml:space="preserve"> </w:t>
      </w:r>
      <w:r>
        <w:rPr>
          <w:sz w:val="28"/>
          <w:szCs w:val="28"/>
        </w:rPr>
        <w:t>иллюс</w:t>
      </w:r>
      <w:r>
        <w:rPr>
          <w:sz w:val="28"/>
          <w:szCs w:val="28"/>
        </w:rPr>
        <w:t>т</w:t>
      </w:r>
      <w:r>
        <w:rPr>
          <w:sz w:val="28"/>
          <w:szCs w:val="28"/>
        </w:rPr>
        <w:t xml:space="preserve">рируется рис. 3), так и оптической неоднородностью подложки. </w:t>
      </w:r>
    </w:p>
    <w:p w:rsidR="000E4532" w:rsidRDefault="00DB62B6" w:rsidP="005D6824">
      <w:pPr>
        <w:ind w:firstLine="709"/>
        <w:jc w:val="both"/>
        <w:rPr>
          <w:sz w:val="28"/>
          <w:szCs w:val="28"/>
        </w:rPr>
      </w:pPr>
      <w:r>
        <w:rPr>
          <w:noProof/>
          <w:sz w:val="28"/>
          <w:szCs w:val="28"/>
        </w:rPr>
        <w:pict>
          <v:group id="_x0000_s362950" editas="canvas" style="position:absolute;left:0;text-align:left;margin-left:.6pt;margin-top:6pt;width:189.7pt;height:210.3pt;z-index:-1" coordorigin="2079,2080" coordsize="3794,4206" wrapcoords="683 617 683 17203 6659 17897 -85 17897 -85 21523 20917 21523 21088 17974 20405 17897 14855 17897 20661 17203 20575 617 683 617" o:allowoverlap="f">
            <o:lock v:ext="edit" aspectratio="t"/>
            <v:shape id="_x0000_s362951" type="#_x0000_t75" style="position:absolute;left:2079;top:2080;width:3794;height:4206" o:preferrelative="f">
              <v:fill o:detectmouseclick="t"/>
              <v:path o:extrusionok="t" o:connecttype="none"/>
              <o:lock v:ext="edit" text="t"/>
            </v:shape>
            <v:shape id="_x0000_s362952" type="#_x0000_t75" style="position:absolute;left:2228;top:2193;width:3443;height:3230">
              <v:imagedata r:id="rId261" o:title="" gain="96376f" blacklevel="-9830f" grayscale="t"/>
            </v:shape>
            <v:shape id="_x0000_s362953" type="#_x0000_t202" style="position:absolute;left:2079;top:5586;width:3657;height:700" stroked="f">
              <v:textbox style="mso-next-textbox:#_x0000_s362953">
                <w:txbxContent>
                  <w:p w:rsidR="008B752A" w:rsidRDefault="008B752A" w:rsidP="000E4532">
                    <w:pPr>
                      <w:jc w:val="both"/>
                    </w:pPr>
                    <w:r w:rsidRPr="008621DC">
                      <w:t>Рис. 3 . Цифровое из</w:t>
                    </w:r>
                    <w:r>
                      <w:t>ображение фрагмента мазка крови</w:t>
                    </w:r>
                  </w:p>
                </w:txbxContent>
              </v:textbox>
            </v:shape>
            <w10:wrap type="tight"/>
          </v:group>
        </w:pict>
      </w:r>
      <w:r w:rsidR="000E4532">
        <w:rPr>
          <w:sz w:val="28"/>
          <w:szCs w:val="28"/>
        </w:rPr>
        <w:t>Даже визуальная оценка изображ</w:t>
      </w:r>
      <w:r w:rsidR="000E4532">
        <w:rPr>
          <w:sz w:val="28"/>
          <w:szCs w:val="28"/>
        </w:rPr>
        <w:t>е</w:t>
      </w:r>
      <w:r w:rsidR="000E4532">
        <w:rPr>
          <w:sz w:val="28"/>
          <w:szCs w:val="28"/>
        </w:rPr>
        <w:t>ния, приведённого на рис. 3, позволяет сд</w:t>
      </w:r>
      <w:r w:rsidR="000E4532">
        <w:rPr>
          <w:sz w:val="28"/>
          <w:szCs w:val="28"/>
        </w:rPr>
        <w:t>е</w:t>
      </w:r>
      <w:r w:rsidR="000E4532">
        <w:rPr>
          <w:sz w:val="28"/>
          <w:szCs w:val="28"/>
        </w:rPr>
        <w:t xml:space="preserve">лать вывод, что данный вид помех вносит искажения в основном в низкочастотную область спектра Винера </w:t>
      </w:r>
      <w:r w:rsidR="000E4532" w:rsidRPr="00795314">
        <w:rPr>
          <w:sz w:val="28"/>
          <w:szCs w:val="28"/>
        </w:rPr>
        <w:t>коэффициента пр</w:t>
      </w:r>
      <w:r w:rsidR="000E4532" w:rsidRPr="00795314">
        <w:rPr>
          <w:sz w:val="28"/>
          <w:szCs w:val="28"/>
        </w:rPr>
        <w:t>о</w:t>
      </w:r>
      <w:r w:rsidR="000E4532" w:rsidRPr="00795314">
        <w:rPr>
          <w:sz w:val="28"/>
          <w:szCs w:val="28"/>
        </w:rPr>
        <w:t xml:space="preserve">пускания </w:t>
      </w:r>
      <w:r w:rsidR="000E4532">
        <w:rPr>
          <w:sz w:val="28"/>
          <w:szCs w:val="28"/>
        </w:rPr>
        <w:t xml:space="preserve">света </w:t>
      </w:r>
      <w:r w:rsidR="000E4532" w:rsidRPr="00795314">
        <w:rPr>
          <w:sz w:val="28"/>
          <w:szCs w:val="28"/>
        </w:rPr>
        <w:t>мазк</w:t>
      </w:r>
      <w:r w:rsidR="000E4532">
        <w:rPr>
          <w:sz w:val="28"/>
          <w:szCs w:val="28"/>
        </w:rPr>
        <w:t>ом крови. Эта область (</w:t>
      </w:r>
      <w:r w:rsidR="000E4532" w:rsidRPr="00226D35">
        <w:rPr>
          <w:i/>
          <w:sz w:val="32"/>
          <w:szCs w:val="32"/>
          <w:lang w:val="en-US"/>
        </w:rPr>
        <w:t>f</w:t>
      </w:r>
      <w:r w:rsidR="000E4532" w:rsidRPr="00226D35">
        <w:rPr>
          <w:sz w:val="28"/>
          <w:szCs w:val="28"/>
        </w:rPr>
        <w:t xml:space="preserve"> &lt; 20 мм</w:t>
      </w:r>
      <w:r w:rsidR="000E4532">
        <w:rPr>
          <w:sz w:val="28"/>
          <w:szCs w:val="28"/>
          <w:vertAlign w:val="superscript"/>
        </w:rPr>
        <w:t>–</w:t>
      </w:r>
      <w:r w:rsidR="000E4532" w:rsidRPr="00226D35">
        <w:rPr>
          <w:sz w:val="28"/>
          <w:szCs w:val="28"/>
          <w:vertAlign w:val="superscript"/>
        </w:rPr>
        <w:t>1</w:t>
      </w:r>
      <w:r w:rsidR="000E4532" w:rsidRPr="00226D35">
        <w:rPr>
          <w:sz w:val="28"/>
          <w:szCs w:val="28"/>
        </w:rPr>
        <w:t>),</w:t>
      </w:r>
      <w:r w:rsidR="000E4532">
        <w:rPr>
          <w:sz w:val="28"/>
          <w:szCs w:val="28"/>
        </w:rPr>
        <w:t xml:space="preserve"> как указывалось выше, пра</w:t>
      </w:r>
      <w:r w:rsidR="000E4532">
        <w:rPr>
          <w:sz w:val="28"/>
          <w:szCs w:val="28"/>
        </w:rPr>
        <w:t>к</w:t>
      </w:r>
      <w:r w:rsidR="000E4532">
        <w:rPr>
          <w:sz w:val="28"/>
          <w:szCs w:val="28"/>
        </w:rPr>
        <w:t>тич</w:t>
      </w:r>
      <w:r w:rsidR="000E4532">
        <w:rPr>
          <w:sz w:val="28"/>
          <w:szCs w:val="28"/>
        </w:rPr>
        <w:t>е</w:t>
      </w:r>
      <w:r w:rsidR="000E4532">
        <w:rPr>
          <w:sz w:val="28"/>
          <w:szCs w:val="28"/>
        </w:rPr>
        <w:t>ски не несёт информации о структуре элементов мазка крови, так что влияние т</w:t>
      </w:r>
      <w:r w:rsidR="000E4532">
        <w:rPr>
          <w:sz w:val="28"/>
          <w:szCs w:val="28"/>
        </w:rPr>
        <w:t>а</w:t>
      </w:r>
      <w:r w:rsidR="000E4532">
        <w:rPr>
          <w:sz w:val="28"/>
          <w:szCs w:val="28"/>
        </w:rPr>
        <w:t>кого рода помех может быть уменьшено, если при обработке изобр</w:t>
      </w:r>
      <w:r w:rsidR="000E4532">
        <w:rPr>
          <w:sz w:val="28"/>
          <w:szCs w:val="28"/>
        </w:rPr>
        <w:t>а</w:t>
      </w:r>
      <w:r w:rsidR="000E4532">
        <w:rPr>
          <w:sz w:val="28"/>
          <w:szCs w:val="28"/>
        </w:rPr>
        <w:t>жения провести его цифровую фильтрацию с целью удал</w:t>
      </w:r>
      <w:r w:rsidR="000E4532">
        <w:rPr>
          <w:sz w:val="28"/>
          <w:szCs w:val="28"/>
        </w:rPr>
        <w:t>е</w:t>
      </w:r>
      <w:r w:rsidR="000E4532">
        <w:rPr>
          <w:sz w:val="28"/>
          <w:szCs w:val="28"/>
        </w:rPr>
        <w:t>ния или знач</w:t>
      </w:r>
      <w:r w:rsidR="000E4532">
        <w:rPr>
          <w:sz w:val="28"/>
          <w:szCs w:val="28"/>
        </w:rPr>
        <w:t>и</w:t>
      </w:r>
      <w:r w:rsidR="000E4532">
        <w:rPr>
          <w:sz w:val="28"/>
          <w:szCs w:val="28"/>
        </w:rPr>
        <w:t xml:space="preserve">тельного ослабления сигнала в указанном диапазоне.     </w:t>
      </w:r>
    </w:p>
    <w:p w:rsidR="000E4532" w:rsidRDefault="000E4532" w:rsidP="005D6824">
      <w:pPr>
        <w:ind w:firstLine="709"/>
        <w:jc w:val="both"/>
        <w:rPr>
          <w:sz w:val="28"/>
          <w:szCs w:val="28"/>
        </w:rPr>
      </w:pPr>
      <w:r>
        <w:rPr>
          <w:sz w:val="28"/>
          <w:szCs w:val="28"/>
        </w:rPr>
        <w:t>Ранее отмечалось, что источником помех может служить и неодн</w:t>
      </w:r>
      <w:r>
        <w:rPr>
          <w:sz w:val="28"/>
          <w:szCs w:val="28"/>
        </w:rPr>
        <w:t>о</w:t>
      </w:r>
      <w:r>
        <w:rPr>
          <w:sz w:val="28"/>
          <w:szCs w:val="28"/>
        </w:rPr>
        <w:t>родность стеклянной</w:t>
      </w:r>
      <w:r w:rsidRPr="00FD7B8D">
        <w:rPr>
          <w:sz w:val="28"/>
          <w:szCs w:val="28"/>
        </w:rPr>
        <w:t xml:space="preserve"> подложки (</w:t>
      </w:r>
      <w:r>
        <w:rPr>
          <w:sz w:val="28"/>
          <w:szCs w:val="28"/>
        </w:rPr>
        <w:t xml:space="preserve">например, наличие </w:t>
      </w:r>
      <w:r w:rsidRPr="00FD7B8D">
        <w:rPr>
          <w:sz w:val="28"/>
          <w:szCs w:val="28"/>
        </w:rPr>
        <w:t>царапи</w:t>
      </w:r>
      <w:r>
        <w:rPr>
          <w:sz w:val="28"/>
          <w:szCs w:val="28"/>
        </w:rPr>
        <w:t xml:space="preserve">н, </w:t>
      </w:r>
      <w:r w:rsidRPr="00FD7B8D">
        <w:rPr>
          <w:sz w:val="28"/>
          <w:szCs w:val="28"/>
        </w:rPr>
        <w:t>микро</w:t>
      </w:r>
      <w:r>
        <w:rPr>
          <w:sz w:val="28"/>
          <w:szCs w:val="28"/>
        </w:rPr>
        <w:t>трещин</w:t>
      </w:r>
      <w:r w:rsidRPr="00FD7B8D">
        <w:rPr>
          <w:sz w:val="28"/>
          <w:szCs w:val="28"/>
        </w:rPr>
        <w:t xml:space="preserve"> и т.</w:t>
      </w:r>
      <w:r>
        <w:rPr>
          <w:sz w:val="28"/>
          <w:szCs w:val="28"/>
        </w:rPr>
        <w:t xml:space="preserve"> п</w:t>
      </w:r>
      <w:r w:rsidRPr="00FD7B8D">
        <w:rPr>
          <w:sz w:val="28"/>
          <w:szCs w:val="28"/>
        </w:rPr>
        <w:t>.).</w:t>
      </w:r>
      <w:r w:rsidRPr="00331915">
        <w:rPr>
          <w:sz w:val="28"/>
          <w:szCs w:val="28"/>
        </w:rPr>
        <w:t xml:space="preserve"> </w:t>
      </w:r>
      <w:r>
        <w:rPr>
          <w:sz w:val="28"/>
          <w:szCs w:val="28"/>
        </w:rPr>
        <w:t xml:space="preserve">Для оценки влияния этих помех </w:t>
      </w:r>
      <w:r w:rsidRPr="00E73BBF">
        <w:rPr>
          <w:sz w:val="28"/>
          <w:szCs w:val="28"/>
        </w:rPr>
        <w:t xml:space="preserve">было проведено сканирование </w:t>
      </w:r>
      <w:r w:rsidRPr="00DF38F6">
        <w:rPr>
          <w:sz w:val="28"/>
          <w:szCs w:val="28"/>
        </w:rPr>
        <w:t>фрагментов четырёх стеклянных подложек. Цифровые изображения двух</w:t>
      </w:r>
      <w:r>
        <w:rPr>
          <w:sz w:val="28"/>
          <w:szCs w:val="28"/>
        </w:rPr>
        <w:t xml:space="preserve"> из них</w:t>
      </w:r>
      <w:r w:rsidRPr="00BF748D">
        <w:rPr>
          <w:sz w:val="28"/>
          <w:szCs w:val="28"/>
        </w:rPr>
        <w:t xml:space="preserve"> представлены на </w:t>
      </w:r>
      <w:r>
        <w:rPr>
          <w:sz w:val="28"/>
          <w:szCs w:val="28"/>
        </w:rPr>
        <w:t>р</w:t>
      </w:r>
      <w:r w:rsidRPr="00BF748D">
        <w:rPr>
          <w:sz w:val="28"/>
          <w:szCs w:val="28"/>
        </w:rPr>
        <w:t>ис.</w:t>
      </w:r>
      <w:r>
        <w:rPr>
          <w:sz w:val="28"/>
          <w:szCs w:val="28"/>
        </w:rPr>
        <w:t xml:space="preserve"> 4</w:t>
      </w:r>
      <w:r w:rsidRPr="00BF748D">
        <w:rPr>
          <w:sz w:val="28"/>
          <w:szCs w:val="28"/>
        </w:rPr>
        <w:t xml:space="preserve">. Эти изображения </w:t>
      </w:r>
      <w:r>
        <w:rPr>
          <w:sz w:val="28"/>
          <w:szCs w:val="28"/>
        </w:rPr>
        <w:t xml:space="preserve">также </w:t>
      </w:r>
      <w:r w:rsidRPr="00BF748D">
        <w:rPr>
          <w:sz w:val="28"/>
          <w:szCs w:val="28"/>
        </w:rPr>
        <w:t>обрабатыва</w:t>
      </w:r>
      <w:r>
        <w:rPr>
          <w:sz w:val="28"/>
          <w:szCs w:val="28"/>
        </w:rPr>
        <w:t>лись,</w:t>
      </w:r>
      <w:r w:rsidRPr="00BF748D">
        <w:rPr>
          <w:sz w:val="28"/>
          <w:szCs w:val="28"/>
        </w:rPr>
        <w:t xml:space="preserve"> как фай</w:t>
      </w:r>
      <w:r>
        <w:rPr>
          <w:sz w:val="28"/>
          <w:szCs w:val="28"/>
        </w:rPr>
        <w:t>лы</w:t>
      </w:r>
      <w:r w:rsidRPr="00BF748D">
        <w:rPr>
          <w:sz w:val="28"/>
          <w:szCs w:val="28"/>
        </w:rPr>
        <w:t xml:space="preserve"> в математической системе </w:t>
      </w:r>
      <w:r w:rsidRPr="00226D35">
        <w:rPr>
          <w:i/>
          <w:sz w:val="28"/>
          <w:szCs w:val="28"/>
          <w:lang w:val="en-US"/>
        </w:rPr>
        <w:t>MathCad</w:t>
      </w:r>
      <w:r w:rsidRPr="00BF748D">
        <w:rPr>
          <w:sz w:val="28"/>
          <w:szCs w:val="28"/>
        </w:rPr>
        <w:t xml:space="preserve">. </w:t>
      </w:r>
    </w:p>
    <w:p w:rsidR="000E4532" w:rsidRDefault="00DB62B6" w:rsidP="000E4532">
      <w:pPr>
        <w:jc w:val="center"/>
        <w:rPr>
          <w:sz w:val="28"/>
          <w:szCs w:val="28"/>
        </w:rPr>
      </w:pPr>
      <w:r>
        <w:rPr>
          <w:sz w:val="28"/>
          <w:szCs w:val="28"/>
        </w:rPr>
      </w:r>
      <w:r>
        <w:rPr>
          <w:sz w:val="28"/>
          <w:szCs w:val="28"/>
        </w:rPr>
        <w:pict>
          <v:group id="_x0000_s362928" editas="canvas" style="width:422.65pt;height:182.65pt;mso-position-horizontal-relative:char;mso-position-vertical-relative:line" coordorigin="1878,1915" coordsize="8453,3653">
            <o:lock v:ext="edit" aspectratio="t"/>
            <v:shape id="_x0000_s362929" type="#_x0000_t75" style="position:absolute;left:1878;top:1915;width:8453;height:3653" o:preferrelative="f">
              <v:fill o:detectmouseclick="t"/>
              <v:path o:extrusionok="t" o:connecttype="none"/>
              <o:lock v:ext="edit" text="t"/>
            </v:shape>
            <v:shape id="_x0000_s362930" type="#_x0000_t75" style="position:absolute;left:2024;top:1915;width:3522;height:3270">
              <v:imagedata r:id="rId262" o:title="" gain="109227f" blacklevel="-3277f" grayscale="t"/>
            </v:shape>
            <v:shape id="_x0000_s362931" type="#_x0000_t75" style="position:absolute;left:6328;top:1946;width:3426;height:3218">
              <v:imagedata r:id="rId263" o:title="" gain="109227f" blacklevel="-3277f"/>
            </v:shape>
            <v:shape id="_x0000_s362932" type="#_x0000_t202" style="position:absolute;left:3765;top:5280;width:337;height:288" stroked="f">
              <v:fill opacity="0"/>
              <v:textbox inset="0,0,0,0">
                <w:txbxContent>
                  <w:p w:rsidR="008B752A" w:rsidRPr="00B149F7" w:rsidRDefault="008B752A" w:rsidP="000E4532">
                    <w:pPr>
                      <w:jc w:val="center"/>
                      <w:rPr>
                        <w:i/>
                      </w:rPr>
                    </w:pPr>
                    <w:r>
                      <w:rPr>
                        <w:i/>
                      </w:rPr>
                      <w:t>а</w:t>
                    </w:r>
                  </w:p>
                </w:txbxContent>
              </v:textbox>
            </v:shape>
            <v:shape id="_x0000_s362933" type="#_x0000_t202" style="position:absolute;left:8140;top:5280;width:337;height:288" stroked="f">
              <v:fill opacity="0"/>
              <v:textbox inset="0,0,0,0">
                <w:txbxContent>
                  <w:p w:rsidR="008B752A" w:rsidRPr="00B149F7" w:rsidRDefault="008B752A" w:rsidP="000E4532">
                    <w:pPr>
                      <w:jc w:val="center"/>
                      <w:rPr>
                        <w:i/>
                      </w:rPr>
                    </w:pPr>
                    <w:r>
                      <w:rPr>
                        <w:i/>
                      </w:rPr>
                      <w:t>б</w:t>
                    </w:r>
                  </w:p>
                </w:txbxContent>
              </v:textbox>
            </v:shape>
            <w10:anchorlock/>
          </v:group>
        </w:pict>
      </w:r>
    </w:p>
    <w:p w:rsidR="00644458" w:rsidRDefault="00644458" w:rsidP="005D6824">
      <w:pPr>
        <w:adjustRightInd w:val="0"/>
        <w:ind w:left="567" w:right="907"/>
        <w:contextualSpacing/>
        <w:jc w:val="both"/>
        <w:rPr>
          <w:noProof/>
        </w:rPr>
      </w:pPr>
    </w:p>
    <w:p w:rsidR="000E4532" w:rsidRPr="00C81096" w:rsidRDefault="000E4532" w:rsidP="005D6824">
      <w:pPr>
        <w:adjustRightInd w:val="0"/>
        <w:ind w:left="567" w:right="907"/>
        <w:contextualSpacing/>
        <w:jc w:val="both"/>
        <w:rPr>
          <w:noProof/>
          <w:color w:val="FF0000"/>
        </w:rPr>
      </w:pPr>
      <w:r w:rsidRPr="00C81096">
        <w:rPr>
          <w:noProof/>
        </w:rPr>
        <w:t>Рис. 4.</w:t>
      </w:r>
      <w:r w:rsidRPr="00C81096">
        <w:t xml:space="preserve"> Цифровые изображения стеклянных подложек с различным чи</w:t>
      </w:r>
      <w:r w:rsidRPr="00C81096">
        <w:t>с</w:t>
      </w:r>
      <w:r w:rsidRPr="00C81096">
        <w:t>лом помех:</w:t>
      </w:r>
      <w:r>
        <w:rPr>
          <w:color w:val="FF0000"/>
        </w:rPr>
        <w:t xml:space="preserve"> </w:t>
      </w:r>
      <w:r>
        <w:rPr>
          <w:i/>
        </w:rPr>
        <w:t xml:space="preserve">а – </w:t>
      </w:r>
      <w:r w:rsidR="005D6824">
        <w:t>небольшое</w:t>
      </w:r>
      <w:r>
        <w:t xml:space="preserve">; </w:t>
      </w:r>
      <w:r>
        <w:rPr>
          <w:i/>
        </w:rPr>
        <w:t xml:space="preserve">б – </w:t>
      </w:r>
      <w:r>
        <w:t>значительное</w:t>
      </w:r>
    </w:p>
    <w:p w:rsidR="005D6824" w:rsidRPr="005D6824" w:rsidRDefault="005D6824" w:rsidP="000E4532">
      <w:pPr>
        <w:adjustRightInd w:val="0"/>
        <w:spacing w:line="252" w:lineRule="auto"/>
        <w:ind w:firstLine="708"/>
        <w:contextualSpacing/>
        <w:jc w:val="both"/>
        <w:rPr>
          <w:noProof/>
          <w:spacing w:val="-2"/>
          <w:sz w:val="20"/>
          <w:szCs w:val="20"/>
        </w:rPr>
      </w:pPr>
    </w:p>
    <w:p w:rsidR="000E4532" w:rsidRPr="007957B1" w:rsidRDefault="000E4532" w:rsidP="000E4532">
      <w:pPr>
        <w:adjustRightInd w:val="0"/>
        <w:spacing w:line="252" w:lineRule="auto"/>
        <w:ind w:firstLine="708"/>
        <w:contextualSpacing/>
        <w:jc w:val="both"/>
        <w:rPr>
          <w:spacing w:val="-2"/>
          <w:sz w:val="28"/>
          <w:szCs w:val="28"/>
        </w:rPr>
      </w:pPr>
      <w:r w:rsidRPr="007957B1">
        <w:rPr>
          <w:noProof/>
          <w:spacing w:val="-2"/>
          <w:sz w:val="28"/>
          <w:szCs w:val="28"/>
        </w:rPr>
        <w:t xml:space="preserve">Результаты статистической обработки </w:t>
      </w:r>
      <w:r w:rsidRPr="007957B1">
        <w:rPr>
          <w:spacing w:val="-2"/>
          <w:sz w:val="28"/>
          <w:szCs w:val="28"/>
        </w:rPr>
        <w:t>цифрового изображения сте</w:t>
      </w:r>
      <w:r w:rsidRPr="007957B1">
        <w:rPr>
          <w:spacing w:val="-2"/>
          <w:sz w:val="28"/>
          <w:szCs w:val="28"/>
        </w:rPr>
        <w:t>к</w:t>
      </w:r>
      <w:r w:rsidRPr="007957B1">
        <w:rPr>
          <w:spacing w:val="-2"/>
          <w:sz w:val="28"/>
          <w:szCs w:val="28"/>
        </w:rPr>
        <w:t>лянных подложек и мазка крови приведены в таблице (</w:t>
      </w:r>
      <w:r w:rsidRPr="007957B1">
        <w:rPr>
          <w:i/>
          <w:spacing w:val="-2"/>
          <w:sz w:val="28"/>
          <w:szCs w:val="28"/>
          <w:lang w:val="en-US"/>
        </w:rPr>
        <w:t>M</w:t>
      </w:r>
      <w:r w:rsidRPr="007957B1">
        <w:rPr>
          <w:spacing w:val="-2"/>
          <w:sz w:val="28"/>
          <w:szCs w:val="28"/>
        </w:rPr>
        <w:t xml:space="preserve"> – среднее значение коэффициента пропускания света средой, </w:t>
      </w:r>
      <w:r w:rsidRPr="007957B1">
        <w:rPr>
          <w:i/>
          <w:spacing w:val="-2"/>
          <w:sz w:val="28"/>
          <w:szCs w:val="28"/>
          <w:lang w:val="en-US"/>
        </w:rPr>
        <w:t>D</w:t>
      </w:r>
      <w:r w:rsidRPr="007957B1">
        <w:rPr>
          <w:spacing w:val="-2"/>
          <w:sz w:val="28"/>
          <w:szCs w:val="28"/>
        </w:rPr>
        <w:t xml:space="preserve"> – дисперсия) и на рис. 5 и 6. </w:t>
      </w:r>
    </w:p>
    <w:p w:rsidR="000E4532" w:rsidRDefault="000E4532" w:rsidP="000E4532">
      <w:pPr>
        <w:adjustRightInd w:val="0"/>
        <w:spacing w:line="252" w:lineRule="auto"/>
        <w:ind w:firstLine="708"/>
        <w:contextualSpacing/>
        <w:rPr>
          <w:i/>
        </w:rPr>
      </w:pPr>
    </w:p>
    <w:p w:rsidR="000E4532" w:rsidRDefault="000E4532" w:rsidP="000E4532">
      <w:pPr>
        <w:adjustRightInd w:val="0"/>
        <w:spacing w:line="252" w:lineRule="auto"/>
        <w:contextualSpacing/>
        <w:jc w:val="center"/>
        <w:rPr>
          <w:b/>
        </w:rPr>
      </w:pPr>
      <w:r w:rsidRPr="007957B1">
        <w:rPr>
          <w:b/>
          <w:noProof/>
        </w:rPr>
        <w:t xml:space="preserve">Результаты статистической обработки </w:t>
      </w:r>
      <w:r w:rsidRPr="007957B1">
        <w:rPr>
          <w:b/>
        </w:rPr>
        <w:t>цифрового изображения</w:t>
      </w:r>
    </w:p>
    <w:p w:rsidR="000E4532" w:rsidRPr="005D6824" w:rsidRDefault="000E4532" w:rsidP="000E4532">
      <w:pPr>
        <w:adjustRightInd w:val="0"/>
        <w:spacing w:line="252" w:lineRule="auto"/>
        <w:contextualSpacing/>
        <w:jc w:val="center"/>
        <w:rPr>
          <w:b/>
          <w:sz w:val="20"/>
          <w:szCs w:val="20"/>
        </w:rPr>
      </w:pP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4"/>
        <w:gridCol w:w="3115"/>
        <w:gridCol w:w="2951"/>
      </w:tblGrid>
      <w:tr w:rsidR="000E4532" w:rsidRPr="0068208B" w:rsidTr="005D6824">
        <w:tc>
          <w:tcPr>
            <w:tcW w:w="2864" w:type="dxa"/>
          </w:tcPr>
          <w:p w:rsidR="000E4532" w:rsidRPr="0068208B" w:rsidRDefault="000E4532" w:rsidP="005D6824">
            <w:pPr>
              <w:spacing w:line="252" w:lineRule="auto"/>
              <w:jc w:val="center"/>
            </w:pPr>
            <w:r w:rsidRPr="0068208B">
              <w:t>Образец</w:t>
            </w:r>
          </w:p>
        </w:tc>
        <w:tc>
          <w:tcPr>
            <w:tcW w:w="3115" w:type="dxa"/>
          </w:tcPr>
          <w:p w:rsidR="000E4532" w:rsidRPr="0068208B" w:rsidRDefault="000E4532" w:rsidP="005D6824">
            <w:pPr>
              <w:spacing w:line="252" w:lineRule="auto"/>
              <w:jc w:val="center"/>
              <w:rPr>
                <w:i/>
              </w:rPr>
            </w:pPr>
            <w:r w:rsidRPr="0068208B">
              <w:rPr>
                <w:i/>
                <w:lang w:val="en-US"/>
              </w:rPr>
              <w:t>M</w:t>
            </w:r>
          </w:p>
        </w:tc>
        <w:tc>
          <w:tcPr>
            <w:tcW w:w="2951" w:type="dxa"/>
          </w:tcPr>
          <w:p w:rsidR="000E4532" w:rsidRPr="0068208B" w:rsidRDefault="000E4532" w:rsidP="005D6824">
            <w:pPr>
              <w:spacing w:line="252" w:lineRule="auto"/>
              <w:jc w:val="center"/>
              <w:rPr>
                <w:i/>
              </w:rPr>
            </w:pPr>
            <w:r w:rsidRPr="0068208B">
              <w:rPr>
                <w:i/>
                <w:lang w:val="en-US"/>
              </w:rPr>
              <w:t>D</w:t>
            </w:r>
          </w:p>
        </w:tc>
      </w:tr>
      <w:tr w:rsidR="000E4532" w:rsidRPr="0068208B" w:rsidTr="005D6824">
        <w:tc>
          <w:tcPr>
            <w:tcW w:w="2864" w:type="dxa"/>
          </w:tcPr>
          <w:p w:rsidR="000E4532" w:rsidRPr="0068208B" w:rsidRDefault="000E4532" w:rsidP="005D6824">
            <w:pPr>
              <w:spacing w:line="252" w:lineRule="auto"/>
              <w:jc w:val="center"/>
            </w:pPr>
            <w:r w:rsidRPr="0068208B">
              <w:t>1</w:t>
            </w:r>
          </w:p>
        </w:tc>
        <w:tc>
          <w:tcPr>
            <w:tcW w:w="3115" w:type="dxa"/>
          </w:tcPr>
          <w:p w:rsidR="000E4532" w:rsidRPr="0068208B" w:rsidRDefault="000E4532" w:rsidP="005D6824">
            <w:pPr>
              <w:adjustRightInd w:val="0"/>
              <w:spacing w:line="252" w:lineRule="auto"/>
              <w:contextualSpacing/>
              <w:jc w:val="center"/>
              <w:rPr>
                <w:noProof/>
                <w:vertAlign w:val="superscript"/>
              </w:rPr>
            </w:pPr>
            <w:r w:rsidRPr="0068208B">
              <w:t>3,46∙10</w:t>
            </w:r>
            <w:r w:rsidRPr="0068208B">
              <w:rPr>
                <w:vertAlign w:val="superscript"/>
              </w:rPr>
              <w:t>–3</w:t>
            </w:r>
          </w:p>
        </w:tc>
        <w:tc>
          <w:tcPr>
            <w:tcW w:w="2951" w:type="dxa"/>
          </w:tcPr>
          <w:p w:rsidR="000E4532" w:rsidRPr="0068208B" w:rsidRDefault="000E4532" w:rsidP="005D6824">
            <w:pPr>
              <w:spacing w:line="252" w:lineRule="auto"/>
              <w:jc w:val="center"/>
            </w:pPr>
            <w:r w:rsidRPr="0068208B">
              <w:t>3,34∙10</w:t>
            </w:r>
            <w:r w:rsidRPr="0068208B">
              <w:rPr>
                <w:vertAlign w:val="superscript"/>
              </w:rPr>
              <w:t>–4</w:t>
            </w:r>
          </w:p>
        </w:tc>
      </w:tr>
      <w:tr w:rsidR="000E4532" w:rsidRPr="0068208B" w:rsidTr="005D6824">
        <w:tc>
          <w:tcPr>
            <w:tcW w:w="2864" w:type="dxa"/>
          </w:tcPr>
          <w:p w:rsidR="000E4532" w:rsidRPr="0068208B" w:rsidRDefault="000E4532" w:rsidP="005D6824">
            <w:pPr>
              <w:spacing w:line="252" w:lineRule="auto"/>
              <w:jc w:val="center"/>
            </w:pPr>
            <w:r w:rsidRPr="0068208B">
              <w:t>2</w:t>
            </w:r>
          </w:p>
        </w:tc>
        <w:tc>
          <w:tcPr>
            <w:tcW w:w="3115" w:type="dxa"/>
          </w:tcPr>
          <w:p w:rsidR="000E4532" w:rsidRPr="0068208B" w:rsidRDefault="000E4532" w:rsidP="005D6824">
            <w:pPr>
              <w:spacing w:line="252" w:lineRule="auto"/>
              <w:jc w:val="center"/>
            </w:pPr>
            <w:r w:rsidRPr="0068208B">
              <w:t>3,69∙10</w:t>
            </w:r>
            <w:r w:rsidRPr="0068208B">
              <w:rPr>
                <w:vertAlign w:val="superscript"/>
              </w:rPr>
              <w:t>–3</w:t>
            </w:r>
          </w:p>
        </w:tc>
        <w:tc>
          <w:tcPr>
            <w:tcW w:w="2951" w:type="dxa"/>
          </w:tcPr>
          <w:p w:rsidR="000E4532" w:rsidRPr="0068208B" w:rsidRDefault="000E4532" w:rsidP="005D6824">
            <w:pPr>
              <w:spacing w:line="252" w:lineRule="auto"/>
              <w:jc w:val="center"/>
            </w:pPr>
            <w:r w:rsidRPr="0068208B">
              <w:t>1,65∙10</w:t>
            </w:r>
            <w:r w:rsidRPr="0068208B">
              <w:rPr>
                <w:vertAlign w:val="superscript"/>
              </w:rPr>
              <w:t>–3</w:t>
            </w:r>
          </w:p>
        </w:tc>
      </w:tr>
      <w:tr w:rsidR="000E4532" w:rsidRPr="0068208B" w:rsidTr="005D6824">
        <w:tc>
          <w:tcPr>
            <w:tcW w:w="2864" w:type="dxa"/>
          </w:tcPr>
          <w:p w:rsidR="000E4532" w:rsidRPr="0068208B" w:rsidRDefault="000E4532" w:rsidP="005D6824">
            <w:pPr>
              <w:spacing w:line="252" w:lineRule="auto"/>
              <w:jc w:val="center"/>
            </w:pPr>
            <w:r w:rsidRPr="0068208B">
              <w:t>3</w:t>
            </w:r>
          </w:p>
        </w:tc>
        <w:tc>
          <w:tcPr>
            <w:tcW w:w="3115" w:type="dxa"/>
          </w:tcPr>
          <w:p w:rsidR="000E4532" w:rsidRPr="0068208B" w:rsidRDefault="000E4532" w:rsidP="005D6824">
            <w:pPr>
              <w:spacing w:line="252" w:lineRule="auto"/>
              <w:jc w:val="center"/>
            </w:pPr>
            <w:r w:rsidRPr="0068208B">
              <w:t>3,31∙10</w:t>
            </w:r>
            <w:r w:rsidRPr="0068208B">
              <w:rPr>
                <w:vertAlign w:val="superscript"/>
              </w:rPr>
              <w:t>–3</w:t>
            </w:r>
          </w:p>
        </w:tc>
        <w:tc>
          <w:tcPr>
            <w:tcW w:w="2951" w:type="dxa"/>
          </w:tcPr>
          <w:p w:rsidR="000E4532" w:rsidRPr="0068208B" w:rsidRDefault="000E4532" w:rsidP="005D6824">
            <w:pPr>
              <w:spacing w:line="252" w:lineRule="auto"/>
              <w:jc w:val="center"/>
            </w:pPr>
            <w:r w:rsidRPr="0068208B">
              <w:t>1,10∙10</w:t>
            </w:r>
            <w:r w:rsidRPr="0068208B">
              <w:rPr>
                <w:vertAlign w:val="superscript"/>
              </w:rPr>
              <w:t>–3</w:t>
            </w:r>
          </w:p>
        </w:tc>
      </w:tr>
      <w:tr w:rsidR="000E4532" w:rsidRPr="0068208B" w:rsidTr="005D6824">
        <w:tc>
          <w:tcPr>
            <w:tcW w:w="2864" w:type="dxa"/>
          </w:tcPr>
          <w:p w:rsidR="000E4532" w:rsidRPr="0068208B" w:rsidRDefault="000E4532" w:rsidP="005D6824">
            <w:pPr>
              <w:spacing w:line="252" w:lineRule="auto"/>
              <w:jc w:val="center"/>
            </w:pPr>
            <w:r w:rsidRPr="0068208B">
              <w:t>4</w:t>
            </w:r>
          </w:p>
        </w:tc>
        <w:tc>
          <w:tcPr>
            <w:tcW w:w="3115" w:type="dxa"/>
          </w:tcPr>
          <w:p w:rsidR="000E4532" w:rsidRPr="0068208B" w:rsidRDefault="000E4532" w:rsidP="005D6824">
            <w:pPr>
              <w:spacing w:line="252" w:lineRule="auto"/>
              <w:jc w:val="center"/>
            </w:pPr>
            <w:r w:rsidRPr="0068208B">
              <w:t>3,35∙10</w:t>
            </w:r>
            <w:r w:rsidRPr="0068208B">
              <w:rPr>
                <w:vertAlign w:val="superscript"/>
              </w:rPr>
              <w:t>–3</w:t>
            </w:r>
          </w:p>
        </w:tc>
        <w:tc>
          <w:tcPr>
            <w:tcW w:w="2951" w:type="dxa"/>
          </w:tcPr>
          <w:p w:rsidR="000E4532" w:rsidRPr="0068208B" w:rsidRDefault="000E4532" w:rsidP="005D6824">
            <w:pPr>
              <w:spacing w:line="252" w:lineRule="auto"/>
              <w:jc w:val="center"/>
            </w:pPr>
            <w:r w:rsidRPr="0068208B">
              <w:t>1,72∙10</w:t>
            </w:r>
            <w:r w:rsidRPr="0068208B">
              <w:rPr>
                <w:vertAlign w:val="superscript"/>
              </w:rPr>
              <w:t>–3</w:t>
            </w:r>
          </w:p>
        </w:tc>
      </w:tr>
      <w:tr w:rsidR="000E4532" w:rsidRPr="00F53E63" w:rsidTr="005D6824">
        <w:tc>
          <w:tcPr>
            <w:tcW w:w="2864" w:type="dxa"/>
          </w:tcPr>
          <w:p w:rsidR="000E4532" w:rsidRPr="00F53E63" w:rsidRDefault="000E4532" w:rsidP="005D6824">
            <w:pPr>
              <w:spacing w:line="252" w:lineRule="auto"/>
              <w:jc w:val="center"/>
            </w:pPr>
            <w:r w:rsidRPr="00F53E63">
              <w:t xml:space="preserve">Мазок </w:t>
            </w:r>
          </w:p>
        </w:tc>
        <w:tc>
          <w:tcPr>
            <w:tcW w:w="3115" w:type="dxa"/>
          </w:tcPr>
          <w:p w:rsidR="000E4532" w:rsidRPr="00F53E63" w:rsidRDefault="000E4532" w:rsidP="005D6824">
            <w:pPr>
              <w:spacing w:line="252" w:lineRule="auto"/>
              <w:jc w:val="center"/>
            </w:pPr>
            <w:r w:rsidRPr="00F53E63">
              <w:t>3,21∙10</w:t>
            </w:r>
            <w:r w:rsidRPr="00F53E63">
              <w:rPr>
                <w:vertAlign w:val="superscript"/>
              </w:rPr>
              <w:t>–1</w:t>
            </w:r>
          </w:p>
        </w:tc>
        <w:tc>
          <w:tcPr>
            <w:tcW w:w="2951" w:type="dxa"/>
          </w:tcPr>
          <w:p w:rsidR="000E4532" w:rsidRPr="00F53E63" w:rsidRDefault="000E4532" w:rsidP="005D6824">
            <w:pPr>
              <w:spacing w:line="252" w:lineRule="auto"/>
              <w:jc w:val="center"/>
            </w:pPr>
            <w:r w:rsidRPr="00F53E63">
              <w:t>0,41∙10</w:t>
            </w:r>
            <w:r w:rsidRPr="00F53E63">
              <w:rPr>
                <w:vertAlign w:val="superscript"/>
              </w:rPr>
              <w:t>–1</w:t>
            </w:r>
          </w:p>
        </w:tc>
      </w:tr>
    </w:tbl>
    <w:p w:rsidR="000E4532" w:rsidRDefault="000E4532" w:rsidP="000E4532">
      <w:pPr>
        <w:adjustRightInd w:val="0"/>
        <w:spacing w:line="252" w:lineRule="auto"/>
        <w:ind w:firstLine="708"/>
        <w:contextualSpacing/>
        <w:rPr>
          <w:sz w:val="28"/>
          <w:szCs w:val="28"/>
        </w:rPr>
      </w:pPr>
    </w:p>
    <w:p w:rsidR="000E4532" w:rsidRDefault="000E4532" w:rsidP="000E4532">
      <w:pPr>
        <w:adjustRightInd w:val="0"/>
        <w:spacing w:line="252" w:lineRule="auto"/>
        <w:ind w:firstLine="708"/>
        <w:contextualSpacing/>
        <w:jc w:val="both"/>
        <w:rPr>
          <w:sz w:val="28"/>
          <w:szCs w:val="28"/>
        </w:rPr>
      </w:pPr>
      <w:r>
        <w:rPr>
          <w:sz w:val="28"/>
          <w:szCs w:val="28"/>
        </w:rPr>
        <w:t>Из таблицы видно, что среднее значение</w:t>
      </w:r>
      <w:r w:rsidRPr="009C7137">
        <w:rPr>
          <w:i/>
          <w:sz w:val="28"/>
          <w:szCs w:val="28"/>
        </w:rPr>
        <w:t xml:space="preserve"> </w:t>
      </w:r>
      <w:r w:rsidRPr="007957B1">
        <w:rPr>
          <w:i/>
          <w:sz w:val="28"/>
          <w:szCs w:val="28"/>
          <w:lang w:val="en-US"/>
        </w:rPr>
        <w:t>M</w:t>
      </w:r>
      <w:r>
        <w:rPr>
          <w:sz w:val="28"/>
          <w:szCs w:val="28"/>
        </w:rPr>
        <w:t xml:space="preserve"> </w:t>
      </w:r>
      <w:r w:rsidRPr="007957B1">
        <w:rPr>
          <w:spacing w:val="-2"/>
          <w:sz w:val="28"/>
          <w:szCs w:val="28"/>
        </w:rPr>
        <w:t>коэффициента пропуск</w:t>
      </w:r>
      <w:r w:rsidRPr="007957B1">
        <w:rPr>
          <w:spacing w:val="-2"/>
          <w:sz w:val="28"/>
          <w:szCs w:val="28"/>
        </w:rPr>
        <w:t>а</w:t>
      </w:r>
      <w:r w:rsidRPr="007957B1">
        <w:rPr>
          <w:spacing w:val="-2"/>
          <w:sz w:val="28"/>
          <w:szCs w:val="28"/>
        </w:rPr>
        <w:t>ния света средой</w:t>
      </w:r>
      <w:r>
        <w:rPr>
          <w:sz w:val="28"/>
          <w:szCs w:val="28"/>
        </w:rPr>
        <w:t xml:space="preserve"> и дисперсия</w:t>
      </w:r>
      <w:r w:rsidRPr="009C7137">
        <w:rPr>
          <w:i/>
          <w:sz w:val="28"/>
          <w:szCs w:val="28"/>
        </w:rPr>
        <w:t xml:space="preserve"> </w:t>
      </w:r>
      <w:r w:rsidRPr="007957B1">
        <w:rPr>
          <w:i/>
          <w:sz w:val="28"/>
          <w:szCs w:val="28"/>
          <w:lang w:val="en-US"/>
        </w:rPr>
        <w:t>D</w:t>
      </w:r>
      <w:r w:rsidRPr="007957B1">
        <w:rPr>
          <w:sz w:val="28"/>
          <w:szCs w:val="28"/>
        </w:rPr>
        <w:t xml:space="preserve"> </w:t>
      </w:r>
      <w:r w:rsidRPr="00F53E63">
        <w:rPr>
          <w:sz w:val="28"/>
          <w:szCs w:val="28"/>
        </w:rPr>
        <w:t>коэффициента пропускания света</w:t>
      </w:r>
      <w:r>
        <w:rPr>
          <w:sz w:val="28"/>
          <w:szCs w:val="28"/>
        </w:rPr>
        <w:t xml:space="preserve"> для по</w:t>
      </w:r>
      <w:r>
        <w:rPr>
          <w:sz w:val="28"/>
          <w:szCs w:val="28"/>
        </w:rPr>
        <w:t>д</w:t>
      </w:r>
      <w:r>
        <w:rPr>
          <w:sz w:val="28"/>
          <w:szCs w:val="28"/>
        </w:rPr>
        <w:t xml:space="preserve">ложек и мазка крови отличаются примерно на два порядка. </w:t>
      </w:r>
    </w:p>
    <w:p w:rsidR="000E4532" w:rsidRPr="005D6824" w:rsidRDefault="00DB62B6" w:rsidP="000E4532">
      <w:pPr>
        <w:adjustRightInd w:val="0"/>
        <w:spacing w:line="252" w:lineRule="auto"/>
        <w:ind w:firstLine="708"/>
        <w:contextualSpacing/>
        <w:jc w:val="both"/>
        <w:rPr>
          <w:spacing w:val="-2"/>
          <w:sz w:val="28"/>
          <w:szCs w:val="28"/>
        </w:rPr>
      </w:pPr>
      <w:r>
        <w:rPr>
          <w:noProof/>
          <w:spacing w:val="-2"/>
          <w:sz w:val="28"/>
          <w:szCs w:val="28"/>
        </w:rPr>
        <w:pict>
          <v:group id="_x0000_s363063" editas="canvas" style="position:absolute;left:0;text-align:left;margin-left:229.9pt;margin-top:10.45pt;width:239.05pt;height:236.35pt;z-index:84" coordorigin="3620,1087" coordsize="4781,4727">
            <o:lock v:ext="edit" aspectratio="t"/>
            <v:shape id="_x0000_s363064" type="#_x0000_t75" style="position:absolute;left:3620;top:1087;width:4781;height:4727" o:preferrelative="f">
              <v:fill o:detectmouseclick="t"/>
              <v:path o:extrusionok="t" o:connecttype="none"/>
              <o:lock v:ext="edit" text="t"/>
            </v:shape>
            <v:shape id="_x0000_s363065" type="#_x0000_t75" style="position:absolute;left:4166;top:1630;width:3969;height:2925">
              <v:imagedata r:id="rId264" o:title="" gain="218453f" blacklevel="-9830f" grayscale="t"/>
            </v:shape>
            <v:shape id="_x0000_s363066" type="#_x0000_t32" style="position:absolute;left:4221;top:2385;width:3858;height:0" o:connectortype="straight" strokeweight=".95pt"/>
            <v:shape id="_x0000_s363067" type="#_x0000_t32" style="position:absolute;left:4221;top:3095;width:3858;height:1" o:connectortype="straight" strokeweight=".95pt"/>
            <v:shape id="_x0000_s363068" type="#_x0000_t32" style="position:absolute;left:4221;top:3796;width:3858;height:1" o:connectortype="straight" strokeweight=".95pt"/>
            <v:shape id="_x0000_s363069" type="#_x0000_t32" style="position:absolute;left:7115;top:1706;width:1;height:2770" o:connectortype="straight" strokeweight=".95pt"/>
            <v:shape id="_x0000_s363070" type="#_x0000_t32" style="position:absolute;left:6148;top:1706;width:1;height:2770" o:connectortype="straight" strokeweight=".95pt"/>
            <v:shape id="_x0000_s363071" type="#_x0000_t32" style="position:absolute;left:5178;top:1706;width:0;height:2770" o:connectortype="straight" strokeweight=".95pt"/>
            <v:group id="_x0000_s363072" style="position:absolute;left:5427;top:2412;width:731;height:473" coordorigin="5435,3053" coordsize="953,617">
              <v:shape id="_x0000_s363073" type="#_x0000_t32" style="position:absolute;left:5435;top:3230;width:624;height:440;flip:x" o:connectortype="straight">
                <v:stroke endarrow="open" endarrowwidth="narrow" endarrowlength="long"/>
              </v:shape>
              <v:shape id="_x0000_s363074" type="#_x0000_t202" style="position:absolute;left:5975;top:3053;width:413;height:376" stroked="f">
                <v:fill opacity="0"/>
                <v:textbox style="mso-next-textbox:#_x0000_s363074" inset="0,0,0,0">
                  <w:txbxContent>
                    <w:p w:rsidR="008B752A" w:rsidRPr="005D6824" w:rsidRDefault="008B752A" w:rsidP="005D6824">
                      <w:pPr>
                        <w:jc w:val="center"/>
                        <w:rPr>
                          <w:i/>
                          <w:sz w:val="18"/>
                        </w:rPr>
                      </w:pPr>
                      <w:r w:rsidRPr="005D6824">
                        <w:rPr>
                          <w:i/>
                          <w:sz w:val="18"/>
                        </w:rPr>
                        <w:t>2</w:t>
                      </w:r>
                    </w:p>
                  </w:txbxContent>
                </v:textbox>
              </v:shape>
            </v:group>
            <v:shape id="_x0000_s363075" type="#_x0000_t32" style="position:absolute;left:5491;top:3941;width:415;height:329;flip:x" o:connectortype="straight">
              <v:stroke endarrow="open" endarrowwidth="narrow" endarrowlength="long"/>
            </v:shape>
            <v:shape id="_x0000_s363076" type="#_x0000_t202" style="position:absolute;left:5841;top:3796;width:317;height:289" stroked="f">
              <v:fill opacity="0"/>
              <v:textbox style="mso-next-textbox:#_x0000_s363076" inset="0,0,0,0">
                <w:txbxContent>
                  <w:p w:rsidR="008B752A" w:rsidRPr="005D6824" w:rsidRDefault="008B752A" w:rsidP="005D6824">
                    <w:pPr>
                      <w:jc w:val="center"/>
                      <w:rPr>
                        <w:i/>
                        <w:sz w:val="18"/>
                      </w:rPr>
                    </w:pPr>
                    <w:r w:rsidRPr="005D6824">
                      <w:rPr>
                        <w:i/>
                        <w:sz w:val="18"/>
                      </w:rPr>
                      <w:t>1</w:t>
                    </w:r>
                  </w:p>
                </w:txbxContent>
              </v:textbox>
            </v:shape>
            <v:shape id="_x0000_s363077" type="#_x0000_t202" style="position:absolute;left:6924;top:4555;width:316;height:289" stroked="f">
              <v:fill opacity="0"/>
              <v:textbox style="mso-next-textbox:#_x0000_s363077" inset="0,0,0,0">
                <w:txbxContent>
                  <w:p w:rsidR="008B752A" w:rsidRPr="005D6824" w:rsidRDefault="008B752A" w:rsidP="005D6824">
                    <w:pPr>
                      <w:jc w:val="center"/>
                    </w:pPr>
                    <w:r w:rsidRPr="005D6824">
                      <w:t>60</w:t>
                    </w:r>
                  </w:p>
                </w:txbxContent>
              </v:textbox>
            </v:shape>
            <v:shape id="_x0000_s363078" type="#_x0000_t202" style="position:absolute;left:7818;top:4555;width:317;height:289" stroked="f">
              <v:fill opacity="0"/>
              <v:textbox style="mso-next-textbox:#_x0000_s363078" inset="0,0,0,0">
                <w:txbxContent>
                  <w:p w:rsidR="008B752A" w:rsidRPr="005D6824" w:rsidRDefault="008B752A" w:rsidP="005D6824">
                    <w:pPr>
                      <w:jc w:val="center"/>
                    </w:pPr>
                    <w:r w:rsidRPr="005D6824">
                      <w:t>80</w:t>
                    </w:r>
                  </w:p>
                </w:txbxContent>
              </v:textbox>
            </v:shape>
            <v:shape id="_x0000_s363079" type="#_x0000_t202" style="position:absolute;left:7207;top:4757;width:1075;height:383" stroked="f">
              <v:fill opacity="0"/>
              <v:textbox style="mso-next-textbox:#_x0000_s363079" inset="0,0,0,0">
                <w:txbxContent>
                  <w:p w:rsidR="008B752A" w:rsidRPr="005D6824" w:rsidRDefault="008B752A" w:rsidP="005D6824">
                    <w:pPr>
                      <w:jc w:val="center"/>
                    </w:pPr>
                    <w:r w:rsidRPr="005D6824">
                      <w:rPr>
                        <w:i/>
                        <w:lang w:val="en-US"/>
                      </w:rPr>
                      <w:t>h</w:t>
                    </w:r>
                    <w:r w:rsidRPr="005D6824">
                      <w:t>, мкм</w:t>
                    </w:r>
                  </w:p>
                </w:txbxContent>
              </v:textbox>
            </v:shape>
            <v:shape id="_x0000_s363080" type="#_x0000_t202" style="position:absolute;left:3620;top:3652;width:731;height:289" stroked="f">
              <v:fill opacity="0"/>
              <v:textbox style="mso-next-textbox:#_x0000_s363080" inset="0,0,0,0">
                <w:txbxContent>
                  <w:p w:rsidR="008B752A" w:rsidRPr="005D6824" w:rsidRDefault="008B752A" w:rsidP="005D6824">
                    <w:pPr>
                      <w:jc w:val="center"/>
                      <w:rPr>
                        <w:vertAlign w:val="superscript"/>
                      </w:rPr>
                    </w:pPr>
                    <w:r w:rsidRPr="005D6824">
                      <w:t>0,5</w:t>
                    </w:r>
                  </w:p>
                </w:txbxContent>
              </v:textbox>
            </v:shape>
            <v:shape id="_x0000_s363081" type="#_x0000_t202" style="position:absolute;left:3620;top:3009;width:731;height:289" stroked="f">
              <v:fill opacity="0"/>
              <v:textbox style="mso-next-textbox:#_x0000_s363081" inset="0,0,0,0">
                <w:txbxContent>
                  <w:p w:rsidR="008B752A" w:rsidRPr="005D6824" w:rsidRDefault="008B752A" w:rsidP="005D6824">
                    <w:pPr>
                      <w:jc w:val="center"/>
                      <w:rPr>
                        <w:vertAlign w:val="superscript"/>
                      </w:rPr>
                    </w:pPr>
                    <w:r w:rsidRPr="005D6824">
                      <w:t>1,0</w:t>
                    </w:r>
                  </w:p>
                </w:txbxContent>
              </v:textbox>
            </v:shape>
            <v:shape id="_x0000_s363082" type="#_x0000_t202" style="position:absolute;left:3620;top:2259;width:731;height:288" stroked="f">
              <v:fill opacity="0"/>
              <v:textbox style="mso-next-textbox:#_x0000_s363082" inset="0,0,0,0">
                <w:txbxContent>
                  <w:p w:rsidR="008B752A" w:rsidRPr="005D6824" w:rsidRDefault="008B752A" w:rsidP="005D6824">
                    <w:pPr>
                      <w:jc w:val="center"/>
                      <w:rPr>
                        <w:vertAlign w:val="superscript"/>
                      </w:rPr>
                    </w:pPr>
                    <w:r w:rsidRPr="005D6824">
                      <w:t>1,5</w:t>
                    </w:r>
                  </w:p>
                </w:txbxContent>
              </v:textbox>
            </v:shape>
            <v:shape id="_x0000_s363083" type="#_x0000_t202" style="position:absolute;left:3678;top:1630;width:673;height:288" stroked="f">
              <v:fill opacity="0"/>
              <v:textbox style="mso-next-textbox:#_x0000_s363083" inset="0,0,0,0">
                <w:txbxContent>
                  <w:p w:rsidR="008B752A" w:rsidRPr="005D6824" w:rsidRDefault="008B752A" w:rsidP="005D6824">
                    <w:pPr>
                      <w:jc w:val="center"/>
                      <w:rPr>
                        <w:vertAlign w:val="superscript"/>
                      </w:rPr>
                    </w:pPr>
                    <w:r w:rsidRPr="005D6824">
                      <w:t>2,0</w:t>
                    </w:r>
                  </w:p>
                </w:txbxContent>
              </v:textbox>
            </v:shape>
            <v:shape id="_x0000_s363084" type="#_x0000_t202" style="position:absolute;left:3830;top:1236;width:1489;height:289" stroked="f">
              <v:fill opacity="0"/>
              <v:textbox style="mso-next-textbox:#_x0000_s363084" inset="0,0,0,0">
                <w:txbxContent>
                  <w:p w:rsidR="008B752A" w:rsidRPr="005D6824" w:rsidRDefault="008B752A" w:rsidP="005D6824">
                    <w:pPr>
                      <w:jc w:val="center"/>
                      <w:rPr>
                        <w:vertAlign w:val="superscript"/>
                        <w:lang w:val="en-US"/>
                      </w:rPr>
                    </w:pPr>
                    <w:r w:rsidRPr="005D6824">
                      <w:rPr>
                        <w:i/>
                      </w:rPr>
                      <w:t>В</w:t>
                    </w:r>
                    <w:r w:rsidRPr="005D6824">
                      <w:t>(</w:t>
                    </w:r>
                    <w:r w:rsidRPr="005D6824">
                      <w:rPr>
                        <w:i/>
                        <w:lang w:val="en-US"/>
                      </w:rPr>
                      <w:t>h</w:t>
                    </w:r>
                    <w:r w:rsidRPr="005D6824">
                      <w:rPr>
                        <w:lang w:val="en-US"/>
                      </w:rPr>
                      <w:t>)·</w:t>
                    </w:r>
                    <w:r w:rsidRPr="005D6824">
                      <w:t>10</w:t>
                    </w:r>
                    <w:r w:rsidRPr="005D6824">
                      <w:rPr>
                        <w:vertAlign w:val="superscript"/>
                      </w:rPr>
                      <w:t>–3</w:t>
                    </w:r>
                  </w:p>
                </w:txbxContent>
              </v:textbox>
            </v:shape>
            <v:group id="_x0000_s363085" style="position:absolute;left:4013;top:4535;width:2295;height:289" coordorigin="3618,5847" coordsize="2991,376">
              <v:shape id="_x0000_s363086" type="#_x0000_t202" style="position:absolute;left:3618;top:5847;width:413;height:376" stroked="f">
                <v:fill opacity="0"/>
                <v:textbox style="mso-next-textbox:#_x0000_s363086" inset="0,0,0,0">
                  <w:txbxContent>
                    <w:p w:rsidR="008B752A" w:rsidRPr="005D6824" w:rsidRDefault="008B752A" w:rsidP="005D6824">
                      <w:pPr>
                        <w:jc w:val="center"/>
                      </w:pPr>
                      <w:r w:rsidRPr="005D6824">
                        <w:t>0</w:t>
                      </w:r>
                    </w:p>
                  </w:txbxContent>
                </v:textbox>
              </v:shape>
              <v:shape id="_x0000_s363087" type="#_x0000_t202" style="position:absolute;left:4907;top:5847;width:413;height:376" stroked="f">
                <v:fill opacity="0"/>
                <v:textbox style="mso-next-textbox:#_x0000_s363087" inset="0,0,0,0">
                  <w:txbxContent>
                    <w:p w:rsidR="008B752A" w:rsidRPr="005D6824" w:rsidRDefault="008B752A" w:rsidP="005D6824">
                      <w:pPr>
                        <w:jc w:val="center"/>
                      </w:pPr>
                      <w:r w:rsidRPr="005D6824">
                        <w:t>20</w:t>
                      </w:r>
                    </w:p>
                  </w:txbxContent>
                </v:textbox>
              </v:shape>
              <v:shape id="_x0000_s363088" type="#_x0000_t202" style="position:absolute;left:6196;top:5847;width:413;height:376" stroked="f">
                <v:fill opacity="0"/>
                <v:textbox style="mso-next-textbox:#_x0000_s363088" inset="0,0,0,0">
                  <w:txbxContent>
                    <w:p w:rsidR="008B752A" w:rsidRPr="005D6824" w:rsidRDefault="008B752A" w:rsidP="005D6824">
                      <w:pPr>
                        <w:jc w:val="center"/>
                      </w:pPr>
                      <w:r w:rsidRPr="005D6824">
                        <w:t>40</w:t>
                      </w:r>
                    </w:p>
                  </w:txbxContent>
                </v:textbox>
              </v:shape>
            </v:group>
            <v:shape id="_x0000_s363089" type="#_x0000_t202" style="position:absolute;left:3830;top:5040;width:4305;height:774" stroked="f">
              <v:fill opacity="0"/>
              <v:textbox style="mso-next-textbox:#_x0000_s363089" inset="0,0,0,0">
                <w:txbxContent>
                  <w:p w:rsidR="008B752A" w:rsidRPr="00CD6FA5" w:rsidRDefault="008B752A" w:rsidP="00CD6FA5">
                    <w:pPr>
                      <w:jc w:val="both"/>
                      <w:rPr>
                        <w:spacing w:val="-4"/>
                      </w:rPr>
                    </w:pPr>
                    <w:r w:rsidRPr="00CD6FA5">
                      <w:rPr>
                        <w:spacing w:val="-4"/>
                      </w:rPr>
                      <w:t>Рис. 5. Корреляционные функции коэфф</w:t>
                    </w:r>
                    <w:r w:rsidRPr="00CD6FA5">
                      <w:rPr>
                        <w:spacing w:val="-4"/>
                      </w:rPr>
                      <w:t>и</w:t>
                    </w:r>
                    <w:r w:rsidRPr="00CD6FA5">
                      <w:rPr>
                        <w:spacing w:val="-4"/>
                      </w:rPr>
                      <w:t xml:space="preserve">циента пропускания </w:t>
                    </w:r>
                    <w:r w:rsidRPr="00CD6FA5">
                      <w:rPr>
                        <w:i/>
                        <w:spacing w:val="-4"/>
                        <w:lang w:val="en-US"/>
                      </w:rPr>
                      <w:t>B</w:t>
                    </w:r>
                    <w:r w:rsidRPr="00CD6FA5">
                      <w:rPr>
                        <w:spacing w:val="-4"/>
                      </w:rPr>
                      <w:t>(</w:t>
                    </w:r>
                    <w:r w:rsidRPr="00CD6FA5">
                      <w:rPr>
                        <w:i/>
                        <w:spacing w:val="-4"/>
                        <w:lang w:val="en-US"/>
                      </w:rPr>
                      <w:t>h</w:t>
                    </w:r>
                    <w:r w:rsidRPr="00CD6FA5">
                      <w:rPr>
                        <w:spacing w:val="-4"/>
                      </w:rPr>
                      <w:t>)</w:t>
                    </w:r>
                    <w:r w:rsidRPr="00CD6FA5">
                      <w:rPr>
                        <w:b/>
                        <w:spacing w:val="-4"/>
                      </w:rPr>
                      <w:t xml:space="preserve"> </w:t>
                    </w:r>
                    <w:r w:rsidRPr="00CD6FA5">
                      <w:rPr>
                        <w:spacing w:val="-4"/>
                      </w:rPr>
                      <w:t xml:space="preserve">подложек </w:t>
                    </w:r>
                    <w:r w:rsidRPr="00CD6FA5">
                      <w:rPr>
                        <w:i/>
                        <w:spacing w:val="-4"/>
                      </w:rPr>
                      <w:t>1</w:t>
                    </w:r>
                    <w:r w:rsidRPr="00CD6FA5">
                      <w:rPr>
                        <w:spacing w:val="-4"/>
                      </w:rPr>
                      <w:t xml:space="preserve"> и </w:t>
                    </w:r>
                    <w:r w:rsidRPr="00CD6FA5">
                      <w:rPr>
                        <w:i/>
                        <w:spacing w:val="-4"/>
                      </w:rPr>
                      <w:t>2</w:t>
                    </w:r>
                  </w:p>
                </w:txbxContent>
              </v:textbox>
            </v:shape>
            <v:shape id="_x0000_s363495" type="#_x0000_t32" style="position:absolute;left:4243;top:1706;width:3798;height:1" o:connectortype="straight"/>
            <w10:wrap type="square"/>
          </v:group>
        </w:pict>
      </w:r>
      <w:r w:rsidR="000E4532" w:rsidRPr="005D6824">
        <w:rPr>
          <w:spacing w:val="-2"/>
          <w:sz w:val="28"/>
          <w:szCs w:val="28"/>
        </w:rPr>
        <w:t>Корреляционные функции к</w:t>
      </w:r>
      <w:r w:rsidR="000E4532" w:rsidRPr="005D6824">
        <w:rPr>
          <w:spacing w:val="-2"/>
          <w:sz w:val="28"/>
          <w:szCs w:val="28"/>
        </w:rPr>
        <w:t>о</w:t>
      </w:r>
      <w:r w:rsidR="000E4532" w:rsidRPr="005D6824">
        <w:rPr>
          <w:spacing w:val="-2"/>
          <w:sz w:val="28"/>
          <w:szCs w:val="28"/>
        </w:rPr>
        <w:t xml:space="preserve">эффициента пропускания </w:t>
      </w:r>
      <w:r w:rsidR="000E4532" w:rsidRPr="005D6824">
        <w:rPr>
          <w:i/>
          <w:spacing w:val="-2"/>
          <w:sz w:val="28"/>
          <w:szCs w:val="28"/>
          <w:lang w:val="en-US"/>
        </w:rPr>
        <w:t>B</w:t>
      </w:r>
      <w:r w:rsidR="000E4532" w:rsidRPr="005D6824">
        <w:rPr>
          <w:spacing w:val="-2"/>
          <w:sz w:val="28"/>
          <w:szCs w:val="28"/>
        </w:rPr>
        <w:t>(</w:t>
      </w:r>
      <w:r w:rsidR="000E4532" w:rsidRPr="005D6824">
        <w:rPr>
          <w:i/>
          <w:spacing w:val="-2"/>
          <w:sz w:val="28"/>
          <w:szCs w:val="28"/>
          <w:lang w:val="en-US"/>
        </w:rPr>
        <w:t>h</w:t>
      </w:r>
      <w:r w:rsidR="000E4532" w:rsidRPr="005D6824">
        <w:rPr>
          <w:spacing w:val="-2"/>
          <w:sz w:val="28"/>
          <w:szCs w:val="28"/>
        </w:rPr>
        <w:t>) для из</w:t>
      </w:r>
      <w:r w:rsidR="000E4532" w:rsidRPr="005D6824">
        <w:rPr>
          <w:spacing w:val="-2"/>
          <w:sz w:val="28"/>
          <w:szCs w:val="28"/>
        </w:rPr>
        <w:t>о</w:t>
      </w:r>
      <w:r w:rsidR="000E4532" w:rsidRPr="005D6824">
        <w:rPr>
          <w:spacing w:val="-2"/>
          <w:sz w:val="28"/>
          <w:szCs w:val="28"/>
        </w:rPr>
        <w:t xml:space="preserve">браженных на рис. 4 подложек </w:t>
      </w:r>
      <w:r w:rsidR="000E4532" w:rsidRPr="005D6824">
        <w:rPr>
          <w:i/>
          <w:spacing w:val="-2"/>
          <w:sz w:val="28"/>
          <w:szCs w:val="28"/>
        </w:rPr>
        <w:t>а</w:t>
      </w:r>
      <w:r w:rsidR="000E4532" w:rsidRPr="005D6824">
        <w:rPr>
          <w:spacing w:val="-2"/>
          <w:sz w:val="28"/>
          <w:szCs w:val="28"/>
        </w:rPr>
        <w:t xml:space="preserve"> и </w:t>
      </w:r>
      <w:r w:rsidR="000E4532" w:rsidRPr="005D6824">
        <w:rPr>
          <w:i/>
          <w:spacing w:val="-2"/>
          <w:sz w:val="28"/>
          <w:szCs w:val="28"/>
        </w:rPr>
        <w:t>б</w:t>
      </w:r>
      <w:r w:rsidR="000E4532" w:rsidRPr="005D6824">
        <w:rPr>
          <w:spacing w:val="-2"/>
          <w:sz w:val="28"/>
          <w:szCs w:val="28"/>
        </w:rPr>
        <w:t xml:space="preserve"> как наиболее отличающихся друг от друга пред</w:t>
      </w:r>
      <w:r w:rsidR="005D6824" w:rsidRPr="005D6824">
        <w:rPr>
          <w:spacing w:val="-2"/>
          <w:sz w:val="28"/>
          <w:szCs w:val="28"/>
        </w:rPr>
        <w:t>ставлены на рис. </w:t>
      </w:r>
      <w:r w:rsidR="000E4532" w:rsidRPr="005D6824">
        <w:rPr>
          <w:spacing w:val="-2"/>
          <w:sz w:val="28"/>
          <w:szCs w:val="28"/>
        </w:rPr>
        <w:t>5.</w:t>
      </w:r>
      <w:r w:rsidR="005D6824" w:rsidRPr="005D6824">
        <w:rPr>
          <w:noProof/>
          <w:spacing w:val="-2"/>
          <w:sz w:val="28"/>
          <w:szCs w:val="28"/>
        </w:rPr>
        <w:t xml:space="preserve"> </w:t>
      </w:r>
    </w:p>
    <w:p w:rsidR="000E4532" w:rsidRPr="00644458" w:rsidRDefault="000E4532" w:rsidP="000E4532">
      <w:pPr>
        <w:adjustRightInd w:val="0"/>
        <w:spacing w:line="252" w:lineRule="auto"/>
        <w:ind w:firstLine="708"/>
        <w:contextualSpacing/>
        <w:jc w:val="both"/>
        <w:rPr>
          <w:noProof/>
          <w:spacing w:val="-4"/>
          <w:sz w:val="28"/>
          <w:szCs w:val="28"/>
        </w:rPr>
      </w:pPr>
      <w:r w:rsidRPr="00644458">
        <w:rPr>
          <w:noProof/>
          <w:spacing w:val="-4"/>
          <w:sz w:val="28"/>
          <w:szCs w:val="28"/>
        </w:rPr>
        <w:t xml:space="preserve">Помехи, вызванные </w:t>
      </w:r>
      <w:r w:rsidRPr="00644458">
        <w:rPr>
          <w:spacing w:val="-4"/>
          <w:sz w:val="28"/>
          <w:szCs w:val="28"/>
        </w:rPr>
        <w:t>неидеал</w:t>
      </w:r>
      <w:r w:rsidRPr="00644458">
        <w:rPr>
          <w:spacing w:val="-4"/>
          <w:sz w:val="28"/>
          <w:szCs w:val="28"/>
        </w:rPr>
        <w:t>ь</w:t>
      </w:r>
      <w:r w:rsidRPr="00644458">
        <w:rPr>
          <w:spacing w:val="-4"/>
          <w:sz w:val="28"/>
          <w:szCs w:val="28"/>
        </w:rPr>
        <w:t>ной поверхностью подложки, можно считать аддитивными. Поэтому при оценке параметров клеток крови по статистическим характеристикам к</w:t>
      </w:r>
      <w:r w:rsidRPr="00644458">
        <w:rPr>
          <w:spacing w:val="-4"/>
          <w:sz w:val="28"/>
          <w:szCs w:val="28"/>
        </w:rPr>
        <w:t>о</w:t>
      </w:r>
      <w:r w:rsidRPr="00644458">
        <w:rPr>
          <w:spacing w:val="-4"/>
          <w:sz w:val="28"/>
          <w:szCs w:val="28"/>
        </w:rPr>
        <w:t>эффициента пропускания света ма</w:t>
      </w:r>
      <w:r w:rsidRPr="00644458">
        <w:rPr>
          <w:spacing w:val="-4"/>
          <w:sz w:val="28"/>
          <w:szCs w:val="28"/>
        </w:rPr>
        <w:t>з</w:t>
      </w:r>
      <w:r w:rsidRPr="00644458">
        <w:rPr>
          <w:spacing w:val="-4"/>
          <w:sz w:val="28"/>
          <w:szCs w:val="28"/>
        </w:rPr>
        <w:t>ком крови [6], полученным при обр</w:t>
      </w:r>
      <w:r w:rsidRPr="00644458">
        <w:rPr>
          <w:spacing w:val="-4"/>
          <w:sz w:val="28"/>
          <w:szCs w:val="28"/>
        </w:rPr>
        <w:t>а</w:t>
      </w:r>
      <w:r w:rsidRPr="00644458">
        <w:rPr>
          <w:spacing w:val="-4"/>
          <w:sz w:val="28"/>
          <w:szCs w:val="28"/>
        </w:rPr>
        <w:t>ботке цифрового изображения мазка, достаточно учесть свойство помех.</w:t>
      </w:r>
    </w:p>
    <w:p w:rsidR="000E4532" w:rsidRPr="00F53E63" w:rsidRDefault="000E4532" w:rsidP="000E4532">
      <w:pPr>
        <w:adjustRightInd w:val="0"/>
        <w:spacing w:line="235" w:lineRule="auto"/>
        <w:ind w:firstLine="708"/>
        <w:contextualSpacing/>
        <w:jc w:val="both"/>
        <w:rPr>
          <w:sz w:val="28"/>
          <w:szCs w:val="28"/>
        </w:rPr>
      </w:pPr>
      <w:r>
        <w:rPr>
          <w:sz w:val="28"/>
          <w:szCs w:val="28"/>
        </w:rPr>
        <w:lastRenderedPageBreak/>
        <w:t>Как изменится корреляцио</w:t>
      </w:r>
      <w:r>
        <w:rPr>
          <w:sz w:val="28"/>
          <w:szCs w:val="28"/>
        </w:rPr>
        <w:t>н</w:t>
      </w:r>
      <w:r>
        <w:rPr>
          <w:sz w:val="28"/>
          <w:szCs w:val="28"/>
        </w:rPr>
        <w:t>ная функция к</w:t>
      </w:r>
      <w:r w:rsidRPr="00795314">
        <w:rPr>
          <w:sz w:val="28"/>
          <w:szCs w:val="28"/>
        </w:rPr>
        <w:t>оэффициента пропускания</w:t>
      </w:r>
      <w:r w:rsidRPr="0008719D">
        <w:rPr>
          <w:sz w:val="28"/>
          <w:szCs w:val="28"/>
        </w:rPr>
        <w:t xml:space="preserve"> </w:t>
      </w:r>
      <w:r w:rsidRPr="00EE0A3E">
        <w:rPr>
          <w:i/>
          <w:sz w:val="28"/>
          <w:szCs w:val="28"/>
          <w:lang w:val="en-US"/>
        </w:rPr>
        <w:t>B</w:t>
      </w:r>
      <w:r w:rsidRPr="0008719D">
        <w:rPr>
          <w:sz w:val="28"/>
          <w:szCs w:val="28"/>
        </w:rPr>
        <w:t>(</w:t>
      </w:r>
      <w:r w:rsidRPr="00EE0A3E">
        <w:rPr>
          <w:i/>
          <w:sz w:val="28"/>
          <w:szCs w:val="28"/>
          <w:lang w:val="en-US"/>
        </w:rPr>
        <w:t>h</w:t>
      </w:r>
      <w:r w:rsidRPr="0008719D">
        <w:rPr>
          <w:sz w:val="28"/>
          <w:szCs w:val="28"/>
        </w:rPr>
        <w:t>)</w:t>
      </w:r>
      <w:r>
        <w:rPr>
          <w:sz w:val="28"/>
          <w:szCs w:val="28"/>
        </w:rPr>
        <w:t xml:space="preserve"> для мазка крови, если учесть помехи, которые создает самая «зашу</w:t>
      </w:r>
      <w:r>
        <w:rPr>
          <w:sz w:val="28"/>
          <w:szCs w:val="28"/>
        </w:rPr>
        <w:t>м</w:t>
      </w:r>
      <w:r w:rsidRPr="00F53E63">
        <w:rPr>
          <w:sz w:val="28"/>
          <w:szCs w:val="28"/>
        </w:rPr>
        <w:t xml:space="preserve">ленная» подложка (см. рис. 4, </w:t>
      </w:r>
      <w:r w:rsidRPr="00F53E63">
        <w:rPr>
          <w:i/>
          <w:sz w:val="28"/>
          <w:szCs w:val="28"/>
        </w:rPr>
        <w:t>б</w:t>
      </w:r>
      <w:r w:rsidRPr="00F53E63">
        <w:rPr>
          <w:sz w:val="28"/>
          <w:szCs w:val="28"/>
        </w:rPr>
        <w:t>), видно из рис. 6.</w:t>
      </w:r>
    </w:p>
    <w:p w:rsidR="000E4532" w:rsidRDefault="00DB62B6" w:rsidP="000E4532">
      <w:pPr>
        <w:spacing w:line="235" w:lineRule="auto"/>
        <w:jc w:val="center"/>
      </w:pPr>
      <w:r>
        <w:pict>
          <v:group id="_x0000_s362878" editas="canvas" style="width:227.75pt;height:208.85pt;mso-position-horizontal-relative:char;mso-position-vertical-relative:line" coordorigin="3915,7252" coordsize="4555,4177">
            <o:lock v:ext="edit" aspectratio="t"/>
            <v:shape id="_x0000_s362879" type="#_x0000_t75" style="position:absolute;left:3915;top:7252;width:4555;height:4177" o:preferrelative="f">
              <v:fill o:detectmouseclick="t"/>
              <v:path o:extrusionok="t" o:connecttype="none"/>
              <o:lock v:ext="edit" text="t"/>
            </v:shape>
            <v:group id="_x0000_s362880" style="position:absolute;left:3915;top:7544;width:4439;height:3801" coordorigin="3915,7544" coordsize="4439,3801">
              <v:shape id="_x0000_s362881" type="#_x0000_t75" style="position:absolute;left:4469;top:7766;width:3819;height:2947">
                <v:imagedata r:id="rId265" o:title="" gain="218453f" blacklevel="-9830f" grayscale="t"/>
              </v:shape>
              <v:shape id="_x0000_s362882" type="#_x0000_t32" style="position:absolute;left:4556;top:8390;width:3631;height:1" o:connectortype="straight" strokeweight=".95pt"/>
              <v:shape id="_x0000_s362883" type="#_x0000_t32" style="position:absolute;left:4556;top:8954;width:3631;height:1" o:connectortype="straight" strokeweight=".95pt"/>
              <v:shape id="_x0000_s362884" type="#_x0000_t32" style="position:absolute;left:4556;top:9516;width:3631;height:1" o:connectortype="straight" strokeweight=".95pt"/>
              <v:shape id="_x0000_s362885" type="#_x0000_t32" style="position:absolute;left:4556;top:10079;width:3631;height:1" o:connectortype="straight" strokeweight=".95pt"/>
              <v:shape id="_x0000_s362886" type="#_x0000_t32" style="position:absolute;left:6972;top:7818;width:1;height:2806" o:connectortype="straight" strokeweight=".95pt"/>
              <v:shape id="_x0000_s362887" type="#_x0000_t32" style="position:absolute;left:5760;top:7818;width:1;height:2806" o:connectortype="straight" strokeweight=".95pt"/>
              <v:shape id="_x0000_s362888" type="#_x0000_t202" style="position:absolute;left:4271;top:10663;width:413;height:376" stroked="f">
                <v:fill opacity="0"/>
                <v:textbox inset="0,0,0,0">
                  <w:txbxContent>
                    <w:p w:rsidR="008B752A" w:rsidRPr="004358BA" w:rsidRDefault="008B752A" w:rsidP="000E4532">
                      <w:pPr>
                        <w:jc w:val="center"/>
                      </w:pPr>
                      <w:r>
                        <w:t>0</w:t>
                      </w:r>
                    </w:p>
                  </w:txbxContent>
                </v:textbox>
              </v:shape>
              <v:shape id="_x0000_s362889" type="#_x0000_t202" style="position:absolute;left:5560;top:10663;width:413;height:376" stroked="f">
                <v:fill opacity="0"/>
                <v:textbox inset="0,0,0,0">
                  <w:txbxContent>
                    <w:p w:rsidR="008B752A" w:rsidRPr="004358BA" w:rsidRDefault="008B752A" w:rsidP="000E4532">
                      <w:pPr>
                        <w:jc w:val="center"/>
                      </w:pPr>
                      <w:r>
                        <w:t>20</w:t>
                      </w:r>
                    </w:p>
                  </w:txbxContent>
                </v:textbox>
              </v:shape>
              <v:shape id="_x0000_s362890" type="#_x0000_t202" style="position:absolute;left:6849;top:10663;width:413;height:376" stroked="f">
                <v:fill opacity="0"/>
                <v:textbox inset="0,0,0,0">
                  <w:txbxContent>
                    <w:p w:rsidR="008B752A" w:rsidRPr="004358BA" w:rsidRDefault="008B752A" w:rsidP="000E4532">
                      <w:pPr>
                        <w:jc w:val="center"/>
                      </w:pPr>
                      <w:r>
                        <w:t>40</w:t>
                      </w:r>
                    </w:p>
                  </w:txbxContent>
                </v:textbox>
              </v:shape>
              <v:shape id="_x0000_s362891" type="#_x0000_t202" style="position:absolute;left:7941;top:10663;width:413;height:376" stroked="f">
                <v:fill opacity="0"/>
                <v:textbox inset="0,0,0,0">
                  <w:txbxContent>
                    <w:p w:rsidR="008B752A" w:rsidRPr="004358BA" w:rsidRDefault="008B752A" w:rsidP="000E4532">
                      <w:pPr>
                        <w:jc w:val="center"/>
                      </w:pPr>
                      <w:r>
                        <w:t>60</w:t>
                      </w:r>
                    </w:p>
                  </w:txbxContent>
                </v:textbox>
              </v:shape>
              <v:shape id="_x0000_s362892" type="#_x0000_t202" style="position:absolute;left:7528;top:10969;width:826;height:376" stroked="f">
                <v:fill opacity="0"/>
                <v:textbox inset="0,0,0,0">
                  <w:txbxContent>
                    <w:p w:rsidR="008B752A" w:rsidRPr="004358BA" w:rsidRDefault="008B752A" w:rsidP="000E4532">
                      <w:pPr>
                        <w:jc w:val="center"/>
                      </w:pPr>
                      <w:r w:rsidRPr="004358BA">
                        <w:rPr>
                          <w:i/>
                          <w:lang w:val="en-US"/>
                        </w:rPr>
                        <w:t>h</w:t>
                      </w:r>
                      <w:r>
                        <w:t>, мкм</w:t>
                      </w:r>
                    </w:p>
                  </w:txbxContent>
                </v:textbox>
              </v:shape>
              <v:shape id="_x0000_s362893" type="#_x0000_t202" style="position:absolute;left:3993;top:8264;width:503;height:376" stroked="f">
                <v:fill opacity="0"/>
                <v:textbox inset="0,0,0,0">
                  <w:txbxContent>
                    <w:p w:rsidR="008B752A" w:rsidRPr="00CB0CA3" w:rsidRDefault="008B752A" w:rsidP="000E4532">
                      <w:pPr>
                        <w:jc w:val="center"/>
                      </w:pPr>
                      <w:r>
                        <w:t>0,04</w:t>
                      </w:r>
                    </w:p>
                  </w:txbxContent>
                </v:textbox>
              </v:shape>
              <v:shape id="_x0000_s362894" type="#_x0000_t202" style="position:absolute;left:3915;top:7544;width:789;height:376" stroked="f">
                <v:fill opacity="0"/>
                <v:textbox inset="0,0,0,0">
                  <w:txbxContent>
                    <w:p w:rsidR="008B752A" w:rsidRPr="004358BA" w:rsidRDefault="008B752A" w:rsidP="000E4532">
                      <w:pPr>
                        <w:jc w:val="center"/>
                        <w:rPr>
                          <w:vertAlign w:val="superscript"/>
                          <w:lang w:val="en-US"/>
                        </w:rPr>
                      </w:pPr>
                      <w:r w:rsidRPr="004358BA">
                        <w:rPr>
                          <w:i/>
                        </w:rPr>
                        <w:t>В</w:t>
                      </w:r>
                      <w:r>
                        <w:t>(</w:t>
                      </w:r>
                      <w:r w:rsidRPr="004358BA">
                        <w:rPr>
                          <w:i/>
                          <w:lang w:val="en-US"/>
                        </w:rPr>
                        <w:t>h</w:t>
                      </w:r>
                      <w:r>
                        <w:rPr>
                          <w:lang w:val="en-US"/>
                        </w:rPr>
                        <w:t>)</w:t>
                      </w:r>
                    </w:p>
                  </w:txbxContent>
                </v:textbox>
              </v:shape>
              <v:shape id="_x0000_s362895" type="#_x0000_t202" style="position:absolute;left:3993;top:8828;width:503;height:376" stroked="f">
                <v:fill opacity="0"/>
                <v:textbox inset="0,0,0,0">
                  <w:txbxContent>
                    <w:p w:rsidR="008B752A" w:rsidRPr="00CB0CA3" w:rsidRDefault="008B752A" w:rsidP="000E4532">
                      <w:pPr>
                        <w:jc w:val="center"/>
                      </w:pPr>
                      <w:r>
                        <w:t>0,03</w:t>
                      </w:r>
                    </w:p>
                  </w:txbxContent>
                </v:textbox>
              </v:shape>
              <v:shape id="_x0000_s362896" type="#_x0000_t202" style="position:absolute;left:3993;top:9378;width:503;height:376" stroked="f">
                <v:fill opacity="0"/>
                <v:textbox inset="0,0,0,0">
                  <w:txbxContent>
                    <w:p w:rsidR="008B752A" w:rsidRPr="00CB0CA3" w:rsidRDefault="008B752A" w:rsidP="000E4532">
                      <w:pPr>
                        <w:jc w:val="center"/>
                      </w:pPr>
                      <w:r>
                        <w:t>0,02</w:t>
                      </w:r>
                    </w:p>
                  </w:txbxContent>
                </v:textbox>
              </v:shape>
              <v:shape id="_x0000_s362897" type="#_x0000_t202" style="position:absolute;left:3993;top:9954;width:503;height:376" stroked="f">
                <v:fill opacity="0"/>
                <v:textbox inset="0,0,0,0">
                  <w:txbxContent>
                    <w:p w:rsidR="008B752A" w:rsidRPr="00CB0CA3" w:rsidRDefault="008B752A" w:rsidP="000E4532">
                      <w:pPr>
                        <w:jc w:val="center"/>
                      </w:pPr>
                      <w:r>
                        <w:t>0,01</w:t>
                      </w:r>
                    </w:p>
                  </w:txbxContent>
                </v:textbox>
              </v:shape>
              <v:shape id="_x0000_s362898" type="#_x0000_t32" style="position:absolute;left:4911;top:9287;width:423;height:564;flip:y" o:connectortype="straight">
                <v:stroke endarrow="open" endarrowwidth="narrow" endarrowlength="long"/>
              </v:shape>
              <v:shape id="_x0000_s362899" type="#_x0000_t32" style="position:absolute;left:6211;top:9780;width:398;height:455;flip:x" o:connectortype="straight">
                <v:stroke endarrow="open" endarrowwidth="narrow" endarrowlength="long"/>
              </v:shape>
              <v:shape id="_x0000_s362900" type="#_x0000_t202" style="position:absolute;left:6560;top:9517;width:413;height:376" stroked="f">
                <v:fill opacity="0"/>
                <v:textbox inset="0,0,0,0">
                  <w:txbxContent>
                    <w:p w:rsidR="008B752A" w:rsidRPr="00CB0CA3" w:rsidRDefault="008B752A" w:rsidP="000E4532">
                      <w:pPr>
                        <w:jc w:val="center"/>
                        <w:rPr>
                          <w:i/>
                        </w:rPr>
                      </w:pPr>
                      <w:r>
                        <w:rPr>
                          <w:i/>
                        </w:rPr>
                        <w:t>1</w:t>
                      </w:r>
                    </w:p>
                  </w:txbxContent>
                </v:textbox>
              </v:shape>
              <v:shape id="_x0000_s362901" type="#_x0000_t202" style="position:absolute;left:4595;top:9794;width:413;height:376" stroked="f">
                <v:fill opacity="0"/>
                <v:textbox inset="0,0,0,0">
                  <w:txbxContent>
                    <w:p w:rsidR="008B752A" w:rsidRPr="00CB0CA3" w:rsidRDefault="008B752A" w:rsidP="000E4532">
                      <w:pPr>
                        <w:jc w:val="center"/>
                        <w:rPr>
                          <w:i/>
                        </w:rPr>
                      </w:pPr>
                      <w:r>
                        <w:rPr>
                          <w:i/>
                        </w:rPr>
                        <w:t>2</w:t>
                      </w:r>
                    </w:p>
                  </w:txbxContent>
                </v:textbox>
              </v:shape>
            </v:group>
            <w10:anchorlock/>
          </v:group>
        </w:pict>
      </w:r>
    </w:p>
    <w:p w:rsidR="000E4532" w:rsidRPr="00795BDF" w:rsidRDefault="000E4532" w:rsidP="00A11C6C">
      <w:pPr>
        <w:tabs>
          <w:tab w:val="left" w:pos="6663"/>
          <w:tab w:val="left" w:pos="6946"/>
        </w:tabs>
        <w:adjustRightInd w:val="0"/>
        <w:spacing w:line="230" w:lineRule="auto"/>
        <w:ind w:left="2410" w:right="2465"/>
        <w:contextualSpacing/>
        <w:jc w:val="both"/>
        <w:rPr>
          <w:noProof/>
        </w:rPr>
      </w:pPr>
      <w:r w:rsidRPr="00795BDF">
        <w:rPr>
          <w:noProof/>
        </w:rPr>
        <w:t>Рис.</w:t>
      </w:r>
      <w:r>
        <w:rPr>
          <w:noProof/>
        </w:rPr>
        <w:t xml:space="preserve"> </w:t>
      </w:r>
      <w:r w:rsidRPr="00795BDF">
        <w:rPr>
          <w:noProof/>
        </w:rPr>
        <w:t>6. К</w:t>
      </w:r>
      <w:r w:rsidRPr="00795BDF">
        <w:t>орреляционная функция коэ</w:t>
      </w:r>
      <w:r w:rsidRPr="00795BDF">
        <w:t>ф</w:t>
      </w:r>
      <w:r w:rsidRPr="00F53E63">
        <w:t>фициента пропускания света мазком</w:t>
      </w:r>
      <w:r w:rsidRPr="00795BDF">
        <w:t xml:space="preserve"> крови: </w:t>
      </w:r>
      <w:r w:rsidRPr="00595AA5">
        <w:rPr>
          <w:i/>
        </w:rPr>
        <w:t>1</w:t>
      </w:r>
      <w:r>
        <w:rPr>
          <w:i/>
        </w:rPr>
        <w:t xml:space="preserve"> – </w:t>
      </w:r>
      <w:r>
        <w:t>без учёта шума подложки</w:t>
      </w:r>
      <w:r w:rsidRPr="00795BDF">
        <w:t xml:space="preserve">; </w:t>
      </w:r>
      <w:r w:rsidRPr="00595AA5">
        <w:rPr>
          <w:i/>
        </w:rPr>
        <w:t>2</w:t>
      </w:r>
      <w:r>
        <w:rPr>
          <w:i/>
        </w:rPr>
        <w:t xml:space="preserve"> – </w:t>
      </w:r>
      <w:r>
        <w:t>с учетом шума подложки</w:t>
      </w:r>
    </w:p>
    <w:p w:rsidR="000E4532" w:rsidRPr="00EC1824" w:rsidRDefault="000E4532" w:rsidP="00A11C6C">
      <w:pPr>
        <w:adjustRightInd w:val="0"/>
        <w:spacing w:line="230" w:lineRule="auto"/>
        <w:ind w:firstLine="708"/>
        <w:contextualSpacing/>
        <w:jc w:val="both"/>
        <w:rPr>
          <w:sz w:val="20"/>
          <w:szCs w:val="20"/>
        </w:rPr>
      </w:pPr>
    </w:p>
    <w:p w:rsidR="000E4532" w:rsidRDefault="000E4532" w:rsidP="00A11C6C">
      <w:pPr>
        <w:adjustRightInd w:val="0"/>
        <w:spacing w:line="230" w:lineRule="auto"/>
        <w:ind w:firstLine="708"/>
        <w:contextualSpacing/>
        <w:jc w:val="both"/>
        <w:rPr>
          <w:sz w:val="28"/>
          <w:szCs w:val="28"/>
        </w:rPr>
      </w:pPr>
      <w:r>
        <w:rPr>
          <w:sz w:val="28"/>
          <w:szCs w:val="28"/>
        </w:rPr>
        <w:t>Таким образом, чтобы адекватно оценивать параметры клеток крови на основе обработки цифрового изображения её мазка, необходимо норм</w:t>
      </w:r>
      <w:r>
        <w:rPr>
          <w:sz w:val="28"/>
          <w:szCs w:val="28"/>
        </w:rPr>
        <w:t>и</w:t>
      </w:r>
      <w:r>
        <w:rPr>
          <w:sz w:val="28"/>
          <w:szCs w:val="28"/>
        </w:rPr>
        <w:t>ровать спектры Винера с учётом реальной ЧКХ сканера, провести цифр</w:t>
      </w:r>
      <w:r>
        <w:rPr>
          <w:sz w:val="28"/>
          <w:szCs w:val="28"/>
        </w:rPr>
        <w:t>о</w:t>
      </w:r>
      <w:r>
        <w:rPr>
          <w:sz w:val="28"/>
          <w:szCs w:val="28"/>
        </w:rPr>
        <w:t>вую фильтрацию для подавления низких пространственных частот, а также учесть шумы, создаваемые стеклянной подложкой.</w:t>
      </w:r>
    </w:p>
    <w:p w:rsidR="000E4532" w:rsidRPr="00EC1824" w:rsidRDefault="000E4532" w:rsidP="00A11C6C">
      <w:pPr>
        <w:adjustRightInd w:val="0"/>
        <w:spacing w:line="230" w:lineRule="auto"/>
        <w:contextualSpacing/>
        <w:jc w:val="center"/>
        <w:rPr>
          <w:sz w:val="20"/>
          <w:szCs w:val="20"/>
        </w:rPr>
      </w:pPr>
    </w:p>
    <w:p w:rsidR="000E4532" w:rsidRPr="006B6646" w:rsidRDefault="000E4532" w:rsidP="00A11C6C">
      <w:pPr>
        <w:adjustRightInd w:val="0"/>
        <w:spacing w:line="230" w:lineRule="auto"/>
        <w:contextualSpacing/>
        <w:jc w:val="center"/>
      </w:pPr>
      <w:r w:rsidRPr="006B6646">
        <w:t>БИБЛИОГРАФИЧЕСКИЙ СПИСОК</w:t>
      </w:r>
    </w:p>
    <w:p w:rsidR="000E4532" w:rsidRPr="00EC1824" w:rsidRDefault="000E4532" w:rsidP="00A11C6C">
      <w:pPr>
        <w:adjustRightInd w:val="0"/>
        <w:spacing w:line="230" w:lineRule="auto"/>
        <w:ind w:firstLine="708"/>
        <w:contextualSpacing/>
        <w:jc w:val="both"/>
        <w:rPr>
          <w:noProof/>
          <w:sz w:val="20"/>
          <w:szCs w:val="20"/>
        </w:rPr>
      </w:pPr>
    </w:p>
    <w:p w:rsidR="000E4532" w:rsidRDefault="000E4532" w:rsidP="00A11C6C">
      <w:pPr>
        <w:numPr>
          <w:ilvl w:val="0"/>
          <w:numId w:val="44"/>
        </w:numPr>
        <w:tabs>
          <w:tab w:val="clear" w:pos="644"/>
          <w:tab w:val="num" w:pos="0"/>
          <w:tab w:val="left" w:pos="993"/>
        </w:tabs>
        <w:spacing w:line="230" w:lineRule="auto"/>
        <w:ind w:left="0" w:firstLine="709"/>
        <w:jc w:val="both"/>
      </w:pPr>
      <w:r w:rsidRPr="006B6646">
        <w:rPr>
          <w:i/>
        </w:rPr>
        <w:t>Климов В.</w:t>
      </w:r>
      <w:r>
        <w:rPr>
          <w:i/>
        </w:rPr>
        <w:t xml:space="preserve"> </w:t>
      </w:r>
      <w:r w:rsidRPr="006B6646">
        <w:rPr>
          <w:i/>
        </w:rPr>
        <w:t>А.</w:t>
      </w:r>
      <w:r w:rsidRPr="006B6646">
        <w:t xml:space="preserve"> </w:t>
      </w:r>
      <w:r w:rsidRPr="006B6646">
        <w:rPr>
          <w:i/>
        </w:rPr>
        <w:t>Коблова Н. Г</w:t>
      </w:r>
      <w:r w:rsidRPr="006B6646">
        <w:t xml:space="preserve">., </w:t>
      </w:r>
      <w:r w:rsidRPr="006B6646">
        <w:rPr>
          <w:i/>
        </w:rPr>
        <w:t>Олейник Н. Г</w:t>
      </w:r>
      <w:r w:rsidRPr="006B6646">
        <w:t xml:space="preserve">., </w:t>
      </w:r>
      <w:r w:rsidRPr="006B6646">
        <w:rPr>
          <w:i/>
        </w:rPr>
        <w:t>Павлючук В. А</w:t>
      </w:r>
      <w:r w:rsidRPr="006B6646">
        <w:t xml:space="preserve">., </w:t>
      </w:r>
      <w:r w:rsidRPr="006B6646">
        <w:rPr>
          <w:i/>
        </w:rPr>
        <w:t>Филимонов Р.</w:t>
      </w:r>
      <w:r>
        <w:rPr>
          <w:i/>
        </w:rPr>
        <w:t xml:space="preserve"> </w:t>
      </w:r>
      <w:r w:rsidRPr="006B6646">
        <w:rPr>
          <w:i/>
        </w:rPr>
        <w:t>П</w:t>
      </w:r>
      <w:r w:rsidRPr="006B6646">
        <w:t xml:space="preserve">., </w:t>
      </w:r>
      <w:r w:rsidRPr="006B6646">
        <w:rPr>
          <w:i/>
        </w:rPr>
        <w:t>Харитонов И. Б.</w:t>
      </w:r>
      <w:r w:rsidRPr="006B6646">
        <w:t xml:space="preserve"> Микрофотометрическая установка для измерения спектров Винера мазков крови // Биомедицинская радиоэлектрони</w:t>
      </w:r>
      <w:r>
        <w:t>ка. 1999.</w:t>
      </w:r>
      <w:r w:rsidRPr="006B6646">
        <w:t xml:space="preserve"> № </w:t>
      </w:r>
      <w:r>
        <w:t>4. С. 51–</w:t>
      </w:r>
      <w:r w:rsidRPr="006B6646">
        <w:t>54</w:t>
      </w:r>
      <w:r>
        <w:t>.</w:t>
      </w:r>
    </w:p>
    <w:p w:rsidR="000E4532" w:rsidRDefault="000E4532" w:rsidP="00A11C6C">
      <w:pPr>
        <w:numPr>
          <w:ilvl w:val="0"/>
          <w:numId w:val="44"/>
        </w:numPr>
        <w:tabs>
          <w:tab w:val="clear" w:pos="644"/>
          <w:tab w:val="num" w:pos="0"/>
          <w:tab w:val="left" w:pos="993"/>
        </w:tabs>
        <w:spacing w:line="230" w:lineRule="auto"/>
        <w:ind w:left="0" w:firstLine="709"/>
        <w:jc w:val="both"/>
      </w:pPr>
      <w:r w:rsidRPr="00814885">
        <w:rPr>
          <w:i/>
        </w:rPr>
        <w:t>Вендровский К.</w:t>
      </w:r>
      <w:r>
        <w:rPr>
          <w:i/>
        </w:rPr>
        <w:t xml:space="preserve"> </w:t>
      </w:r>
      <w:r w:rsidRPr="00814885">
        <w:rPr>
          <w:i/>
        </w:rPr>
        <w:t>В</w:t>
      </w:r>
      <w:r w:rsidRPr="006B6646">
        <w:t>.</w:t>
      </w:r>
      <w:r>
        <w:t xml:space="preserve">, </w:t>
      </w:r>
      <w:r w:rsidRPr="00814885">
        <w:rPr>
          <w:i/>
        </w:rPr>
        <w:t>Вейцман А.</w:t>
      </w:r>
      <w:r>
        <w:rPr>
          <w:i/>
        </w:rPr>
        <w:t xml:space="preserve"> </w:t>
      </w:r>
      <w:r w:rsidRPr="00814885">
        <w:rPr>
          <w:i/>
        </w:rPr>
        <w:t>И</w:t>
      </w:r>
      <w:r w:rsidRPr="006B6646">
        <w:t>. Фотографическая структурометрия</w:t>
      </w:r>
      <w:r>
        <w:t>.</w:t>
      </w:r>
      <w:r w:rsidRPr="006B6646">
        <w:t xml:space="preserve"> М. : И</w:t>
      </w:r>
      <w:r w:rsidRPr="006B6646">
        <w:t>с</w:t>
      </w:r>
      <w:r>
        <w:t xml:space="preserve">кусство, </w:t>
      </w:r>
      <w:r w:rsidRPr="006B6646">
        <w:t>1</w:t>
      </w:r>
      <w:r>
        <w:t>982. 270 с</w:t>
      </w:r>
      <w:r w:rsidRPr="006B6646">
        <w:t>.</w:t>
      </w:r>
    </w:p>
    <w:p w:rsidR="000E4532" w:rsidRPr="00A11C6C" w:rsidRDefault="000E4532" w:rsidP="00A11C6C">
      <w:pPr>
        <w:pStyle w:val="aff3"/>
        <w:numPr>
          <w:ilvl w:val="0"/>
          <w:numId w:val="44"/>
        </w:numPr>
        <w:tabs>
          <w:tab w:val="clear" w:pos="644"/>
          <w:tab w:val="num" w:pos="0"/>
          <w:tab w:val="left" w:pos="993"/>
        </w:tabs>
        <w:spacing w:after="0" w:line="230" w:lineRule="auto"/>
        <w:ind w:left="0" w:firstLine="709"/>
        <w:jc w:val="both"/>
        <w:rPr>
          <w:rFonts w:ascii="Times New Roman" w:hAnsi="Times New Roman"/>
          <w:sz w:val="24"/>
          <w:szCs w:val="24"/>
        </w:rPr>
      </w:pPr>
      <w:r w:rsidRPr="00A11C6C">
        <w:rPr>
          <w:rFonts w:ascii="Times New Roman" w:hAnsi="Times New Roman"/>
          <w:i/>
          <w:sz w:val="24"/>
          <w:szCs w:val="24"/>
        </w:rPr>
        <w:t>Климов В. А.</w:t>
      </w:r>
      <w:r w:rsidRPr="00A11C6C">
        <w:rPr>
          <w:rFonts w:ascii="Times New Roman" w:hAnsi="Times New Roman"/>
          <w:sz w:val="24"/>
          <w:szCs w:val="24"/>
        </w:rPr>
        <w:t xml:space="preserve"> </w:t>
      </w:r>
      <w:r w:rsidRPr="00A11C6C">
        <w:rPr>
          <w:rFonts w:ascii="Times New Roman" w:hAnsi="Times New Roman"/>
          <w:i/>
          <w:sz w:val="24"/>
          <w:szCs w:val="24"/>
        </w:rPr>
        <w:t>Коблова Н. Г</w:t>
      </w:r>
      <w:r w:rsidRPr="00A11C6C">
        <w:rPr>
          <w:rFonts w:ascii="Times New Roman" w:hAnsi="Times New Roman"/>
          <w:sz w:val="24"/>
          <w:szCs w:val="24"/>
        </w:rPr>
        <w:t xml:space="preserve">., </w:t>
      </w:r>
      <w:r w:rsidRPr="00A11C6C">
        <w:rPr>
          <w:rFonts w:ascii="Times New Roman" w:hAnsi="Times New Roman"/>
          <w:i/>
          <w:sz w:val="24"/>
          <w:szCs w:val="24"/>
        </w:rPr>
        <w:t>Кольцова М. В</w:t>
      </w:r>
      <w:r w:rsidRPr="00A11C6C">
        <w:rPr>
          <w:rFonts w:ascii="Times New Roman" w:hAnsi="Times New Roman"/>
          <w:sz w:val="24"/>
          <w:szCs w:val="24"/>
        </w:rPr>
        <w:t xml:space="preserve">., </w:t>
      </w:r>
      <w:r w:rsidRPr="00A11C6C">
        <w:rPr>
          <w:rFonts w:ascii="Times New Roman" w:hAnsi="Times New Roman"/>
          <w:i/>
          <w:sz w:val="24"/>
          <w:szCs w:val="24"/>
        </w:rPr>
        <w:t>Олейник Н. Г</w:t>
      </w:r>
      <w:r w:rsidRPr="00A11C6C">
        <w:rPr>
          <w:rFonts w:ascii="Times New Roman" w:hAnsi="Times New Roman"/>
          <w:sz w:val="24"/>
          <w:szCs w:val="24"/>
        </w:rPr>
        <w:t xml:space="preserve">., </w:t>
      </w:r>
      <w:r w:rsidRPr="00A11C6C">
        <w:rPr>
          <w:rFonts w:ascii="Times New Roman" w:hAnsi="Times New Roman"/>
          <w:i/>
          <w:sz w:val="24"/>
          <w:szCs w:val="24"/>
        </w:rPr>
        <w:t>Павлючук В. А</w:t>
      </w:r>
      <w:r w:rsidRPr="00A11C6C">
        <w:rPr>
          <w:rFonts w:ascii="Times New Roman" w:hAnsi="Times New Roman"/>
          <w:sz w:val="24"/>
          <w:szCs w:val="24"/>
        </w:rPr>
        <w:t xml:space="preserve">., </w:t>
      </w:r>
      <w:r w:rsidRPr="00A11C6C">
        <w:rPr>
          <w:rFonts w:ascii="Times New Roman" w:hAnsi="Times New Roman"/>
          <w:i/>
          <w:sz w:val="24"/>
          <w:szCs w:val="24"/>
        </w:rPr>
        <w:t>Х</w:t>
      </w:r>
      <w:r w:rsidRPr="00A11C6C">
        <w:rPr>
          <w:rFonts w:ascii="Times New Roman" w:hAnsi="Times New Roman"/>
          <w:i/>
          <w:sz w:val="24"/>
          <w:szCs w:val="24"/>
        </w:rPr>
        <w:t>а</w:t>
      </w:r>
      <w:r w:rsidRPr="00A11C6C">
        <w:rPr>
          <w:rFonts w:ascii="Times New Roman" w:hAnsi="Times New Roman"/>
          <w:i/>
          <w:sz w:val="24"/>
          <w:szCs w:val="24"/>
        </w:rPr>
        <w:t>ритонов И. Б.</w:t>
      </w:r>
      <w:r w:rsidRPr="00A11C6C">
        <w:rPr>
          <w:rFonts w:ascii="Times New Roman" w:hAnsi="Times New Roman"/>
          <w:sz w:val="24"/>
          <w:szCs w:val="24"/>
        </w:rPr>
        <w:t xml:space="preserve"> Спектр Винера пространственного распределения коэффициента пропу</w:t>
      </w:r>
      <w:r w:rsidRPr="00A11C6C">
        <w:rPr>
          <w:rFonts w:ascii="Times New Roman" w:hAnsi="Times New Roman"/>
          <w:sz w:val="24"/>
          <w:szCs w:val="24"/>
        </w:rPr>
        <w:t>с</w:t>
      </w:r>
      <w:r w:rsidRPr="00A11C6C">
        <w:rPr>
          <w:rFonts w:ascii="Times New Roman" w:hAnsi="Times New Roman"/>
          <w:sz w:val="24"/>
          <w:szCs w:val="24"/>
        </w:rPr>
        <w:t>кания света мазком крови //</w:t>
      </w:r>
      <w:r w:rsidR="00CA6132" w:rsidRPr="00A11C6C">
        <w:rPr>
          <w:rFonts w:ascii="Times New Roman" w:hAnsi="Times New Roman"/>
          <w:sz w:val="24"/>
          <w:szCs w:val="24"/>
        </w:rPr>
        <w:t xml:space="preserve"> Биомедицинские технологии и радиоэлектроника</w:t>
      </w:r>
      <w:r w:rsidRPr="00A11C6C">
        <w:rPr>
          <w:rFonts w:ascii="Times New Roman" w:hAnsi="Times New Roman"/>
          <w:sz w:val="24"/>
          <w:szCs w:val="24"/>
        </w:rPr>
        <w:t>. 2006. №</w:t>
      </w:r>
      <w:r w:rsidR="00CA6132" w:rsidRPr="00A11C6C">
        <w:rPr>
          <w:rFonts w:ascii="Times New Roman" w:hAnsi="Times New Roman"/>
          <w:sz w:val="24"/>
          <w:szCs w:val="24"/>
          <w:lang w:val="en-US"/>
        </w:rPr>
        <w:t> </w:t>
      </w:r>
      <w:r w:rsidRPr="00A11C6C">
        <w:rPr>
          <w:rFonts w:ascii="Times New Roman" w:hAnsi="Times New Roman"/>
          <w:sz w:val="24"/>
          <w:szCs w:val="24"/>
        </w:rPr>
        <w:t>5,</w:t>
      </w:r>
      <w:r w:rsidR="00CA6132" w:rsidRPr="00A11C6C">
        <w:rPr>
          <w:rFonts w:ascii="Times New Roman" w:hAnsi="Times New Roman"/>
          <w:sz w:val="24"/>
          <w:szCs w:val="24"/>
        </w:rPr>
        <w:t xml:space="preserve"> 6. С. 6</w:t>
      </w:r>
      <w:r w:rsidRPr="00A11C6C">
        <w:rPr>
          <w:rFonts w:ascii="Times New Roman" w:hAnsi="Times New Roman"/>
          <w:sz w:val="24"/>
          <w:szCs w:val="24"/>
        </w:rPr>
        <w:t>–</w:t>
      </w:r>
      <w:r w:rsidR="00CA6132" w:rsidRPr="00A11C6C">
        <w:rPr>
          <w:rFonts w:ascii="Times New Roman" w:hAnsi="Times New Roman"/>
          <w:sz w:val="24"/>
          <w:szCs w:val="24"/>
          <w:lang w:val="en-US"/>
        </w:rPr>
        <w:t>9</w:t>
      </w:r>
      <w:r w:rsidRPr="00A11C6C">
        <w:rPr>
          <w:rFonts w:ascii="Times New Roman" w:hAnsi="Times New Roman"/>
          <w:sz w:val="24"/>
          <w:szCs w:val="24"/>
        </w:rPr>
        <w:t xml:space="preserve">. </w:t>
      </w:r>
    </w:p>
    <w:p w:rsidR="000E4532" w:rsidRDefault="000E4532" w:rsidP="00A11C6C">
      <w:pPr>
        <w:pStyle w:val="aff3"/>
        <w:numPr>
          <w:ilvl w:val="0"/>
          <w:numId w:val="44"/>
        </w:numPr>
        <w:tabs>
          <w:tab w:val="clear" w:pos="644"/>
          <w:tab w:val="num" w:pos="0"/>
          <w:tab w:val="left" w:pos="993"/>
        </w:tabs>
        <w:spacing w:after="0" w:line="230" w:lineRule="auto"/>
        <w:ind w:left="0" w:firstLine="709"/>
        <w:jc w:val="both"/>
        <w:rPr>
          <w:rFonts w:ascii="Times New Roman" w:hAnsi="Times New Roman"/>
          <w:sz w:val="24"/>
          <w:szCs w:val="24"/>
        </w:rPr>
      </w:pPr>
      <w:r w:rsidRPr="00814885">
        <w:rPr>
          <w:rFonts w:ascii="Times New Roman" w:hAnsi="Times New Roman"/>
          <w:i/>
          <w:sz w:val="24"/>
          <w:szCs w:val="24"/>
        </w:rPr>
        <w:t>Коблова Н</w:t>
      </w:r>
      <w:r>
        <w:rPr>
          <w:rFonts w:ascii="Times New Roman" w:hAnsi="Times New Roman"/>
          <w:i/>
          <w:sz w:val="24"/>
          <w:szCs w:val="24"/>
        </w:rPr>
        <w:t xml:space="preserve"> </w:t>
      </w:r>
      <w:r w:rsidRPr="00814885">
        <w:rPr>
          <w:rFonts w:ascii="Times New Roman" w:hAnsi="Times New Roman"/>
          <w:i/>
          <w:sz w:val="24"/>
          <w:szCs w:val="24"/>
        </w:rPr>
        <w:t>.Г</w:t>
      </w:r>
      <w:r w:rsidRPr="006B6646">
        <w:rPr>
          <w:rFonts w:ascii="Times New Roman" w:hAnsi="Times New Roman"/>
          <w:sz w:val="24"/>
          <w:szCs w:val="24"/>
        </w:rPr>
        <w:t>.</w:t>
      </w:r>
      <w:r>
        <w:rPr>
          <w:rFonts w:ascii="Times New Roman" w:hAnsi="Times New Roman"/>
          <w:sz w:val="24"/>
          <w:szCs w:val="24"/>
        </w:rPr>
        <w:t xml:space="preserve">, </w:t>
      </w:r>
      <w:r w:rsidRPr="006B6646">
        <w:rPr>
          <w:rFonts w:ascii="Times New Roman" w:hAnsi="Times New Roman"/>
          <w:i/>
          <w:sz w:val="24"/>
          <w:szCs w:val="24"/>
        </w:rPr>
        <w:t>Олейник Н. Г</w:t>
      </w:r>
      <w:r w:rsidRPr="006B6646">
        <w:rPr>
          <w:rFonts w:ascii="Times New Roman" w:hAnsi="Times New Roman"/>
          <w:sz w:val="24"/>
          <w:szCs w:val="24"/>
        </w:rPr>
        <w:t xml:space="preserve">., </w:t>
      </w:r>
      <w:r w:rsidRPr="006B6646">
        <w:rPr>
          <w:rFonts w:ascii="Times New Roman" w:hAnsi="Times New Roman"/>
          <w:i/>
          <w:sz w:val="24"/>
          <w:szCs w:val="24"/>
        </w:rPr>
        <w:t>Павлючук В. А</w:t>
      </w:r>
      <w:r w:rsidRPr="006B6646">
        <w:rPr>
          <w:rFonts w:ascii="Times New Roman" w:hAnsi="Times New Roman"/>
          <w:sz w:val="24"/>
          <w:szCs w:val="24"/>
        </w:rPr>
        <w:t xml:space="preserve">., </w:t>
      </w:r>
      <w:r w:rsidRPr="00814885">
        <w:rPr>
          <w:rFonts w:ascii="Times New Roman" w:hAnsi="Times New Roman"/>
          <w:i/>
          <w:sz w:val="24"/>
          <w:szCs w:val="24"/>
        </w:rPr>
        <w:t>Юсова А.</w:t>
      </w:r>
      <w:r>
        <w:rPr>
          <w:rFonts w:ascii="Times New Roman" w:hAnsi="Times New Roman"/>
          <w:i/>
          <w:sz w:val="24"/>
          <w:szCs w:val="24"/>
        </w:rPr>
        <w:t xml:space="preserve"> </w:t>
      </w:r>
      <w:r w:rsidRPr="00814885">
        <w:rPr>
          <w:rFonts w:ascii="Times New Roman" w:hAnsi="Times New Roman"/>
          <w:i/>
          <w:sz w:val="24"/>
          <w:szCs w:val="24"/>
        </w:rPr>
        <w:t xml:space="preserve">С. </w:t>
      </w:r>
      <w:r w:rsidRPr="006B6646">
        <w:rPr>
          <w:rFonts w:ascii="Times New Roman" w:hAnsi="Times New Roman"/>
          <w:sz w:val="24"/>
          <w:szCs w:val="24"/>
        </w:rPr>
        <w:t>Применение эле</w:t>
      </w:r>
      <w:r w:rsidRPr="006B6646">
        <w:rPr>
          <w:rFonts w:ascii="Times New Roman" w:hAnsi="Times New Roman"/>
          <w:sz w:val="24"/>
          <w:szCs w:val="24"/>
        </w:rPr>
        <w:t>к</w:t>
      </w:r>
      <w:r w:rsidRPr="006B6646">
        <w:rPr>
          <w:rFonts w:ascii="Times New Roman" w:hAnsi="Times New Roman"/>
          <w:sz w:val="24"/>
          <w:szCs w:val="24"/>
        </w:rPr>
        <w:t>тронного сканирования для экспресс-анализа вероятностных характеристик мазков кр</w:t>
      </w:r>
      <w:r w:rsidRPr="006B6646">
        <w:rPr>
          <w:rFonts w:ascii="Times New Roman" w:hAnsi="Times New Roman"/>
          <w:sz w:val="24"/>
          <w:szCs w:val="24"/>
        </w:rPr>
        <w:t>о</w:t>
      </w:r>
      <w:r w:rsidRPr="006B6646">
        <w:rPr>
          <w:rFonts w:ascii="Times New Roman" w:hAnsi="Times New Roman"/>
          <w:sz w:val="24"/>
          <w:szCs w:val="24"/>
        </w:rPr>
        <w:t xml:space="preserve">ви </w:t>
      </w:r>
      <w:r>
        <w:rPr>
          <w:rFonts w:ascii="Times New Roman" w:hAnsi="Times New Roman"/>
          <w:sz w:val="24"/>
          <w:szCs w:val="24"/>
        </w:rPr>
        <w:t xml:space="preserve">// </w:t>
      </w:r>
      <w:r w:rsidRPr="006B6646">
        <w:rPr>
          <w:rFonts w:ascii="Times New Roman" w:hAnsi="Times New Roman"/>
          <w:sz w:val="24"/>
          <w:szCs w:val="24"/>
        </w:rPr>
        <w:t>Актуальные проблемы электронного приборостроения</w:t>
      </w:r>
      <w:r>
        <w:rPr>
          <w:rFonts w:ascii="Times New Roman" w:hAnsi="Times New Roman"/>
          <w:sz w:val="24"/>
          <w:szCs w:val="24"/>
        </w:rPr>
        <w:t xml:space="preserve"> : м</w:t>
      </w:r>
      <w:r w:rsidRPr="006B6646">
        <w:rPr>
          <w:rFonts w:ascii="Times New Roman" w:hAnsi="Times New Roman"/>
          <w:sz w:val="24"/>
          <w:szCs w:val="24"/>
        </w:rPr>
        <w:t>атериалы Междунар. н</w:t>
      </w:r>
      <w:r w:rsidRPr="006B6646">
        <w:rPr>
          <w:rFonts w:ascii="Times New Roman" w:hAnsi="Times New Roman"/>
          <w:sz w:val="24"/>
          <w:szCs w:val="24"/>
        </w:rPr>
        <w:t>а</w:t>
      </w:r>
      <w:r w:rsidRPr="006B6646">
        <w:rPr>
          <w:rFonts w:ascii="Times New Roman" w:hAnsi="Times New Roman"/>
          <w:sz w:val="24"/>
          <w:szCs w:val="24"/>
        </w:rPr>
        <w:t xml:space="preserve">уч.-техн. конф. </w:t>
      </w:r>
      <w:r w:rsidR="005F52E8">
        <w:rPr>
          <w:rFonts w:ascii="Times New Roman" w:hAnsi="Times New Roman"/>
          <w:sz w:val="24"/>
          <w:szCs w:val="24"/>
        </w:rPr>
        <w:t>/ СГТУ.</w:t>
      </w:r>
      <w:r w:rsidR="005F52E8" w:rsidRPr="006B6646">
        <w:rPr>
          <w:rFonts w:ascii="Times New Roman" w:hAnsi="Times New Roman"/>
          <w:sz w:val="24"/>
          <w:szCs w:val="24"/>
        </w:rPr>
        <w:t xml:space="preserve"> </w:t>
      </w:r>
      <w:r w:rsidRPr="006B6646">
        <w:rPr>
          <w:rFonts w:ascii="Times New Roman" w:hAnsi="Times New Roman"/>
          <w:sz w:val="24"/>
          <w:szCs w:val="24"/>
        </w:rPr>
        <w:t>Саратов</w:t>
      </w:r>
      <w:r>
        <w:rPr>
          <w:rFonts w:ascii="Times New Roman" w:hAnsi="Times New Roman"/>
          <w:sz w:val="24"/>
          <w:szCs w:val="24"/>
        </w:rPr>
        <w:t>, 2008.</w:t>
      </w:r>
      <w:r w:rsidRPr="006B6646">
        <w:rPr>
          <w:rFonts w:ascii="Times New Roman" w:hAnsi="Times New Roman"/>
          <w:sz w:val="24"/>
          <w:szCs w:val="24"/>
        </w:rPr>
        <w:t xml:space="preserve"> С. </w:t>
      </w:r>
      <w:r>
        <w:rPr>
          <w:rFonts w:ascii="Times New Roman" w:hAnsi="Times New Roman"/>
          <w:sz w:val="24"/>
          <w:szCs w:val="24"/>
        </w:rPr>
        <w:t>459–</w:t>
      </w:r>
      <w:r w:rsidRPr="006B6646">
        <w:rPr>
          <w:rFonts w:ascii="Times New Roman" w:hAnsi="Times New Roman"/>
          <w:sz w:val="24"/>
          <w:szCs w:val="24"/>
        </w:rPr>
        <w:t>465.</w:t>
      </w:r>
    </w:p>
    <w:p w:rsidR="000E4532" w:rsidRPr="006B6646" w:rsidRDefault="000E4532" w:rsidP="00A11C6C">
      <w:pPr>
        <w:pStyle w:val="aff3"/>
        <w:numPr>
          <w:ilvl w:val="0"/>
          <w:numId w:val="44"/>
        </w:numPr>
        <w:tabs>
          <w:tab w:val="clear" w:pos="644"/>
          <w:tab w:val="num" w:pos="0"/>
          <w:tab w:val="left" w:pos="993"/>
        </w:tabs>
        <w:spacing w:after="0" w:line="230" w:lineRule="auto"/>
        <w:ind w:left="0" w:firstLine="709"/>
        <w:jc w:val="both"/>
        <w:rPr>
          <w:rFonts w:ascii="Times New Roman" w:hAnsi="Times New Roman"/>
          <w:sz w:val="24"/>
          <w:szCs w:val="24"/>
        </w:rPr>
      </w:pPr>
      <w:r w:rsidRPr="00814885">
        <w:rPr>
          <w:rFonts w:ascii="Times New Roman" w:hAnsi="Times New Roman"/>
          <w:i/>
          <w:sz w:val="24"/>
          <w:szCs w:val="24"/>
        </w:rPr>
        <w:t>Коблова Н</w:t>
      </w:r>
      <w:r>
        <w:rPr>
          <w:rFonts w:ascii="Times New Roman" w:hAnsi="Times New Roman"/>
          <w:i/>
          <w:sz w:val="24"/>
          <w:szCs w:val="24"/>
        </w:rPr>
        <w:t xml:space="preserve"> </w:t>
      </w:r>
      <w:r w:rsidRPr="00814885">
        <w:rPr>
          <w:rFonts w:ascii="Times New Roman" w:hAnsi="Times New Roman"/>
          <w:i/>
          <w:sz w:val="24"/>
          <w:szCs w:val="24"/>
        </w:rPr>
        <w:t>.Г</w:t>
      </w:r>
      <w:r w:rsidRPr="006B6646">
        <w:rPr>
          <w:rFonts w:ascii="Times New Roman" w:hAnsi="Times New Roman"/>
          <w:sz w:val="24"/>
          <w:szCs w:val="24"/>
        </w:rPr>
        <w:t>.</w:t>
      </w:r>
      <w:r>
        <w:rPr>
          <w:rFonts w:ascii="Times New Roman" w:hAnsi="Times New Roman"/>
          <w:sz w:val="24"/>
          <w:szCs w:val="24"/>
        </w:rPr>
        <w:t xml:space="preserve">, </w:t>
      </w:r>
      <w:r w:rsidRPr="006B6646">
        <w:rPr>
          <w:rFonts w:ascii="Times New Roman" w:hAnsi="Times New Roman"/>
          <w:i/>
          <w:sz w:val="24"/>
          <w:szCs w:val="24"/>
        </w:rPr>
        <w:t>Олейник Н. Г</w:t>
      </w:r>
      <w:r w:rsidRPr="006B6646">
        <w:rPr>
          <w:rFonts w:ascii="Times New Roman" w:hAnsi="Times New Roman"/>
          <w:sz w:val="24"/>
          <w:szCs w:val="24"/>
        </w:rPr>
        <w:t xml:space="preserve">., </w:t>
      </w:r>
      <w:r w:rsidRPr="006B6646">
        <w:rPr>
          <w:rFonts w:ascii="Times New Roman" w:hAnsi="Times New Roman"/>
          <w:i/>
          <w:sz w:val="24"/>
          <w:szCs w:val="24"/>
        </w:rPr>
        <w:t>Павлючук В. А</w:t>
      </w:r>
      <w:r w:rsidRPr="006B6646">
        <w:rPr>
          <w:rFonts w:ascii="Times New Roman" w:hAnsi="Times New Roman"/>
          <w:sz w:val="24"/>
          <w:szCs w:val="24"/>
        </w:rPr>
        <w:t xml:space="preserve">., </w:t>
      </w:r>
      <w:r w:rsidRPr="00814885">
        <w:rPr>
          <w:rFonts w:ascii="Times New Roman" w:hAnsi="Times New Roman"/>
          <w:bCs/>
          <w:i/>
          <w:sz w:val="24"/>
          <w:szCs w:val="24"/>
        </w:rPr>
        <w:t>Пчелинцев И.</w:t>
      </w:r>
      <w:r>
        <w:rPr>
          <w:rFonts w:ascii="Times New Roman" w:hAnsi="Times New Roman"/>
          <w:bCs/>
          <w:i/>
          <w:sz w:val="24"/>
          <w:szCs w:val="24"/>
        </w:rPr>
        <w:t xml:space="preserve"> </w:t>
      </w:r>
      <w:r w:rsidRPr="00814885">
        <w:rPr>
          <w:rFonts w:ascii="Times New Roman" w:hAnsi="Times New Roman"/>
          <w:bCs/>
          <w:i/>
          <w:sz w:val="24"/>
          <w:szCs w:val="24"/>
        </w:rPr>
        <w:t>А</w:t>
      </w:r>
      <w:r w:rsidRPr="006B6646">
        <w:rPr>
          <w:rFonts w:ascii="Times New Roman" w:hAnsi="Times New Roman"/>
          <w:bCs/>
          <w:sz w:val="24"/>
          <w:szCs w:val="24"/>
        </w:rPr>
        <w:t>,</w:t>
      </w:r>
      <w:r>
        <w:rPr>
          <w:rFonts w:ascii="Times New Roman" w:hAnsi="Times New Roman"/>
          <w:bCs/>
          <w:sz w:val="24"/>
          <w:szCs w:val="24"/>
        </w:rPr>
        <w:t xml:space="preserve"> </w:t>
      </w:r>
      <w:r w:rsidRPr="00814885">
        <w:rPr>
          <w:rFonts w:ascii="Times New Roman" w:hAnsi="Times New Roman"/>
          <w:i/>
          <w:sz w:val="24"/>
          <w:szCs w:val="24"/>
        </w:rPr>
        <w:t>Юсова А.</w:t>
      </w:r>
      <w:r>
        <w:rPr>
          <w:rFonts w:ascii="Times New Roman" w:hAnsi="Times New Roman"/>
          <w:i/>
          <w:sz w:val="24"/>
          <w:szCs w:val="24"/>
        </w:rPr>
        <w:t xml:space="preserve"> </w:t>
      </w:r>
      <w:r w:rsidRPr="00814885">
        <w:rPr>
          <w:rFonts w:ascii="Times New Roman" w:hAnsi="Times New Roman"/>
          <w:i/>
          <w:sz w:val="24"/>
          <w:szCs w:val="24"/>
        </w:rPr>
        <w:t xml:space="preserve">С. </w:t>
      </w:r>
      <w:r w:rsidRPr="006B6646">
        <w:rPr>
          <w:rFonts w:ascii="Times New Roman" w:hAnsi="Times New Roman"/>
          <w:sz w:val="24"/>
          <w:szCs w:val="24"/>
        </w:rPr>
        <w:t>Применение электронного сканирования для анализа вероятностных характеристик к</w:t>
      </w:r>
      <w:r w:rsidRPr="006B6646">
        <w:rPr>
          <w:rFonts w:ascii="Times New Roman" w:hAnsi="Times New Roman"/>
          <w:sz w:val="24"/>
          <w:szCs w:val="24"/>
        </w:rPr>
        <w:t>о</w:t>
      </w:r>
      <w:r w:rsidRPr="006B6646">
        <w:rPr>
          <w:rFonts w:ascii="Times New Roman" w:hAnsi="Times New Roman"/>
          <w:sz w:val="24"/>
          <w:szCs w:val="24"/>
        </w:rPr>
        <w:t xml:space="preserve">эффициента пропускания прозрачных сред с зернистой структурой (на примере мазков крови) </w:t>
      </w:r>
      <w:r>
        <w:rPr>
          <w:rFonts w:ascii="Times New Roman" w:hAnsi="Times New Roman"/>
          <w:sz w:val="24"/>
          <w:szCs w:val="24"/>
        </w:rPr>
        <w:t>//</w:t>
      </w:r>
      <w:r w:rsidRPr="006B6646">
        <w:rPr>
          <w:rFonts w:ascii="Times New Roman" w:hAnsi="Times New Roman"/>
          <w:bCs/>
          <w:sz w:val="24"/>
          <w:szCs w:val="24"/>
        </w:rPr>
        <w:t xml:space="preserve"> Гетеромагнитная микро</w:t>
      </w:r>
      <w:r>
        <w:rPr>
          <w:rFonts w:ascii="Times New Roman" w:hAnsi="Times New Roman"/>
          <w:bCs/>
          <w:sz w:val="24"/>
          <w:szCs w:val="24"/>
        </w:rPr>
        <w:t>электроника : с</w:t>
      </w:r>
      <w:r w:rsidR="005F52E8">
        <w:rPr>
          <w:rFonts w:ascii="Times New Roman" w:hAnsi="Times New Roman"/>
          <w:bCs/>
          <w:sz w:val="24"/>
          <w:szCs w:val="24"/>
        </w:rPr>
        <w:t>б. науч</w:t>
      </w:r>
      <w:r w:rsidRPr="006B6646">
        <w:rPr>
          <w:rFonts w:ascii="Times New Roman" w:hAnsi="Times New Roman"/>
          <w:bCs/>
          <w:sz w:val="24"/>
          <w:szCs w:val="24"/>
        </w:rPr>
        <w:t>. тр. Вып. 7. Гетеромагнитная микро- и наноэлектроника</w:t>
      </w:r>
      <w:r w:rsidR="005F52E8">
        <w:rPr>
          <w:rFonts w:ascii="Times New Roman" w:hAnsi="Times New Roman"/>
          <w:bCs/>
          <w:sz w:val="24"/>
          <w:szCs w:val="24"/>
        </w:rPr>
        <w:t>.</w:t>
      </w:r>
      <w:r>
        <w:rPr>
          <w:rFonts w:ascii="Times New Roman" w:hAnsi="Times New Roman"/>
          <w:bCs/>
          <w:sz w:val="24"/>
          <w:szCs w:val="24"/>
        </w:rPr>
        <w:t xml:space="preserve"> </w:t>
      </w:r>
      <w:r w:rsidRPr="006B6646">
        <w:rPr>
          <w:rFonts w:ascii="Times New Roman" w:hAnsi="Times New Roman"/>
          <w:bCs/>
          <w:sz w:val="24"/>
          <w:szCs w:val="24"/>
        </w:rPr>
        <w:t>Прикладные аспекты. Саратов</w:t>
      </w:r>
      <w:r w:rsidR="005F52E8">
        <w:rPr>
          <w:rFonts w:ascii="Times New Roman" w:hAnsi="Times New Roman"/>
          <w:bCs/>
          <w:sz w:val="24"/>
          <w:szCs w:val="24"/>
        </w:rPr>
        <w:t xml:space="preserve"> : Изд-во Сарат. ун-та,</w:t>
      </w:r>
      <w:r>
        <w:rPr>
          <w:rFonts w:ascii="Times New Roman" w:hAnsi="Times New Roman"/>
          <w:bCs/>
          <w:sz w:val="24"/>
          <w:szCs w:val="24"/>
        </w:rPr>
        <w:t xml:space="preserve"> 2009. С.68–73.</w:t>
      </w:r>
    </w:p>
    <w:p w:rsidR="000E4532" w:rsidRDefault="000E4532" w:rsidP="00A11C6C">
      <w:pPr>
        <w:pStyle w:val="aff3"/>
        <w:numPr>
          <w:ilvl w:val="0"/>
          <w:numId w:val="44"/>
        </w:numPr>
        <w:tabs>
          <w:tab w:val="clear" w:pos="644"/>
          <w:tab w:val="num" w:pos="0"/>
          <w:tab w:val="left" w:pos="993"/>
        </w:tabs>
        <w:spacing w:after="0" w:line="230" w:lineRule="auto"/>
        <w:ind w:left="0" w:firstLine="709"/>
        <w:jc w:val="both"/>
        <w:rPr>
          <w:rFonts w:ascii="Times New Roman" w:hAnsi="Times New Roman"/>
          <w:sz w:val="24"/>
          <w:szCs w:val="24"/>
        </w:rPr>
      </w:pPr>
      <w:r w:rsidRPr="00814885">
        <w:rPr>
          <w:rFonts w:ascii="Times New Roman" w:hAnsi="Times New Roman"/>
          <w:i/>
          <w:sz w:val="24"/>
          <w:szCs w:val="24"/>
        </w:rPr>
        <w:t>Олейник Н. Г</w:t>
      </w:r>
      <w:r w:rsidRPr="00814885">
        <w:rPr>
          <w:rFonts w:ascii="Times New Roman" w:hAnsi="Times New Roman"/>
          <w:sz w:val="24"/>
          <w:szCs w:val="24"/>
        </w:rPr>
        <w:t>.</w:t>
      </w:r>
      <w:r>
        <w:rPr>
          <w:rFonts w:ascii="Times New Roman" w:hAnsi="Times New Roman"/>
          <w:sz w:val="24"/>
          <w:szCs w:val="24"/>
        </w:rPr>
        <w:t xml:space="preserve">, </w:t>
      </w:r>
      <w:r w:rsidRPr="006B6646">
        <w:rPr>
          <w:rFonts w:ascii="Times New Roman" w:hAnsi="Times New Roman"/>
          <w:i/>
          <w:sz w:val="24"/>
          <w:szCs w:val="24"/>
        </w:rPr>
        <w:t>Павлючук В. А</w:t>
      </w:r>
      <w:r w:rsidRPr="006B6646">
        <w:rPr>
          <w:rFonts w:ascii="Times New Roman" w:hAnsi="Times New Roman"/>
          <w:sz w:val="24"/>
          <w:szCs w:val="24"/>
        </w:rPr>
        <w:t xml:space="preserve">., </w:t>
      </w:r>
      <w:r w:rsidRPr="006B6646">
        <w:rPr>
          <w:rFonts w:ascii="Times New Roman" w:hAnsi="Times New Roman"/>
          <w:i/>
          <w:sz w:val="24"/>
          <w:szCs w:val="24"/>
        </w:rPr>
        <w:t>Харитонов И. Б</w:t>
      </w:r>
      <w:r>
        <w:rPr>
          <w:rFonts w:ascii="Times New Roman" w:hAnsi="Times New Roman"/>
          <w:i/>
          <w:sz w:val="24"/>
          <w:szCs w:val="24"/>
        </w:rPr>
        <w:t>.</w:t>
      </w:r>
      <w:r w:rsidRPr="006B6646">
        <w:rPr>
          <w:rFonts w:ascii="Times New Roman" w:hAnsi="Times New Roman"/>
          <w:bCs/>
          <w:sz w:val="24"/>
          <w:szCs w:val="24"/>
        </w:rPr>
        <w:t xml:space="preserve"> Моментные функции пр</w:t>
      </w:r>
      <w:r w:rsidRPr="006B6646">
        <w:rPr>
          <w:rFonts w:ascii="Times New Roman" w:hAnsi="Times New Roman"/>
          <w:bCs/>
          <w:sz w:val="24"/>
          <w:szCs w:val="24"/>
        </w:rPr>
        <w:t>о</w:t>
      </w:r>
      <w:r w:rsidRPr="006B6646">
        <w:rPr>
          <w:rFonts w:ascii="Times New Roman" w:hAnsi="Times New Roman"/>
          <w:bCs/>
          <w:sz w:val="24"/>
          <w:szCs w:val="24"/>
        </w:rPr>
        <w:t xml:space="preserve">странственного распределения коэффициента пропускания света мазком крови </w:t>
      </w:r>
      <w:r>
        <w:rPr>
          <w:rFonts w:ascii="Times New Roman" w:hAnsi="Times New Roman"/>
          <w:bCs/>
          <w:sz w:val="24"/>
          <w:szCs w:val="24"/>
        </w:rPr>
        <w:t>//</w:t>
      </w:r>
      <w:r w:rsidRPr="006B6646">
        <w:rPr>
          <w:rFonts w:ascii="Times New Roman" w:hAnsi="Times New Roman"/>
          <w:bCs/>
          <w:sz w:val="24"/>
          <w:szCs w:val="24"/>
        </w:rPr>
        <w:t xml:space="preserve"> </w:t>
      </w:r>
      <w:r w:rsidRPr="006B6646">
        <w:rPr>
          <w:rFonts w:ascii="Times New Roman" w:hAnsi="Times New Roman"/>
          <w:sz w:val="24"/>
          <w:szCs w:val="24"/>
        </w:rPr>
        <w:t>Би</w:t>
      </w:r>
      <w:r w:rsidRPr="006B6646">
        <w:rPr>
          <w:rFonts w:ascii="Times New Roman" w:hAnsi="Times New Roman"/>
          <w:sz w:val="24"/>
          <w:szCs w:val="24"/>
        </w:rPr>
        <w:t>о</w:t>
      </w:r>
      <w:r w:rsidRPr="006B6646">
        <w:rPr>
          <w:rFonts w:ascii="Times New Roman" w:hAnsi="Times New Roman"/>
          <w:sz w:val="24"/>
          <w:szCs w:val="24"/>
        </w:rPr>
        <w:t>медицинские технологии и радиоэлектро</w:t>
      </w:r>
      <w:r>
        <w:rPr>
          <w:rFonts w:ascii="Times New Roman" w:hAnsi="Times New Roman"/>
          <w:sz w:val="24"/>
          <w:szCs w:val="24"/>
        </w:rPr>
        <w:t>ника. 2008.</w:t>
      </w:r>
      <w:r w:rsidRPr="006B6646">
        <w:rPr>
          <w:rFonts w:ascii="Times New Roman" w:hAnsi="Times New Roman"/>
          <w:sz w:val="24"/>
          <w:szCs w:val="24"/>
        </w:rPr>
        <w:t xml:space="preserve"> №</w:t>
      </w:r>
      <w:r>
        <w:rPr>
          <w:rFonts w:ascii="Times New Roman" w:hAnsi="Times New Roman"/>
          <w:sz w:val="24"/>
          <w:szCs w:val="24"/>
        </w:rPr>
        <w:t xml:space="preserve"> 11.</w:t>
      </w:r>
      <w:r w:rsidRPr="006B6646">
        <w:rPr>
          <w:rFonts w:ascii="Times New Roman" w:hAnsi="Times New Roman"/>
          <w:sz w:val="24"/>
          <w:szCs w:val="24"/>
        </w:rPr>
        <w:t xml:space="preserve"> С.</w:t>
      </w:r>
      <w:r>
        <w:rPr>
          <w:rFonts w:ascii="Times New Roman" w:hAnsi="Times New Roman"/>
          <w:sz w:val="24"/>
          <w:szCs w:val="24"/>
        </w:rPr>
        <w:t xml:space="preserve"> 49–</w:t>
      </w:r>
      <w:r w:rsidRPr="006B6646">
        <w:rPr>
          <w:rFonts w:ascii="Times New Roman" w:hAnsi="Times New Roman"/>
          <w:sz w:val="24"/>
          <w:szCs w:val="24"/>
        </w:rPr>
        <w:t xml:space="preserve">53. </w:t>
      </w:r>
    </w:p>
    <w:p w:rsidR="0010569D" w:rsidRPr="000F07C2" w:rsidRDefault="0010569D" w:rsidP="0019112E">
      <w:pPr>
        <w:pageBreakBefore/>
        <w:spacing w:line="230" w:lineRule="auto"/>
      </w:pPr>
      <w:r w:rsidRPr="000F07C2">
        <w:lastRenderedPageBreak/>
        <w:t>УДК 519.246+539.16+574.23</w:t>
      </w:r>
    </w:p>
    <w:p w:rsidR="0010569D" w:rsidRPr="000F07C2" w:rsidRDefault="0010569D" w:rsidP="000E4532">
      <w:pPr>
        <w:spacing w:line="252" w:lineRule="auto"/>
        <w:jc w:val="center"/>
      </w:pPr>
    </w:p>
    <w:p w:rsidR="0010569D" w:rsidRDefault="0010569D" w:rsidP="000E4532">
      <w:pPr>
        <w:spacing w:line="252" w:lineRule="auto"/>
        <w:jc w:val="center"/>
        <w:rPr>
          <w:b/>
          <w:caps/>
        </w:rPr>
      </w:pPr>
      <w:r w:rsidRPr="000F07C2">
        <w:rPr>
          <w:b/>
          <w:caps/>
        </w:rPr>
        <w:t xml:space="preserve">РАДИОФИЗИЧЕСКАЯ МОДЕЛЬ ПРОЦЕССА накопления </w:t>
      </w:r>
    </w:p>
    <w:p w:rsidR="0010569D" w:rsidRPr="000F07C2" w:rsidRDefault="0010569D" w:rsidP="000E4532">
      <w:pPr>
        <w:spacing w:line="252" w:lineRule="auto"/>
        <w:jc w:val="center"/>
        <w:rPr>
          <w:b/>
          <w:caps/>
        </w:rPr>
      </w:pPr>
      <w:r w:rsidRPr="000F07C2">
        <w:rPr>
          <w:b/>
          <w:caps/>
        </w:rPr>
        <w:t>радона и продуктов его распада в организме</w:t>
      </w:r>
    </w:p>
    <w:p w:rsidR="0010569D" w:rsidRPr="000F07C2" w:rsidRDefault="0010569D" w:rsidP="000E4532">
      <w:pPr>
        <w:spacing w:line="252" w:lineRule="auto"/>
      </w:pPr>
    </w:p>
    <w:p w:rsidR="0010569D" w:rsidRPr="000F07C2" w:rsidRDefault="0010569D" w:rsidP="000E4532">
      <w:pPr>
        <w:spacing w:line="252" w:lineRule="auto"/>
        <w:jc w:val="center"/>
        <w:rPr>
          <w:b/>
        </w:rPr>
      </w:pPr>
      <w:r w:rsidRPr="000F07C2">
        <w:rPr>
          <w:b/>
        </w:rPr>
        <w:t>В.</w:t>
      </w:r>
      <w:r>
        <w:rPr>
          <w:b/>
        </w:rPr>
        <w:t xml:space="preserve"> </w:t>
      </w:r>
      <w:r w:rsidRPr="000F07C2">
        <w:rPr>
          <w:b/>
        </w:rPr>
        <w:t>М. Аникин</w:t>
      </w:r>
    </w:p>
    <w:p w:rsidR="0010569D" w:rsidRPr="000F07C2" w:rsidRDefault="0010569D" w:rsidP="000E4532">
      <w:pPr>
        <w:spacing w:line="252" w:lineRule="auto"/>
      </w:pPr>
    </w:p>
    <w:p w:rsidR="0010569D" w:rsidRPr="000F07C2" w:rsidRDefault="0010569D" w:rsidP="000E4532">
      <w:pPr>
        <w:spacing w:line="252" w:lineRule="auto"/>
        <w:jc w:val="center"/>
      </w:pPr>
      <w:r w:rsidRPr="000F07C2">
        <w:t>Саратовский государственный университет</w:t>
      </w:r>
    </w:p>
    <w:p w:rsidR="0010569D" w:rsidRPr="000F07C2" w:rsidRDefault="0010569D" w:rsidP="000E4532">
      <w:pPr>
        <w:spacing w:line="252" w:lineRule="auto"/>
        <w:jc w:val="center"/>
      </w:pPr>
      <w:r w:rsidRPr="000F07C2">
        <w:t xml:space="preserve">Россия, 410012, </w:t>
      </w:r>
      <w:r>
        <w:t xml:space="preserve">Саратов, </w:t>
      </w:r>
      <w:r w:rsidRPr="000F07C2">
        <w:t>Астраханская, 83</w:t>
      </w:r>
    </w:p>
    <w:p w:rsidR="0010569D" w:rsidRPr="00E814AC" w:rsidRDefault="0010569D" w:rsidP="000E4532">
      <w:pPr>
        <w:spacing w:line="252" w:lineRule="auto"/>
        <w:jc w:val="center"/>
        <w:rPr>
          <w:lang w:val="en-US"/>
        </w:rPr>
      </w:pPr>
      <w:r w:rsidRPr="000F07C2">
        <w:rPr>
          <w:lang w:val="en-US"/>
        </w:rPr>
        <w:t>E</w:t>
      </w:r>
      <w:r w:rsidRPr="00E814AC">
        <w:rPr>
          <w:lang w:val="en-US"/>
        </w:rPr>
        <w:t>-</w:t>
      </w:r>
      <w:r w:rsidRPr="000F07C2">
        <w:rPr>
          <w:lang w:val="en-US"/>
        </w:rPr>
        <w:t>mail</w:t>
      </w:r>
      <w:r w:rsidRPr="00E814AC">
        <w:rPr>
          <w:lang w:val="en-US"/>
        </w:rPr>
        <w:t xml:space="preserve"> : </w:t>
      </w:r>
      <w:r w:rsidRPr="000F07C2">
        <w:rPr>
          <w:rFonts w:eastAsia="SimSun"/>
          <w:lang w:val="en-US"/>
        </w:rPr>
        <w:t>AnikinVM</w:t>
      </w:r>
      <w:r w:rsidRPr="00E814AC">
        <w:rPr>
          <w:rFonts w:eastAsia="SimSun"/>
          <w:lang w:val="en-US"/>
        </w:rPr>
        <w:t>@</w:t>
      </w:r>
      <w:r w:rsidRPr="000F07C2">
        <w:rPr>
          <w:rFonts w:eastAsia="SimSun"/>
          <w:lang w:val="en-US"/>
        </w:rPr>
        <w:t>info</w:t>
      </w:r>
      <w:r w:rsidRPr="00E814AC">
        <w:rPr>
          <w:rFonts w:eastAsia="SimSun"/>
          <w:lang w:val="en-US"/>
        </w:rPr>
        <w:t>.</w:t>
      </w:r>
      <w:r w:rsidRPr="000F07C2">
        <w:rPr>
          <w:rFonts w:eastAsia="SimSun"/>
          <w:lang w:val="en-US"/>
        </w:rPr>
        <w:t>sfu</w:t>
      </w:r>
      <w:r w:rsidRPr="00E814AC">
        <w:rPr>
          <w:rFonts w:eastAsia="SimSun"/>
          <w:lang w:val="en-US"/>
        </w:rPr>
        <w:t>.</w:t>
      </w:r>
      <w:r w:rsidRPr="000F07C2">
        <w:rPr>
          <w:rFonts w:eastAsia="SimSun"/>
          <w:lang w:val="en-US"/>
        </w:rPr>
        <w:t>ru</w:t>
      </w:r>
    </w:p>
    <w:p w:rsidR="0010569D" w:rsidRPr="00E814AC" w:rsidRDefault="0010569D" w:rsidP="000E4532">
      <w:pPr>
        <w:spacing w:line="252" w:lineRule="auto"/>
        <w:jc w:val="both"/>
        <w:rPr>
          <w:lang w:val="en-US"/>
        </w:rPr>
      </w:pPr>
    </w:p>
    <w:p w:rsidR="0010569D" w:rsidRPr="000F07C2" w:rsidRDefault="0010569D" w:rsidP="000E4532">
      <w:pPr>
        <w:spacing w:line="252" w:lineRule="auto"/>
        <w:ind w:firstLine="708"/>
        <w:jc w:val="both"/>
      </w:pPr>
      <w:r w:rsidRPr="000F07C2">
        <w:t>Строится стохастическая модель поступления радиоактивного газа радона в о</w:t>
      </w:r>
      <w:r w:rsidRPr="000F07C2">
        <w:t>р</w:t>
      </w:r>
      <w:r w:rsidRPr="000F07C2">
        <w:t>ганизм человека, накопления продуктов его распада и их вывода.</w:t>
      </w:r>
    </w:p>
    <w:p w:rsidR="0010569D" w:rsidRPr="000F07C2" w:rsidRDefault="00DC53B4" w:rsidP="000E4532">
      <w:pPr>
        <w:spacing w:line="252" w:lineRule="auto"/>
        <w:ind w:firstLine="708"/>
      </w:pPr>
      <w:r>
        <w:rPr>
          <w:i/>
        </w:rPr>
        <w:t>Ключевые слова</w:t>
      </w:r>
      <w:r w:rsidRPr="005D0042">
        <w:t>:</w:t>
      </w:r>
      <w:r w:rsidR="0010569D" w:rsidRPr="005D0042">
        <w:t xml:space="preserve"> </w:t>
      </w:r>
      <w:r w:rsidR="0010569D" w:rsidRPr="000F07C2">
        <w:t>радоновая проблема, стохастическое моделирование.</w:t>
      </w:r>
    </w:p>
    <w:p w:rsidR="0010569D" w:rsidRPr="000F07C2" w:rsidRDefault="0010569D" w:rsidP="000E4532">
      <w:pPr>
        <w:spacing w:line="252" w:lineRule="auto"/>
        <w:jc w:val="center"/>
        <w:rPr>
          <w:b/>
        </w:rPr>
      </w:pPr>
    </w:p>
    <w:p w:rsidR="0010569D" w:rsidRPr="000F07C2" w:rsidRDefault="0010569D" w:rsidP="000E4532">
      <w:pPr>
        <w:spacing w:line="252" w:lineRule="auto"/>
        <w:jc w:val="center"/>
        <w:rPr>
          <w:b/>
          <w:lang w:val="en-US"/>
        </w:rPr>
      </w:pPr>
      <w:r w:rsidRPr="000F07C2">
        <w:rPr>
          <w:b/>
          <w:lang w:val="en-US"/>
        </w:rPr>
        <w:t>Radiophysical Model of Accumulation Process</w:t>
      </w:r>
    </w:p>
    <w:p w:rsidR="0010569D" w:rsidRPr="000F07C2" w:rsidRDefault="0010569D" w:rsidP="000E4532">
      <w:pPr>
        <w:spacing w:line="252" w:lineRule="auto"/>
        <w:jc w:val="center"/>
        <w:rPr>
          <w:b/>
          <w:lang w:val="en-US"/>
        </w:rPr>
      </w:pPr>
      <w:r w:rsidRPr="000F07C2">
        <w:rPr>
          <w:b/>
          <w:lang w:val="en-US"/>
        </w:rPr>
        <w:t>of Radon and its Daughter Decay Products in Organism</w:t>
      </w:r>
    </w:p>
    <w:p w:rsidR="0010569D" w:rsidRPr="000F07C2" w:rsidRDefault="0010569D" w:rsidP="000E4532">
      <w:pPr>
        <w:spacing w:line="252" w:lineRule="auto"/>
        <w:jc w:val="center"/>
        <w:rPr>
          <w:b/>
          <w:lang w:val="en-US"/>
        </w:rPr>
      </w:pPr>
    </w:p>
    <w:p w:rsidR="0010569D" w:rsidRPr="000F07C2" w:rsidRDefault="0010569D" w:rsidP="000E4532">
      <w:pPr>
        <w:spacing w:line="252" w:lineRule="auto"/>
        <w:jc w:val="center"/>
        <w:rPr>
          <w:b/>
          <w:lang w:val="en-US"/>
        </w:rPr>
      </w:pPr>
      <w:r w:rsidRPr="000F07C2">
        <w:rPr>
          <w:b/>
          <w:lang w:val="en-US"/>
        </w:rPr>
        <w:t>V.</w:t>
      </w:r>
      <w:r w:rsidRPr="00AF7922">
        <w:rPr>
          <w:b/>
          <w:lang w:val="en-US"/>
        </w:rPr>
        <w:t xml:space="preserve"> </w:t>
      </w:r>
      <w:r w:rsidRPr="000F07C2">
        <w:rPr>
          <w:b/>
          <w:lang w:val="en-US"/>
        </w:rPr>
        <w:t>M. Anikin</w:t>
      </w:r>
    </w:p>
    <w:p w:rsidR="0010569D" w:rsidRPr="000F07C2" w:rsidRDefault="0010569D" w:rsidP="000E4532">
      <w:pPr>
        <w:spacing w:line="252" w:lineRule="auto"/>
        <w:jc w:val="center"/>
        <w:rPr>
          <w:b/>
          <w:lang w:val="en-US"/>
        </w:rPr>
      </w:pPr>
    </w:p>
    <w:p w:rsidR="0010569D" w:rsidRPr="000F07C2" w:rsidRDefault="0010569D" w:rsidP="000E4532">
      <w:pPr>
        <w:spacing w:line="252" w:lineRule="auto"/>
        <w:ind w:firstLine="708"/>
        <w:jc w:val="both"/>
        <w:rPr>
          <w:lang w:val="en-US"/>
        </w:rPr>
      </w:pPr>
      <w:r w:rsidRPr="000F07C2">
        <w:rPr>
          <w:lang w:val="en-US"/>
        </w:rPr>
        <w:t xml:space="preserve">A stochastic model of radon entry into organism, accumulation and output of radon from a body is presented. </w:t>
      </w:r>
    </w:p>
    <w:p w:rsidR="0010569D" w:rsidRPr="000F07C2" w:rsidRDefault="00DC53B4" w:rsidP="000E4532">
      <w:pPr>
        <w:spacing w:line="252" w:lineRule="auto"/>
        <w:ind w:firstLine="708"/>
        <w:rPr>
          <w:lang w:val="en-US"/>
        </w:rPr>
      </w:pPr>
      <w:r>
        <w:rPr>
          <w:i/>
          <w:lang w:val="en-US"/>
        </w:rPr>
        <w:t>Key words</w:t>
      </w:r>
      <w:r w:rsidRPr="005D0042">
        <w:rPr>
          <w:lang w:val="en-US"/>
        </w:rPr>
        <w:t>:</w:t>
      </w:r>
      <w:r w:rsidR="0010569D" w:rsidRPr="005D0042">
        <w:rPr>
          <w:lang w:val="en-US"/>
        </w:rPr>
        <w:t xml:space="preserve"> </w:t>
      </w:r>
      <w:r w:rsidR="0010569D" w:rsidRPr="000F07C2">
        <w:rPr>
          <w:lang w:val="en-US"/>
        </w:rPr>
        <w:t>radon problem, stochastic modeling.</w:t>
      </w:r>
    </w:p>
    <w:p w:rsidR="000E4532" w:rsidRPr="00CA3AFE" w:rsidRDefault="000E4532" w:rsidP="000E4532">
      <w:pPr>
        <w:spacing w:line="252" w:lineRule="auto"/>
        <w:jc w:val="center"/>
        <w:rPr>
          <w:b/>
          <w:i/>
          <w:lang w:val="en-US"/>
        </w:rPr>
      </w:pPr>
    </w:p>
    <w:p w:rsidR="0010569D" w:rsidRPr="000F07C2" w:rsidRDefault="0010569D" w:rsidP="000E4532">
      <w:pPr>
        <w:spacing w:line="252" w:lineRule="auto"/>
        <w:jc w:val="center"/>
        <w:rPr>
          <w:b/>
          <w:i/>
        </w:rPr>
      </w:pPr>
      <w:r w:rsidRPr="000F07C2">
        <w:rPr>
          <w:b/>
          <w:i/>
        </w:rPr>
        <w:t>Введение</w:t>
      </w:r>
    </w:p>
    <w:p w:rsidR="0010569D" w:rsidRPr="00C15472" w:rsidRDefault="0010569D" w:rsidP="000E4532">
      <w:pPr>
        <w:spacing w:line="252" w:lineRule="auto"/>
        <w:jc w:val="both"/>
        <w:rPr>
          <w:rStyle w:val="FontStyle11"/>
          <w:rFonts w:eastAsia="SimSun"/>
          <w:sz w:val="28"/>
          <w:szCs w:val="28"/>
        </w:rPr>
      </w:pPr>
    </w:p>
    <w:p w:rsidR="0010569D" w:rsidRDefault="0010569D" w:rsidP="000E4532">
      <w:pPr>
        <w:pStyle w:val="aff2"/>
        <w:shd w:val="clear" w:color="auto" w:fill="FFFFFF"/>
        <w:spacing w:before="0" w:beforeAutospacing="0" w:after="0" w:afterAutospacing="0" w:line="252" w:lineRule="auto"/>
        <w:ind w:firstLine="720"/>
        <w:jc w:val="both"/>
        <w:rPr>
          <w:rStyle w:val="FontStyle11"/>
          <w:rFonts w:eastAsia="SimSun"/>
          <w:sz w:val="28"/>
          <w:szCs w:val="28"/>
        </w:rPr>
      </w:pPr>
      <w:r w:rsidRPr="00CE50B1">
        <w:rPr>
          <w:rStyle w:val="FontStyle11"/>
          <w:rFonts w:eastAsia="SimSun"/>
          <w:sz w:val="28"/>
          <w:szCs w:val="28"/>
        </w:rPr>
        <w:t xml:space="preserve">Согласно оценке Научного комитета </w:t>
      </w:r>
      <w:r>
        <w:rPr>
          <w:rStyle w:val="FontStyle11"/>
          <w:rFonts w:eastAsia="SimSun"/>
          <w:sz w:val="28"/>
          <w:szCs w:val="28"/>
        </w:rPr>
        <w:t xml:space="preserve">ООН </w:t>
      </w:r>
      <w:r w:rsidRPr="00CE50B1">
        <w:rPr>
          <w:rStyle w:val="FontStyle11"/>
          <w:rFonts w:eastAsia="SimSun"/>
          <w:sz w:val="28"/>
          <w:szCs w:val="28"/>
        </w:rPr>
        <w:t>по действию атомной р</w:t>
      </w:r>
      <w:r w:rsidRPr="00CE50B1">
        <w:rPr>
          <w:rStyle w:val="FontStyle11"/>
          <w:rFonts w:eastAsia="SimSun"/>
          <w:sz w:val="28"/>
          <w:szCs w:val="28"/>
        </w:rPr>
        <w:t>а</w:t>
      </w:r>
      <w:r w:rsidRPr="00CE50B1">
        <w:rPr>
          <w:rStyle w:val="FontStyle11"/>
          <w:rFonts w:eastAsia="SimSun"/>
          <w:sz w:val="28"/>
          <w:szCs w:val="28"/>
        </w:rPr>
        <w:t>диации (</w:t>
      </w:r>
      <w:r>
        <w:rPr>
          <w:rStyle w:val="FontStyle11"/>
          <w:rFonts w:eastAsia="SimSun"/>
          <w:sz w:val="28"/>
          <w:szCs w:val="28"/>
        </w:rPr>
        <w:t xml:space="preserve">сокращенно НКДАР, английское наименование – </w:t>
      </w:r>
      <w:r w:rsidRPr="000F07C2">
        <w:rPr>
          <w:rStyle w:val="FontStyle11"/>
          <w:rFonts w:eastAsia="SimSun"/>
          <w:i/>
          <w:sz w:val="28"/>
          <w:szCs w:val="28"/>
          <w:lang w:val="en-US"/>
        </w:rPr>
        <w:t>United</w:t>
      </w:r>
      <w:r w:rsidRPr="000F07C2">
        <w:rPr>
          <w:rStyle w:val="FontStyle11"/>
          <w:rFonts w:eastAsia="SimSun"/>
          <w:i/>
          <w:sz w:val="28"/>
          <w:szCs w:val="28"/>
        </w:rPr>
        <w:t xml:space="preserve"> </w:t>
      </w:r>
      <w:r w:rsidRPr="000F07C2">
        <w:rPr>
          <w:rStyle w:val="FontStyle11"/>
          <w:rFonts w:eastAsia="SimSun"/>
          <w:i/>
          <w:sz w:val="28"/>
          <w:szCs w:val="28"/>
          <w:lang w:val="en-US"/>
        </w:rPr>
        <w:t>Nations</w:t>
      </w:r>
      <w:r w:rsidRPr="000F07C2">
        <w:rPr>
          <w:rStyle w:val="FontStyle11"/>
          <w:rFonts w:eastAsia="SimSun"/>
          <w:i/>
          <w:sz w:val="28"/>
          <w:szCs w:val="28"/>
        </w:rPr>
        <w:t xml:space="preserve"> </w:t>
      </w:r>
      <w:r w:rsidRPr="000F07C2">
        <w:rPr>
          <w:rStyle w:val="FontStyle11"/>
          <w:rFonts w:eastAsia="SimSun"/>
          <w:i/>
          <w:sz w:val="28"/>
          <w:szCs w:val="28"/>
          <w:lang w:val="en-US"/>
        </w:rPr>
        <w:t>Scientific</w:t>
      </w:r>
      <w:r w:rsidRPr="000F07C2">
        <w:rPr>
          <w:rStyle w:val="FontStyle11"/>
          <w:rFonts w:eastAsia="SimSun"/>
          <w:i/>
          <w:sz w:val="28"/>
          <w:szCs w:val="28"/>
        </w:rPr>
        <w:t xml:space="preserve"> </w:t>
      </w:r>
      <w:r w:rsidRPr="000F07C2">
        <w:rPr>
          <w:rStyle w:val="FontStyle11"/>
          <w:rFonts w:eastAsia="SimSun"/>
          <w:i/>
          <w:sz w:val="28"/>
          <w:szCs w:val="28"/>
          <w:lang w:val="en-US"/>
        </w:rPr>
        <w:t>Committee</w:t>
      </w:r>
      <w:r w:rsidRPr="000F07C2">
        <w:rPr>
          <w:rStyle w:val="FontStyle11"/>
          <w:rFonts w:eastAsia="SimSun"/>
          <w:i/>
          <w:sz w:val="28"/>
          <w:szCs w:val="28"/>
        </w:rPr>
        <w:t xml:space="preserve"> </w:t>
      </w:r>
      <w:r w:rsidRPr="000F07C2">
        <w:rPr>
          <w:rStyle w:val="FontStyle11"/>
          <w:rFonts w:eastAsia="SimSun"/>
          <w:i/>
          <w:sz w:val="28"/>
          <w:szCs w:val="28"/>
          <w:lang w:val="en-US"/>
        </w:rPr>
        <w:t>on</w:t>
      </w:r>
      <w:r w:rsidRPr="000F07C2">
        <w:rPr>
          <w:rStyle w:val="FontStyle11"/>
          <w:rFonts w:eastAsia="SimSun"/>
          <w:i/>
          <w:sz w:val="28"/>
          <w:szCs w:val="28"/>
        </w:rPr>
        <w:t xml:space="preserve"> </w:t>
      </w:r>
      <w:r w:rsidRPr="000F07C2">
        <w:rPr>
          <w:rStyle w:val="FontStyle11"/>
          <w:rFonts w:eastAsia="SimSun"/>
          <w:i/>
          <w:sz w:val="28"/>
          <w:szCs w:val="28"/>
          <w:lang w:val="en-US"/>
        </w:rPr>
        <w:t>the</w:t>
      </w:r>
      <w:r w:rsidRPr="000F07C2">
        <w:rPr>
          <w:rStyle w:val="FontStyle11"/>
          <w:rFonts w:eastAsia="SimSun"/>
          <w:i/>
          <w:sz w:val="28"/>
          <w:szCs w:val="28"/>
        </w:rPr>
        <w:t xml:space="preserve"> </w:t>
      </w:r>
      <w:r w:rsidRPr="000F07C2">
        <w:rPr>
          <w:rStyle w:val="FontStyle11"/>
          <w:rFonts w:eastAsia="SimSun"/>
          <w:i/>
          <w:sz w:val="28"/>
          <w:szCs w:val="28"/>
          <w:lang w:val="en-US"/>
        </w:rPr>
        <w:t>Effects</w:t>
      </w:r>
      <w:r w:rsidRPr="000F07C2">
        <w:rPr>
          <w:rStyle w:val="FontStyle11"/>
          <w:rFonts w:eastAsia="SimSun"/>
          <w:i/>
          <w:sz w:val="28"/>
          <w:szCs w:val="28"/>
        </w:rPr>
        <w:t xml:space="preserve"> </w:t>
      </w:r>
      <w:r w:rsidRPr="000F07C2">
        <w:rPr>
          <w:rStyle w:val="FontStyle11"/>
          <w:rFonts w:eastAsia="SimSun"/>
          <w:i/>
          <w:sz w:val="28"/>
          <w:szCs w:val="28"/>
          <w:lang w:val="en-US"/>
        </w:rPr>
        <w:t>of</w:t>
      </w:r>
      <w:r w:rsidRPr="000F07C2">
        <w:rPr>
          <w:rStyle w:val="FontStyle11"/>
          <w:rFonts w:eastAsia="SimSun"/>
          <w:i/>
          <w:sz w:val="28"/>
          <w:szCs w:val="28"/>
        </w:rPr>
        <w:t xml:space="preserve"> </w:t>
      </w:r>
      <w:r w:rsidRPr="000F07C2">
        <w:rPr>
          <w:rStyle w:val="FontStyle11"/>
          <w:rFonts w:eastAsia="SimSun"/>
          <w:i/>
          <w:sz w:val="28"/>
          <w:szCs w:val="28"/>
          <w:lang w:val="en-US"/>
        </w:rPr>
        <w:t>Atomic</w:t>
      </w:r>
      <w:r w:rsidRPr="000F07C2">
        <w:rPr>
          <w:rStyle w:val="FontStyle11"/>
          <w:rFonts w:eastAsia="SimSun"/>
          <w:i/>
          <w:sz w:val="28"/>
          <w:szCs w:val="28"/>
        </w:rPr>
        <w:t xml:space="preserve"> </w:t>
      </w:r>
      <w:r w:rsidRPr="000F07C2">
        <w:rPr>
          <w:rStyle w:val="FontStyle11"/>
          <w:rFonts w:eastAsia="SimSun"/>
          <w:i/>
          <w:sz w:val="28"/>
          <w:szCs w:val="28"/>
          <w:lang w:val="en-US"/>
        </w:rPr>
        <w:t>Radiation</w:t>
      </w:r>
      <w:r w:rsidRPr="00143E54">
        <w:rPr>
          <w:rStyle w:val="FontStyle11"/>
          <w:rFonts w:eastAsia="SimSun"/>
          <w:sz w:val="28"/>
          <w:szCs w:val="28"/>
        </w:rPr>
        <w:t xml:space="preserve">, </w:t>
      </w:r>
      <w:r w:rsidRPr="000F07C2">
        <w:rPr>
          <w:rStyle w:val="FontStyle11"/>
          <w:rFonts w:eastAsia="SimSun"/>
          <w:i/>
          <w:sz w:val="28"/>
          <w:szCs w:val="28"/>
          <w:lang w:val="en-US"/>
        </w:rPr>
        <w:t>UNSCEAR</w:t>
      </w:r>
      <w:r w:rsidRPr="00143E54">
        <w:rPr>
          <w:rStyle w:val="FontStyle11"/>
          <w:rFonts w:eastAsia="SimSun"/>
          <w:sz w:val="28"/>
          <w:szCs w:val="28"/>
        </w:rPr>
        <w:t>)</w:t>
      </w:r>
      <w:r w:rsidRPr="00143E54">
        <w:rPr>
          <w:rStyle w:val="afff2"/>
        </w:rPr>
        <w:footnoteReference w:id="1"/>
      </w:r>
      <w:r w:rsidRPr="00143E54">
        <w:rPr>
          <w:rStyle w:val="FontStyle11"/>
          <w:rFonts w:eastAsia="SimSun"/>
          <w:sz w:val="28"/>
          <w:szCs w:val="28"/>
        </w:rPr>
        <w:t xml:space="preserve">, </w:t>
      </w:r>
      <w:r>
        <w:rPr>
          <w:rStyle w:val="FontStyle11"/>
          <w:rFonts w:eastAsia="SimSun"/>
          <w:sz w:val="28"/>
          <w:szCs w:val="28"/>
        </w:rPr>
        <w:t>радиоа</w:t>
      </w:r>
      <w:r>
        <w:rPr>
          <w:rStyle w:val="FontStyle11"/>
          <w:rFonts w:eastAsia="SimSun"/>
          <w:sz w:val="28"/>
          <w:szCs w:val="28"/>
        </w:rPr>
        <w:t>к</w:t>
      </w:r>
      <w:r>
        <w:rPr>
          <w:rStyle w:val="FontStyle11"/>
          <w:rFonts w:eastAsia="SimSun"/>
          <w:sz w:val="28"/>
          <w:szCs w:val="28"/>
        </w:rPr>
        <w:t xml:space="preserve">тивный газ </w:t>
      </w:r>
      <w:r w:rsidRPr="00143E54">
        <w:rPr>
          <w:rStyle w:val="FontStyle11"/>
          <w:rFonts w:eastAsia="SimSun"/>
          <w:sz w:val="28"/>
          <w:szCs w:val="28"/>
        </w:rPr>
        <w:t>радон вместе со своими дочерними продуктами радиоактивного распада</w:t>
      </w:r>
      <w:r>
        <w:rPr>
          <w:rStyle w:val="FontStyle11"/>
          <w:rFonts w:eastAsia="SimSun"/>
          <w:sz w:val="28"/>
          <w:szCs w:val="28"/>
        </w:rPr>
        <w:t xml:space="preserve"> </w:t>
      </w:r>
      <w:r w:rsidRPr="00143E54">
        <w:rPr>
          <w:rStyle w:val="FontStyle11"/>
          <w:rFonts w:eastAsia="SimSun"/>
          <w:sz w:val="28"/>
          <w:szCs w:val="28"/>
        </w:rPr>
        <w:t xml:space="preserve">ответствен примерно </w:t>
      </w:r>
      <w:r w:rsidRPr="00CE50B1">
        <w:rPr>
          <w:rStyle w:val="FontStyle11"/>
          <w:rFonts w:eastAsia="SimSun"/>
          <w:sz w:val="28"/>
          <w:szCs w:val="28"/>
        </w:rPr>
        <w:t xml:space="preserve">за половину дозы </w:t>
      </w:r>
      <w:r>
        <w:rPr>
          <w:rStyle w:val="FontStyle11"/>
          <w:rFonts w:eastAsia="SimSun"/>
          <w:sz w:val="28"/>
          <w:szCs w:val="28"/>
        </w:rPr>
        <w:t xml:space="preserve">облучения, получаемого населением земного шара </w:t>
      </w:r>
      <w:r w:rsidRPr="00CE50B1">
        <w:rPr>
          <w:rStyle w:val="FontStyle11"/>
          <w:rFonts w:eastAsia="SimSun"/>
          <w:sz w:val="28"/>
          <w:szCs w:val="28"/>
        </w:rPr>
        <w:t>от всех естественных источников радиации</w:t>
      </w:r>
      <w:r>
        <w:rPr>
          <w:rStyle w:val="FontStyle11"/>
          <w:rFonts w:eastAsia="SimSun"/>
          <w:sz w:val="28"/>
          <w:szCs w:val="28"/>
        </w:rPr>
        <w:t xml:space="preserve"> </w:t>
      </w:r>
      <w:r w:rsidRPr="000532DF">
        <w:rPr>
          <w:rStyle w:val="FontStyle11"/>
          <w:rFonts w:eastAsia="SimSun"/>
          <w:sz w:val="28"/>
          <w:szCs w:val="28"/>
        </w:rPr>
        <w:t>[1–</w:t>
      </w:r>
      <w:r>
        <w:rPr>
          <w:rStyle w:val="FontStyle11"/>
          <w:rFonts w:eastAsia="SimSun"/>
          <w:sz w:val="28"/>
          <w:szCs w:val="28"/>
        </w:rPr>
        <w:t>5</w:t>
      </w:r>
      <w:r w:rsidRPr="000532DF">
        <w:rPr>
          <w:rStyle w:val="FontStyle11"/>
          <w:rFonts w:eastAsia="SimSun"/>
          <w:sz w:val="28"/>
          <w:szCs w:val="28"/>
        </w:rPr>
        <w:t>]</w:t>
      </w:r>
      <w:r w:rsidRPr="00CE50B1">
        <w:rPr>
          <w:rStyle w:val="FontStyle11"/>
          <w:rFonts w:eastAsia="SimSun"/>
          <w:sz w:val="28"/>
          <w:szCs w:val="28"/>
        </w:rPr>
        <w:t xml:space="preserve">. </w:t>
      </w:r>
      <w:r>
        <w:rPr>
          <w:rStyle w:val="FontStyle11"/>
          <w:rFonts w:eastAsia="SimSun"/>
          <w:sz w:val="28"/>
          <w:szCs w:val="28"/>
        </w:rPr>
        <w:t>Радон поступает в организм преимущественно вместе с вдыхаемым возд</w:t>
      </w:r>
      <w:r>
        <w:rPr>
          <w:rStyle w:val="FontStyle11"/>
          <w:rFonts w:eastAsia="SimSun"/>
          <w:sz w:val="28"/>
          <w:szCs w:val="28"/>
        </w:rPr>
        <w:t>у</w:t>
      </w:r>
      <w:r>
        <w:rPr>
          <w:rStyle w:val="FontStyle11"/>
          <w:rFonts w:eastAsia="SimSun"/>
          <w:sz w:val="28"/>
          <w:szCs w:val="28"/>
        </w:rPr>
        <w:t>хом, что ведет к облучению легких и</w:t>
      </w:r>
      <w:r w:rsidRPr="00E620C6">
        <w:rPr>
          <w:rStyle w:val="FontStyle11"/>
          <w:rFonts w:eastAsia="SimSun"/>
          <w:sz w:val="28"/>
          <w:szCs w:val="28"/>
        </w:rPr>
        <w:t>, как отдаленное следствие,</w:t>
      </w:r>
      <w:r>
        <w:rPr>
          <w:rStyle w:val="FontStyle11"/>
          <w:rFonts w:eastAsia="SimSun"/>
          <w:sz w:val="28"/>
          <w:szCs w:val="28"/>
        </w:rPr>
        <w:t xml:space="preserve"> к раковым заболеваниям легких бронхогенного типа. Основными «поставщиками» р</w:t>
      </w:r>
      <w:r>
        <w:rPr>
          <w:rStyle w:val="FontStyle11"/>
          <w:rFonts w:eastAsia="SimSun"/>
          <w:sz w:val="28"/>
          <w:szCs w:val="28"/>
        </w:rPr>
        <w:t>а</w:t>
      </w:r>
      <w:r>
        <w:rPr>
          <w:rStyle w:val="FontStyle11"/>
          <w:rFonts w:eastAsia="SimSun"/>
          <w:sz w:val="28"/>
          <w:szCs w:val="28"/>
        </w:rPr>
        <w:t>дона в атмосферу и гидросферу являются</w:t>
      </w:r>
      <w:r>
        <w:rPr>
          <w:color w:val="000000"/>
          <w:sz w:val="28"/>
          <w:szCs w:val="28"/>
        </w:rPr>
        <w:t xml:space="preserve"> радиоактивные семейства урана-238 и тория-232, в процессе распада которых образуются радиоактивные радон-222 (материнский нуклид – радий) и радон-220 (материнский нуклид – торий). Радон, его «родители» и «дочерние» продукты распада (твердые вещества – нестабильные изотопы свинца, висмута, полония и таллия) я</w:t>
      </w:r>
      <w:r>
        <w:rPr>
          <w:color w:val="000000"/>
          <w:sz w:val="28"/>
          <w:szCs w:val="28"/>
        </w:rPr>
        <w:t>в</w:t>
      </w:r>
      <w:r>
        <w:rPr>
          <w:color w:val="000000"/>
          <w:sz w:val="28"/>
          <w:szCs w:val="28"/>
        </w:rPr>
        <w:lastRenderedPageBreak/>
        <w:t>ляются мощными альфа-излучателями, в силу малости периода полурасп</w:t>
      </w:r>
      <w:r>
        <w:rPr>
          <w:color w:val="000000"/>
          <w:sz w:val="28"/>
          <w:szCs w:val="28"/>
        </w:rPr>
        <w:t>а</w:t>
      </w:r>
      <w:r>
        <w:rPr>
          <w:color w:val="000000"/>
          <w:sz w:val="28"/>
          <w:szCs w:val="28"/>
        </w:rPr>
        <w:t xml:space="preserve">да превосходящие по </w:t>
      </w:r>
      <w:r w:rsidRPr="00E620C6">
        <w:rPr>
          <w:sz w:val="28"/>
          <w:szCs w:val="28"/>
        </w:rPr>
        <w:t>интенсивности распада уран и радий вместе взятые</w:t>
      </w:r>
      <w:r>
        <w:rPr>
          <w:color w:val="000000"/>
          <w:sz w:val="28"/>
          <w:szCs w:val="28"/>
        </w:rPr>
        <w:t xml:space="preserve">. </w:t>
      </w:r>
      <w:r w:rsidRPr="00465975">
        <w:rPr>
          <w:rFonts w:ascii="TimesNewRomanPSMT" w:hAnsi="TimesNewRomanPSMT" w:cs="TimesNewRomanPSMT"/>
          <w:color w:val="000000"/>
          <w:sz w:val="28"/>
          <w:szCs w:val="28"/>
        </w:rPr>
        <w:t>Природный радон</w:t>
      </w:r>
      <w:r>
        <w:rPr>
          <w:rStyle w:val="afff2"/>
          <w:rFonts w:ascii="TimesNewRomanPSMT" w:hAnsi="TimesNewRomanPSMT" w:cs="TimesNewRomanPSMT"/>
          <w:color w:val="000000"/>
        </w:rPr>
        <w:footnoteReference w:id="2"/>
      </w:r>
      <w:r w:rsidRPr="00465975">
        <w:rPr>
          <w:rFonts w:ascii="TimesNewRomanPSMT" w:hAnsi="TimesNewRomanPSMT" w:cs="TimesNewRomanPSMT"/>
          <w:color w:val="000000"/>
          <w:sz w:val="28"/>
          <w:szCs w:val="28"/>
        </w:rPr>
        <w:t>,</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образующийся в радиоактивных рудах, постоянно п</w:t>
      </w:r>
      <w:r w:rsidRPr="00465975">
        <w:rPr>
          <w:rFonts w:ascii="TimesNewRomanPSMT" w:hAnsi="TimesNewRomanPSMT" w:cs="TimesNewRomanPSMT"/>
          <w:color w:val="000000"/>
          <w:sz w:val="28"/>
          <w:szCs w:val="28"/>
        </w:rPr>
        <w:t>о</w:t>
      </w:r>
      <w:r w:rsidRPr="00465975">
        <w:rPr>
          <w:rFonts w:ascii="TimesNewRomanPSMT" w:hAnsi="TimesNewRomanPSMT" w:cs="TimesNewRomanPSMT"/>
          <w:color w:val="000000"/>
          <w:sz w:val="28"/>
          <w:szCs w:val="28"/>
        </w:rPr>
        <w:t>ступает в гидросферу и атмосферу</w:t>
      </w:r>
      <w:r>
        <w:rPr>
          <w:rFonts w:ascii="TimesNewRomanPSMT" w:hAnsi="TimesNewRomanPSMT" w:cs="TimesNewRomanPSMT"/>
          <w:color w:val="000000"/>
          <w:sz w:val="28"/>
          <w:szCs w:val="28"/>
        </w:rPr>
        <w:t>.</w:t>
      </w:r>
      <w:r w:rsidRPr="007A25FE">
        <w:rPr>
          <w:rStyle w:val="FontStyle11"/>
          <w:rFonts w:eastAsia="SimSun"/>
          <w:sz w:val="28"/>
          <w:szCs w:val="28"/>
        </w:rPr>
        <w:t xml:space="preserve"> </w:t>
      </w:r>
      <w:r>
        <w:rPr>
          <w:rStyle w:val="FontStyle11"/>
          <w:rFonts w:eastAsia="SimSun"/>
          <w:sz w:val="28"/>
          <w:szCs w:val="28"/>
        </w:rPr>
        <w:t>Он</w:t>
      </w:r>
      <w:r w:rsidRPr="007A25FE">
        <w:rPr>
          <w:rStyle w:val="FontStyle11"/>
          <w:rFonts w:eastAsia="SimSun"/>
          <w:sz w:val="28"/>
          <w:szCs w:val="28"/>
        </w:rPr>
        <w:t xml:space="preserve"> высвобождается из земной коры п</w:t>
      </w:r>
      <w:r w:rsidRPr="007A25FE">
        <w:rPr>
          <w:rStyle w:val="FontStyle11"/>
          <w:rFonts w:eastAsia="SimSun"/>
          <w:sz w:val="28"/>
          <w:szCs w:val="28"/>
        </w:rPr>
        <w:t>о</w:t>
      </w:r>
      <w:r w:rsidRPr="007A25FE">
        <w:rPr>
          <w:rStyle w:val="FontStyle11"/>
          <w:rFonts w:eastAsia="SimSun"/>
          <w:sz w:val="28"/>
          <w:szCs w:val="28"/>
        </w:rPr>
        <w:t>всеместно</w:t>
      </w:r>
      <w:r>
        <w:rPr>
          <w:rStyle w:val="FontStyle11"/>
          <w:rFonts w:eastAsia="SimSun"/>
          <w:sz w:val="28"/>
          <w:szCs w:val="28"/>
        </w:rPr>
        <w:t xml:space="preserve"> и непрерывно,</w:t>
      </w:r>
      <w:r w:rsidRPr="007A25FE">
        <w:rPr>
          <w:rStyle w:val="FontStyle11"/>
          <w:rFonts w:eastAsia="SimSun"/>
          <w:sz w:val="28"/>
          <w:szCs w:val="28"/>
        </w:rPr>
        <w:t xml:space="preserve"> </w:t>
      </w:r>
      <w:r>
        <w:rPr>
          <w:rStyle w:val="FontStyle11"/>
          <w:rFonts w:eastAsia="SimSun"/>
          <w:sz w:val="28"/>
          <w:szCs w:val="28"/>
        </w:rPr>
        <w:t xml:space="preserve">но </w:t>
      </w:r>
      <w:r w:rsidRPr="007A25FE">
        <w:rPr>
          <w:rStyle w:val="FontStyle11"/>
          <w:rFonts w:eastAsia="SimSun"/>
          <w:sz w:val="28"/>
          <w:szCs w:val="28"/>
        </w:rPr>
        <w:t>его концентрация в наружном воздухе сущес</w:t>
      </w:r>
      <w:r w:rsidRPr="007A25FE">
        <w:rPr>
          <w:rStyle w:val="FontStyle11"/>
          <w:rFonts w:eastAsia="SimSun"/>
          <w:sz w:val="28"/>
          <w:szCs w:val="28"/>
        </w:rPr>
        <w:t>т</w:t>
      </w:r>
      <w:r w:rsidRPr="007A25FE">
        <w:rPr>
          <w:rStyle w:val="FontStyle11"/>
          <w:rFonts w:eastAsia="SimSun"/>
          <w:sz w:val="28"/>
          <w:szCs w:val="28"/>
        </w:rPr>
        <w:t xml:space="preserve">венно различается для разных </w:t>
      </w:r>
      <w:r>
        <w:rPr>
          <w:rStyle w:val="FontStyle11"/>
          <w:rFonts w:eastAsia="SimSun"/>
          <w:sz w:val="28"/>
          <w:szCs w:val="28"/>
        </w:rPr>
        <w:t>мест</w:t>
      </w:r>
      <w:r w:rsidRPr="007A25FE">
        <w:rPr>
          <w:rStyle w:val="FontStyle11"/>
          <w:rFonts w:eastAsia="SimSun"/>
          <w:sz w:val="28"/>
          <w:szCs w:val="28"/>
        </w:rPr>
        <w:t xml:space="preserve"> земного шара</w:t>
      </w:r>
      <w:r>
        <w:rPr>
          <w:rStyle w:val="FontStyle11"/>
          <w:rFonts w:eastAsia="SimSun"/>
          <w:sz w:val="28"/>
          <w:szCs w:val="28"/>
        </w:rPr>
        <w:t>.</w:t>
      </w:r>
    </w:p>
    <w:p w:rsidR="0010569D" w:rsidRPr="000F07C2" w:rsidRDefault="0010569D" w:rsidP="0010569D">
      <w:pPr>
        <w:pStyle w:val="Style1"/>
        <w:widowControl/>
        <w:spacing w:line="235" w:lineRule="auto"/>
        <w:ind w:firstLine="709"/>
        <w:rPr>
          <w:rStyle w:val="FontStyle11"/>
          <w:rFonts w:eastAsia="SimSun"/>
          <w:spacing w:val="-2"/>
          <w:sz w:val="28"/>
          <w:szCs w:val="28"/>
        </w:rPr>
      </w:pPr>
      <w:r w:rsidRPr="000F07C2">
        <w:rPr>
          <w:rStyle w:val="FontStyle11"/>
          <w:rFonts w:eastAsia="SimSun"/>
          <w:spacing w:val="-2"/>
          <w:sz w:val="28"/>
          <w:szCs w:val="28"/>
        </w:rPr>
        <w:t>Радон тяжелее воздуха примерно в 7,5 раза, поэтому наиболее радон</w:t>
      </w:r>
      <w:r w:rsidRPr="000F07C2">
        <w:rPr>
          <w:rStyle w:val="FontStyle11"/>
          <w:rFonts w:eastAsia="SimSun"/>
          <w:spacing w:val="-2"/>
          <w:sz w:val="28"/>
          <w:szCs w:val="28"/>
        </w:rPr>
        <w:t>о</w:t>
      </w:r>
      <w:r w:rsidRPr="000F07C2">
        <w:rPr>
          <w:rStyle w:val="FontStyle11"/>
          <w:rFonts w:eastAsia="SimSun"/>
          <w:spacing w:val="-2"/>
          <w:sz w:val="28"/>
          <w:szCs w:val="28"/>
        </w:rPr>
        <w:t xml:space="preserve">опасными являются помещения подвалов и первых этажей зданий. </w:t>
      </w:r>
      <w:r w:rsidRPr="000F07C2">
        <w:rPr>
          <w:rStyle w:val="FontStyle18"/>
          <w:spacing w:val="-2"/>
          <w:sz w:val="28"/>
          <w:szCs w:val="28"/>
        </w:rPr>
        <w:t>Г</w:t>
      </w:r>
      <w:r w:rsidRPr="000F07C2">
        <w:rPr>
          <w:rStyle w:val="FontStyle32"/>
          <w:spacing w:val="-2"/>
          <w:sz w:val="28"/>
          <w:szCs w:val="28"/>
        </w:rPr>
        <w:t xml:space="preserve">лавный источник радона в закрытых помещениях – это, естественно, </w:t>
      </w:r>
      <w:r w:rsidRPr="000F07C2">
        <w:rPr>
          <w:rStyle w:val="FontStyle32"/>
          <w:i/>
          <w:spacing w:val="-2"/>
          <w:sz w:val="28"/>
          <w:szCs w:val="28"/>
        </w:rPr>
        <w:t>грунт</w:t>
      </w:r>
      <w:r w:rsidRPr="000F07C2">
        <w:rPr>
          <w:rStyle w:val="FontStyle32"/>
          <w:spacing w:val="-2"/>
          <w:sz w:val="28"/>
          <w:szCs w:val="28"/>
        </w:rPr>
        <w:t>. В</w:t>
      </w:r>
      <w:r w:rsidRPr="000F07C2">
        <w:rPr>
          <w:rStyle w:val="FontStyle18"/>
          <w:spacing w:val="-2"/>
          <w:sz w:val="28"/>
          <w:szCs w:val="28"/>
        </w:rPr>
        <w:t xml:space="preserve"> п</w:t>
      </w:r>
      <w:r w:rsidRPr="000F07C2">
        <w:rPr>
          <w:rStyle w:val="FontStyle18"/>
          <w:spacing w:val="-2"/>
          <w:sz w:val="28"/>
          <w:szCs w:val="28"/>
        </w:rPr>
        <w:t>о</w:t>
      </w:r>
      <w:r w:rsidRPr="000F07C2">
        <w:rPr>
          <w:rStyle w:val="FontStyle18"/>
          <w:spacing w:val="-2"/>
          <w:sz w:val="28"/>
          <w:szCs w:val="28"/>
        </w:rPr>
        <w:t>мещении могут возникать довольно высокие уровни радиации, особенно е</w:t>
      </w:r>
      <w:r w:rsidRPr="000F07C2">
        <w:rPr>
          <w:rStyle w:val="FontStyle18"/>
          <w:spacing w:val="-2"/>
          <w:sz w:val="28"/>
          <w:szCs w:val="28"/>
        </w:rPr>
        <w:t>с</w:t>
      </w:r>
      <w:r w:rsidRPr="000F07C2">
        <w:rPr>
          <w:rStyle w:val="FontStyle18"/>
          <w:spacing w:val="-2"/>
          <w:sz w:val="28"/>
          <w:szCs w:val="28"/>
        </w:rPr>
        <w:t>ли дом стоит на грунте с относительно повышенным содержанием ради</w:t>
      </w:r>
      <w:r w:rsidRPr="000F07C2">
        <w:rPr>
          <w:rStyle w:val="FontStyle18"/>
          <w:spacing w:val="-2"/>
          <w:sz w:val="28"/>
          <w:szCs w:val="28"/>
        </w:rPr>
        <w:t>о</w:t>
      </w:r>
      <w:r w:rsidRPr="000F07C2">
        <w:rPr>
          <w:rStyle w:val="FontStyle18"/>
          <w:spacing w:val="-2"/>
          <w:sz w:val="28"/>
          <w:szCs w:val="28"/>
        </w:rPr>
        <w:t xml:space="preserve">нуклидов. Второй источник радона – </w:t>
      </w:r>
      <w:r w:rsidRPr="000F07C2">
        <w:rPr>
          <w:rStyle w:val="FontStyle18"/>
          <w:i/>
          <w:spacing w:val="-2"/>
          <w:sz w:val="28"/>
          <w:szCs w:val="28"/>
        </w:rPr>
        <w:t>строительные материалы</w:t>
      </w:r>
      <w:r w:rsidRPr="000F07C2">
        <w:rPr>
          <w:rStyle w:val="FontStyle18"/>
          <w:spacing w:val="-2"/>
          <w:sz w:val="28"/>
          <w:szCs w:val="28"/>
        </w:rPr>
        <w:t xml:space="preserve"> с повыше</w:t>
      </w:r>
      <w:r w:rsidRPr="000F07C2">
        <w:rPr>
          <w:rStyle w:val="FontStyle18"/>
          <w:spacing w:val="-2"/>
          <w:sz w:val="28"/>
          <w:szCs w:val="28"/>
        </w:rPr>
        <w:t>н</w:t>
      </w:r>
      <w:r w:rsidRPr="000F07C2">
        <w:rPr>
          <w:rStyle w:val="FontStyle18"/>
          <w:spacing w:val="-2"/>
          <w:sz w:val="28"/>
          <w:szCs w:val="28"/>
        </w:rPr>
        <w:t xml:space="preserve">ной радиоактивностью. </w:t>
      </w:r>
      <w:r w:rsidRPr="000F07C2">
        <w:rPr>
          <w:rStyle w:val="FontStyle11"/>
          <w:rFonts w:eastAsia="SimSun"/>
          <w:spacing w:val="-2"/>
          <w:sz w:val="28"/>
          <w:szCs w:val="28"/>
        </w:rPr>
        <w:t>Самые распространенные строительные материалы (дерево, кирпич и бетон) выделяют относительно немного радона. Гораздо большей удельной радиоактивностью обладают широко применяемые гр</w:t>
      </w:r>
      <w:r w:rsidRPr="000F07C2">
        <w:rPr>
          <w:rStyle w:val="FontStyle11"/>
          <w:rFonts w:eastAsia="SimSun"/>
          <w:spacing w:val="-2"/>
          <w:sz w:val="28"/>
          <w:szCs w:val="28"/>
        </w:rPr>
        <w:t>а</w:t>
      </w:r>
      <w:r w:rsidRPr="000F07C2">
        <w:rPr>
          <w:rStyle w:val="FontStyle11"/>
          <w:rFonts w:eastAsia="SimSun"/>
          <w:spacing w:val="-2"/>
          <w:sz w:val="28"/>
          <w:szCs w:val="28"/>
        </w:rPr>
        <w:t xml:space="preserve">нит, пемза, глиноземы, а также кальций-силикатный шлак и фосфогипс – побочные продукты, получаемые при переработке фосфорных руд. </w:t>
      </w:r>
    </w:p>
    <w:p w:rsidR="0010569D" w:rsidRPr="00D6767E" w:rsidRDefault="0010569D" w:rsidP="0010569D">
      <w:pPr>
        <w:pStyle w:val="Style1"/>
        <w:widowControl/>
        <w:spacing w:line="235" w:lineRule="auto"/>
        <w:ind w:firstLine="709"/>
        <w:rPr>
          <w:rStyle w:val="FontStyle32"/>
          <w:sz w:val="28"/>
          <w:szCs w:val="28"/>
        </w:rPr>
      </w:pPr>
      <w:r>
        <w:rPr>
          <w:rStyle w:val="FontStyle32"/>
          <w:sz w:val="28"/>
          <w:szCs w:val="28"/>
        </w:rPr>
        <w:t xml:space="preserve">Дополнительные, менее важные </w:t>
      </w:r>
      <w:r w:rsidRPr="000D2D1E">
        <w:rPr>
          <w:rStyle w:val="FontStyle32"/>
          <w:sz w:val="28"/>
          <w:szCs w:val="28"/>
        </w:rPr>
        <w:t>источник</w:t>
      </w:r>
      <w:r>
        <w:rPr>
          <w:rStyle w:val="FontStyle32"/>
          <w:sz w:val="28"/>
          <w:szCs w:val="28"/>
        </w:rPr>
        <w:t>и</w:t>
      </w:r>
      <w:r w:rsidRPr="000D2D1E">
        <w:rPr>
          <w:rStyle w:val="FontStyle32"/>
          <w:sz w:val="28"/>
          <w:szCs w:val="28"/>
        </w:rPr>
        <w:t xml:space="preserve"> поступления радона в жилые помещения </w:t>
      </w:r>
      <w:r>
        <w:rPr>
          <w:rStyle w:val="FontStyle32"/>
          <w:sz w:val="28"/>
          <w:szCs w:val="28"/>
        </w:rPr>
        <w:t xml:space="preserve">– это </w:t>
      </w:r>
      <w:r w:rsidRPr="00772DE0">
        <w:rPr>
          <w:rStyle w:val="FontStyle32"/>
          <w:i/>
          <w:sz w:val="28"/>
          <w:szCs w:val="28"/>
        </w:rPr>
        <w:t>вода и природный газ.</w:t>
      </w:r>
      <w:r>
        <w:rPr>
          <w:rStyle w:val="FontStyle32"/>
          <w:b/>
          <w:i/>
          <w:sz w:val="28"/>
          <w:szCs w:val="28"/>
        </w:rPr>
        <w:t xml:space="preserve"> </w:t>
      </w:r>
      <w:r>
        <w:rPr>
          <w:rStyle w:val="FontStyle32"/>
          <w:sz w:val="28"/>
          <w:szCs w:val="28"/>
        </w:rPr>
        <w:t>О</w:t>
      </w:r>
      <w:r w:rsidRPr="000D2D1E">
        <w:rPr>
          <w:rStyle w:val="FontStyle32"/>
          <w:sz w:val="28"/>
          <w:szCs w:val="28"/>
        </w:rPr>
        <w:t>сновная опасность</w:t>
      </w:r>
      <w:r>
        <w:rPr>
          <w:rStyle w:val="FontStyle32"/>
          <w:sz w:val="28"/>
          <w:szCs w:val="28"/>
        </w:rPr>
        <w:t xml:space="preserve"> исходит не от питья воды, </w:t>
      </w:r>
      <w:r w:rsidRPr="000D2D1E">
        <w:rPr>
          <w:rStyle w:val="FontStyle32"/>
          <w:sz w:val="28"/>
          <w:szCs w:val="28"/>
        </w:rPr>
        <w:t>даже при высоком содержании в ней радона</w:t>
      </w:r>
      <w:r>
        <w:rPr>
          <w:rStyle w:val="FontStyle32"/>
          <w:sz w:val="28"/>
          <w:szCs w:val="28"/>
        </w:rPr>
        <w:t xml:space="preserve">, а от </w:t>
      </w:r>
      <w:r w:rsidRPr="00772DE0">
        <w:rPr>
          <w:rStyle w:val="FontStyle32"/>
          <w:i/>
          <w:sz w:val="28"/>
          <w:szCs w:val="28"/>
        </w:rPr>
        <w:t>попад</w:t>
      </w:r>
      <w:r w:rsidRPr="00772DE0">
        <w:rPr>
          <w:rStyle w:val="FontStyle32"/>
          <w:i/>
          <w:sz w:val="28"/>
          <w:szCs w:val="28"/>
        </w:rPr>
        <w:t>а</w:t>
      </w:r>
      <w:r w:rsidRPr="00772DE0">
        <w:rPr>
          <w:rStyle w:val="FontStyle32"/>
          <w:i/>
          <w:sz w:val="28"/>
          <w:szCs w:val="28"/>
        </w:rPr>
        <w:t>ния паров воды с высоким содержанием радона в легкие вместе с вдыха</w:t>
      </w:r>
      <w:r w:rsidRPr="00772DE0">
        <w:rPr>
          <w:rStyle w:val="FontStyle32"/>
          <w:i/>
          <w:sz w:val="28"/>
          <w:szCs w:val="28"/>
        </w:rPr>
        <w:t>е</w:t>
      </w:r>
      <w:r w:rsidRPr="00772DE0">
        <w:rPr>
          <w:rStyle w:val="FontStyle32"/>
          <w:i/>
          <w:sz w:val="28"/>
          <w:szCs w:val="28"/>
        </w:rPr>
        <w:t>мым воздухом</w:t>
      </w:r>
      <w:r>
        <w:rPr>
          <w:rStyle w:val="FontStyle32"/>
          <w:i/>
          <w:sz w:val="28"/>
          <w:szCs w:val="28"/>
        </w:rPr>
        <w:t xml:space="preserve">. </w:t>
      </w:r>
      <w:r w:rsidRPr="00D6767E">
        <w:rPr>
          <w:color w:val="000000"/>
          <w:sz w:val="28"/>
          <w:szCs w:val="28"/>
        </w:rPr>
        <w:t>В природный газ радон проникает под землёй. При перер</w:t>
      </w:r>
      <w:r w:rsidRPr="00D6767E">
        <w:rPr>
          <w:color w:val="000000"/>
          <w:sz w:val="28"/>
          <w:szCs w:val="28"/>
        </w:rPr>
        <w:t>а</w:t>
      </w:r>
      <w:r w:rsidRPr="00D6767E">
        <w:rPr>
          <w:color w:val="000000"/>
          <w:sz w:val="28"/>
          <w:szCs w:val="28"/>
        </w:rPr>
        <w:t>ботке и в процессе хранения газа перед поступлением его к потребителю большая часть радона улетучивается, но концентрация радона в помещении может заметно возрасти, если кухонные плиты, отопительные и другие н</w:t>
      </w:r>
      <w:r w:rsidRPr="00D6767E">
        <w:rPr>
          <w:color w:val="000000"/>
          <w:sz w:val="28"/>
          <w:szCs w:val="28"/>
        </w:rPr>
        <w:t>а</w:t>
      </w:r>
      <w:r w:rsidRPr="00D6767E">
        <w:rPr>
          <w:color w:val="000000"/>
          <w:sz w:val="28"/>
          <w:szCs w:val="28"/>
        </w:rPr>
        <w:t>гревательные устройства, в которых сжигается газ, не снабжены вытяжкой</w:t>
      </w:r>
      <w:r>
        <w:rPr>
          <w:color w:val="000000"/>
          <w:sz w:val="28"/>
          <w:szCs w:val="28"/>
        </w:rPr>
        <w:t>.</w:t>
      </w:r>
    </w:p>
    <w:p w:rsidR="0010569D" w:rsidRPr="00D05372" w:rsidRDefault="0010569D" w:rsidP="0010569D">
      <w:pPr>
        <w:pStyle w:val="aff2"/>
        <w:shd w:val="clear" w:color="auto" w:fill="FFFFFF"/>
        <w:spacing w:before="0" w:beforeAutospacing="0" w:after="0" w:afterAutospacing="0" w:line="235" w:lineRule="auto"/>
        <w:ind w:firstLine="720"/>
        <w:jc w:val="both"/>
        <w:rPr>
          <w:color w:val="000000"/>
          <w:sz w:val="28"/>
          <w:szCs w:val="28"/>
        </w:rPr>
      </w:pPr>
      <w:r w:rsidRPr="005A6769">
        <w:rPr>
          <w:rStyle w:val="FontStyle32"/>
          <w:spacing w:val="4"/>
          <w:sz w:val="28"/>
          <w:szCs w:val="28"/>
        </w:rPr>
        <w:t>Для типичного дома мощности различных источников радона так</w:t>
      </w:r>
      <w:r w:rsidRPr="005A6769">
        <w:rPr>
          <w:rStyle w:val="FontStyle32"/>
          <w:spacing w:val="4"/>
          <w:sz w:val="28"/>
          <w:szCs w:val="28"/>
        </w:rPr>
        <w:t>о</w:t>
      </w:r>
      <w:r w:rsidRPr="005A6769">
        <w:rPr>
          <w:rStyle w:val="FontStyle32"/>
          <w:spacing w:val="4"/>
          <w:sz w:val="28"/>
          <w:szCs w:val="28"/>
        </w:rPr>
        <w:t>вы [5]:</w:t>
      </w:r>
      <w:r>
        <w:rPr>
          <w:rStyle w:val="FontStyle32"/>
          <w:sz w:val="28"/>
          <w:szCs w:val="28"/>
        </w:rPr>
        <w:t xml:space="preserve"> стройматериалы и грунт под зданием – 60, наружный воздух – 10, вода – 4, газ – 3 кБк</w:t>
      </w:r>
      <w:r w:rsidRPr="00321A5D">
        <w:rPr>
          <w:rStyle w:val="FontStyle32"/>
          <w:sz w:val="28"/>
          <w:szCs w:val="28"/>
        </w:rPr>
        <w:t>/</w:t>
      </w:r>
      <w:r>
        <w:rPr>
          <w:rStyle w:val="FontStyle32"/>
          <w:sz w:val="28"/>
          <w:szCs w:val="28"/>
        </w:rPr>
        <w:t>сут. Эффективным средством понижения концентр</w:t>
      </w:r>
      <w:r>
        <w:rPr>
          <w:rStyle w:val="FontStyle32"/>
          <w:sz w:val="28"/>
          <w:szCs w:val="28"/>
        </w:rPr>
        <w:t>а</w:t>
      </w:r>
      <w:r>
        <w:rPr>
          <w:rStyle w:val="FontStyle32"/>
          <w:sz w:val="28"/>
          <w:szCs w:val="28"/>
        </w:rPr>
        <w:t>ции радона в помещениях является ликвидация путей поступления радона из почвы и стройматериалов (изоляция от почвы, покрытие строительных конструкций герметизирующими составами), а также проветривание (ве</w:t>
      </w:r>
      <w:r>
        <w:rPr>
          <w:rStyle w:val="FontStyle32"/>
          <w:sz w:val="28"/>
          <w:szCs w:val="28"/>
        </w:rPr>
        <w:t>н</w:t>
      </w:r>
      <w:r>
        <w:rPr>
          <w:rStyle w:val="FontStyle32"/>
          <w:sz w:val="28"/>
          <w:szCs w:val="28"/>
        </w:rPr>
        <w:t>тиляция).</w:t>
      </w:r>
    </w:p>
    <w:p w:rsidR="0010569D" w:rsidRPr="00B10EB0" w:rsidRDefault="0010569D" w:rsidP="00200CB7">
      <w:pPr>
        <w:autoSpaceDE w:val="0"/>
        <w:autoSpaceDN w:val="0"/>
        <w:adjustRightInd w:val="0"/>
        <w:spacing w:line="245" w:lineRule="auto"/>
        <w:ind w:firstLine="720"/>
        <w:jc w:val="both"/>
        <w:rPr>
          <w:color w:val="000000"/>
          <w:sz w:val="28"/>
          <w:szCs w:val="28"/>
        </w:rPr>
      </w:pPr>
      <w:r w:rsidRPr="008F75CA">
        <w:rPr>
          <w:rStyle w:val="FontStyle11"/>
          <w:rFonts w:eastAsia="SimSun"/>
          <w:sz w:val="28"/>
          <w:szCs w:val="28"/>
        </w:rPr>
        <w:t>Радоновая проблема имеет международный характер, и радиацио</w:t>
      </w:r>
      <w:r w:rsidRPr="008F75CA">
        <w:rPr>
          <w:rStyle w:val="FontStyle11"/>
          <w:rFonts w:eastAsia="SimSun"/>
          <w:sz w:val="28"/>
          <w:szCs w:val="28"/>
        </w:rPr>
        <w:t>н</w:t>
      </w:r>
      <w:r w:rsidRPr="008F75CA">
        <w:rPr>
          <w:rStyle w:val="FontStyle11"/>
          <w:rFonts w:eastAsia="SimSun"/>
          <w:sz w:val="28"/>
          <w:szCs w:val="28"/>
        </w:rPr>
        <w:t>ные риски изучались и изучаются в различных аспектах [1–5]. В частности, делаются попытки построения моделей, описывающих физические проце</w:t>
      </w:r>
      <w:r w:rsidRPr="008F75CA">
        <w:rPr>
          <w:rStyle w:val="FontStyle11"/>
          <w:rFonts w:eastAsia="SimSun"/>
          <w:sz w:val="28"/>
          <w:szCs w:val="28"/>
        </w:rPr>
        <w:t>с</w:t>
      </w:r>
      <w:r w:rsidRPr="008F75CA">
        <w:rPr>
          <w:rStyle w:val="FontStyle11"/>
          <w:rFonts w:eastAsia="SimSun"/>
          <w:sz w:val="28"/>
          <w:szCs w:val="28"/>
        </w:rPr>
        <w:t xml:space="preserve">сы миграции радона в различных звеньях окружающей среды, накопления его в воздухе помещений. </w:t>
      </w:r>
      <w:r w:rsidRPr="008F75CA">
        <w:rPr>
          <w:color w:val="000000"/>
          <w:sz w:val="28"/>
          <w:szCs w:val="28"/>
        </w:rPr>
        <w:t>Основными физическими механизмами массоп</w:t>
      </w:r>
      <w:r w:rsidRPr="008F75CA">
        <w:rPr>
          <w:color w:val="000000"/>
          <w:sz w:val="28"/>
          <w:szCs w:val="28"/>
        </w:rPr>
        <w:t>е</w:t>
      </w:r>
      <w:r w:rsidRPr="008F75CA">
        <w:rPr>
          <w:color w:val="000000"/>
          <w:sz w:val="28"/>
          <w:szCs w:val="28"/>
        </w:rPr>
        <w:t xml:space="preserve">реноса через поры и трещины в геологических породах и конструкциях </w:t>
      </w:r>
      <w:r w:rsidRPr="008F75CA">
        <w:rPr>
          <w:color w:val="000000"/>
          <w:sz w:val="28"/>
          <w:szCs w:val="28"/>
        </w:rPr>
        <w:lastRenderedPageBreak/>
        <w:t xml:space="preserve">зданий считаются </w:t>
      </w:r>
      <w:r>
        <w:rPr>
          <w:color w:val="000000"/>
          <w:sz w:val="28"/>
          <w:szCs w:val="28"/>
        </w:rPr>
        <w:t>адвекция, д</w:t>
      </w:r>
      <w:r w:rsidRPr="008F75CA">
        <w:rPr>
          <w:color w:val="000000"/>
          <w:sz w:val="28"/>
          <w:szCs w:val="28"/>
        </w:rPr>
        <w:t>иффузия</w:t>
      </w:r>
      <w:r>
        <w:rPr>
          <w:color w:val="000000"/>
          <w:sz w:val="28"/>
          <w:szCs w:val="28"/>
        </w:rPr>
        <w:t>,</w:t>
      </w:r>
      <w:r w:rsidRPr="008F75CA">
        <w:rPr>
          <w:color w:val="000000"/>
          <w:sz w:val="28"/>
          <w:szCs w:val="28"/>
        </w:rPr>
        <w:t xml:space="preserve"> термодиффузия</w:t>
      </w:r>
      <w:r>
        <w:rPr>
          <w:color w:val="000000"/>
          <w:sz w:val="28"/>
          <w:szCs w:val="28"/>
        </w:rPr>
        <w:t xml:space="preserve">, конвекция (см., например, </w:t>
      </w:r>
      <w:r w:rsidRPr="008F75CA">
        <w:rPr>
          <w:color w:val="000000"/>
          <w:sz w:val="28"/>
          <w:szCs w:val="28"/>
        </w:rPr>
        <w:t>[</w:t>
      </w:r>
      <w:r>
        <w:rPr>
          <w:color w:val="000000"/>
          <w:sz w:val="28"/>
          <w:szCs w:val="28"/>
        </w:rPr>
        <w:t>7–1</w:t>
      </w:r>
      <w:r w:rsidRPr="00B10EB0">
        <w:rPr>
          <w:color w:val="000000"/>
          <w:sz w:val="28"/>
          <w:szCs w:val="28"/>
        </w:rPr>
        <w:t>0</w:t>
      </w:r>
      <w:r w:rsidRPr="008F75CA">
        <w:rPr>
          <w:color w:val="000000"/>
          <w:sz w:val="28"/>
          <w:szCs w:val="28"/>
        </w:rPr>
        <w:t>]</w:t>
      </w:r>
      <w:r>
        <w:rPr>
          <w:color w:val="000000"/>
          <w:sz w:val="28"/>
          <w:szCs w:val="28"/>
        </w:rPr>
        <w:t>)</w:t>
      </w:r>
      <w:r w:rsidRPr="008F75CA">
        <w:rPr>
          <w:color w:val="000000"/>
          <w:sz w:val="28"/>
          <w:szCs w:val="28"/>
        </w:rPr>
        <w:t xml:space="preserve">. </w:t>
      </w:r>
      <w:r>
        <w:rPr>
          <w:color w:val="000000"/>
          <w:sz w:val="28"/>
          <w:szCs w:val="28"/>
        </w:rPr>
        <w:t xml:space="preserve">Тем не менее, по-видимому, сохраняется справедливым утверждение </w:t>
      </w:r>
      <w:r w:rsidRPr="00B10EB0">
        <w:rPr>
          <w:color w:val="000000"/>
          <w:sz w:val="28"/>
          <w:szCs w:val="28"/>
        </w:rPr>
        <w:t>[6]</w:t>
      </w:r>
      <w:r>
        <w:rPr>
          <w:color w:val="000000"/>
          <w:sz w:val="28"/>
          <w:szCs w:val="28"/>
        </w:rPr>
        <w:t xml:space="preserve"> об отсутствии в научной литературе </w:t>
      </w:r>
      <w:r>
        <w:rPr>
          <w:sz w:val="28"/>
          <w:szCs w:val="28"/>
        </w:rPr>
        <w:t>надежной формализ</w:t>
      </w:r>
      <w:r>
        <w:rPr>
          <w:sz w:val="28"/>
          <w:szCs w:val="28"/>
        </w:rPr>
        <w:t>о</w:t>
      </w:r>
      <w:r>
        <w:rPr>
          <w:sz w:val="28"/>
          <w:szCs w:val="28"/>
        </w:rPr>
        <w:t>ванной модели, описывающей процессы накопления радона, торона и их дочерних продуктов распада в атмосфере помещений с учетом всех путей поступления, параметров строительных материалов, покрытий и т. п.</w:t>
      </w:r>
    </w:p>
    <w:p w:rsidR="0010569D" w:rsidRPr="00E538C6" w:rsidRDefault="0010569D" w:rsidP="00200CB7">
      <w:pPr>
        <w:autoSpaceDE w:val="0"/>
        <w:autoSpaceDN w:val="0"/>
        <w:adjustRightInd w:val="0"/>
        <w:spacing w:line="245" w:lineRule="auto"/>
        <w:ind w:firstLine="720"/>
        <w:jc w:val="both"/>
        <w:rPr>
          <w:color w:val="000000"/>
          <w:sz w:val="28"/>
          <w:szCs w:val="28"/>
        </w:rPr>
      </w:pPr>
      <w:r>
        <w:rPr>
          <w:color w:val="000000"/>
          <w:sz w:val="28"/>
          <w:szCs w:val="28"/>
        </w:rPr>
        <w:t>В данной статье решается задача конечного этапа миграции радона по экологической цепи. С учетом общих особенностей процесса проникн</w:t>
      </w:r>
      <w:r>
        <w:rPr>
          <w:color w:val="000000"/>
          <w:sz w:val="28"/>
          <w:szCs w:val="28"/>
        </w:rPr>
        <w:t>о</w:t>
      </w:r>
      <w:r>
        <w:rPr>
          <w:color w:val="000000"/>
          <w:sz w:val="28"/>
          <w:szCs w:val="28"/>
        </w:rPr>
        <w:t>вения радона в замкнутые помещения предлагается</w:t>
      </w:r>
      <w:r w:rsidRPr="00543B8A">
        <w:rPr>
          <w:color w:val="000000"/>
          <w:sz w:val="28"/>
          <w:szCs w:val="28"/>
        </w:rPr>
        <w:t xml:space="preserve"> </w:t>
      </w:r>
      <w:r>
        <w:rPr>
          <w:color w:val="000000"/>
          <w:sz w:val="28"/>
          <w:szCs w:val="28"/>
        </w:rPr>
        <w:t>марковская стохастич</w:t>
      </w:r>
      <w:r>
        <w:rPr>
          <w:color w:val="000000"/>
          <w:sz w:val="28"/>
          <w:szCs w:val="28"/>
        </w:rPr>
        <w:t>е</w:t>
      </w:r>
      <w:r>
        <w:rPr>
          <w:color w:val="000000"/>
          <w:sz w:val="28"/>
          <w:szCs w:val="28"/>
        </w:rPr>
        <w:t>ская модель контактов организма человека с радоном, накопления радона и продуктов его распада в организме, представляемого апериодической л</w:t>
      </w:r>
      <w:r>
        <w:rPr>
          <w:color w:val="000000"/>
          <w:sz w:val="28"/>
          <w:szCs w:val="28"/>
        </w:rPr>
        <w:t>и</w:t>
      </w:r>
      <w:r>
        <w:rPr>
          <w:color w:val="000000"/>
          <w:sz w:val="28"/>
          <w:szCs w:val="28"/>
        </w:rPr>
        <w:t>нейной системой первого порядка, «работающей» по принципу многок</w:t>
      </w:r>
      <w:r>
        <w:rPr>
          <w:color w:val="000000"/>
          <w:sz w:val="28"/>
          <w:szCs w:val="28"/>
        </w:rPr>
        <w:t>а</w:t>
      </w:r>
      <w:r>
        <w:rPr>
          <w:color w:val="000000"/>
          <w:sz w:val="28"/>
          <w:szCs w:val="28"/>
        </w:rPr>
        <w:t>мерной токсикологической модели.</w:t>
      </w:r>
      <w:r w:rsidRPr="00E538C6">
        <w:rPr>
          <w:color w:val="000000"/>
          <w:sz w:val="28"/>
          <w:szCs w:val="28"/>
        </w:rPr>
        <w:t xml:space="preserve"> </w:t>
      </w:r>
      <w:r>
        <w:rPr>
          <w:color w:val="000000"/>
          <w:sz w:val="28"/>
          <w:szCs w:val="28"/>
        </w:rPr>
        <w:t>Предварительно рассматриваются сл</w:t>
      </w:r>
      <w:r>
        <w:rPr>
          <w:color w:val="000000"/>
          <w:sz w:val="28"/>
          <w:szCs w:val="28"/>
        </w:rPr>
        <w:t>у</w:t>
      </w:r>
      <w:r>
        <w:rPr>
          <w:color w:val="000000"/>
          <w:sz w:val="28"/>
          <w:szCs w:val="28"/>
        </w:rPr>
        <w:t>чайные процессы на входе такой системы.</w:t>
      </w:r>
    </w:p>
    <w:p w:rsidR="0010569D" w:rsidRDefault="0010569D" w:rsidP="00200CB7">
      <w:pPr>
        <w:pStyle w:val="aff2"/>
        <w:spacing w:before="0" w:beforeAutospacing="0" w:after="0" w:afterAutospacing="0" w:line="245" w:lineRule="auto"/>
        <w:jc w:val="center"/>
        <w:rPr>
          <w:rStyle w:val="FontStyle11"/>
          <w:rFonts w:eastAsia="SimSun"/>
          <w:sz w:val="28"/>
          <w:szCs w:val="28"/>
        </w:rPr>
      </w:pPr>
    </w:p>
    <w:p w:rsidR="0010569D" w:rsidRPr="00E13070" w:rsidRDefault="0010569D" w:rsidP="00200CB7">
      <w:pPr>
        <w:autoSpaceDE w:val="0"/>
        <w:autoSpaceDN w:val="0"/>
        <w:adjustRightInd w:val="0"/>
        <w:spacing w:line="245" w:lineRule="auto"/>
        <w:jc w:val="center"/>
        <w:rPr>
          <w:b/>
          <w:bCs/>
          <w:i/>
          <w:iCs/>
          <w:color w:val="000000"/>
          <w:sz w:val="28"/>
          <w:szCs w:val="28"/>
        </w:rPr>
      </w:pPr>
      <w:r w:rsidRPr="00E13070">
        <w:rPr>
          <w:b/>
          <w:bCs/>
          <w:i/>
          <w:iCs/>
          <w:color w:val="000000"/>
          <w:sz w:val="28"/>
          <w:szCs w:val="28"/>
        </w:rPr>
        <w:t>Стохастический характер процесса радоновой эмиссии</w:t>
      </w:r>
    </w:p>
    <w:p w:rsidR="0010569D" w:rsidRDefault="0010569D" w:rsidP="00200CB7">
      <w:pPr>
        <w:autoSpaceDE w:val="0"/>
        <w:autoSpaceDN w:val="0"/>
        <w:adjustRightInd w:val="0"/>
        <w:spacing w:line="245" w:lineRule="auto"/>
        <w:ind w:firstLine="720"/>
        <w:rPr>
          <w:b/>
          <w:bCs/>
          <w:iCs/>
          <w:color w:val="000000"/>
          <w:sz w:val="28"/>
          <w:szCs w:val="28"/>
        </w:rPr>
      </w:pPr>
    </w:p>
    <w:p w:rsidR="0010569D" w:rsidRPr="004A0C4E" w:rsidRDefault="0010569D" w:rsidP="00200CB7">
      <w:pPr>
        <w:autoSpaceDE w:val="0"/>
        <w:autoSpaceDN w:val="0"/>
        <w:adjustRightInd w:val="0"/>
        <w:spacing w:line="245" w:lineRule="auto"/>
        <w:ind w:firstLine="720"/>
        <w:jc w:val="both"/>
        <w:rPr>
          <w:bCs/>
          <w:iCs/>
          <w:color w:val="000000"/>
          <w:sz w:val="28"/>
          <w:szCs w:val="28"/>
        </w:rPr>
      </w:pPr>
      <w:r w:rsidRPr="004A0C4E">
        <w:rPr>
          <w:bCs/>
          <w:iCs/>
          <w:color w:val="000000"/>
          <w:sz w:val="28"/>
          <w:szCs w:val="28"/>
        </w:rPr>
        <w:t>В работах</w:t>
      </w:r>
      <w:r>
        <w:rPr>
          <w:bCs/>
          <w:iCs/>
          <w:color w:val="000000"/>
          <w:sz w:val="28"/>
          <w:szCs w:val="28"/>
        </w:rPr>
        <w:t xml:space="preserve"> [1–6</w:t>
      </w:r>
      <w:r w:rsidRPr="004A0C4E">
        <w:rPr>
          <w:bCs/>
          <w:iCs/>
          <w:color w:val="000000"/>
          <w:sz w:val="28"/>
          <w:szCs w:val="28"/>
        </w:rPr>
        <w:t xml:space="preserve">] </w:t>
      </w:r>
      <w:r>
        <w:rPr>
          <w:bCs/>
          <w:iCs/>
          <w:color w:val="000000"/>
          <w:sz w:val="28"/>
          <w:szCs w:val="28"/>
        </w:rPr>
        <w:t>приведены временные ряды наблюдений концентр</w:t>
      </w:r>
      <w:r>
        <w:rPr>
          <w:bCs/>
          <w:iCs/>
          <w:color w:val="000000"/>
          <w:sz w:val="28"/>
          <w:szCs w:val="28"/>
        </w:rPr>
        <w:t>а</w:t>
      </w:r>
      <w:r>
        <w:rPr>
          <w:bCs/>
          <w:iCs/>
          <w:color w:val="000000"/>
          <w:sz w:val="28"/>
          <w:szCs w:val="28"/>
        </w:rPr>
        <w:t>ции радона в природной среде и закрытых помещениях (преимущественно в шахтах). Обращает на себя внимание изменчивый, недетерминированный характер регистрируемых данных, позволяющий рассматривать их как ре</w:t>
      </w:r>
      <w:r>
        <w:rPr>
          <w:bCs/>
          <w:iCs/>
          <w:color w:val="000000"/>
          <w:sz w:val="28"/>
          <w:szCs w:val="28"/>
        </w:rPr>
        <w:t>а</w:t>
      </w:r>
      <w:r>
        <w:rPr>
          <w:bCs/>
          <w:iCs/>
          <w:color w:val="000000"/>
          <w:sz w:val="28"/>
          <w:szCs w:val="28"/>
        </w:rPr>
        <w:t>лизацию неких случайных процессов. Типичную флуктуационную картину процесса выделения радона отражает рис. 1. Измерения концентрации р</w:t>
      </w:r>
      <w:r>
        <w:rPr>
          <w:bCs/>
          <w:iCs/>
          <w:color w:val="000000"/>
          <w:sz w:val="28"/>
          <w:szCs w:val="28"/>
        </w:rPr>
        <w:t>а</w:t>
      </w:r>
      <w:r>
        <w:rPr>
          <w:bCs/>
          <w:iCs/>
          <w:color w:val="000000"/>
          <w:sz w:val="28"/>
          <w:szCs w:val="28"/>
        </w:rPr>
        <w:t xml:space="preserve">дона проводились в шахте на глубине </w:t>
      </w:r>
      <w:smartTag w:uri="urn:schemas-microsoft-com:office:smarttags" w:element="metricconverter">
        <w:smartTagPr>
          <w:attr w:name="ProductID" w:val="350 метров"/>
        </w:smartTagPr>
        <w:r>
          <w:rPr>
            <w:bCs/>
            <w:iCs/>
            <w:color w:val="000000"/>
            <w:sz w:val="28"/>
            <w:szCs w:val="28"/>
          </w:rPr>
          <w:t>350 метров</w:t>
        </w:r>
      </w:smartTag>
      <w:r>
        <w:rPr>
          <w:bCs/>
          <w:iCs/>
          <w:color w:val="000000"/>
          <w:sz w:val="28"/>
          <w:szCs w:val="28"/>
        </w:rPr>
        <w:t xml:space="preserve"> – в воздухе шахты и в скважинах, пробуренных в стенках шахты. Вариации концентрации радона наблюдались в течение 2,5 часов и фиксировались по числу распадов рад</w:t>
      </w:r>
      <w:r>
        <w:rPr>
          <w:bCs/>
          <w:iCs/>
          <w:color w:val="000000"/>
          <w:sz w:val="28"/>
          <w:szCs w:val="28"/>
        </w:rPr>
        <w:t>о</w:t>
      </w:r>
      <w:r>
        <w:rPr>
          <w:bCs/>
          <w:iCs/>
          <w:color w:val="000000"/>
          <w:sz w:val="28"/>
          <w:szCs w:val="28"/>
        </w:rPr>
        <w:t>на, сопровождавшихся альфа-излучением.</w:t>
      </w:r>
    </w:p>
    <w:p w:rsidR="0010569D" w:rsidRDefault="0010569D" w:rsidP="00200CB7">
      <w:pPr>
        <w:autoSpaceDE w:val="0"/>
        <w:autoSpaceDN w:val="0"/>
        <w:adjustRightInd w:val="0"/>
        <w:spacing w:line="238" w:lineRule="auto"/>
        <w:ind w:firstLine="720"/>
        <w:jc w:val="both"/>
        <w:rPr>
          <w:color w:val="000000"/>
          <w:spacing w:val="-2"/>
          <w:sz w:val="28"/>
          <w:szCs w:val="28"/>
        </w:rPr>
      </w:pPr>
      <w:r w:rsidRPr="00915C75">
        <w:rPr>
          <w:bCs/>
          <w:iCs/>
          <w:color w:val="000000"/>
          <w:spacing w:val="-2"/>
          <w:sz w:val="28"/>
          <w:szCs w:val="28"/>
        </w:rPr>
        <w:t>Аналогичные результаты относительно стохастического характер</w:t>
      </w:r>
      <w:r>
        <w:rPr>
          <w:bCs/>
          <w:iCs/>
          <w:color w:val="000000"/>
          <w:spacing w:val="-2"/>
          <w:sz w:val="28"/>
          <w:szCs w:val="28"/>
        </w:rPr>
        <w:t>а</w:t>
      </w:r>
      <w:r w:rsidRPr="00915C75">
        <w:rPr>
          <w:bCs/>
          <w:iCs/>
          <w:color w:val="000000"/>
          <w:spacing w:val="-2"/>
          <w:sz w:val="28"/>
          <w:szCs w:val="28"/>
        </w:rPr>
        <w:t xml:space="preserve"> процесса выделения радона дают и другие наблюдения. </w:t>
      </w:r>
      <w:r w:rsidRPr="00915C75">
        <w:rPr>
          <w:color w:val="000000"/>
          <w:spacing w:val="-2"/>
          <w:sz w:val="28"/>
          <w:szCs w:val="28"/>
        </w:rPr>
        <w:t>Радон и торон пр</w:t>
      </w:r>
      <w:r w:rsidRPr="00915C75">
        <w:rPr>
          <w:color w:val="000000"/>
          <w:spacing w:val="-2"/>
          <w:sz w:val="28"/>
          <w:szCs w:val="28"/>
        </w:rPr>
        <w:t>и</w:t>
      </w:r>
      <w:r w:rsidRPr="00915C75">
        <w:rPr>
          <w:color w:val="000000"/>
          <w:spacing w:val="-2"/>
          <w:sz w:val="28"/>
          <w:szCs w:val="28"/>
        </w:rPr>
        <w:t>сутствуют, как и материнские нуклиды, во всех горных породах и стро</w:t>
      </w:r>
      <w:r w:rsidRPr="00915C75">
        <w:rPr>
          <w:color w:val="000000"/>
          <w:spacing w:val="-2"/>
          <w:sz w:val="28"/>
          <w:szCs w:val="28"/>
        </w:rPr>
        <w:t>и</w:t>
      </w:r>
      <w:r w:rsidRPr="00915C75">
        <w:rPr>
          <w:color w:val="000000"/>
          <w:spacing w:val="-2"/>
          <w:sz w:val="28"/>
          <w:szCs w:val="28"/>
        </w:rPr>
        <w:t>тельных материалах. Образующийся в процессе распада инертный газ ди</w:t>
      </w:r>
      <w:r w:rsidRPr="00915C75">
        <w:rPr>
          <w:color w:val="000000"/>
          <w:spacing w:val="-2"/>
          <w:sz w:val="28"/>
          <w:szCs w:val="28"/>
        </w:rPr>
        <w:t>ф</w:t>
      </w:r>
      <w:r w:rsidRPr="00915C75">
        <w:rPr>
          <w:color w:val="000000"/>
          <w:spacing w:val="-2"/>
          <w:sz w:val="28"/>
          <w:szCs w:val="28"/>
        </w:rPr>
        <w:t>фундирует через капилляры грунта, микротрещины и поры горных пород, захватывается потоками других газов и, несмотря на ограниченное время жизни, может транспортироваться на значительные расстояния в земной к</w:t>
      </w:r>
      <w:r w:rsidRPr="00915C75">
        <w:rPr>
          <w:color w:val="000000"/>
          <w:spacing w:val="-2"/>
          <w:sz w:val="28"/>
          <w:szCs w:val="28"/>
        </w:rPr>
        <w:t>о</w:t>
      </w:r>
      <w:r w:rsidRPr="00915C75">
        <w:rPr>
          <w:color w:val="000000"/>
          <w:spacing w:val="-2"/>
          <w:sz w:val="28"/>
          <w:szCs w:val="28"/>
        </w:rPr>
        <w:t>ре и земной атмосфере. Причем естественная убыль этих газов за счет выд</w:t>
      </w:r>
      <w:r w:rsidRPr="00915C75">
        <w:rPr>
          <w:color w:val="000000"/>
          <w:spacing w:val="-2"/>
          <w:sz w:val="28"/>
          <w:szCs w:val="28"/>
        </w:rPr>
        <w:t>е</w:t>
      </w:r>
      <w:r w:rsidRPr="00915C75">
        <w:rPr>
          <w:color w:val="000000"/>
          <w:spacing w:val="-2"/>
          <w:sz w:val="28"/>
          <w:szCs w:val="28"/>
        </w:rPr>
        <w:t>ления из материалов (процессы эманации – выделения из кристаллической решетки и экскаляции – испарение или выделение с поверхности) и естес</w:t>
      </w:r>
      <w:r w:rsidRPr="00915C75">
        <w:rPr>
          <w:color w:val="000000"/>
          <w:spacing w:val="-2"/>
          <w:sz w:val="28"/>
          <w:szCs w:val="28"/>
        </w:rPr>
        <w:t>т</w:t>
      </w:r>
      <w:r w:rsidRPr="00915C75">
        <w:rPr>
          <w:color w:val="000000"/>
          <w:spacing w:val="-2"/>
          <w:sz w:val="28"/>
          <w:szCs w:val="28"/>
        </w:rPr>
        <w:t xml:space="preserve">венного распада постоянно компенсируется </w:t>
      </w:r>
      <w:r>
        <w:rPr>
          <w:color w:val="000000"/>
          <w:spacing w:val="-2"/>
          <w:sz w:val="28"/>
          <w:szCs w:val="28"/>
        </w:rPr>
        <w:t>распадом</w:t>
      </w:r>
      <w:r w:rsidRPr="00915C75">
        <w:rPr>
          <w:color w:val="000000"/>
          <w:spacing w:val="-2"/>
          <w:sz w:val="28"/>
          <w:szCs w:val="28"/>
        </w:rPr>
        <w:t xml:space="preserve"> радия и тория, пр</w:t>
      </w:r>
      <w:r w:rsidRPr="00915C75">
        <w:rPr>
          <w:color w:val="000000"/>
          <w:spacing w:val="-2"/>
          <w:sz w:val="28"/>
          <w:szCs w:val="28"/>
        </w:rPr>
        <w:t>и</w:t>
      </w:r>
      <w:r w:rsidRPr="00915C75">
        <w:rPr>
          <w:color w:val="000000"/>
          <w:spacing w:val="-2"/>
          <w:sz w:val="28"/>
          <w:szCs w:val="28"/>
        </w:rPr>
        <w:t>сутствующих в данном материале. Ввиду химической инертности радон о</w:t>
      </w:r>
      <w:r w:rsidRPr="00915C75">
        <w:rPr>
          <w:color w:val="000000"/>
          <w:spacing w:val="-2"/>
          <w:sz w:val="28"/>
          <w:szCs w:val="28"/>
        </w:rPr>
        <w:t>т</w:t>
      </w:r>
      <w:r w:rsidRPr="00915C75">
        <w:rPr>
          <w:color w:val="000000"/>
          <w:spacing w:val="-2"/>
          <w:sz w:val="28"/>
          <w:szCs w:val="28"/>
        </w:rPr>
        <w:t>носительно легко покидает кристаллическую решётку «родительского» м</w:t>
      </w:r>
      <w:r w:rsidRPr="00915C75">
        <w:rPr>
          <w:color w:val="000000"/>
          <w:spacing w:val="-2"/>
          <w:sz w:val="28"/>
          <w:szCs w:val="28"/>
        </w:rPr>
        <w:t>и</w:t>
      </w:r>
      <w:r w:rsidRPr="00915C75">
        <w:rPr>
          <w:color w:val="000000"/>
          <w:spacing w:val="-2"/>
          <w:sz w:val="28"/>
          <w:szCs w:val="28"/>
        </w:rPr>
        <w:t>нерала и попадает в подземные воды, природные газы и воздух. Поскольку наибо</w:t>
      </w:r>
      <w:r>
        <w:rPr>
          <w:color w:val="000000"/>
          <w:spacing w:val="-2"/>
          <w:sz w:val="28"/>
          <w:szCs w:val="28"/>
        </w:rPr>
        <w:t>лее долгоживущим из 4</w:t>
      </w:r>
      <w:r w:rsidRPr="00915C75">
        <w:rPr>
          <w:color w:val="000000"/>
          <w:spacing w:val="-2"/>
          <w:sz w:val="28"/>
          <w:szCs w:val="28"/>
        </w:rPr>
        <w:t xml:space="preserve"> природных изотопов радона является </w:t>
      </w:r>
      <w:r w:rsidRPr="00915C75">
        <w:rPr>
          <w:color w:val="000000"/>
          <w:spacing w:val="-2"/>
          <w:sz w:val="28"/>
          <w:szCs w:val="28"/>
          <w:vertAlign w:val="superscript"/>
        </w:rPr>
        <w:t>222</w:t>
      </w:r>
      <w:r w:rsidRPr="00915C75">
        <w:rPr>
          <w:color w:val="000000"/>
          <w:spacing w:val="-2"/>
          <w:sz w:val="28"/>
          <w:szCs w:val="28"/>
        </w:rPr>
        <w:t>Rn, именно его содержание в этих средах максимально. Концентрация радона в воздухе зависит в первую очередь от геологической обстановки (так, гран</w:t>
      </w:r>
      <w:r w:rsidRPr="00915C75">
        <w:rPr>
          <w:color w:val="000000"/>
          <w:spacing w:val="-2"/>
          <w:sz w:val="28"/>
          <w:szCs w:val="28"/>
        </w:rPr>
        <w:t>и</w:t>
      </w:r>
      <w:r w:rsidRPr="00915C75">
        <w:rPr>
          <w:color w:val="000000"/>
          <w:spacing w:val="-2"/>
          <w:sz w:val="28"/>
          <w:szCs w:val="28"/>
        </w:rPr>
        <w:lastRenderedPageBreak/>
        <w:t>ты, в которых</w:t>
      </w:r>
      <w:r>
        <w:rPr>
          <w:color w:val="000000"/>
          <w:spacing w:val="-2"/>
          <w:sz w:val="28"/>
          <w:szCs w:val="28"/>
        </w:rPr>
        <w:t xml:space="preserve"> много урана, являются активным источником</w:t>
      </w:r>
      <w:r w:rsidRPr="00915C75">
        <w:rPr>
          <w:color w:val="000000"/>
          <w:spacing w:val="-2"/>
          <w:sz w:val="28"/>
          <w:szCs w:val="28"/>
        </w:rPr>
        <w:t xml:space="preserve"> радона, в то же время над поверхностью морей радона мало), а также от погоды (во время дождя микротрещины, по которым радон поступает из почвы, заполняются водой; снежный покров также препятствует доступу радона в воздух). Перед землетрясениями наблюдается повышение концентрации радона в воздухе, вероятно, благодаря более активному обмену воздуха в грунте ввиду роста микросейсмической активности [11].</w:t>
      </w:r>
    </w:p>
    <w:p w:rsidR="0010569D" w:rsidRPr="00915C75" w:rsidRDefault="0010569D" w:rsidP="00200CB7">
      <w:pPr>
        <w:autoSpaceDE w:val="0"/>
        <w:autoSpaceDN w:val="0"/>
        <w:adjustRightInd w:val="0"/>
        <w:spacing w:line="238" w:lineRule="auto"/>
        <w:ind w:firstLine="720"/>
        <w:jc w:val="both"/>
        <w:rPr>
          <w:color w:val="000000"/>
          <w:spacing w:val="-2"/>
          <w:sz w:val="28"/>
          <w:szCs w:val="28"/>
        </w:rPr>
      </w:pPr>
    </w:p>
    <w:p w:rsidR="0010569D" w:rsidRDefault="00DB62B6" w:rsidP="00200CB7">
      <w:pPr>
        <w:spacing w:line="238" w:lineRule="auto"/>
        <w:jc w:val="center"/>
        <w:rPr>
          <w:noProof/>
        </w:rPr>
      </w:pPr>
      <w:r>
        <w:rPr>
          <w:noProof/>
        </w:rPr>
      </w:r>
      <w:r>
        <w:rPr>
          <w:noProof/>
        </w:rPr>
        <w:pict>
          <v:group id="_x0000_s362840" editas="canvas" style="width:280.05pt;height:224.6pt;mso-position-horizontal-relative:char;mso-position-vertical-relative:line" coordorigin="3422,8145" coordsize="5601,4492">
            <o:lock v:ext="edit" aspectratio="t"/>
            <v:shape id="_x0000_s362841" type="#_x0000_t75" style="position:absolute;left:3422;top:8145;width:5601;height:4492" o:preferrelative="f">
              <v:fill o:detectmouseclick="t"/>
              <v:path o:extrusionok="t" o:connecttype="none"/>
              <o:lock v:ext="edit" text="t"/>
            </v:shape>
            <v:shape id="_x0000_s362842" type="#_x0000_t75" style="position:absolute;left:3957;top:8474;width:4848;height:3611">
              <v:imagedata r:id="rId266" o:title="" gain="218453f" blacklevel="-9830f" grayscale="t"/>
            </v:shape>
            <v:shape id="_x0000_s362843" type="#_x0000_t202" style="position:absolute;left:8059;top:9782;width:311;height:377" stroked="f">
              <v:fill opacity="0"/>
              <v:textbox style="mso-next-textbox:#_x0000_s362843" inset="0,0,0,0">
                <w:txbxContent>
                  <w:p w:rsidR="008B752A" w:rsidRPr="00F63377" w:rsidRDefault="008B752A" w:rsidP="0010569D">
                    <w:pPr>
                      <w:jc w:val="center"/>
                      <w:rPr>
                        <w:i/>
                      </w:rPr>
                    </w:pPr>
                    <w:r w:rsidRPr="00F63377">
                      <w:rPr>
                        <w:i/>
                      </w:rPr>
                      <w:t>2</w:t>
                    </w:r>
                  </w:p>
                </w:txbxContent>
              </v:textbox>
            </v:shape>
            <v:shape id="_x0000_s362844" type="#_x0000_t202" style="position:absolute;left:4344;top:12054;width:310;height:376" stroked="f">
              <v:fill opacity="0"/>
              <v:textbox style="mso-next-textbox:#_x0000_s362844" inset="0,0,0,0">
                <w:txbxContent>
                  <w:p w:rsidR="008B752A" w:rsidRDefault="008B752A" w:rsidP="0010569D">
                    <w:pPr>
                      <w:jc w:val="center"/>
                    </w:pPr>
                    <w:r>
                      <w:t>15</w:t>
                    </w:r>
                  </w:p>
                </w:txbxContent>
              </v:textbox>
            </v:shape>
            <v:shape id="_x0000_s362845" type="#_x0000_t202" style="position:absolute;left:4782;top:12054;width:310;height:376" stroked="f">
              <v:fill opacity="0"/>
              <v:textbox style="mso-next-textbox:#_x0000_s362845" inset="0,0,0,0">
                <w:txbxContent>
                  <w:p w:rsidR="008B752A" w:rsidRDefault="008B752A" w:rsidP="0010569D">
                    <w:pPr>
                      <w:jc w:val="center"/>
                    </w:pPr>
                    <w:r>
                      <w:t>30</w:t>
                    </w:r>
                  </w:p>
                </w:txbxContent>
              </v:textbox>
            </v:shape>
            <v:shape id="_x0000_s362846" type="#_x0000_t202" style="position:absolute;left:5266;top:12054;width:310;height:376" stroked="f">
              <v:fill opacity="0"/>
              <v:textbox style="mso-next-textbox:#_x0000_s362846" inset="0,0,0,0">
                <w:txbxContent>
                  <w:p w:rsidR="008B752A" w:rsidRDefault="008B752A" w:rsidP="0010569D">
                    <w:pPr>
                      <w:jc w:val="center"/>
                    </w:pPr>
                    <w:r>
                      <w:t>45</w:t>
                    </w:r>
                  </w:p>
                </w:txbxContent>
              </v:textbox>
            </v:shape>
            <v:shape id="_x0000_s362847" type="#_x0000_t202" style="position:absolute;left:5726;top:12054;width:310;height:376" stroked="f">
              <v:fill opacity="0"/>
              <v:textbox style="mso-next-textbox:#_x0000_s362847" inset="0,0,0,0">
                <w:txbxContent>
                  <w:p w:rsidR="008B752A" w:rsidRDefault="008B752A" w:rsidP="0010569D">
                    <w:pPr>
                      <w:jc w:val="center"/>
                    </w:pPr>
                    <w:r>
                      <w:t>60</w:t>
                    </w:r>
                  </w:p>
                </w:txbxContent>
              </v:textbox>
            </v:shape>
            <v:shape id="_x0000_s362848" type="#_x0000_t202" style="position:absolute;left:6209;top:12054;width:310;height:376" stroked="f">
              <v:fill opacity="0"/>
              <v:textbox style="mso-next-textbox:#_x0000_s362848" inset="0,0,0,0">
                <w:txbxContent>
                  <w:p w:rsidR="008B752A" w:rsidRDefault="008B752A" w:rsidP="0010569D">
                    <w:pPr>
                      <w:jc w:val="center"/>
                    </w:pPr>
                    <w:r>
                      <w:t>75</w:t>
                    </w:r>
                  </w:p>
                </w:txbxContent>
              </v:textbox>
            </v:shape>
            <v:shape id="_x0000_s362849" type="#_x0000_t202" style="position:absolute;left:6671;top:12054;width:310;height:376" stroked="f">
              <v:fill opacity="0"/>
              <v:textbox style="mso-next-textbox:#_x0000_s362849" inset="0,0,0,0">
                <w:txbxContent>
                  <w:p w:rsidR="008B752A" w:rsidRDefault="008B752A" w:rsidP="0010569D">
                    <w:pPr>
                      <w:jc w:val="center"/>
                    </w:pPr>
                    <w:r>
                      <w:t>90</w:t>
                    </w:r>
                  </w:p>
                </w:txbxContent>
              </v:textbox>
            </v:shape>
            <v:shape id="_x0000_s362850" type="#_x0000_t202" style="position:absolute;left:7131;top:12054;width:415;height:376" stroked="f">
              <v:fill opacity="0"/>
              <v:textbox style="mso-next-textbox:#_x0000_s362850" inset="0,0,0,0">
                <w:txbxContent>
                  <w:p w:rsidR="008B752A" w:rsidRDefault="008B752A" w:rsidP="0010569D">
                    <w:pPr>
                      <w:jc w:val="center"/>
                    </w:pPr>
                    <w:r>
                      <w:t>105</w:t>
                    </w:r>
                  </w:p>
                </w:txbxContent>
              </v:textbox>
            </v:shape>
            <v:shape id="_x0000_s362851" type="#_x0000_t202" style="position:absolute;left:7615;top:12054;width:415;height:376" stroked="f">
              <v:fill opacity="0"/>
              <v:textbox style="mso-next-textbox:#_x0000_s362851" inset="0,0,0,0">
                <w:txbxContent>
                  <w:p w:rsidR="008B752A" w:rsidRDefault="008B752A" w:rsidP="0010569D">
                    <w:pPr>
                      <w:jc w:val="center"/>
                    </w:pPr>
                    <w:r>
                      <w:t>120</w:t>
                    </w:r>
                  </w:p>
                </w:txbxContent>
              </v:textbox>
            </v:shape>
            <v:shape id="_x0000_s362852" type="#_x0000_t202" style="position:absolute;left:8030;top:12054;width:415;height:376" stroked="f">
              <v:fill opacity="0"/>
              <v:textbox style="mso-next-textbox:#_x0000_s362852" inset="0,0,0,0">
                <w:txbxContent>
                  <w:p w:rsidR="008B752A" w:rsidRDefault="008B752A" w:rsidP="0010569D">
                    <w:pPr>
                      <w:jc w:val="center"/>
                    </w:pPr>
                    <w:r>
                      <w:t>135</w:t>
                    </w:r>
                  </w:p>
                </w:txbxContent>
              </v:textbox>
            </v:shape>
            <v:shape id="_x0000_s362853" type="#_x0000_t202" style="position:absolute;left:8514;top:12054;width:415;height:376" stroked="f">
              <v:fill opacity="0"/>
              <v:textbox style="mso-next-textbox:#_x0000_s362853" inset="0,0,0,0">
                <w:txbxContent>
                  <w:p w:rsidR="008B752A" w:rsidRDefault="008B752A" w:rsidP="0010569D">
                    <w:pPr>
                      <w:jc w:val="center"/>
                    </w:pPr>
                    <w:r>
                      <w:t>140</w:t>
                    </w:r>
                  </w:p>
                </w:txbxContent>
              </v:textbox>
            </v:shape>
            <v:shape id="_x0000_s362854" type="#_x0000_t202" style="position:absolute;left:8059;top:12261;width:870;height:376" stroked="f">
              <v:fill opacity="0"/>
              <v:textbox style="mso-next-textbox:#_x0000_s362854" inset="0,0,0,0">
                <w:txbxContent>
                  <w:p w:rsidR="008B752A" w:rsidRDefault="008B752A" w:rsidP="0010569D">
                    <w:pPr>
                      <w:jc w:val="center"/>
                    </w:pPr>
                    <w:r w:rsidRPr="00650DE6">
                      <w:rPr>
                        <w:i/>
                        <w:lang w:val="en-US"/>
                      </w:rPr>
                      <w:t>t</w:t>
                    </w:r>
                    <w:r>
                      <w:rPr>
                        <w:lang w:val="en-US"/>
                      </w:rPr>
                      <w:t xml:space="preserve">, </w:t>
                    </w:r>
                    <w:r>
                      <w:t>мин</w:t>
                    </w:r>
                  </w:p>
                </w:txbxContent>
              </v:textbox>
            </v:shape>
            <v:group id="_x0000_s362855" style="position:absolute;left:3663;top:11262;width:468;height:1168" coordorigin="3663,11262" coordsize="468,1168">
              <v:shape id="_x0000_s362856" type="#_x0000_t202" style="position:absolute;left:3821;top:12054;width:310;height:376" stroked="f">
                <v:fill opacity="0"/>
                <v:textbox style="mso-next-textbox:#_x0000_s362856" inset="0,0,0,0">
                  <w:txbxContent>
                    <w:p w:rsidR="008B752A" w:rsidRDefault="008B752A" w:rsidP="0010569D">
                      <w:pPr>
                        <w:jc w:val="center"/>
                      </w:pPr>
                      <w:r>
                        <w:t>0</w:t>
                      </w:r>
                    </w:p>
                  </w:txbxContent>
                </v:textbox>
              </v:shape>
              <v:shape id="_x0000_s362857" type="#_x0000_t202" style="position:absolute;left:3663;top:11262;width:310;height:376" stroked="f">
                <v:fill opacity="0"/>
                <v:textbox style="mso-next-textbox:#_x0000_s362857" inset="0,0,0,0">
                  <w:txbxContent>
                    <w:p w:rsidR="008B752A" w:rsidRDefault="008B752A" w:rsidP="0010569D">
                      <w:pPr>
                        <w:jc w:val="center"/>
                      </w:pPr>
                      <w:r>
                        <w:t>20</w:t>
                      </w:r>
                    </w:p>
                  </w:txbxContent>
                </v:textbox>
              </v:shape>
            </v:group>
            <v:shape id="_x0000_s362858" type="#_x0000_t202" style="position:absolute;left:3653;top:10615;width:310;height:376" stroked="f">
              <v:fill opacity="0"/>
              <v:textbox style="mso-next-textbox:#_x0000_s362858" inset="0,0,0,0">
                <w:txbxContent>
                  <w:p w:rsidR="008B752A" w:rsidRDefault="008B752A" w:rsidP="0010569D">
                    <w:pPr>
                      <w:jc w:val="center"/>
                    </w:pPr>
                    <w:r>
                      <w:t>0</w:t>
                    </w:r>
                  </w:p>
                </w:txbxContent>
              </v:textbox>
            </v:shape>
            <v:shape id="_x0000_s362859" type="#_x0000_t202" style="position:absolute;left:3651;top:9967;width:310;height:376" stroked="f">
              <v:fill opacity="0"/>
              <v:textbox style="mso-next-textbox:#_x0000_s362859" inset="0,0,0,0">
                <w:txbxContent>
                  <w:p w:rsidR="008B752A" w:rsidRDefault="008B752A" w:rsidP="0010569D">
                    <w:pPr>
                      <w:jc w:val="center"/>
                    </w:pPr>
                    <w:r>
                      <w:t>20</w:t>
                    </w:r>
                  </w:p>
                </w:txbxContent>
              </v:textbox>
            </v:shape>
            <v:shape id="_x0000_s362860" type="#_x0000_t202" style="position:absolute;left:3665;top:9314;width:310;height:376" stroked="f">
              <v:fill opacity="0"/>
              <v:textbox style="mso-next-textbox:#_x0000_s362860" inset="0,0,0,0">
                <w:txbxContent>
                  <w:p w:rsidR="008B752A" w:rsidRDefault="008B752A" w:rsidP="0010569D">
                    <w:pPr>
                      <w:jc w:val="center"/>
                    </w:pPr>
                    <w:r>
                      <w:t>0</w:t>
                    </w:r>
                  </w:p>
                </w:txbxContent>
              </v:textbox>
            </v:shape>
            <v:shape id="_x0000_s362861" type="#_x0000_t202" style="position:absolute;left:3651;top:8666;width:310;height:376" stroked="f">
              <v:fill opacity="0"/>
              <v:textbox style="mso-next-textbox:#_x0000_s362861" inset="0,0,0,0">
                <w:txbxContent>
                  <w:p w:rsidR="008B752A" w:rsidRDefault="008B752A" w:rsidP="0010569D">
                    <w:pPr>
                      <w:jc w:val="center"/>
                    </w:pPr>
                    <w:r>
                      <w:t>20</w:t>
                    </w:r>
                  </w:p>
                </w:txbxContent>
              </v:textbox>
            </v:shape>
            <v:shape id="_x0000_s362862" type="#_x0000_t202" style="position:absolute;left:3502;top:8268;width:2534;height:314" stroked="f">
              <v:fill opacity="0"/>
              <v:textbox style="mso-next-textbox:#_x0000_s362862" inset="0,0,0,0">
                <w:txbxContent>
                  <w:p w:rsidR="008B752A" w:rsidRDefault="008B752A" w:rsidP="0010569D">
                    <w:pPr>
                      <w:jc w:val="center"/>
                    </w:pPr>
                    <w:r>
                      <w:t>Импульс / мин</w:t>
                    </w:r>
                  </w:p>
                </w:txbxContent>
              </v:textbox>
            </v:shape>
            <v:shape id="_x0000_s362863" type="#_x0000_t202" style="position:absolute;left:5266;top:9492;width:1519;height:314" stroked="f">
              <v:fill opacity="0"/>
              <v:textbox style="mso-next-textbox:#_x0000_s362863" inset="0,0,0,0">
                <w:txbxContent>
                  <w:p w:rsidR="008B752A" w:rsidRDefault="008B752A" w:rsidP="0010569D">
                    <w:pPr>
                      <w:jc w:val="center"/>
                    </w:pPr>
                    <w:r w:rsidRPr="00F63377">
                      <w:rPr>
                        <w:i/>
                      </w:rPr>
                      <w:t>Т</w:t>
                    </w:r>
                    <w:r>
                      <w:t xml:space="preserve"> = 55 мин</w:t>
                    </w:r>
                  </w:p>
                </w:txbxContent>
              </v:textbox>
            </v:shape>
            <v:shape id="_x0000_s362864" type="#_x0000_t202" style="position:absolute;left:8059;top:8507;width:311;height:377" stroked="f">
              <v:fill opacity="0"/>
              <v:textbox style="mso-next-textbox:#_x0000_s362864" inset="0,0,0,0">
                <w:txbxContent>
                  <w:p w:rsidR="008B752A" w:rsidRPr="00F63377" w:rsidRDefault="008B752A" w:rsidP="0010569D">
                    <w:pPr>
                      <w:jc w:val="center"/>
                      <w:rPr>
                        <w:i/>
                      </w:rPr>
                    </w:pPr>
                    <w:r>
                      <w:rPr>
                        <w:i/>
                      </w:rPr>
                      <w:t>1</w:t>
                    </w:r>
                  </w:p>
                </w:txbxContent>
              </v:textbox>
            </v:shape>
            <v:shape id="_x0000_s362865" type="#_x0000_t202" style="position:absolute;left:8059;top:11111;width:311;height:377" stroked="f">
              <v:fill opacity="0"/>
              <v:textbox style="mso-next-textbox:#_x0000_s362865" inset="0,0,0,0">
                <w:txbxContent>
                  <w:p w:rsidR="008B752A" w:rsidRPr="00F63377" w:rsidRDefault="008B752A" w:rsidP="0010569D">
                    <w:pPr>
                      <w:jc w:val="center"/>
                      <w:rPr>
                        <w:i/>
                      </w:rPr>
                    </w:pPr>
                    <w:r>
                      <w:rPr>
                        <w:i/>
                      </w:rPr>
                      <w:t>3</w:t>
                    </w:r>
                  </w:p>
                </w:txbxContent>
              </v:textbox>
            </v:shape>
            <v:shape id="_x0000_s362866" type="#_x0000_t202" style="position:absolute;left:6961;top:9678;width:899;height:314" stroked="f">
              <v:fill opacity="0"/>
              <v:textbox style="mso-next-textbox:#_x0000_s362866" inset="0,0,0,0">
                <w:txbxContent>
                  <w:p w:rsidR="008B752A" w:rsidRDefault="008B752A" w:rsidP="0010569D">
                    <w:pPr>
                      <w:jc w:val="center"/>
                    </w:pPr>
                    <w:r w:rsidRPr="00F63377">
                      <w:t>1</w:t>
                    </w:r>
                    <w:r>
                      <w:t>50 Дж</w:t>
                    </w:r>
                  </w:p>
                </w:txbxContent>
              </v:textbox>
            </v:shape>
            <w10:anchorlock/>
          </v:group>
        </w:pict>
      </w:r>
    </w:p>
    <w:p w:rsidR="0010569D" w:rsidRPr="00F63377" w:rsidRDefault="0010569D" w:rsidP="00200CB7">
      <w:pPr>
        <w:autoSpaceDE w:val="0"/>
        <w:autoSpaceDN w:val="0"/>
        <w:adjustRightInd w:val="0"/>
        <w:spacing w:line="238" w:lineRule="auto"/>
        <w:ind w:left="1985" w:right="1899"/>
        <w:jc w:val="both"/>
        <w:rPr>
          <w:bCs/>
          <w:iCs/>
          <w:color w:val="000000"/>
        </w:rPr>
      </w:pPr>
      <w:r w:rsidRPr="005262E1">
        <w:rPr>
          <w:bCs/>
          <w:iCs/>
          <w:color w:val="000000"/>
        </w:rPr>
        <w:t xml:space="preserve">Рис. </w:t>
      </w:r>
      <w:r>
        <w:rPr>
          <w:bCs/>
          <w:iCs/>
          <w:color w:val="000000"/>
        </w:rPr>
        <w:t>1</w:t>
      </w:r>
      <w:r w:rsidRPr="005262E1">
        <w:rPr>
          <w:bCs/>
          <w:iCs/>
          <w:color w:val="000000"/>
        </w:rPr>
        <w:t>. График измерений</w:t>
      </w:r>
      <w:r>
        <w:rPr>
          <w:bCs/>
          <w:iCs/>
          <w:color w:val="000000"/>
        </w:rPr>
        <w:t xml:space="preserve"> концентрации радона на глубине 350 м: </w:t>
      </w:r>
      <w:r w:rsidRPr="00F63377">
        <w:rPr>
          <w:bCs/>
          <w:i/>
          <w:iCs/>
          <w:color w:val="000000"/>
        </w:rPr>
        <w:t>1</w:t>
      </w:r>
      <w:r>
        <w:rPr>
          <w:bCs/>
          <w:iCs/>
          <w:color w:val="000000"/>
        </w:rPr>
        <w:t xml:space="preserve"> – в воздухе шахты; </w:t>
      </w:r>
      <w:r w:rsidRPr="00F63377">
        <w:rPr>
          <w:bCs/>
          <w:i/>
          <w:iCs/>
          <w:color w:val="000000"/>
        </w:rPr>
        <w:t>2</w:t>
      </w:r>
      <w:r>
        <w:rPr>
          <w:bCs/>
          <w:iCs/>
          <w:color w:val="000000"/>
        </w:rPr>
        <w:t xml:space="preserve">, </w:t>
      </w:r>
      <w:r w:rsidRPr="00F63377">
        <w:rPr>
          <w:bCs/>
          <w:i/>
          <w:iCs/>
          <w:color w:val="000000"/>
        </w:rPr>
        <w:t>3</w:t>
      </w:r>
      <w:r>
        <w:rPr>
          <w:bCs/>
          <w:iCs/>
          <w:color w:val="000000"/>
        </w:rPr>
        <w:t xml:space="preserve"> – в н</w:t>
      </w:r>
      <w:r>
        <w:rPr>
          <w:bCs/>
          <w:iCs/>
          <w:color w:val="000000"/>
        </w:rPr>
        <w:t>а</w:t>
      </w:r>
      <w:r>
        <w:rPr>
          <w:bCs/>
          <w:iCs/>
          <w:color w:val="000000"/>
        </w:rPr>
        <w:t xml:space="preserve">блюдательных скважинах, пробуренных в массиве известняка </w:t>
      </w:r>
      <w:r w:rsidRPr="0098080F">
        <w:rPr>
          <w:bCs/>
          <w:iCs/>
          <w:color w:val="000000"/>
        </w:rPr>
        <w:t>[</w:t>
      </w:r>
      <w:r>
        <w:rPr>
          <w:bCs/>
          <w:iCs/>
          <w:color w:val="000000"/>
        </w:rPr>
        <w:t>11</w:t>
      </w:r>
      <w:r w:rsidRPr="0098080F">
        <w:rPr>
          <w:bCs/>
          <w:iCs/>
          <w:color w:val="000000"/>
        </w:rPr>
        <w:t>]</w:t>
      </w:r>
    </w:p>
    <w:p w:rsidR="0010569D" w:rsidRDefault="0010569D" w:rsidP="00200CB7">
      <w:pPr>
        <w:autoSpaceDE w:val="0"/>
        <w:autoSpaceDN w:val="0"/>
        <w:adjustRightInd w:val="0"/>
        <w:spacing w:line="238" w:lineRule="auto"/>
        <w:ind w:firstLine="720"/>
        <w:jc w:val="both"/>
        <w:rPr>
          <w:rFonts w:ascii="TimesNewRomanPSMT" w:hAnsi="TimesNewRomanPSMT" w:cs="TimesNewRomanPSMT"/>
          <w:color w:val="000000"/>
          <w:sz w:val="28"/>
          <w:szCs w:val="28"/>
        </w:rPr>
      </w:pPr>
    </w:p>
    <w:p w:rsidR="0010569D" w:rsidRPr="00465975" w:rsidRDefault="0010569D" w:rsidP="00200CB7">
      <w:pPr>
        <w:autoSpaceDE w:val="0"/>
        <w:autoSpaceDN w:val="0"/>
        <w:adjustRightInd w:val="0"/>
        <w:spacing w:line="238" w:lineRule="auto"/>
        <w:ind w:firstLine="720"/>
        <w:jc w:val="both"/>
        <w:rPr>
          <w:rFonts w:ascii="TimesNewRomanPSMT" w:hAnsi="TimesNewRomanPSMT" w:cs="TimesNewRomanPSMT"/>
          <w:color w:val="000000"/>
          <w:sz w:val="28"/>
          <w:szCs w:val="28"/>
        </w:rPr>
      </w:pPr>
      <w:r w:rsidRPr="00465975">
        <w:rPr>
          <w:rFonts w:ascii="TimesNewRomanPSMT" w:hAnsi="TimesNewRomanPSMT" w:cs="TimesNewRomanPSMT"/>
          <w:color w:val="000000"/>
          <w:sz w:val="28"/>
          <w:szCs w:val="28"/>
        </w:rPr>
        <w:t xml:space="preserve">Изотопы радона </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инертные газы, и поэтому распределение их в о</w:t>
      </w:r>
      <w:r w:rsidRPr="00465975">
        <w:rPr>
          <w:rFonts w:ascii="TimesNewRomanPSMT" w:hAnsi="TimesNewRomanPSMT" w:cs="TimesNewRomanPSMT"/>
          <w:color w:val="000000"/>
          <w:sz w:val="28"/>
          <w:szCs w:val="28"/>
        </w:rPr>
        <w:t>р</w:t>
      </w:r>
      <w:r w:rsidRPr="00465975">
        <w:rPr>
          <w:rFonts w:ascii="TimesNewRomanPSMT" w:hAnsi="TimesNewRomanPSMT" w:cs="TimesNewRomanPSMT"/>
          <w:color w:val="000000"/>
          <w:sz w:val="28"/>
          <w:szCs w:val="28"/>
        </w:rPr>
        <w:t>ганизме существенно отличается</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от </w:t>
      </w:r>
      <w:r>
        <w:rPr>
          <w:rFonts w:ascii="TimesNewRomanPSMT" w:hAnsi="TimesNewRomanPSMT" w:cs="TimesNewRomanPSMT"/>
          <w:color w:val="000000"/>
          <w:sz w:val="28"/>
          <w:szCs w:val="28"/>
        </w:rPr>
        <w:t xml:space="preserve">распределения и </w:t>
      </w:r>
      <w:r w:rsidRPr="00465975">
        <w:rPr>
          <w:rFonts w:ascii="TimesNewRomanPSMT" w:hAnsi="TimesNewRomanPSMT" w:cs="TimesNewRomanPSMT"/>
          <w:color w:val="000000"/>
          <w:sz w:val="28"/>
          <w:szCs w:val="28"/>
        </w:rPr>
        <w:t>поведения их проду</w:t>
      </w:r>
      <w:r w:rsidRPr="00465975">
        <w:rPr>
          <w:rFonts w:ascii="TimesNewRomanPSMT" w:hAnsi="TimesNewRomanPSMT" w:cs="TimesNewRomanPSMT"/>
          <w:color w:val="000000"/>
          <w:sz w:val="28"/>
          <w:szCs w:val="28"/>
        </w:rPr>
        <w:t>к</w:t>
      </w:r>
      <w:r w:rsidRPr="00465975">
        <w:rPr>
          <w:rFonts w:ascii="TimesNewRomanPSMT" w:hAnsi="TimesNewRomanPSMT" w:cs="TimesNewRomanPSMT"/>
          <w:color w:val="000000"/>
          <w:sz w:val="28"/>
          <w:szCs w:val="28"/>
        </w:rPr>
        <w:t>тов распада</w:t>
      </w:r>
      <w:r>
        <w:rPr>
          <w:rFonts w:ascii="TimesNewRomanPSMT" w:hAnsi="TimesNewRomanPSMT" w:cs="TimesNewRomanPSMT"/>
          <w:color w:val="000000"/>
          <w:sz w:val="28"/>
          <w:szCs w:val="28"/>
        </w:rPr>
        <w:t xml:space="preserve"> (далее приводятся данные </w:t>
      </w:r>
      <w:r w:rsidRPr="00E538C6">
        <w:rPr>
          <w:rFonts w:ascii="TimesNewRomanPSMT" w:hAnsi="TimesNewRomanPSMT" w:cs="TimesNewRomanPSMT"/>
          <w:color w:val="000000"/>
          <w:sz w:val="28"/>
          <w:szCs w:val="28"/>
        </w:rPr>
        <w:t>[</w:t>
      </w:r>
      <w:r>
        <w:rPr>
          <w:rFonts w:ascii="TimesNewRomanPSMT" w:hAnsi="TimesNewRomanPSMT" w:cs="TimesNewRomanPSMT"/>
          <w:color w:val="000000"/>
          <w:sz w:val="28"/>
          <w:szCs w:val="28"/>
        </w:rPr>
        <w:t>12</w:t>
      </w:r>
      <w:r w:rsidRPr="00E538C6">
        <w:rPr>
          <w:rFonts w:ascii="TimesNewRomanPSMT" w:hAnsi="TimesNewRomanPSMT" w:cs="TimesNewRomanPSMT"/>
          <w:color w:val="000000"/>
          <w:sz w:val="28"/>
          <w:szCs w:val="28"/>
        </w:rPr>
        <w:t>]</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В процессе распада радон о</w:t>
      </w:r>
      <w:r w:rsidRPr="00465975">
        <w:rPr>
          <w:rFonts w:ascii="TimesNewRomanPSMT" w:hAnsi="TimesNewRomanPSMT" w:cs="TimesNewRomanPSMT"/>
          <w:color w:val="000000"/>
          <w:sz w:val="28"/>
          <w:szCs w:val="28"/>
        </w:rPr>
        <w:t>б</w:t>
      </w:r>
      <w:r w:rsidRPr="00465975">
        <w:rPr>
          <w:rFonts w:ascii="TimesNewRomanPSMT" w:hAnsi="TimesNewRomanPSMT" w:cs="TimesNewRomanPSMT"/>
          <w:color w:val="000000"/>
          <w:sz w:val="28"/>
          <w:szCs w:val="28"/>
        </w:rPr>
        <w:t>разует несколько твердых</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радиоактивных дочерних продуктов в виде ча</w:t>
      </w:r>
      <w:r w:rsidRPr="00465975">
        <w:rPr>
          <w:rFonts w:ascii="TimesNewRomanPSMT" w:hAnsi="TimesNewRomanPSMT" w:cs="TimesNewRomanPSMT"/>
          <w:color w:val="000000"/>
          <w:sz w:val="28"/>
          <w:szCs w:val="28"/>
        </w:rPr>
        <w:t>с</w:t>
      </w:r>
      <w:r w:rsidRPr="00465975">
        <w:rPr>
          <w:rFonts w:ascii="TimesNewRomanPSMT" w:hAnsi="TimesNewRomanPSMT" w:cs="TimesNewRomanPSMT"/>
          <w:color w:val="000000"/>
          <w:sz w:val="28"/>
          <w:szCs w:val="28"/>
        </w:rPr>
        <w:t>тиц</w:t>
      </w:r>
      <w:r>
        <w:rPr>
          <w:rFonts w:ascii="TimesNewRomanPSMT" w:hAnsi="TimesNewRomanPSMT" w:cs="TimesNewRomanPSMT"/>
          <w:color w:val="000000"/>
          <w:sz w:val="28"/>
          <w:szCs w:val="28"/>
        </w:rPr>
        <w:t xml:space="preserve"> размером порядка 0,1 нм. Физи</w:t>
      </w:r>
      <w:r w:rsidRPr="00465975">
        <w:rPr>
          <w:rFonts w:ascii="TimesNewRomanPSMT" w:hAnsi="TimesNewRomanPSMT" w:cs="TimesNewRomanPSMT"/>
          <w:color w:val="000000"/>
          <w:sz w:val="28"/>
          <w:szCs w:val="28"/>
        </w:rPr>
        <w:t>ческие</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характеристики образующегося радиоактивного</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аэрозоля влияют на задержку и распределение в</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дыхател</w:t>
      </w:r>
      <w:r w:rsidRPr="00465975">
        <w:rPr>
          <w:rFonts w:ascii="TimesNewRomanPSMT" w:hAnsi="TimesNewRomanPSMT" w:cs="TimesNewRomanPSMT"/>
          <w:color w:val="000000"/>
          <w:sz w:val="28"/>
          <w:szCs w:val="28"/>
        </w:rPr>
        <w:t>ь</w:t>
      </w:r>
      <w:r w:rsidRPr="00465975">
        <w:rPr>
          <w:rFonts w:ascii="TimesNewRomanPSMT" w:hAnsi="TimesNewRomanPSMT" w:cs="TimesNewRomanPSMT"/>
          <w:color w:val="000000"/>
          <w:sz w:val="28"/>
          <w:szCs w:val="28"/>
        </w:rPr>
        <w:t xml:space="preserve">ной системе </w:t>
      </w:r>
      <w:r>
        <w:rPr>
          <w:rFonts w:ascii="TimesNewRomanPSMT" w:hAnsi="TimesNewRomanPSMT" w:cs="TimesNewRomanPSMT"/>
          <w:color w:val="000000"/>
          <w:sz w:val="28"/>
          <w:szCs w:val="28"/>
        </w:rPr>
        <w:t>альфа</w:t>
      </w:r>
      <w:r w:rsidRPr="00465975">
        <w:rPr>
          <w:rFonts w:ascii="TimesNewRomanPSMT" w:hAnsi="TimesNewRomanPSMT" w:cs="TimesNewRomanPSMT"/>
          <w:color w:val="000000"/>
          <w:sz w:val="28"/>
          <w:szCs w:val="28"/>
        </w:rPr>
        <w:t>-излучающих радионуклидов.</w:t>
      </w:r>
      <w:r>
        <w:rPr>
          <w:rFonts w:ascii="TimesNewRomanPSMT" w:hAnsi="TimesNewRomanPSMT" w:cs="TimesNewRomanPSMT"/>
          <w:color w:val="000000"/>
          <w:sz w:val="28"/>
          <w:szCs w:val="28"/>
        </w:rPr>
        <w:t xml:space="preserve"> Образующиеся п</w:t>
      </w:r>
      <w:r w:rsidRPr="00465975">
        <w:rPr>
          <w:rFonts w:ascii="TimesNewRomanPSMT" w:hAnsi="TimesNewRomanPSMT" w:cs="TimesNewRomanPSMT"/>
          <w:color w:val="000000"/>
          <w:sz w:val="28"/>
          <w:szCs w:val="28"/>
        </w:rPr>
        <w:t>ри расп</w:t>
      </w:r>
      <w:r w:rsidRPr="00465975">
        <w:rPr>
          <w:rFonts w:ascii="TimesNewRomanPSMT" w:hAnsi="TimesNewRomanPSMT" w:cs="TimesNewRomanPSMT"/>
          <w:color w:val="000000"/>
          <w:sz w:val="28"/>
          <w:szCs w:val="28"/>
        </w:rPr>
        <w:t>а</w:t>
      </w:r>
      <w:r w:rsidRPr="00465975">
        <w:rPr>
          <w:rFonts w:ascii="TimesNewRomanPSMT" w:hAnsi="TimesNewRomanPSMT" w:cs="TimesNewRomanPSMT"/>
          <w:color w:val="000000"/>
          <w:sz w:val="28"/>
          <w:szCs w:val="28"/>
        </w:rPr>
        <w:t>де радона</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нелетучие радиоактивные продукты</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с большим трудом выводя</w:t>
      </w:r>
      <w:r w:rsidRPr="00465975">
        <w:rPr>
          <w:rFonts w:ascii="TimesNewRomanPSMT" w:hAnsi="TimesNewRomanPSMT" w:cs="TimesNewRomanPSMT"/>
          <w:color w:val="000000"/>
          <w:sz w:val="28"/>
          <w:szCs w:val="28"/>
        </w:rPr>
        <w:t>т</w:t>
      </w:r>
      <w:r w:rsidRPr="00465975">
        <w:rPr>
          <w:rFonts w:ascii="TimesNewRomanPSMT" w:hAnsi="TimesNewRomanPSMT" w:cs="TimesNewRomanPSMT"/>
          <w:color w:val="000000"/>
          <w:sz w:val="28"/>
          <w:szCs w:val="28"/>
        </w:rPr>
        <w:t>ся</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из организма. </w:t>
      </w:r>
    </w:p>
    <w:p w:rsidR="0010569D" w:rsidRDefault="0010569D" w:rsidP="00200CB7">
      <w:pPr>
        <w:autoSpaceDE w:val="0"/>
        <w:autoSpaceDN w:val="0"/>
        <w:adjustRightInd w:val="0"/>
        <w:spacing w:line="238" w:lineRule="auto"/>
        <w:ind w:firstLine="720"/>
        <w:jc w:val="both"/>
        <w:rPr>
          <w:rFonts w:ascii="TimesNewRomanPSMT" w:hAnsi="TimesNewRomanPSMT" w:cs="TimesNewRomanPSMT"/>
          <w:color w:val="000000"/>
          <w:sz w:val="28"/>
          <w:szCs w:val="28"/>
        </w:rPr>
      </w:pPr>
      <w:r w:rsidRPr="00465975">
        <w:rPr>
          <w:rFonts w:ascii="TimesNewRomanPSMT" w:hAnsi="TimesNewRomanPSMT" w:cs="TimesNewRomanPSMT"/>
          <w:color w:val="000000"/>
          <w:sz w:val="28"/>
          <w:szCs w:val="28"/>
        </w:rPr>
        <w:t xml:space="preserve">Главный </w:t>
      </w:r>
      <w:r w:rsidRPr="001E25C3">
        <w:rPr>
          <w:rFonts w:ascii="TimesNewRomanPSMT" w:hAnsi="TimesNewRomanPSMT" w:cs="TimesNewRomanPSMT"/>
          <w:b/>
          <w:i/>
          <w:color w:val="000000"/>
          <w:sz w:val="28"/>
          <w:szCs w:val="28"/>
        </w:rPr>
        <w:t>источник поступления</w:t>
      </w:r>
      <w:r w:rsidRPr="00465975">
        <w:rPr>
          <w:rFonts w:ascii="TimesNewRomanPSMT" w:hAnsi="TimesNewRomanPSMT" w:cs="TimesNewRomanPSMT"/>
          <w:color w:val="000000"/>
          <w:sz w:val="28"/>
          <w:szCs w:val="28"/>
        </w:rPr>
        <w:t xml:space="preserve"> в организм человека эманации и короткоживущих продуктов их</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распада </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воздух</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(особенно воздух пре</w:t>
      </w:r>
      <w:r w:rsidRPr="00465975">
        <w:rPr>
          <w:rFonts w:ascii="TimesNewRomanPSMT" w:hAnsi="TimesNewRomanPSMT" w:cs="TimesNewRomanPSMT"/>
          <w:color w:val="000000"/>
          <w:sz w:val="28"/>
          <w:szCs w:val="28"/>
        </w:rPr>
        <w:t>д</w:t>
      </w:r>
      <w:r w:rsidRPr="00465975">
        <w:rPr>
          <w:rFonts w:ascii="TimesNewRomanPSMT" w:hAnsi="TimesNewRomanPSMT" w:cs="TimesNewRomanPSMT"/>
          <w:color w:val="000000"/>
          <w:sz w:val="28"/>
          <w:szCs w:val="28"/>
        </w:rPr>
        <w:t>приятий, где добывают и перерабатывают радиоактивные руды);</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второст</w:t>
      </w:r>
      <w:r w:rsidRPr="00465975">
        <w:rPr>
          <w:rFonts w:ascii="TimesNewRomanPSMT" w:hAnsi="TimesNewRomanPSMT" w:cs="TimesNewRomanPSMT"/>
          <w:color w:val="000000"/>
          <w:sz w:val="28"/>
          <w:szCs w:val="28"/>
        </w:rPr>
        <w:t>е</w:t>
      </w:r>
      <w:r w:rsidRPr="00465975">
        <w:rPr>
          <w:rFonts w:ascii="TimesNewRomanPSMT" w:hAnsi="TimesNewRomanPSMT" w:cs="TimesNewRomanPSMT"/>
          <w:color w:val="000000"/>
          <w:sz w:val="28"/>
          <w:szCs w:val="28"/>
        </w:rPr>
        <w:t xml:space="preserve">пенные источники </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питьевая</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вода, распад изотопов радия, инкорпорир</w:t>
      </w:r>
      <w:r w:rsidRPr="00465975">
        <w:rPr>
          <w:rFonts w:ascii="TimesNewRomanPSMT" w:hAnsi="TimesNewRomanPSMT" w:cs="TimesNewRomanPSMT"/>
          <w:color w:val="000000"/>
          <w:sz w:val="28"/>
          <w:szCs w:val="28"/>
        </w:rPr>
        <w:t>о</w:t>
      </w:r>
      <w:r w:rsidRPr="00465975">
        <w:rPr>
          <w:rFonts w:ascii="TimesNewRomanPSMT" w:hAnsi="TimesNewRomanPSMT" w:cs="TimesNewRomanPSMT"/>
          <w:color w:val="000000"/>
          <w:sz w:val="28"/>
          <w:szCs w:val="28"/>
        </w:rPr>
        <w:t>ванного в скелете,</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радоновые процедуры, применяемые в медицинских у</w:t>
      </w:r>
      <w:r w:rsidRPr="00465975">
        <w:rPr>
          <w:rFonts w:ascii="TimesNewRomanPSMT" w:hAnsi="TimesNewRomanPSMT" w:cs="TimesNewRomanPSMT"/>
          <w:color w:val="000000"/>
          <w:sz w:val="28"/>
          <w:szCs w:val="28"/>
        </w:rPr>
        <w:t>ч</w:t>
      </w:r>
      <w:r w:rsidRPr="00465975">
        <w:rPr>
          <w:rFonts w:ascii="TimesNewRomanPSMT" w:hAnsi="TimesNewRomanPSMT" w:cs="TimesNewRomanPSMT"/>
          <w:color w:val="000000"/>
          <w:sz w:val="28"/>
          <w:szCs w:val="28"/>
        </w:rPr>
        <w:t xml:space="preserve">реждениях. </w:t>
      </w:r>
    </w:p>
    <w:p w:rsidR="0010569D" w:rsidRPr="00465975" w:rsidRDefault="0010569D" w:rsidP="00200CB7">
      <w:pPr>
        <w:autoSpaceDE w:val="0"/>
        <w:autoSpaceDN w:val="0"/>
        <w:adjustRightInd w:val="0"/>
        <w:spacing w:line="238" w:lineRule="auto"/>
        <w:ind w:firstLine="720"/>
        <w:jc w:val="both"/>
        <w:rPr>
          <w:rFonts w:ascii="TimesNewRomanPSMT" w:hAnsi="TimesNewRomanPSMT" w:cs="TimesNewRomanPSMT"/>
          <w:color w:val="000000"/>
          <w:sz w:val="28"/>
          <w:szCs w:val="28"/>
        </w:rPr>
      </w:pPr>
      <w:r w:rsidRPr="00465975">
        <w:rPr>
          <w:rFonts w:ascii="TimesNewRomanPSMT" w:hAnsi="TimesNewRomanPSMT" w:cs="TimesNewRomanPSMT"/>
          <w:color w:val="000000"/>
          <w:sz w:val="28"/>
          <w:szCs w:val="28"/>
        </w:rPr>
        <w:t>Основной путь их проникновения в</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организм </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w:t>
      </w:r>
      <w:r w:rsidRPr="00E538C6">
        <w:rPr>
          <w:rFonts w:ascii="TimesNewRomanPSMT" w:hAnsi="TimesNewRomanPSMT" w:cs="TimesNewRomanPSMT"/>
          <w:color w:val="000000"/>
          <w:sz w:val="28"/>
          <w:szCs w:val="28"/>
        </w:rPr>
        <w:t>органы дыхания,</w:t>
      </w:r>
      <w:r w:rsidRPr="00465975">
        <w:rPr>
          <w:rFonts w:ascii="TimesNewRomanPSMT" w:hAnsi="TimesNewRomanPSMT" w:cs="TimesNewRomanPSMT"/>
          <w:color w:val="000000"/>
          <w:sz w:val="28"/>
          <w:szCs w:val="28"/>
        </w:rPr>
        <w:t xml:space="preserve"> но в зависимости от обстановки (например, при питье радоновой воды), эту</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роль может выполнять </w:t>
      </w:r>
      <w:r>
        <w:rPr>
          <w:rFonts w:ascii="TimesNewRomanPSMT" w:hAnsi="TimesNewRomanPSMT" w:cs="TimesNewRomanPSMT"/>
          <w:color w:val="000000"/>
          <w:sz w:val="28"/>
          <w:szCs w:val="28"/>
        </w:rPr>
        <w:t>желудочно-кишечный тракт</w:t>
      </w:r>
      <w:r w:rsidRPr="00465975">
        <w:rPr>
          <w:rFonts w:ascii="TimesNewRomanPSMT" w:hAnsi="TimesNewRomanPSMT" w:cs="TimesNewRomanPSMT"/>
          <w:color w:val="000000"/>
          <w:sz w:val="28"/>
          <w:szCs w:val="28"/>
        </w:rPr>
        <w:t xml:space="preserve"> </w:t>
      </w:r>
      <w:r>
        <w:rPr>
          <w:rFonts w:ascii="TimesNewRomanPSMT" w:hAnsi="TimesNewRomanPSMT" w:cs="TimesNewRomanPSMT"/>
          <w:color w:val="000000"/>
          <w:sz w:val="28"/>
          <w:szCs w:val="28"/>
        </w:rPr>
        <w:t xml:space="preserve">(ЖКТ) </w:t>
      </w:r>
      <w:r w:rsidRPr="00465975">
        <w:rPr>
          <w:rFonts w:ascii="TimesNewRomanPSMT" w:hAnsi="TimesNewRomanPSMT" w:cs="TimesNewRomanPSMT"/>
          <w:color w:val="000000"/>
          <w:sz w:val="28"/>
          <w:szCs w:val="28"/>
        </w:rPr>
        <w:t xml:space="preserve">и очень редко </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при</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приеме радоновых ванн </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кожа. Суточное поступление с</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пищей пр</w:t>
      </w:r>
      <w:r w:rsidRPr="00465975">
        <w:rPr>
          <w:rFonts w:ascii="TimesNewRomanPSMT" w:hAnsi="TimesNewRomanPSMT" w:cs="TimesNewRomanPSMT"/>
          <w:color w:val="000000"/>
          <w:sz w:val="28"/>
          <w:szCs w:val="28"/>
        </w:rPr>
        <w:t>о</w:t>
      </w:r>
      <w:r w:rsidRPr="00465975">
        <w:rPr>
          <w:rFonts w:ascii="TimesNewRomanPSMT" w:hAnsi="TimesNewRomanPSMT" w:cs="TimesNewRomanPSMT"/>
          <w:color w:val="000000"/>
          <w:sz w:val="28"/>
          <w:szCs w:val="28"/>
        </w:rPr>
        <w:lastRenderedPageBreak/>
        <w:t>дуктов распада радона колеблется от (22</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26)</w:t>
      </w:r>
      <w:r w:rsidRPr="00CA7606">
        <w:rPr>
          <w:rFonts w:ascii="TimesNewRomanPSMT" w:hAnsi="TimesNewRomanPSMT" w:cs="TimesNewRomanPSMT"/>
          <w:color w:val="000000"/>
          <w:sz w:val="28"/>
          <w:szCs w:val="28"/>
          <w:vertAlign w:val="superscript"/>
        </w:rPr>
        <w:t>.</w:t>
      </w:r>
      <w:r w:rsidRPr="00465975">
        <w:rPr>
          <w:rFonts w:ascii="TimesNewRomanPSMT" w:hAnsi="TimesNewRomanPSMT" w:cs="TimesNewRomanPSMT"/>
          <w:color w:val="000000"/>
          <w:sz w:val="28"/>
          <w:szCs w:val="28"/>
        </w:rPr>
        <w:t>10</w:t>
      </w:r>
      <w:r>
        <w:rPr>
          <w:rFonts w:ascii="TimesNewRomanPSMT" w:hAnsi="TimesNewRomanPSMT" w:cs="TimesNewRomanPSMT"/>
          <w:color w:val="000000"/>
          <w:sz w:val="28"/>
          <w:szCs w:val="28"/>
          <w:vertAlign w:val="superscript"/>
        </w:rPr>
        <w:t>–</w:t>
      </w:r>
      <w:r w:rsidRPr="00610201">
        <w:rPr>
          <w:rFonts w:ascii="TimesNewRomanPSMT" w:hAnsi="TimesNewRomanPSMT" w:cs="TimesNewRomanPSMT"/>
          <w:color w:val="000000"/>
          <w:sz w:val="28"/>
          <w:szCs w:val="28"/>
          <w:vertAlign w:val="superscript"/>
        </w:rPr>
        <w:t>2</w:t>
      </w:r>
      <w:r w:rsidRPr="00465975">
        <w:rPr>
          <w:rFonts w:ascii="TimesNewRomanPSMT" w:hAnsi="TimesNewRomanPSMT" w:cs="TimesNewRomanPSMT"/>
          <w:color w:val="000000"/>
          <w:sz w:val="28"/>
          <w:szCs w:val="28"/>
        </w:rPr>
        <w:t xml:space="preserve"> Бк для жителей юга Ро</w:t>
      </w:r>
      <w:r w:rsidRPr="00465975">
        <w:rPr>
          <w:rFonts w:ascii="TimesNewRomanPSMT" w:hAnsi="TimesNewRomanPSMT" w:cs="TimesNewRomanPSMT"/>
          <w:color w:val="000000"/>
          <w:sz w:val="28"/>
          <w:szCs w:val="28"/>
        </w:rPr>
        <w:t>с</w:t>
      </w:r>
      <w:r w:rsidRPr="00465975">
        <w:rPr>
          <w:rFonts w:ascii="TimesNewRomanPSMT" w:hAnsi="TimesNewRomanPSMT" w:cs="TimesNewRomanPSMT"/>
          <w:color w:val="000000"/>
          <w:sz w:val="28"/>
          <w:szCs w:val="28"/>
        </w:rPr>
        <w:t>сии до (74</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148)</w:t>
      </w:r>
      <w:r w:rsidRPr="00CA7606">
        <w:rPr>
          <w:rFonts w:ascii="TimesNewRomanPSMT" w:hAnsi="TimesNewRomanPSMT" w:cs="TimesNewRomanPSMT"/>
          <w:color w:val="000000"/>
          <w:sz w:val="28"/>
          <w:szCs w:val="28"/>
          <w:vertAlign w:val="superscript"/>
        </w:rPr>
        <w:t>.</w:t>
      </w:r>
      <w:r w:rsidRPr="00465975">
        <w:rPr>
          <w:rFonts w:ascii="TimesNewRomanPSMT" w:hAnsi="TimesNewRomanPSMT" w:cs="TimesNewRomanPSMT"/>
          <w:color w:val="000000"/>
          <w:sz w:val="28"/>
          <w:szCs w:val="28"/>
        </w:rPr>
        <w:t>10</w:t>
      </w:r>
      <w:r>
        <w:rPr>
          <w:rFonts w:ascii="TimesNewRomanPSMT" w:hAnsi="TimesNewRomanPSMT" w:cs="TimesNewRomanPSMT"/>
          <w:color w:val="000000"/>
          <w:sz w:val="28"/>
          <w:szCs w:val="28"/>
          <w:vertAlign w:val="superscript"/>
        </w:rPr>
        <w:t>–</w:t>
      </w:r>
      <w:r w:rsidRPr="00CA7606">
        <w:rPr>
          <w:rFonts w:ascii="TimesNewRomanPSMT" w:hAnsi="TimesNewRomanPSMT" w:cs="TimesNewRomanPSMT"/>
          <w:color w:val="000000"/>
          <w:sz w:val="28"/>
          <w:szCs w:val="28"/>
          <w:vertAlign w:val="superscript"/>
        </w:rPr>
        <w:t>2</w:t>
      </w:r>
      <w:r w:rsidRPr="00465975">
        <w:rPr>
          <w:rFonts w:ascii="TimesNewRomanPSMT" w:hAnsi="TimesNewRomanPSMT" w:cs="TimesNewRomanPSMT"/>
          <w:color w:val="000000"/>
          <w:sz w:val="28"/>
          <w:szCs w:val="28"/>
        </w:rPr>
        <w:t xml:space="preserve"> Бк</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для оленеводов Крайнего Севера</w:t>
      </w:r>
      <w:r>
        <w:rPr>
          <w:rFonts w:ascii="TimesNewRomanPSMT" w:hAnsi="TimesNewRomanPSMT" w:cs="TimesNewRomanPSMT"/>
          <w:color w:val="000000"/>
          <w:sz w:val="28"/>
          <w:szCs w:val="28"/>
        </w:rPr>
        <w:t xml:space="preserve"> (с особой эколог</w:t>
      </w:r>
      <w:r>
        <w:rPr>
          <w:rFonts w:ascii="TimesNewRomanPSMT" w:hAnsi="TimesNewRomanPSMT" w:cs="TimesNewRomanPSMT"/>
          <w:color w:val="000000"/>
          <w:sz w:val="28"/>
          <w:szCs w:val="28"/>
        </w:rPr>
        <w:t>и</w:t>
      </w:r>
      <w:r>
        <w:rPr>
          <w:rFonts w:ascii="TimesNewRomanPSMT" w:hAnsi="TimesNewRomanPSMT" w:cs="TimesNewRomanPSMT"/>
          <w:color w:val="000000"/>
          <w:sz w:val="28"/>
          <w:szCs w:val="28"/>
        </w:rPr>
        <w:t>ческой цепью)</w:t>
      </w:r>
      <w:r w:rsidRPr="00465975">
        <w:rPr>
          <w:rFonts w:ascii="TimesNewRomanPSMT" w:hAnsi="TimesNewRomanPSMT" w:cs="TimesNewRomanPSMT"/>
          <w:color w:val="000000"/>
          <w:sz w:val="28"/>
          <w:szCs w:val="28"/>
        </w:rPr>
        <w:t>.</w:t>
      </w:r>
    </w:p>
    <w:p w:rsidR="0010569D" w:rsidRPr="00E538C6" w:rsidRDefault="0010569D" w:rsidP="00D42B1B">
      <w:pPr>
        <w:autoSpaceDE w:val="0"/>
        <w:autoSpaceDN w:val="0"/>
        <w:adjustRightInd w:val="0"/>
        <w:ind w:firstLine="720"/>
        <w:jc w:val="both"/>
        <w:rPr>
          <w:rFonts w:ascii="TimesNewRomanPSMT" w:hAnsi="TimesNewRomanPSMT" w:cs="TimesNewRomanPSMT"/>
          <w:color w:val="000000"/>
          <w:sz w:val="28"/>
          <w:szCs w:val="28"/>
        </w:rPr>
      </w:pPr>
      <w:r w:rsidRPr="00465975">
        <w:rPr>
          <w:rFonts w:ascii="TimesNewRomanPSMT" w:hAnsi="TimesNewRomanPSMT" w:cs="TimesNewRomanPSMT"/>
          <w:color w:val="000000"/>
          <w:sz w:val="28"/>
          <w:szCs w:val="28"/>
        </w:rPr>
        <w:t xml:space="preserve">Радон легко </w:t>
      </w:r>
      <w:r w:rsidRPr="00E538C6">
        <w:rPr>
          <w:rFonts w:ascii="TimesNewRomanPSMT" w:hAnsi="TimesNewRomanPSMT" w:cs="TimesNewRomanPSMT"/>
          <w:color w:val="000000"/>
          <w:sz w:val="28"/>
          <w:szCs w:val="28"/>
        </w:rPr>
        <w:t>растворяется в крови,</w:t>
      </w:r>
      <w:r w:rsidRPr="00465975">
        <w:rPr>
          <w:rFonts w:ascii="TimesNewRomanPSMT" w:hAnsi="TimesNewRomanPSMT" w:cs="TimesNewRomanPSMT"/>
          <w:color w:val="000000"/>
          <w:sz w:val="28"/>
          <w:szCs w:val="28"/>
        </w:rPr>
        <w:t xml:space="preserve"> воде и других жидкостях органи</w:t>
      </w:r>
      <w:r w:rsidRPr="00465975">
        <w:rPr>
          <w:rFonts w:ascii="TimesNewRomanPSMT" w:hAnsi="TimesNewRomanPSMT" w:cs="TimesNewRomanPSMT"/>
          <w:color w:val="000000"/>
          <w:sz w:val="28"/>
          <w:szCs w:val="28"/>
        </w:rPr>
        <w:t>з</w:t>
      </w:r>
      <w:r w:rsidRPr="00465975">
        <w:rPr>
          <w:rFonts w:ascii="TimesNewRomanPSMT" w:hAnsi="TimesNewRomanPSMT" w:cs="TimesNewRomanPSMT"/>
          <w:color w:val="000000"/>
          <w:sz w:val="28"/>
          <w:szCs w:val="28"/>
        </w:rPr>
        <w:t>ма,</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значительно лучше растворяется </w:t>
      </w:r>
      <w:r w:rsidRPr="00E538C6">
        <w:rPr>
          <w:rFonts w:ascii="TimesNewRomanPSMT" w:hAnsi="TimesNewRomanPSMT" w:cs="TimesNewRomanPSMT"/>
          <w:color w:val="000000"/>
          <w:sz w:val="28"/>
          <w:szCs w:val="28"/>
        </w:rPr>
        <w:t>в жирах</w:t>
      </w:r>
      <w:r>
        <w:rPr>
          <w:rFonts w:ascii="TimesNewRomanPSMT" w:hAnsi="TimesNewRomanPSMT" w:cs="TimesNewRomanPSMT"/>
          <w:color w:val="000000"/>
          <w:sz w:val="28"/>
          <w:szCs w:val="28"/>
        </w:rPr>
        <w:t>, что обусло</w:t>
      </w:r>
      <w:r w:rsidRPr="00465975">
        <w:rPr>
          <w:rFonts w:ascii="TimesNewRomanPSMT" w:hAnsi="TimesNewRomanPSMT" w:cs="TimesNewRomanPSMT"/>
          <w:color w:val="000000"/>
          <w:sz w:val="28"/>
          <w:szCs w:val="28"/>
        </w:rPr>
        <w:t>вливает эффекти</w:t>
      </w:r>
      <w:r w:rsidRPr="00465975">
        <w:rPr>
          <w:rFonts w:ascii="TimesNewRomanPSMT" w:hAnsi="TimesNewRomanPSMT" w:cs="TimesNewRomanPSMT"/>
          <w:color w:val="000000"/>
          <w:sz w:val="28"/>
          <w:szCs w:val="28"/>
        </w:rPr>
        <w:t>в</w:t>
      </w:r>
      <w:r w:rsidRPr="00465975">
        <w:rPr>
          <w:rFonts w:ascii="TimesNewRomanPSMT" w:hAnsi="TimesNewRomanPSMT" w:cs="TimesNewRomanPSMT"/>
          <w:color w:val="000000"/>
          <w:sz w:val="28"/>
          <w:szCs w:val="28"/>
        </w:rPr>
        <w:t>ное поглощение его жировыми</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тканями при поступлении в организм. Ко</w:t>
      </w:r>
      <w:r w:rsidRPr="00465975">
        <w:rPr>
          <w:rFonts w:ascii="TimesNewRomanPSMT" w:hAnsi="TimesNewRomanPSMT" w:cs="TimesNewRomanPSMT"/>
          <w:color w:val="000000"/>
          <w:sz w:val="28"/>
          <w:szCs w:val="28"/>
        </w:rPr>
        <w:t>н</w:t>
      </w:r>
      <w:r w:rsidRPr="00465975">
        <w:rPr>
          <w:rFonts w:ascii="TimesNewRomanPSMT" w:hAnsi="TimesNewRomanPSMT" w:cs="TimesNewRomanPSMT"/>
          <w:color w:val="000000"/>
          <w:sz w:val="28"/>
          <w:szCs w:val="28"/>
        </w:rPr>
        <w:t>центрация изотопов радона в крови после достижения</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стационарного с</w:t>
      </w:r>
      <w:r w:rsidRPr="00465975">
        <w:rPr>
          <w:rFonts w:ascii="TimesNewRomanPSMT" w:hAnsi="TimesNewRomanPSMT" w:cs="TimesNewRomanPSMT"/>
          <w:color w:val="000000"/>
          <w:sz w:val="28"/>
          <w:szCs w:val="28"/>
        </w:rPr>
        <w:t>о</w:t>
      </w:r>
      <w:r w:rsidRPr="00465975">
        <w:rPr>
          <w:rFonts w:ascii="TimesNewRomanPSMT" w:hAnsi="TimesNewRomanPSMT" w:cs="TimesNewRomanPSMT"/>
          <w:color w:val="000000"/>
          <w:sz w:val="28"/>
          <w:szCs w:val="28"/>
        </w:rPr>
        <w:t xml:space="preserve">стояния (практически через 1 ч после начала ингаляции для </w:t>
      </w:r>
      <w:r w:rsidRPr="00610201">
        <w:rPr>
          <w:rFonts w:ascii="TimesNewRomanPSMT" w:hAnsi="TimesNewRomanPSMT" w:cs="TimesNewRomanPSMT"/>
          <w:color w:val="000000"/>
          <w:sz w:val="28"/>
          <w:szCs w:val="28"/>
          <w:vertAlign w:val="superscript"/>
        </w:rPr>
        <w:t>222</w:t>
      </w:r>
      <w:r>
        <w:rPr>
          <w:rFonts w:ascii="TimesNewRomanPSMT" w:hAnsi="TimesNewRomanPSMT" w:cs="TimesNewRomanPSMT"/>
          <w:color w:val="000000"/>
          <w:sz w:val="28"/>
          <w:szCs w:val="28"/>
        </w:rPr>
        <w:t>Rn и около 5 </w:t>
      </w:r>
      <w:r w:rsidRPr="00465975">
        <w:rPr>
          <w:rFonts w:ascii="TimesNewRomanPSMT" w:hAnsi="TimesNewRomanPSMT" w:cs="TimesNewRomanPSMT"/>
          <w:color w:val="000000"/>
          <w:sz w:val="28"/>
          <w:szCs w:val="28"/>
        </w:rPr>
        <w:t xml:space="preserve">мин для </w:t>
      </w:r>
      <w:r w:rsidRPr="00610201">
        <w:rPr>
          <w:rFonts w:ascii="TimesNewRomanPSMT" w:hAnsi="TimesNewRomanPSMT" w:cs="TimesNewRomanPSMT"/>
          <w:color w:val="000000"/>
          <w:sz w:val="28"/>
          <w:szCs w:val="28"/>
          <w:vertAlign w:val="superscript"/>
        </w:rPr>
        <w:t>220</w:t>
      </w:r>
      <w:r w:rsidRPr="00465975">
        <w:rPr>
          <w:rFonts w:ascii="TimesNewRomanPSMT" w:hAnsi="TimesNewRomanPSMT" w:cs="TimesNewRomanPSMT"/>
          <w:color w:val="000000"/>
          <w:sz w:val="28"/>
          <w:szCs w:val="28"/>
        </w:rPr>
        <w:t>Rn)</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определяется их содержанием в воздухе и не зависит от времени экспозиции, составляя для </w:t>
      </w:r>
      <w:r w:rsidRPr="00E27FF6">
        <w:rPr>
          <w:rFonts w:ascii="TimesNewRomanPSMT" w:hAnsi="TimesNewRomanPSMT" w:cs="TimesNewRomanPSMT"/>
          <w:color w:val="000000"/>
          <w:sz w:val="28"/>
          <w:szCs w:val="28"/>
          <w:vertAlign w:val="superscript"/>
        </w:rPr>
        <w:t>222</w:t>
      </w:r>
      <w:r w:rsidRPr="00465975">
        <w:rPr>
          <w:rFonts w:ascii="TimesNewRomanPSMT" w:hAnsi="TimesNewRomanPSMT" w:cs="TimesNewRomanPSMT"/>
          <w:color w:val="000000"/>
          <w:sz w:val="28"/>
          <w:szCs w:val="28"/>
        </w:rPr>
        <w:t>Rn примерно</w:t>
      </w:r>
      <w:r>
        <w:rPr>
          <w:rFonts w:ascii="TimesNewRomanPSMT" w:hAnsi="TimesNewRomanPSMT" w:cs="TimesNewRomanPSMT"/>
          <w:color w:val="000000"/>
          <w:sz w:val="28"/>
          <w:szCs w:val="28"/>
        </w:rPr>
        <w:t xml:space="preserve"> 30–</w:t>
      </w:r>
      <w:r w:rsidRPr="00465975">
        <w:rPr>
          <w:rFonts w:ascii="TimesNewRomanPSMT" w:hAnsi="TimesNewRomanPSMT" w:cs="TimesNewRomanPSMT"/>
          <w:color w:val="000000"/>
          <w:sz w:val="28"/>
          <w:szCs w:val="28"/>
        </w:rPr>
        <w:t xml:space="preserve">45% концентрации во вдыхаемом воздухе. При ингаляции </w:t>
      </w:r>
      <w:r w:rsidRPr="00610201">
        <w:rPr>
          <w:rFonts w:ascii="TimesNewRomanPSMT" w:hAnsi="TimesNewRomanPSMT" w:cs="TimesNewRomanPSMT"/>
          <w:color w:val="000000"/>
          <w:sz w:val="28"/>
          <w:szCs w:val="28"/>
          <w:vertAlign w:val="superscript"/>
        </w:rPr>
        <w:t>220</w:t>
      </w:r>
      <w:r w:rsidRPr="00465975">
        <w:rPr>
          <w:rFonts w:ascii="TimesNewRomanPSMT" w:hAnsi="TimesNewRomanPSMT" w:cs="TimesNewRomanPSMT"/>
          <w:color w:val="000000"/>
          <w:sz w:val="28"/>
          <w:szCs w:val="28"/>
        </w:rPr>
        <w:t>Rn это значение равно 4% для ч</w:t>
      </w:r>
      <w:r w:rsidRPr="00465975">
        <w:rPr>
          <w:rFonts w:ascii="TimesNewRomanPSMT" w:hAnsi="TimesNewRomanPSMT" w:cs="TimesNewRomanPSMT"/>
          <w:color w:val="000000"/>
          <w:sz w:val="28"/>
          <w:szCs w:val="28"/>
        </w:rPr>
        <w:t>е</w:t>
      </w:r>
      <w:r w:rsidRPr="00465975">
        <w:rPr>
          <w:rFonts w:ascii="TimesNewRomanPSMT" w:hAnsi="TimesNewRomanPSMT" w:cs="TimesNewRomanPSMT"/>
          <w:color w:val="000000"/>
          <w:sz w:val="28"/>
          <w:szCs w:val="28"/>
        </w:rPr>
        <w:t>ловека и 30% для крысы.</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При ингаляции радон распределяется сравнител</w:t>
      </w:r>
      <w:r w:rsidRPr="00465975">
        <w:rPr>
          <w:rFonts w:ascii="TimesNewRomanPSMT" w:hAnsi="TimesNewRomanPSMT" w:cs="TimesNewRomanPSMT"/>
          <w:color w:val="000000"/>
          <w:sz w:val="28"/>
          <w:szCs w:val="28"/>
        </w:rPr>
        <w:t>ь</w:t>
      </w:r>
      <w:r w:rsidRPr="00465975">
        <w:rPr>
          <w:rFonts w:ascii="TimesNewRomanPSMT" w:hAnsi="TimesNewRomanPSMT" w:cs="TimesNewRomanPSMT"/>
          <w:color w:val="000000"/>
          <w:sz w:val="28"/>
          <w:szCs w:val="28"/>
        </w:rPr>
        <w:t>но равномерно во всем теле, за исключением жира,</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надпочечников и ко</w:t>
      </w:r>
      <w:r w:rsidRPr="00465975">
        <w:rPr>
          <w:rFonts w:ascii="TimesNewRomanPSMT" w:hAnsi="TimesNewRomanPSMT" w:cs="TimesNewRomanPSMT"/>
          <w:color w:val="000000"/>
          <w:sz w:val="28"/>
          <w:szCs w:val="28"/>
        </w:rPr>
        <w:t>с</w:t>
      </w:r>
      <w:r w:rsidRPr="00465975">
        <w:rPr>
          <w:rFonts w:ascii="TimesNewRomanPSMT" w:hAnsi="TimesNewRomanPSMT" w:cs="TimesNewRomanPSMT"/>
          <w:color w:val="000000"/>
          <w:sz w:val="28"/>
          <w:szCs w:val="28"/>
        </w:rPr>
        <w:t xml:space="preserve">тей. </w:t>
      </w:r>
      <w:r w:rsidRPr="00E538C6">
        <w:rPr>
          <w:rFonts w:ascii="TimesNewRomanPSMT" w:hAnsi="TimesNewRomanPSMT" w:cs="TimesNewRomanPSMT"/>
          <w:color w:val="000000"/>
          <w:sz w:val="28"/>
          <w:szCs w:val="28"/>
        </w:rPr>
        <w:t>Доза за счет радона составляет 1% дозы, создаваемой дочерними пр</w:t>
      </w:r>
      <w:r w:rsidRPr="00E538C6">
        <w:rPr>
          <w:rFonts w:ascii="TimesNewRomanPSMT" w:hAnsi="TimesNewRomanPSMT" w:cs="TimesNewRomanPSMT"/>
          <w:color w:val="000000"/>
          <w:sz w:val="28"/>
          <w:szCs w:val="28"/>
        </w:rPr>
        <w:t>о</w:t>
      </w:r>
      <w:r w:rsidRPr="00E538C6">
        <w:rPr>
          <w:rFonts w:ascii="TimesNewRomanPSMT" w:hAnsi="TimesNewRomanPSMT" w:cs="TimesNewRomanPSMT"/>
          <w:color w:val="000000"/>
          <w:sz w:val="28"/>
          <w:szCs w:val="28"/>
        </w:rPr>
        <w:t xml:space="preserve">дуктами распада радона. </w:t>
      </w:r>
    </w:p>
    <w:p w:rsidR="0010569D" w:rsidRPr="00465975" w:rsidRDefault="0010569D" w:rsidP="00D42B1B">
      <w:pPr>
        <w:autoSpaceDE w:val="0"/>
        <w:autoSpaceDN w:val="0"/>
        <w:adjustRightInd w:val="0"/>
        <w:ind w:firstLine="720"/>
        <w:jc w:val="both"/>
        <w:rPr>
          <w:rFonts w:ascii="TimesNewRomanPSMT" w:hAnsi="TimesNewRomanPSMT" w:cs="TimesNewRomanPSMT"/>
          <w:color w:val="000000"/>
          <w:sz w:val="28"/>
          <w:szCs w:val="28"/>
        </w:rPr>
      </w:pPr>
      <w:r w:rsidRPr="00465975">
        <w:rPr>
          <w:rFonts w:ascii="TimesNewRomanPSMT" w:hAnsi="TimesNewRomanPSMT" w:cs="TimesNewRomanPSMT"/>
          <w:color w:val="000000"/>
          <w:sz w:val="28"/>
          <w:szCs w:val="28"/>
        </w:rPr>
        <w:t xml:space="preserve">При </w:t>
      </w:r>
      <w:r w:rsidRPr="00E538C6">
        <w:rPr>
          <w:rFonts w:ascii="TimesNewRomanPSMT" w:hAnsi="TimesNewRomanPSMT" w:cs="TimesNewRomanPSMT"/>
          <w:color w:val="000000"/>
          <w:sz w:val="28"/>
          <w:szCs w:val="28"/>
        </w:rPr>
        <w:t>питье воды</w:t>
      </w:r>
      <w:r w:rsidRPr="00465975">
        <w:rPr>
          <w:rFonts w:ascii="TimesNewRomanPSMT" w:hAnsi="TimesNewRomanPSMT" w:cs="TimesNewRomanPSMT"/>
          <w:color w:val="000000"/>
          <w:sz w:val="28"/>
          <w:szCs w:val="28"/>
        </w:rPr>
        <w:t xml:space="preserve"> преимущественное накопление радона происходит в ЖКТ, жировой ткани и</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мозге. В первые 10</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15 мин после введения набл</w:t>
      </w:r>
      <w:r w:rsidRPr="00465975">
        <w:rPr>
          <w:rFonts w:ascii="TimesNewRomanPSMT" w:hAnsi="TimesNewRomanPSMT" w:cs="TimesNewRomanPSMT"/>
          <w:color w:val="000000"/>
          <w:sz w:val="28"/>
          <w:szCs w:val="28"/>
        </w:rPr>
        <w:t>ю</w:t>
      </w:r>
      <w:r w:rsidRPr="00465975">
        <w:rPr>
          <w:rFonts w:ascii="TimesNewRomanPSMT" w:hAnsi="TimesNewRomanPSMT" w:cs="TimesNewRomanPSMT"/>
          <w:color w:val="000000"/>
          <w:sz w:val="28"/>
          <w:szCs w:val="28"/>
        </w:rPr>
        <w:t>дается резкое увеличение содержания радиоактивности во</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всех органах и тканях, при этом основная часть ее быстро </w:t>
      </w:r>
      <w:r w:rsidRPr="00E538C6">
        <w:rPr>
          <w:rFonts w:ascii="TimesNewRomanPSMT" w:hAnsi="TimesNewRomanPSMT" w:cs="TimesNewRomanPSMT"/>
          <w:color w:val="000000"/>
          <w:sz w:val="28"/>
          <w:szCs w:val="28"/>
        </w:rPr>
        <w:t xml:space="preserve">выделяется из организма </w:t>
      </w:r>
      <w:r w:rsidRPr="00465975">
        <w:rPr>
          <w:rFonts w:ascii="TimesNewRomanPSMT" w:hAnsi="TimesNewRomanPSMT" w:cs="TimesNewRomanPSMT"/>
          <w:color w:val="000000"/>
          <w:sz w:val="28"/>
          <w:szCs w:val="28"/>
        </w:rPr>
        <w:t>с в</w:t>
      </w:r>
      <w:r w:rsidRPr="00465975">
        <w:rPr>
          <w:rFonts w:ascii="TimesNewRomanPSMT" w:hAnsi="TimesNewRomanPSMT" w:cs="TimesNewRomanPSMT"/>
          <w:color w:val="000000"/>
          <w:sz w:val="28"/>
          <w:szCs w:val="28"/>
        </w:rPr>
        <w:t>ы</w:t>
      </w:r>
      <w:r w:rsidRPr="00465975">
        <w:rPr>
          <w:rFonts w:ascii="TimesNewRomanPSMT" w:hAnsi="TimesNewRomanPSMT" w:cs="TimesNewRomanPSMT"/>
          <w:color w:val="000000"/>
          <w:sz w:val="28"/>
          <w:szCs w:val="28"/>
        </w:rPr>
        <w:t>дыхаемым воздухом.</w:t>
      </w:r>
    </w:p>
    <w:p w:rsidR="0010569D" w:rsidRPr="00465975" w:rsidRDefault="0010569D" w:rsidP="00D42B1B">
      <w:pPr>
        <w:autoSpaceDE w:val="0"/>
        <w:autoSpaceDN w:val="0"/>
        <w:adjustRightInd w:val="0"/>
        <w:ind w:firstLine="720"/>
        <w:jc w:val="both"/>
        <w:rPr>
          <w:rFonts w:ascii="TimesNewRomanPSMT" w:hAnsi="TimesNewRomanPSMT" w:cs="TimesNewRomanPSMT"/>
          <w:color w:val="000000"/>
          <w:sz w:val="28"/>
          <w:szCs w:val="28"/>
        </w:rPr>
      </w:pPr>
      <w:r w:rsidRPr="00465975">
        <w:rPr>
          <w:rFonts w:ascii="TimesNewRomanPSMT" w:hAnsi="TimesNewRomanPSMT" w:cs="TimesNewRomanPSMT"/>
          <w:color w:val="000000"/>
          <w:sz w:val="28"/>
          <w:szCs w:val="28"/>
        </w:rPr>
        <w:t>Через 2</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3 ч в большинстве органов и тканей остаются лишь следы радона и продуктов его распада. Радон</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может проникать в организм и </w:t>
      </w:r>
      <w:r w:rsidRPr="00E538C6">
        <w:rPr>
          <w:rFonts w:ascii="TimesNewRomanPSMT" w:hAnsi="TimesNewRomanPSMT" w:cs="TimesNewRomanPSMT"/>
          <w:color w:val="000000"/>
          <w:sz w:val="28"/>
          <w:szCs w:val="28"/>
        </w:rPr>
        <w:t>через неповрежденную кожу.</w:t>
      </w:r>
      <w:r w:rsidRPr="00465975">
        <w:rPr>
          <w:rFonts w:ascii="TimesNewRomanPSMT" w:hAnsi="TimesNewRomanPSMT" w:cs="TimesNewRomanPSMT"/>
          <w:color w:val="000000"/>
          <w:sz w:val="28"/>
          <w:szCs w:val="28"/>
        </w:rPr>
        <w:t xml:space="preserve"> При приёме обычной радоновой ванны</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продолж</w:t>
      </w:r>
      <w:r w:rsidRPr="00465975">
        <w:rPr>
          <w:rFonts w:ascii="TimesNewRomanPSMT" w:hAnsi="TimesNewRomanPSMT" w:cs="TimesNewRomanPSMT"/>
          <w:color w:val="000000"/>
          <w:sz w:val="28"/>
          <w:szCs w:val="28"/>
        </w:rPr>
        <w:t>и</w:t>
      </w:r>
      <w:r w:rsidRPr="00465975">
        <w:rPr>
          <w:rFonts w:ascii="TimesNewRomanPSMT" w:hAnsi="TimesNewRomanPSMT" w:cs="TimesNewRomanPSMT"/>
          <w:color w:val="000000"/>
          <w:sz w:val="28"/>
          <w:szCs w:val="28"/>
        </w:rPr>
        <w:t>тельностью 20 мин в организм через кожу проникает и накапливается (в основном свыше 90% в</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жировых тканях) около 0,5% радона</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содержащег</w:t>
      </w:r>
      <w:r w:rsidRPr="00465975">
        <w:rPr>
          <w:rFonts w:ascii="TimesNewRomanPSMT" w:hAnsi="TimesNewRomanPSMT" w:cs="TimesNewRomanPSMT"/>
          <w:color w:val="000000"/>
          <w:sz w:val="28"/>
          <w:szCs w:val="28"/>
        </w:rPr>
        <w:t>о</w:t>
      </w:r>
      <w:r w:rsidRPr="00465975">
        <w:rPr>
          <w:rFonts w:ascii="TimesNewRomanPSMT" w:hAnsi="TimesNewRomanPSMT" w:cs="TimesNewRomanPSMT"/>
          <w:color w:val="000000"/>
          <w:sz w:val="28"/>
          <w:szCs w:val="28"/>
        </w:rPr>
        <w:t>ся в ванне; на коже в отсутствие активного перемешивания</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воды относ</w:t>
      </w:r>
      <w:r w:rsidRPr="00465975">
        <w:rPr>
          <w:rFonts w:ascii="TimesNewRomanPSMT" w:hAnsi="TimesNewRomanPSMT" w:cs="TimesNewRomanPSMT"/>
          <w:color w:val="000000"/>
          <w:sz w:val="28"/>
          <w:szCs w:val="28"/>
        </w:rPr>
        <w:t>и</w:t>
      </w:r>
      <w:r w:rsidRPr="00465975">
        <w:rPr>
          <w:rFonts w:ascii="TimesNewRomanPSMT" w:hAnsi="TimesNewRomanPSMT" w:cs="TimesNewRomanPSMT"/>
          <w:color w:val="000000"/>
          <w:sz w:val="28"/>
          <w:szCs w:val="28"/>
        </w:rPr>
        <w:t>тельно тела оседает около 2% содержащихся в ванне продуктов распада.</w:t>
      </w:r>
    </w:p>
    <w:p w:rsidR="0010569D" w:rsidRPr="001E25C3" w:rsidRDefault="0010569D" w:rsidP="00D42B1B">
      <w:pPr>
        <w:autoSpaceDE w:val="0"/>
        <w:autoSpaceDN w:val="0"/>
        <w:adjustRightInd w:val="0"/>
        <w:ind w:firstLine="720"/>
        <w:jc w:val="both"/>
        <w:rPr>
          <w:rFonts w:ascii="TimesNewRomanPSMT" w:hAnsi="TimesNewRomanPSMT" w:cs="TimesNewRomanPSMT"/>
          <w:color w:val="000000"/>
          <w:sz w:val="28"/>
          <w:szCs w:val="28"/>
        </w:rPr>
      </w:pPr>
      <w:r w:rsidRPr="001E25C3">
        <w:rPr>
          <w:rFonts w:ascii="TimesNewRomanPSMT" w:hAnsi="TimesNewRomanPSMT" w:cs="TimesNewRomanPSMT"/>
          <w:b/>
          <w:i/>
          <w:color w:val="000000"/>
          <w:sz w:val="28"/>
          <w:szCs w:val="28"/>
        </w:rPr>
        <w:t>Выведение</w:t>
      </w:r>
      <w:r w:rsidRPr="001E25C3">
        <w:rPr>
          <w:rFonts w:ascii="TimesNewRomanPSMT" w:hAnsi="TimesNewRomanPSMT" w:cs="TimesNewRomanPSMT"/>
          <w:color w:val="000000"/>
          <w:sz w:val="28"/>
          <w:szCs w:val="28"/>
        </w:rPr>
        <w:t xml:space="preserve"> же радона из организма независимо от способа введения осуществляется главным образом через легкие (90% общего</w:t>
      </w:r>
      <w:r>
        <w:rPr>
          <w:rFonts w:ascii="TimesNewRomanPSMT" w:hAnsi="TimesNewRomanPSMT" w:cs="TimesNewRomanPSMT"/>
          <w:color w:val="000000"/>
          <w:sz w:val="28"/>
          <w:szCs w:val="28"/>
        </w:rPr>
        <w:t xml:space="preserve"> количества при ингаляции, 60% –</w:t>
      </w:r>
      <w:r w:rsidRPr="001E25C3">
        <w:rPr>
          <w:rFonts w:ascii="TimesNewRomanPSMT" w:hAnsi="TimesNewRomanPSMT" w:cs="TimesNewRomanPSMT"/>
          <w:color w:val="000000"/>
          <w:sz w:val="28"/>
          <w:szCs w:val="28"/>
        </w:rPr>
        <w:t xml:space="preserve"> после купания</w:t>
      </w:r>
      <w:r>
        <w:rPr>
          <w:rFonts w:ascii="TimesNewRomanPSMT" w:hAnsi="TimesNewRomanPSMT" w:cs="TimesNewRomanPSMT"/>
          <w:color w:val="000000"/>
          <w:sz w:val="28"/>
          <w:szCs w:val="28"/>
        </w:rPr>
        <w:t>), а также через кожу (около 40</w:t>
      </w:r>
      <w:r w:rsidRPr="001E25C3">
        <w:rPr>
          <w:rFonts w:ascii="TimesNewRomanPSMT" w:hAnsi="TimesNewRomanPSMT" w:cs="TimesNewRomanPSMT"/>
          <w:color w:val="000000"/>
          <w:sz w:val="28"/>
          <w:szCs w:val="28"/>
        </w:rPr>
        <w:t>% п</w:t>
      </w:r>
      <w:r w:rsidRPr="001E25C3">
        <w:rPr>
          <w:rFonts w:ascii="TimesNewRomanPSMT" w:hAnsi="TimesNewRomanPSMT" w:cs="TimesNewRomanPSMT"/>
          <w:color w:val="000000"/>
          <w:sz w:val="28"/>
          <w:szCs w:val="28"/>
        </w:rPr>
        <w:t>о</w:t>
      </w:r>
      <w:r w:rsidRPr="001E25C3">
        <w:rPr>
          <w:rFonts w:ascii="TimesNewRomanPSMT" w:hAnsi="TimesNewRomanPSMT" w:cs="TimesNewRomanPSMT"/>
          <w:color w:val="000000"/>
          <w:sz w:val="28"/>
          <w:szCs w:val="28"/>
        </w:rPr>
        <w:t>сле ку</w:t>
      </w:r>
      <w:r>
        <w:rPr>
          <w:rFonts w:ascii="TimesNewRomanPSMT" w:hAnsi="TimesNewRomanPSMT" w:cs="TimesNewRomanPSMT"/>
          <w:color w:val="000000"/>
          <w:sz w:val="28"/>
          <w:szCs w:val="28"/>
        </w:rPr>
        <w:t>пания) и отчасти с мочой (0,1–</w:t>
      </w:r>
      <w:r w:rsidRPr="001E25C3">
        <w:rPr>
          <w:rFonts w:ascii="TimesNewRomanPSMT" w:hAnsi="TimesNewRomanPSMT" w:cs="TimesNewRomanPSMT"/>
          <w:color w:val="000000"/>
          <w:sz w:val="28"/>
          <w:szCs w:val="28"/>
        </w:rPr>
        <w:t>0,25%). Около 90% радона выделяется из организма че</w:t>
      </w:r>
      <w:r>
        <w:rPr>
          <w:rFonts w:ascii="TimesNewRomanPSMT" w:hAnsi="TimesNewRomanPSMT" w:cs="TimesNewRomanPSMT"/>
          <w:color w:val="000000"/>
          <w:sz w:val="28"/>
          <w:szCs w:val="28"/>
        </w:rPr>
        <w:t>ловека за 1 ч, полностью – за 6–</w:t>
      </w:r>
      <w:r w:rsidRPr="001E25C3">
        <w:rPr>
          <w:rFonts w:ascii="TimesNewRomanPSMT" w:hAnsi="TimesNewRomanPSMT" w:cs="TimesNewRomanPSMT"/>
          <w:color w:val="000000"/>
          <w:sz w:val="28"/>
          <w:szCs w:val="28"/>
        </w:rPr>
        <w:t xml:space="preserve">7 ч. Время выведения </w:t>
      </w:r>
      <w:r w:rsidRPr="001E25C3">
        <w:rPr>
          <w:rFonts w:ascii="TimesNewRomanPSMT" w:hAnsi="TimesNewRomanPSMT" w:cs="TimesNewRomanPSMT"/>
          <w:color w:val="000000"/>
          <w:sz w:val="28"/>
          <w:szCs w:val="28"/>
          <w:vertAlign w:val="superscript"/>
        </w:rPr>
        <w:t>220</w:t>
      </w:r>
      <w:r w:rsidRPr="001E25C3">
        <w:rPr>
          <w:rFonts w:ascii="TimesNewRomanPSMT" w:hAnsi="TimesNewRomanPSMT" w:cs="TimesNewRomanPSMT"/>
          <w:color w:val="000000"/>
          <w:sz w:val="28"/>
          <w:szCs w:val="28"/>
        </w:rPr>
        <w:t>Rn из крови составля</w:t>
      </w:r>
      <w:r>
        <w:rPr>
          <w:rFonts w:ascii="TimesNewRomanPSMT" w:hAnsi="TimesNewRomanPSMT" w:cs="TimesNewRomanPSMT"/>
          <w:color w:val="000000"/>
          <w:sz w:val="28"/>
          <w:szCs w:val="28"/>
        </w:rPr>
        <w:t>ет 4,5 мин, поэтому почти весь тор</w:t>
      </w:r>
      <w:r w:rsidRPr="001E25C3">
        <w:rPr>
          <w:rFonts w:ascii="TimesNewRomanPSMT" w:hAnsi="TimesNewRomanPSMT" w:cs="TimesNewRomanPSMT"/>
          <w:color w:val="000000"/>
          <w:sz w:val="28"/>
          <w:szCs w:val="28"/>
        </w:rPr>
        <w:t xml:space="preserve">он распадается прежде, чем вновь попадает в легкие. Концентрация </w:t>
      </w:r>
      <w:r w:rsidRPr="001E25C3">
        <w:rPr>
          <w:rFonts w:ascii="TimesNewRomanPSMT" w:hAnsi="TimesNewRomanPSMT" w:cs="TimesNewRomanPSMT"/>
          <w:color w:val="000000"/>
          <w:sz w:val="28"/>
          <w:szCs w:val="28"/>
          <w:vertAlign w:val="superscript"/>
        </w:rPr>
        <w:t>220</w:t>
      </w:r>
      <w:r w:rsidRPr="001E25C3">
        <w:rPr>
          <w:rFonts w:ascii="TimesNewRomanPSMT" w:hAnsi="TimesNewRomanPSMT" w:cs="TimesNewRomanPSMT"/>
          <w:color w:val="000000"/>
          <w:sz w:val="28"/>
          <w:szCs w:val="28"/>
        </w:rPr>
        <w:t>Rn в воздухе легких из-за небольшого времени выведения никогда не достигает его концентрации в атмосфере.</w:t>
      </w:r>
    </w:p>
    <w:p w:rsidR="0010569D" w:rsidRPr="00465975" w:rsidRDefault="0010569D" w:rsidP="00D42B1B">
      <w:pPr>
        <w:autoSpaceDE w:val="0"/>
        <w:autoSpaceDN w:val="0"/>
        <w:adjustRightInd w:val="0"/>
        <w:ind w:firstLine="720"/>
        <w:jc w:val="both"/>
        <w:rPr>
          <w:rFonts w:ascii="TimesNewRomanPSMT" w:hAnsi="TimesNewRomanPSMT" w:cs="TimesNewRomanPSMT"/>
          <w:color w:val="000000"/>
          <w:sz w:val="28"/>
          <w:szCs w:val="28"/>
        </w:rPr>
      </w:pPr>
      <w:r w:rsidRPr="001E25C3">
        <w:rPr>
          <w:rFonts w:ascii="TimesNewRomanPSMT" w:hAnsi="TimesNewRomanPSMT" w:cs="TimesNewRomanPSMT"/>
          <w:color w:val="000000"/>
          <w:sz w:val="28"/>
          <w:szCs w:val="28"/>
        </w:rPr>
        <w:t>Короткоживущие продукты распада изотопов радона, попадая в ЖКТ (с водой, пищей, в процессе самоочищения легких и т. д.), практически не достигают его стенок и распадаются в его содержимом и слизистом отд</w:t>
      </w:r>
      <w:r w:rsidRPr="001E25C3">
        <w:rPr>
          <w:rFonts w:ascii="TimesNewRomanPSMT" w:hAnsi="TimesNewRomanPSMT" w:cs="TimesNewRomanPSMT"/>
          <w:color w:val="000000"/>
          <w:sz w:val="28"/>
          <w:szCs w:val="28"/>
        </w:rPr>
        <w:t>е</w:t>
      </w:r>
      <w:r w:rsidRPr="001E25C3">
        <w:rPr>
          <w:rFonts w:ascii="TimesNewRomanPSMT" w:hAnsi="TimesNewRomanPSMT" w:cs="TimesNewRomanPSMT"/>
          <w:color w:val="000000"/>
          <w:sz w:val="28"/>
          <w:szCs w:val="28"/>
        </w:rPr>
        <w:t>ляемом, не поступая в кровь. При поступлении в ЖКТ долгоживущих пр</w:t>
      </w:r>
      <w:r w:rsidRPr="001E25C3">
        <w:rPr>
          <w:rFonts w:ascii="TimesNewRomanPSMT" w:hAnsi="TimesNewRomanPSMT" w:cs="TimesNewRomanPSMT"/>
          <w:color w:val="000000"/>
          <w:sz w:val="28"/>
          <w:szCs w:val="28"/>
        </w:rPr>
        <w:t>о</w:t>
      </w:r>
      <w:r w:rsidRPr="001E25C3">
        <w:rPr>
          <w:rFonts w:ascii="TimesNewRomanPSMT" w:hAnsi="TimesNewRomanPSMT" w:cs="TimesNewRomanPSMT"/>
          <w:color w:val="000000"/>
          <w:sz w:val="28"/>
          <w:szCs w:val="28"/>
        </w:rPr>
        <w:t>дуктов распада резорбция (повторное поглощение) их в кровь зависит от химических свойств вещества, физиологического состояния пищевар</w:t>
      </w:r>
      <w:r w:rsidRPr="001E25C3">
        <w:rPr>
          <w:rFonts w:ascii="TimesNewRomanPSMT" w:hAnsi="TimesNewRomanPSMT" w:cs="TimesNewRomanPSMT"/>
          <w:color w:val="000000"/>
          <w:sz w:val="28"/>
          <w:szCs w:val="28"/>
        </w:rPr>
        <w:t>и</w:t>
      </w:r>
      <w:r w:rsidRPr="001E25C3">
        <w:rPr>
          <w:rFonts w:ascii="TimesNewRomanPSMT" w:hAnsi="TimesNewRomanPSMT" w:cs="TimesNewRomanPSMT"/>
          <w:color w:val="000000"/>
          <w:sz w:val="28"/>
          <w:szCs w:val="28"/>
        </w:rPr>
        <w:t>тельного</w:t>
      </w:r>
      <w:r w:rsidRPr="00465975">
        <w:rPr>
          <w:rFonts w:ascii="TimesNewRomanPSMT" w:hAnsi="TimesNewRomanPSMT" w:cs="TimesNewRomanPSMT"/>
          <w:color w:val="000000"/>
          <w:sz w:val="28"/>
          <w:szCs w:val="28"/>
        </w:rPr>
        <w:t xml:space="preserve"> тракта, состава пищевого рациона и т. д. Резорбция </w:t>
      </w:r>
      <w:r w:rsidRPr="00610201">
        <w:rPr>
          <w:rFonts w:ascii="TimesNewRomanPSMT" w:hAnsi="TimesNewRomanPSMT" w:cs="TimesNewRomanPSMT"/>
          <w:color w:val="000000"/>
          <w:sz w:val="28"/>
          <w:szCs w:val="28"/>
          <w:vertAlign w:val="superscript"/>
        </w:rPr>
        <w:t>210</w:t>
      </w:r>
      <w:r w:rsidRPr="00465975">
        <w:rPr>
          <w:rFonts w:ascii="TimesNewRomanPSMT" w:hAnsi="TimesNewRomanPSMT" w:cs="TimesNewRomanPSMT"/>
          <w:color w:val="000000"/>
          <w:sz w:val="28"/>
          <w:szCs w:val="28"/>
        </w:rPr>
        <w:t>Ро из ЖКТ принята равной 6</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w:t>
      </w:r>
      <w:r>
        <w:rPr>
          <w:rFonts w:ascii="TimesNewRomanPSMT" w:hAnsi="TimesNewRomanPSMT" w:cs="TimesNewRomanPSMT"/>
          <w:color w:val="000000"/>
          <w:sz w:val="28"/>
          <w:szCs w:val="28"/>
        </w:rPr>
        <w:t>р</w:t>
      </w:r>
      <w:r w:rsidRPr="00465975">
        <w:rPr>
          <w:rFonts w:ascii="TimesNewRomanPSMT" w:hAnsi="TimesNewRomanPSMT" w:cs="TimesNewRomanPSMT"/>
          <w:color w:val="000000"/>
          <w:sz w:val="28"/>
          <w:szCs w:val="28"/>
        </w:rPr>
        <w:t xml:space="preserve">езорбция </w:t>
      </w:r>
      <w:r w:rsidRPr="00971296">
        <w:rPr>
          <w:rFonts w:ascii="TimesNewRomanPSMT" w:hAnsi="TimesNewRomanPSMT" w:cs="TimesNewRomanPSMT"/>
          <w:color w:val="000000"/>
          <w:sz w:val="28"/>
          <w:szCs w:val="28"/>
          <w:vertAlign w:val="superscript"/>
        </w:rPr>
        <w:t>210</w:t>
      </w:r>
      <w:r w:rsidRPr="00971296">
        <w:rPr>
          <w:rFonts w:ascii="TimesNewRomanPSMT" w:hAnsi="TimesNewRomanPSMT" w:cs="TimesNewRomanPSMT"/>
          <w:color w:val="000000"/>
          <w:sz w:val="28"/>
          <w:szCs w:val="28"/>
        </w:rPr>
        <w:t>Р</w:t>
      </w:r>
      <w:r w:rsidRPr="00465975">
        <w:rPr>
          <w:rFonts w:ascii="TimesNewRomanPSMT" w:hAnsi="TimesNewRomanPSMT" w:cs="TimesNewRomanPSMT"/>
          <w:color w:val="000000"/>
          <w:sz w:val="28"/>
          <w:szCs w:val="28"/>
        </w:rPr>
        <w:t>b</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 8</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w:t>
      </w:r>
      <w:r>
        <w:rPr>
          <w:rFonts w:ascii="TimesNewRomanPSMT" w:hAnsi="TimesNewRomanPSMT" w:cs="TimesNewRomanPSMT"/>
          <w:color w:val="000000"/>
          <w:sz w:val="28"/>
          <w:szCs w:val="28"/>
        </w:rPr>
        <w:t>р</w:t>
      </w:r>
      <w:r w:rsidRPr="00465975">
        <w:rPr>
          <w:rFonts w:ascii="TimesNewRomanPSMT" w:hAnsi="TimesNewRomanPSMT" w:cs="TimesNewRomanPSMT"/>
          <w:color w:val="000000"/>
          <w:sz w:val="28"/>
          <w:szCs w:val="28"/>
        </w:rPr>
        <w:t xml:space="preserve">езорбция </w:t>
      </w:r>
      <w:r w:rsidRPr="00971296">
        <w:rPr>
          <w:rFonts w:ascii="TimesNewRomanPSMT" w:hAnsi="TimesNewRomanPSMT" w:cs="TimesNewRomanPSMT"/>
          <w:color w:val="000000"/>
          <w:sz w:val="28"/>
          <w:szCs w:val="28"/>
          <w:vertAlign w:val="superscript"/>
        </w:rPr>
        <w:t>210</w:t>
      </w:r>
      <w:r w:rsidRPr="00465975">
        <w:rPr>
          <w:rFonts w:ascii="TimesNewRomanPSMT" w:hAnsi="TimesNewRomanPSMT" w:cs="TimesNewRomanPSMT"/>
          <w:color w:val="000000"/>
          <w:sz w:val="28"/>
          <w:szCs w:val="28"/>
        </w:rPr>
        <w:t xml:space="preserve">Bi </w:t>
      </w:r>
      <w:r>
        <w:rPr>
          <w:rFonts w:ascii="TimesNewRomanPSMT" w:hAnsi="TimesNewRomanPSMT" w:cs="TimesNewRomanPSMT"/>
          <w:color w:val="000000"/>
          <w:sz w:val="28"/>
          <w:szCs w:val="28"/>
        </w:rPr>
        <w:t>– 1</w:t>
      </w:r>
      <w:r w:rsidRPr="00465975">
        <w:rPr>
          <w:rFonts w:ascii="TimesNewRomanPSMT" w:hAnsi="TimesNewRomanPSMT" w:cs="TimesNewRomanPSMT"/>
          <w:color w:val="000000"/>
          <w:sz w:val="28"/>
          <w:szCs w:val="28"/>
        </w:rPr>
        <w:t>%. Коэффиц</w:t>
      </w:r>
      <w:r w:rsidRPr="00465975">
        <w:rPr>
          <w:rFonts w:ascii="TimesNewRomanPSMT" w:hAnsi="TimesNewRomanPSMT" w:cs="TimesNewRomanPSMT"/>
          <w:color w:val="000000"/>
          <w:sz w:val="28"/>
          <w:szCs w:val="28"/>
        </w:rPr>
        <w:t>и</w:t>
      </w:r>
      <w:r w:rsidRPr="00465975">
        <w:rPr>
          <w:rFonts w:ascii="TimesNewRomanPSMT" w:hAnsi="TimesNewRomanPSMT" w:cs="TimesNewRomanPSMT"/>
          <w:color w:val="000000"/>
          <w:sz w:val="28"/>
          <w:szCs w:val="28"/>
        </w:rPr>
        <w:t>енты всасывания радиоактивных изотопов с неповрежденной кожи малы по</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lastRenderedPageBreak/>
        <w:t>сравнению с соответствующими значениями для ЖКТ и легких. Проница</w:t>
      </w:r>
      <w:r w:rsidRPr="00465975">
        <w:rPr>
          <w:rFonts w:ascii="TimesNewRomanPSMT" w:hAnsi="TimesNewRomanPSMT" w:cs="TimesNewRomanPSMT"/>
          <w:color w:val="000000"/>
          <w:sz w:val="28"/>
          <w:szCs w:val="28"/>
        </w:rPr>
        <w:t>е</w:t>
      </w:r>
      <w:r w:rsidRPr="00465975">
        <w:rPr>
          <w:rFonts w:ascii="TimesNewRomanPSMT" w:hAnsi="TimesNewRomanPSMT" w:cs="TimesNewRomanPSMT"/>
          <w:color w:val="000000"/>
          <w:sz w:val="28"/>
          <w:szCs w:val="28"/>
        </w:rPr>
        <w:t xml:space="preserve">мость хлорида </w:t>
      </w:r>
      <w:r w:rsidRPr="005548AF">
        <w:rPr>
          <w:rFonts w:ascii="TimesNewRomanPSMT" w:hAnsi="TimesNewRomanPSMT" w:cs="TimesNewRomanPSMT"/>
          <w:color w:val="000000"/>
          <w:sz w:val="28"/>
          <w:szCs w:val="28"/>
          <w:vertAlign w:val="superscript"/>
        </w:rPr>
        <w:t>210</w:t>
      </w:r>
      <w:r w:rsidRPr="00465975">
        <w:rPr>
          <w:rFonts w:ascii="TimesNewRomanPSMT" w:hAnsi="TimesNewRomanPSMT" w:cs="TimesNewRomanPSMT"/>
          <w:color w:val="000000"/>
          <w:sz w:val="28"/>
          <w:szCs w:val="28"/>
        </w:rPr>
        <w:t>Ро через кожу</w:t>
      </w:r>
      <w:r>
        <w:rPr>
          <w:rFonts w:ascii="TimesNewRomanPSMT" w:hAnsi="TimesNewRomanPSMT" w:cs="TimesNewRomanPSMT"/>
          <w:color w:val="000000"/>
          <w:sz w:val="28"/>
          <w:szCs w:val="28"/>
        </w:rPr>
        <w:t xml:space="preserve"> человека составляет около 2</w:t>
      </w:r>
      <w:r w:rsidRPr="00465975">
        <w:rPr>
          <w:rFonts w:ascii="TimesNewRomanPSMT" w:hAnsi="TimesNewRomanPSMT" w:cs="TimesNewRomanPSMT"/>
          <w:color w:val="000000"/>
          <w:sz w:val="28"/>
          <w:szCs w:val="28"/>
        </w:rPr>
        <w:t>% в сутки, ни</w:t>
      </w:r>
      <w:r w:rsidRPr="00465975">
        <w:rPr>
          <w:rFonts w:ascii="TimesNewRomanPSMT" w:hAnsi="TimesNewRomanPSMT" w:cs="TimesNewRomanPSMT"/>
          <w:color w:val="000000"/>
          <w:sz w:val="28"/>
          <w:szCs w:val="28"/>
        </w:rPr>
        <w:t>т</w:t>
      </w:r>
      <w:r w:rsidRPr="00465975">
        <w:rPr>
          <w:rFonts w:ascii="TimesNewRomanPSMT" w:hAnsi="TimesNewRomanPSMT" w:cs="TimesNewRomanPSMT"/>
          <w:color w:val="000000"/>
          <w:sz w:val="28"/>
          <w:szCs w:val="28"/>
        </w:rPr>
        <w:t xml:space="preserve">рата </w:t>
      </w:r>
      <w:r w:rsidRPr="005548AF">
        <w:rPr>
          <w:rFonts w:ascii="TimesNewRomanPSMT" w:hAnsi="TimesNewRomanPSMT" w:cs="TimesNewRomanPSMT"/>
          <w:color w:val="000000"/>
          <w:sz w:val="28"/>
          <w:szCs w:val="28"/>
          <w:vertAlign w:val="superscript"/>
        </w:rPr>
        <w:t>210</w:t>
      </w:r>
      <w:r w:rsidRPr="00465975">
        <w:rPr>
          <w:rFonts w:ascii="TimesNewRomanPSMT" w:hAnsi="TimesNewRomanPSMT" w:cs="TimesNewRomanPSMT"/>
          <w:color w:val="000000"/>
          <w:sz w:val="28"/>
          <w:szCs w:val="28"/>
        </w:rPr>
        <w:t xml:space="preserve">Ро </w:t>
      </w:r>
      <w:r>
        <w:rPr>
          <w:rFonts w:ascii="TimesNewRomanPSMT" w:hAnsi="TimesNewRomanPSMT" w:cs="TimesNewRomanPSMT"/>
          <w:color w:val="000000"/>
          <w:sz w:val="28"/>
          <w:szCs w:val="28"/>
        </w:rPr>
        <w:t>–</w:t>
      </w:r>
      <w:r w:rsidRPr="00465975">
        <w:rPr>
          <w:rFonts w:ascii="TimesNewRomanPSMT" w:hAnsi="TimesNewRomanPSMT" w:cs="TimesNewRomanPSMT"/>
          <w:color w:val="000000"/>
          <w:sz w:val="28"/>
          <w:szCs w:val="28"/>
        </w:rPr>
        <w:t xml:space="preserve"> 0,16 % за 8 ч.</w:t>
      </w:r>
    </w:p>
    <w:p w:rsidR="0010569D" w:rsidRPr="00465975" w:rsidRDefault="0010569D" w:rsidP="00D42B1B">
      <w:pPr>
        <w:autoSpaceDE w:val="0"/>
        <w:autoSpaceDN w:val="0"/>
        <w:adjustRightInd w:val="0"/>
        <w:ind w:firstLine="720"/>
        <w:jc w:val="both"/>
        <w:rPr>
          <w:rFonts w:ascii="TimesNewRomanPSMT" w:hAnsi="TimesNewRomanPSMT" w:cs="TimesNewRomanPSMT"/>
          <w:color w:val="000000"/>
          <w:sz w:val="28"/>
          <w:szCs w:val="28"/>
        </w:rPr>
      </w:pPr>
      <w:r w:rsidRPr="00465975">
        <w:rPr>
          <w:rFonts w:ascii="TimesNewRomanPSMT" w:hAnsi="TimesNewRomanPSMT" w:cs="TimesNewRomanPSMT"/>
          <w:color w:val="000000"/>
          <w:sz w:val="28"/>
          <w:szCs w:val="28"/>
        </w:rPr>
        <w:t>Из короткоживущих продуктов распада изотопов радона достигнуть других органов могут только ThB</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w:t>
      </w:r>
      <w:r w:rsidRPr="00971296">
        <w:rPr>
          <w:rFonts w:ascii="TimesNewRomanPSMT" w:hAnsi="TimesNewRomanPSMT" w:cs="TimesNewRomanPSMT"/>
          <w:color w:val="000000"/>
          <w:sz w:val="28"/>
          <w:szCs w:val="28"/>
          <w:vertAlign w:val="superscript"/>
        </w:rPr>
        <w:t>212</w:t>
      </w:r>
      <w:r w:rsidRPr="00465975">
        <w:rPr>
          <w:rFonts w:ascii="TimesNewRomanPSMT" w:hAnsi="TimesNewRomanPSMT" w:cs="TimesNewRomanPSMT"/>
          <w:color w:val="000000"/>
          <w:sz w:val="28"/>
          <w:szCs w:val="28"/>
        </w:rPr>
        <w:t>Pb) и ThC (</w:t>
      </w:r>
      <w:r w:rsidRPr="00971296">
        <w:rPr>
          <w:rFonts w:ascii="TimesNewRomanPSMT" w:hAnsi="TimesNewRomanPSMT" w:cs="TimesNewRomanPSMT"/>
          <w:color w:val="000000"/>
          <w:sz w:val="28"/>
          <w:szCs w:val="28"/>
          <w:vertAlign w:val="superscript"/>
        </w:rPr>
        <w:t>212</w:t>
      </w:r>
      <w:r w:rsidRPr="00465975">
        <w:rPr>
          <w:rFonts w:ascii="TimesNewRomanPSMT" w:hAnsi="TimesNewRomanPSMT" w:cs="TimesNewRomanPSMT"/>
          <w:color w:val="000000"/>
          <w:sz w:val="28"/>
          <w:szCs w:val="28"/>
        </w:rPr>
        <w:t>Bi). Распределяются эти изотопы, попавшие в кровяное русло при ингаляции, неравномерно,</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их с</w:t>
      </w:r>
      <w:r w:rsidRPr="00465975">
        <w:rPr>
          <w:rFonts w:ascii="TimesNewRomanPSMT" w:hAnsi="TimesNewRomanPSMT" w:cs="TimesNewRomanPSMT"/>
          <w:color w:val="000000"/>
          <w:sz w:val="28"/>
          <w:szCs w:val="28"/>
        </w:rPr>
        <w:t>о</w:t>
      </w:r>
      <w:r w:rsidRPr="00465975">
        <w:rPr>
          <w:rFonts w:ascii="TimesNewRomanPSMT" w:hAnsi="TimesNewRomanPSMT" w:cs="TimesNewRomanPSMT"/>
          <w:color w:val="000000"/>
          <w:sz w:val="28"/>
          <w:szCs w:val="28"/>
        </w:rPr>
        <w:t>держание в различных органах 5-часовой ингаляции различается до 30 раз. С прекращением ингаляции</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наблюдается снижение содержания ThB и ThC в легких и селезенке, тогда как в других органах и тканях</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происходит дал</w:t>
      </w:r>
      <w:r w:rsidRPr="00465975">
        <w:rPr>
          <w:rFonts w:ascii="TimesNewRomanPSMT" w:hAnsi="TimesNewRomanPSMT" w:cs="TimesNewRomanPSMT"/>
          <w:color w:val="000000"/>
          <w:sz w:val="28"/>
          <w:szCs w:val="28"/>
        </w:rPr>
        <w:t>ь</w:t>
      </w:r>
      <w:r w:rsidRPr="00465975">
        <w:rPr>
          <w:rFonts w:ascii="TimesNewRomanPSMT" w:hAnsi="TimesNewRomanPSMT" w:cs="TimesNewRomanPSMT"/>
          <w:color w:val="000000"/>
          <w:sz w:val="28"/>
          <w:szCs w:val="28"/>
        </w:rPr>
        <w:t xml:space="preserve">нейшее </w:t>
      </w:r>
      <w:r w:rsidRPr="00971296">
        <w:rPr>
          <w:rFonts w:ascii="TimesNewRomanPSMT" w:hAnsi="TimesNewRomanPSMT" w:cs="TimesNewRomanPSMT"/>
          <w:color w:val="000000"/>
          <w:sz w:val="28"/>
          <w:szCs w:val="28"/>
        </w:rPr>
        <w:t>их</w:t>
      </w:r>
      <w:r w:rsidRPr="00153620">
        <w:rPr>
          <w:rFonts w:ascii="TimesNewRomanPSMT" w:hAnsi="TimesNewRomanPSMT" w:cs="TimesNewRomanPSMT"/>
          <w:b/>
          <w:color w:val="000000"/>
          <w:sz w:val="28"/>
          <w:szCs w:val="28"/>
        </w:rPr>
        <w:t xml:space="preserve"> </w:t>
      </w:r>
      <w:r w:rsidRPr="00971296">
        <w:rPr>
          <w:rFonts w:ascii="TimesNewRomanPSMT" w:hAnsi="TimesNewRomanPSMT" w:cs="TimesNewRomanPSMT"/>
          <w:b/>
          <w:i/>
          <w:color w:val="000000"/>
          <w:sz w:val="28"/>
          <w:szCs w:val="28"/>
        </w:rPr>
        <w:t>накопление</w:t>
      </w:r>
      <w:r w:rsidRPr="00465975">
        <w:rPr>
          <w:rFonts w:ascii="TimesNewRomanPSMT" w:hAnsi="TimesNewRomanPSMT" w:cs="TimesNewRomanPSMT"/>
          <w:color w:val="000000"/>
          <w:sz w:val="28"/>
          <w:szCs w:val="28"/>
        </w:rPr>
        <w:t>, связанное с их перераспределением в организме.</w:t>
      </w:r>
    </w:p>
    <w:p w:rsidR="0010569D" w:rsidRDefault="0010569D" w:rsidP="0010569D">
      <w:pPr>
        <w:autoSpaceDE w:val="0"/>
        <w:autoSpaceDN w:val="0"/>
        <w:adjustRightInd w:val="0"/>
        <w:spacing w:line="228" w:lineRule="auto"/>
        <w:ind w:firstLine="720"/>
        <w:jc w:val="both"/>
        <w:rPr>
          <w:rFonts w:ascii="TimesNewRomanPSMT" w:hAnsi="TimesNewRomanPSMT" w:cs="TimesNewRomanPSMT"/>
          <w:color w:val="000000"/>
          <w:sz w:val="28"/>
          <w:szCs w:val="28"/>
        </w:rPr>
      </w:pPr>
      <w:r w:rsidRPr="00465975">
        <w:rPr>
          <w:rFonts w:ascii="TimesNewRomanPSMT" w:hAnsi="TimesNewRomanPSMT" w:cs="TimesNewRomanPSMT"/>
          <w:color w:val="000000"/>
          <w:sz w:val="28"/>
          <w:szCs w:val="28"/>
        </w:rPr>
        <w:t>Распределение долгоживущих продуктов распада радона, как и др</w:t>
      </w:r>
      <w:r w:rsidRPr="00465975">
        <w:rPr>
          <w:rFonts w:ascii="TimesNewRomanPSMT" w:hAnsi="TimesNewRomanPSMT" w:cs="TimesNewRomanPSMT"/>
          <w:color w:val="000000"/>
          <w:sz w:val="28"/>
          <w:szCs w:val="28"/>
        </w:rPr>
        <w:t>у</w:t>
      </w:r>
      <w:r w:rsidRPr="00465975">
        <w:rPr>
          <w:rFonts w:ascii="TimesNewRomanPSMT" w:hAnsi="TimesNewRomanPSMT" w:cs="TimesNewRomanPSMT"/>
          <w:color w:val="000000"/>
          <w:sz w:val="28"/>
          <w:szCs w:val="28"/>
        </w:rPr>
        <w:t>гих радионуклидов, определяется</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их химическими и физико-химическими свойствами. </w:t>
      </w:r>
      <w:r w:rsidRPr="00971296">
        <w:rPr>
          <w:rFonts w:ascii="TimesNewRomanPSMT" w:hAnsi="TimesNewRomanPSMT" w:cs="TimesNewRomanPSMT"/>
          <w:color w:val="000000"/>
          <w:sz w:val="28"/>
          <w:szCs w:val="28"/>
          <w:vertAlign w:val="superscript"/>
        </w:rPr>
        <w:t>212</w:t>
      </w:r>
      <w:r w:rsidRPr="00465975">
        <w:rPr>
          <w:rFonts w:ascii="TimesNewRomanPSMT" w:hAnsi="TimesNewRomanPSMT" w:cs="TimesNewRomanPSMT"/>
          <w:color w:val="000000"/>
          <w:sz w:val="28"/>
          <w:szCs w:val="28"/>
        </w:rPr>
        <w:t>Рb накапливается в значительных количествах в</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костях, з</w:t>
      </w:r>
      <w:r w:rsidRPr="00465975">
        <w:rPr>
          <w:rFonts w:ascii="TimesNewRomanPSMT" w:hAnsi="TimesNewRomanPSMT" w:cs="TimesNewRomanPSMT"/>
          <w:color w:val="000000"/>
          <w:sz w:val="28"/>
          <w:szCs w:val="28"/>
        </w:rPr>
        <w:t>у</w:t>
      </w:r>
      <w:r w:rsidRPr="00465975">
        <w:rPr>
          <w:rFonts w:ascii="TimesNewRomanPSMT" w:hAnsi="TimesNewRomanPSMT" w:cs="TimesNewRomanPSMT"/>
          <w:color w:val="000000"/>
          <w:sz w:val="28"/>
          <w:szCs w:val="28"/>
        </w:rPr>
        <w:t xml:space="preserve">бах и ногтях человека; </w:t>
      </w:r>
      <w:r w:rsidRPr="00971296">
        <w:rPr>
          <w:rFonts w:ascii="TimesNewRomanPSMT" w:hAnsi="TimesNewRomanPSMT" w:cs="TimesNewRomanPSMT"/>
          <w:color w:val="000000"/>
          <w:sz w:val="28"/>
          <w:szCs w:val="28"/>
          <w:vertAlign w:val="superscript"/>
        </w:rPr>
        <w:t>210</w:t>
      </w:r>
      <w:r w:rsidRPr="00465975">
        <w:rPr>
          <w:rFonts w:ascii="TimesNewRomanPSMT" w:hAnsi="TimesNewRomanPSMT" w:cs="TimesNewRomanPSMT"/>
          <w:color w:val="000000"/>
          <w:sz w:val="28"/>
          <w:szCs w:val="28"/>
        </w:rPr>
        <w:t xml:space="preserve">Bi в основном концентрируется в печени, почках и легких. </w:t>
      </w:r>
      <w:r w:rsidRPr="00971296">
        <w:rPr>
          <w:rFonts w:ascii="TimesNewRomanPSMT" w:hAnsi="TimesNewRomanPSMT" w:cs="TimesNewRomanPSMT"/>
          <w:color w:val="000000"/>
          <w:sz w:val="28"/>
          <w:szCs w:val="28"/>
          <w:vertAlign w:val="superscript"/>
        </w:rPr>
        <w:t>210</w:t>
      </w:r>
      <w:r w:rsidRPr="00465975">
        <w:rPr>
          <w:rFonts w:ascii="TimesNewRomanPSMT" w:hAnsi="TimesNewRomanPSMT" w:cs="TimesNewRomanPSMT"/>
          <w:color w:val="000000"/>
          <w:sz w:val="28"/>
          <w:szCs w:val="28"/>
        </w:rPr>
        <w:t>Ро</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 xml:space="preserve">обнаруживается практически во всех </w:t>
      </w:r>
      <w:r>
        <w:rPr>
          <w:rFonts w:ascii="TimesNewRomanPSMT" w:hAnsi="TimesNewRomanPSMT" w:cs="TimesNewRomanPSMT"/>
          <w:color w:val="000000"/>
          <w:sz w:val="28"/>
          <w:szCs w:val="28"/>
        </w:rPr>
        <w:t>органах и тканях, но значительное его количество определено</w:t>
      </w:r>
      <w:r w:rsidRPr="00465975">
        <w:rPr>
          <w:rFonts w:ascii="TimesNewRomanPSMT" w:hAnsi="TimesNewRomanPSMT" w:cs="TimesNewRomanPSMT"/>
          <w:color w:val="000000"/>
          <w:sz w:val="28"/>
          <w:szCs w:val="28"/>
        </w:rPr>
        <w:t xml:space="preserve"> в печени,</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мышцах, крови и по</w:t>
      </w:r>
      <w:r w:rsidRPr="00465975">
        <w:rPr>
          <w:rFonts w:ascii="TimesNewRomanPSMT" w:hAnsi="TimesNewRomanPSMT" w:cs="TimesNewRomanPSMT"/>
          <w:color w:val="000000"/>
          <w:sz w:val="28"/>
          <w:szCs w:val="28"/>
        </w:rPr>
        <w:t>ч</w:t>
      </w:r>
      <w:r w:rsidRPr="00465975">
        <w:rPr>
          <w:rFonts w:ascii="TimesNewRomanPSMT" w:hAnsi="TimesNewRomanPSMT" w:cs="TimesNewRomanPSMT"/>
          <w:color w:val="000000"/>
          <w:sz w:val="28"/>
          <w:szCs w:val="28"/>
        </w:rPr>
        <w:t xml:space="preserve">ках. </w:t>
      </w:r>
      <w:r w:rsidRPr="001E25C3">
        <w:rPr>
          <w:rFonts w:ascii="TimesNewRomanPSMT" w:hAnsi="TimesNewRomanPSMT" w:cs="TimesNewRomanPSMT"/>
          <w:color w:val="000000"/>
          <w:sz w:val="28"/>
          <w:szCs w:val="28"/>
        </w:rPr>
        <w:t>Выведение его осуществляется преимущественно через ЖКТ и почки</w:t>
      </w:r>
      <w:r w:rsidRPr="00465975">
        <w:rPr>
          <w:rFonts w:ascii="TimesNewRomanPSMT" w:hAnsi="TimesNewRomanPSMT" w:cs="TimesNewRomanPSMT"/>
          <w:color w:val="000000"/>
          <w:sz w:val="28"/>
          <w:szCs w:val="28"/>
        </w:rPr>
        <w:t>, причем 0,</w:t>
      </w:r>
      <w:r>
        <w:rPr>
          <w:rFonts w:ascii="TimesNewRomanPSMT" w:hAnsi="TimesNewRomanPSMT" w:cs="TimesNewRomanPSMT"/>
          <w:color w:val="000000"/>
          <w:sz w:val="28"/>
          <w:szCs w:val="28"/>
        </w:rPr>
        <w:t>9</w:t>
      </w:r>
      <w:r w:rsidRPr="00971296">
        <w:rPr>
          <w:rFonts w:ascii="TimesNewRomanPSMT" w:hAnsi="TimesNewRomanPSMT" w:cs="TimesNewRomanPSMT"/>
          <w:color w:val="000000"/>
          <w:sz w:val="28"/>
          <w:szCs w:val="28"/>
          <w:vertAlign w:val="superscript"/>
        </w:rPr>
        <w:t xml:space="preserve"> 210</w:t>
      </w:r>
      <w:r w:rsidRPr="00465975">
        <w:rPr>
          <w:rFonts w:ascii="TimesNewRomanPSMT" w:hAnsi="TimesNewRomanPSMT" w:cs="TimesNewRomanPSMT"/>
          <w:color w:val="000000"/>
          <w:sz w:val="28"/>
          <w:szCs w:val="28"/>
        </w:rPr>
        <w:t>Ро экскре</w:t>
      </w:r>
      <w:r>
        <w:rPr>
          <w:rFonts w:ascii="TimesNewRomanPSMT" w:hAnsi="TimesNewRomanPSMT" w:cs="TimesNewRomanPSMT"/>
          <w:color w:val="000000"/>
          <w:sz w:val="28"/>
          <w:szCs w:val="28"/>
        </w:rPr>
        <w:t>т</w:t>
      </w:r>
      <w:r w:rsidRPr="00465975">
        <w:rPr>
          <w:rFonts w:ascii="TimesNewRomanPSMT" w:hAnsi="TimesNewRomanPSMT" w:cs="TimesNewRomanPSMT"/>
          <w:color w:val="000000"/>
          <w:sz w:val="28"/>
          <w:szCs w:val="28"/>
        </w:rPr>
        <w:t xml:space="preserve">ируется с калом и только 0,1 </w:t>
      </w:r>
      <w:r>
        <w:rPr>
          <w:rFonts w:ascii="TimesNewRomanPSMT" w:hAnsi="TimesNewRomanPSMT" w:cs="TimesNewRomanPSMT"/>
          <w:color w:val="000000"/>
          <w:sz w:val="28"/>
          <w:szCs w:val="28"/>
        </w:rPr>
        <w:t xml:space="preserve">выводится </w:t>
      </w:r>
      <w:r w:rsidRPr="00465975">
        <w:rPr>
          <w:rFonts w:ascii="TimesNewRomanPSMT" w:hAnsi="TimesNewRomanPSMT" w:cs="TimesNewRomanPSMT"/>
          <w:color w:val="000000"/>
          <w:sz w:val="28"/>
          <w:szCs w:val="28"/>
        </w:rPr>
        <w:t xml:space="preserve">с мочой; </w:t>
      </w:r>
      <w:r>
        <w:rPr>
          <w:rFonts w:ascii="TimesNewRomanPSMT" w:hAnsi="TimesNewRomanPSMT" w:cs="TimesNewRomanPSMT"/>
          <w:color w:val="000000"/>
          <w:sz w:val="28"/>
          <w:szCs w:val="28"/>
        </w:rPr>
        <w:t>время выведения соответственно равно</w:t>
      </w:r>
      <w:r w:rsidRPr="00465975">
        <w:rPr>
          <w:rFonts w:ascii="TimesNewRomanPSMT" w:hAnsi="TimesNewRomanPSMT" w:cs="TimesNewRomanPSMT"/>
          <w:color w:val="000000"/>
          <w:sz w:val="28"/>
          <w:szCs w:val="28"/>
        </w:rPr>
        <w:t xml:space="preserve"> 37 и 35,7 сут. Средн</w:t>
      </w:r>
      <w:r>
        <w:rPr>
          <w:rFonts w:ascii="TimesNewRomanPSMT" w:hAnsi="TimesNewRomanPSMT" w:cs="TimesNewRomanPSMT"/>
          <w:color w:val="000000"/>
          <w:sz w:val="28"/>
          <w:szCs w:val="28"/>
        </w:rPr>
        <w:t>ее время выв</w:t>
      </w:r>
      <w:r>
        <w:rPr>
          <w:rFonts w:ascii="TimesNewRomanPSMT" w:hAnsi="TimesNewRomanPSMT" w:cs="TimesNewRomanPSMT"/>
          <w:color w:val="000000"/>
          <w:sz w:val="28"/>
          <w:szCs w:val="28"/>
        </w:rPr>
        <w:t>е</w:t>
      </w:r>
      <w:r>
        <w:rPr>
          <w:rFonts w:ascii="TimesNewRomanPSMT" w:hAnsi="TimesNewRomanPSMT" w:cs="TimesNewRomanPSMT"/>
          <w:color w:val="000000"/>
          <w:sz w:val="28"/>
          <w:szCs w:val="28"/>
        </w:rPr>
        <w:t xml:space="preserve">дения </w:t>
      </w:r>
      <w:r w:rsidRPr="00971296">
        <w:rPr>
          <w:rFonts w:ascii="TimesNewRomanPSMT" w:hAnsi="TimesNewRomanPSMT" w:cs="TimesNewRomanPSMT"/>
          <w:color w:val="000000"/>
          <w:sz w:val="28"/>
          <w:szCs w:val="28"/>
          <w:vertAlign w:val="superscript"/>
        </w:rPr>
        <w:t>210</w:t>
      </w:r>
      <w:r w:rsidRPr="00465975">
        <w:rPr>
          <w:rFonts w:ascii="TimesNewRomanPSMT" w:hAnsi="TimesNewRomanPSMT" w:cs="TimesNewRomanPSMT"/>
          <w:color w:val="000000"/>
          <w:sz w:val="28"/>
          <w:szCs w:val="28"/>
        </w:rPr>
        <w:t>Ро</w:t>
      </w:r>
      <w:r>
        <w:rPr>
          <w:rFonts w:ascii="TimesNewRomanPSMT" w:hAnsi="TimesNewRomanPSMT" w:cs="TimesNewRomanPSMT"/>
          <w:color w:val="000000"/>
          <w:sz w:val="28"/>
          <w:szCs w:val="28"/>
        </w:rPr>
        <w:t xml:space="preserve"> </w:t>
      </w:r>
      <w:r w:rsidRPr="00465975">
        <w:rPr>
          <w:rFonts w:ascii="TimesNewRomanPSMT" w:hAnsi="TimesNewRomanPSMT" w:cs="TimesNewRomanPSMT"/>
          <w:color w:val="000000"/>
          <w:sz w:val="28"/>
          <w:szCs w:val="28"/>
        </w:rPr>
        <w:t>из всего организма составляет 37 сут.</w:t>
      </w:r>
    </w:p>
    <w:p w:rsidR="0010569D" w:rsidRPr="004D79D0" w:rsidRDefault="0010569D" w:rsidP="0010569D">
      <w:pPr>
        <w:autoSpaceDE w:val="0"/>
        <w:autoSpaceDN w:val="0"/>
        <w:adjustRightInd w:val="0"/>
        <w:spacing w:line="228" w:lineRule="auto"/>
        <w:ind w:firstLine="720"/>
        <w:jc w:val="both"/>
        <w:rPr>
          <w:rFonts w:ascii="TimesNewRomanPSMT" w:hAnsi="TimesNewRomanPSMT" w:cs="TimesNewRomanPSMT"/>
          <w:color w:val="000000"/>
          <w:spacing w:val="-2"/>
          <w:sz w:val="28"/>
          <w:szCs w:val="28"/>
        </w:rPr>
      </w:pPr>
      <w:r w:rsidRPr="004D79D0">
        <w:rPr>
          <w:rFonts w:ascii="TimesNewRomanPSMT" w:hAnsi="TimesNewRomanPSMT" w:cs="TimesNewRomanPSMT"/>
          <w:color w:val="000000"/>
          <w:spacing w:val="-2"/>
          <w:sz w:val="28"/>
          <w:szCs w:val="28"/>
        </w:rPr>
        <w:t>Та</w:t>
      </w:r>
      <w:r>
        <w:rPr>
          <w:rFonts w:ascii="TimesNewRomanPSMT" w:hAnsi="TimesNewRomanPSMT" w:cs="TimesNewRomanPSMT"/>
          <w:color w:val="000000"/>
          <w:spacing w:val="-2"/>
          <w:sz w:val="28"/>
          <w:szCs w:val="28"/>
        </w:rPr>
        <w:t>ким образом, вывод из организма</w:t>
      </w:r>
      <w:r w:rsidRPr="004D79D0">
        <w:rPr>
          <w:rFonts w:ascii="TimesNewRomanPSMT" w:hAnsi="TimesNewRomanPSMT" w:cs="TimesNewRomanPSMT"/>
          <w:color w:val="000000"/>
          <w:spacing w:val="-2"/>
          <w:sz w:val="28"/>
          <w:szCs w:val="28"/>
        </w:rPr>
        <w:t xml:space="preserve"> радоновых токсикантов обеспеч</w:t>
      </w:r>
      <w:r w:rsidRPr="004D79D0">
        <w:rPr>
          <w:rFonts w:ascii="TimesNewRomanPSMT" w:hAnsi="TimesNewRomanPSMT" w:cs="TimesNewRomanPSMT"/>
          <w:color w:val="000000"/>
          <w:spacing w:val="-2"/>
          <w:sz w:val="28"/>
          <w:szCs w:val="28"/>
        </w:rPr>
        <w:t>и</w:t>
      </w:r>
      <w:r w:rsidRPr="004D79D0">
        <w:rPr>
          <w:rFonts w:ascii="TimesNewRomanPSMT" w:hAnsi="TimesNewRomanPSMT" w:cs="TimesNewRomanPSMT"/>
          <w:color w:val="000000"/>
          <w:spacing w:val="-2"/>
          <w:sz w:val="28"/>
          <w:szCs w:val="28"/>
        </w:rPr>
        <w:t>вают прежде всего легкие; остальные типичные механизмы выведения, за которые ответственны кожа, ЖКТ и почки</w:t>
      </w:r>
      <w:r>
        <w:rPr>
          <w:rFonts w:ascii="TimesNewRomanPSMT" w:hAnsi="TimesNewRomanPSMT" w:cs="TimesNewRomanPSMT"/>
          <w:color w:val="000000"/>
          <w:spacing w:val="-2"/>
          <w:sz w:val="28"/>
          <w:szCs w:val="28"/>
        </w:rPr>
        <w:t>,</w:t>
      </w:r>
      <w:r w:rsidRPr="004D79D0">
        <w:rPr>
          <w:rFonts w:ascii="TimesNewRomanPSMT" w:hAnsi="TimesNewRomanPSMT" w:cs="TimesNewRomanPSMT"/>
          <w:color w:val="000000"/>
          <w:spacing w:val="-2"/>
          <w:sz w:val="28"/>
          <w:szCs w:val="28"/>
        </w:rPr>
        <w:t xml:space="preserve"> играют гораздо меньшую роль.</w:t>
      </w:r>
    </w:p>
    <w:p w:rsidR="0010569D" w:rsidRDefault="0010569D" w:rsidP="0010569D">
      <w:pPr>
        <w:spacing w:line="228" w:lineRule="auto"/>
        <w:jc w:val="center"/>
        <w:rPr>
          <w:b/>
          <w:sz w:val="28"/>
          <w:szCs w:val="28"/>
        </w:rPr>
      </w:pPr>
    </w:p>
    <w:p w:rsidR="0010569D" w:rsidRPr="004D79D0" w:rsidRDefault="0010569D" w:rsidP="0010569D">
      <w:pPr>
        <w:spacing w:line="228" w:lineRule="auto"/>
        <w:jc w:val="center"/>
        <w:rPr>
          <w:b/>
          <w:i/>
          <w:sz w:val="28"/>
          <w:szCs w:val="28"/>
        </w:rPr>
      </w:pPr>
      <w:r w:rsidRPr="004D79D0">
        <w:rPr>
          <w:b/>
          <w:i/>
          <w:sz w:val="28"/>
          <w:szCs w:val="28"/>
        </w:rPr>
        <w:t>Математическая модель взаимодействия организма</w:t>
      </w:r>
    </w:p>
    <w:p w:rsidR="0010569D" w:rsidRPr="004D79D0" w:rsidRDefault="0010569D" w:rsidP="0010569D">
      <w:pPr>
        <w:spacing w:line="228" w:lineRule="auto"/>
        <w:jc w:val="center"/>
        <w:rPr>
          <w:b/>
          <w:i/>
          <w:sz w:val="28"/>
          <w:szCs w:val="28"/>
        </w:rPr>
      </w:pPr>
      <w:r w:rsidRPr="004D79D0">
        <w:rPr>
          <w:b/>
          <w:i/>
          <w:sz w:val="28"/>
          <w:szCs w:val="28"/>
        </w:rPr>
        <w:t>с чужеродными веществами</w:t>
      </w:r>
    </w:p>
    <w:p w:rsidR="0010569D" w:rsidRPr="00B931AF" w:rsidRDefault="0010569D" w:rsidP="0010569D">
      <w:pPr>
        <w:spacing w:line="228" w:lineRule="auto"/>
        <w:rPr>
          <w:b/>
          <w:sz w:val="28"/>
          <w:szCs w:val="28"/>
        </w:rPr>
      </w:pPr>
    </w:p>
    <w:p w:rsidR="0010569D" w:rsidRPr="00707AED" w:rsidRDefault="0010569D" w:rsidP="0010569D">
      <w:pPr>
        <w:pStyle w:val="aff7"/>
        <w:spacing w:line="228" w:lineRule="auto"/>
        <w:ind w:firstLine="720"/>
        <w:jc w:val="both"/>
        <w:rPr>
          <w:rFonts w:ascii="Times New Roman" w:hAnsi="Times New Roman"/>
          <w:sz w:val="28"/>
        </w:rPr>
      </w:pPr>
      <w:r>
        <w:rPr>
          <w:rFonts w:ascii="Times New Roman" w:hAnsi="Times New Roman"/>
          <w:sz w:val="28"/>
        </w:rPr>
        <w:t>Д</w:t>
      </w:r>
      <w:r w:rsidRPr="00707AED">
        <w:rPr>
          <w:rFonts w:ascii="Times New Roman" w:hAnsi="Times New Roman"/>
          <w:sz w:val="28"/>
        </w:rPr>
        <w:t>ля математизации процесса количественного накопления органи</w:t>
      </w:r>
      <w:r w:rsidRPr="00707AED">
        <w:rPr>
          <w:rFonts w:ascii="Times New Roman" w:hAnsi="Times New Roman"/>
          <w:sz w:val="28"/>
        </w:rPr>
        <w:t>з</w:t>
      </w:r>
      <w:r w:rsidRPr="00707AED">
        <w:rPr>
          <w:rFonts w:ascii="Times New Roman" w:hAnsi="Times New Roman"/>
          <w:sz w:val="28"/>
        </w:rPr>
        <w:t>мом чужеродных агентов примен</w:t>
      </w:r>
      <w:r>
        <w:rPr>
          <w:rFonts w:ascii="Times New Roman" w:hAnsi="Times New Roman"/>
          <w:sz w:val="28"/>
        </w:rPr>
        <w:t>им</w:t>
      </w:r>
      <w:r w:rsidRPr="00707AED">
        <w:rPr>
          <w:rFonts w:ascii="Times New Roman" w:hAnsi="Times New Roman"/>
          <w:sz w:val="28"/>
        </w:rPr>
        <w:t xml:space="preserve"> аппарат теории случайных марковских процессов. Рассмотрение ведется на основе кибернетического подхода к организму – представления его в виде некоторой системы, преобразующей </w:t>
      </w:r>
      <w:r>
        <w:rPr>
          <w:rFonts w:ascii="Times New Roman" w:hAnsi="Times New Roman"/>
          <w:sz w:val="28"/>
        </w:rPr>
        <w:t>«</w:t>
      </w:r>
      <w:r w:rsidRPr="00707AED">
        <w:rPr>
          <w:rFonts w:ascii="Times New Roman" w:hAnsi="Times New Roman"/>
          <w:sz w:val="28"/>
        </w:rPr>
        <w:t>входной сигнал</w:t>
      </w:r>
      <w:r>
        <w:rPr>
          <w:rFonts w:ascii="Times New Roman" w:hAnsi="Times New Roman"/>
          <w:sz w:val="28"/>
        </w:rPr>
        <w:t xml:space="preserve">» (радиационные агенты) </w:t>
      </w:r>
      <w:r w:rsidRPr="00707AED">
        <w:rPr>
          <w:rFonts w:ascii="Times New Roman" w:hAnsi="Times New Roman"/>
          <w:sz w:val="28"/>
        </w:rPr>
        <w:t xml:space="preserve">в </w:t>
      </w:r>
      <w:r>
        <w:rPr>
          <w:rFonts w:ascii="Times New Roman" w:hAnsi="Times New Roman"/>
          <w:sz w:val="28"/>
        </w:rPr>
        <w:t>«</w:t>
      </w:r>
      <w:r w:rsidRPr="00707AED">
        <w:rPr>
          <w:rFonts w:ascii="Times New Roman" w:hAnsi="Times New Roman"/>
          <w:sz w:val="28"/>
        </w:rPr>
        <w:t>выходной</w:t>
      </w:r>
      <w:r>
        <w:rPr>
          <w:rFonts w:ascii="Times New Roman" w:hAnsi="Times New Roman"/>
          <w:sz w:val="28"/>
        </w:rPr>
        <w:t>»</w:t>
      </w:r>
      <w:r w:rsidRPr="00707AED">
        <w:rPr>
          <w:rFonts w:ascii="Times New Roman" w:hAnsi="Times New Roman"/>
          <w:sz w:val="28"/>
        </w:rPr>
        <w:t xml:space="preserve"> по </w:t>
      </w:r>
      <w:r>
        <w:rPr>
          <w:rFonts w:ascii="Times New Roman" w:hAnsi="Times New Roman"/>
          <w:sz w:val="28"/>
        </w:rPr>
        <w:t>накапливаемой величине.</w:t>
      </w:r>
      <w:r w:rsidRPr="00707AED">
        <w:rPr>
          <w:rFonts w:ascii="Times New Roman" w:hAnsi="Times New Roman"/>
          <w:sz w:val="28"/>
        </w:rPr>
        <w:t xml:space="preserve"> Сам по себе кибернетический подход к анализу жизненных пр</w:t>
      </w:r>
      <w:r w:rsidRPr="00707AED">
        <w:rPr>
          <w:rFonts w:ascii="Times New Roman" w:hAnsi="Times New Roman"/>
          <w:sz w:val="28"/>
        </w:rPr>
        <w:t>о</w:t>
      </w:r>
      <w:r w:rsidRPr="00707AED">
        <w:rPr>
          <w:rFonts w:ascii="Times New Roman" w:hAnsi="Times New Roman"/>
          <w:sz w:val="28"/>
        </w:rPr>
        <w:t>цессов на разных уровнях биологическ</w:t>
      </w:r>
      <w:r>
        <w:rPr>
          <w:rFonts w:ascii="Times New Roman" w:hAnsi="Times New Roman"/>
          <w:sz w:val="28"/>
        </w:rPr>
        <w:t>ой системы был предложен еще Н. </w:t>
      </w:r>
      <w:r w:rsidRPr="00707AED">
        <w:rPr>
          <w:rFonts w:ascii="Times New Roman" w:hAnsi="Times New Roman"/>
          <w:sz w:val="28"/>
        </w:rPr>
        <w:t>Винером для моделирования гомеостатических систем. В рамках этого подхода считается, что гомеостатические свойства целостного организма являются результатом одновременного действия многочисленных и сло</w:t>
      </w:r>
      <w:r w:rsidRPr="00707AED">
        <w:rPr>
          <w:rFonts w:ascii="Times New Roman" w:hAnsi="Times New Roman"/>
          <w:sz w:val="28"/>
        </w:rPr>
        <w:t>ж</w:t>
      </w:r>
      <w:r w:rsidRPr="00707AED">
        <w:rPr>
          <w:rFonts w:ascii="Times New Roman" w:hAnsi="Times New Roman"/>
          <w:sz w:val="28"/>
        </w:rPr>
        <w:t>ноорганизованных регуляторных механизмов; гомеостаз обеспечивается за счет управления внутренними параметрами системы на основе поступа</w:t>
      </w:r>
      <w:r w:rsidRPr="00707AED">
        <w:rPr>
          <w:rFonts w:ascii="Times New Roman" w:hAnsi="Times New Roman"/>
          <w:sz w:val="28"/>
        </w:rPr>
        <w:t>ю</w:t>
      </w:r>
      <w:r w:rsidRPr="00707AED">
        <w:rPr>
          <w:rFonts w:ascii="Times New Roman" w:hAnsi="Times New Roman"/>
          <w:sz w:val="28"/>
        </w:rPr>
        <w:t>щей на ее вход информации о состоянии внешней среды. В нашем случае мы используем довольно простую модель линейной апериодической си</w:t>
      </w:r>
      <w:r w:rsidRPr="00707AED">
        <w:rPr>
          <w:rFonts w:ascii="Times New Roman" w:hAnsi="Times New Roman"/>
          <w:sz w:val="28"/>
        </w:rPr>
        <w:t>с</w:t>
      </w:r>
      <w:r w:rsidRPr="00707AED">
        <w:rPr>
          <w:rFonts w:ascii="Times New Roman" w:hAnsi="Times New Roman"/>
          <w:sz w:val="28"/>
        </w:rPr>
        <w:t xml:space="preserve">темы, </w:t>
      </w:r>
      <w:r w:rsidRPr="001E25C3">
        <w:rPr>
          <w:rFonts w:ascii="Times New Roman" w:hAnsi="Times New Roman"/>
          <w:i/>
          <w:sz w:val="28"/>
        </w:rPr>
        <w:t>трансформационные свойства которой определяют кумулятивные свойства организма</w:t>
      </w:r>
      <w:r w:rsidRPr="001E25C3">
        <w:rPr>
          <w:rFonts w:ascii="Times New Roman" w:hAnsi="Times New Roman"/>
          <w:sz w:val="28"/>
        </w:rPr>
        <w:t>.</w:t>
      </w:r>
      <w:r w:rsidRPr="00707AED">
        <w:rPr>
          <w:rFonts w:ascii="Times New Roman" w:hAnsi="Times New Roman"/>
          <w:sz w:val="28"/>
        </w:rPr>
        <w:t xml:space="preserve"> При случайном воздействии входного сигнала на да</w:t>
      </w:r>
      <w:r w:rsidRPr="00707AED">
        <w:rPr>
          <w:rFonts w:ascii="Times New Roman" w:hAnsi="Times New Roman"/>
          <w:sz w:val="28"/>
        </w:rPr>
        <w:t>н</w:t>
      </w:r>
      <w:r w:rsidRPr="00707AED">
        <w:rPr>
          <w:rFonts w:ascii="Times New Roman" w:hAnsi="Times New Roman"/>
          <w:sz w:val="28"/>
        </w:rPr>
        <w:t xml:space="preserve">ную систему на ее выходе в асимптотике устанавливается стационарный процесс, что можно трактовать как некоторое равновесное состояние для содержания чужеродных агентов в организме человека. </w:t>
      </w:r>
    </w:p>
    <w:p w:rsidR="0010569D" w:rsidRPr="00FF21DE" w:rsidRDefault="0010569D" w:rsidP="0010569D">
      <w:pPr>
        <w:pStyle w:val="aff7"/>
        <w:ind w:firstLine="720"/>
        <w:jc w:val="both"/>
        <w:rPr>
          <w:rFonts w:ascii="Times New Roman" w:hAnsi="Times New Roman"/>
          <w:spacing w:val="-2"/>
          <w:sz w:val="28"/>
        </w:rPr>
      </w:pPr>
      <w:r w:rsidRPr="00FF21DE">
        <w:rPr>
          <w:rFonts w:ascii="Times New Roman" w:hAnsi="Times New Roman"/>
          <w:spacing w:val="-2"/>
          <w:sz w:val="28"/>
        </w:rPr>
        <w:lastRenderedPageBreak/>
        <w:t>В качестве основной характеристики процесса контактов организма с радоном и его продуктами распада примем уровень содержания чужеродн</w:t>
      </w:r>
      <w:r w:rsidRPr="00FF21DE">
        <w:rPr>
          <w:rFonts w:ascii="Times New Roman" w:hAnsi="Times New Roman"/>
          <w:spacing w:val="-2"/>
          <w:sz w:val="28"/>
        </w:rPr>
        <w:t>о</w:t>
      </w:r>
      <w:r w:rsidRPr="00FF21DE">
        <w:rPr>
          <w:rFonts w:ascii="Times New Roman" w:hAnsi="Times New Roman"/>
          <w:spacing w:val="-2"/>
          <w:sz w:val="28"/>
        </w:rPr>
        <w:t xml:space="preserve">го агента в организме, введя для обозначения переменную </w:t>
      </w:r>
      <w:r w:rsidRPr="00FF21DE">
        <w:rPr>
          <w:rFonts w:ascii="Times New Roman" w:hAnsi="Times New Roman"/>
          <w:i/>
          <w:spacing w:val="-2"/>
          <w:sz w:val="28"/>
        </w:rPr>
        <w:t>X</w:t>
      </w:r>
      <w:r w:rsidRPr="00FF21DE">
        <w:rPr>
          <w:rFonts w:ascii="Times New Roman" w:hAnsi="Times New Roman"/>
          <w:spacing w:val="-2"/>
          <w:sz w:val="28"/>
        </w:rPr>
        <w:t>(</w:t>
      </w:r>
      <w:r w:rsidRPr="00FF21DE">
        <w:rPr>
          <w:rFonts w:ascii="Times New Roman" w:hAnsi="Times New Roman"/>
          <w:i/>
          <w:spacing w:val="-2"/>
          <w:sz w:val="28"/>
        </w:rPr>
        <w:t>t</w:t>
      </w:r>
      <w:r w:rsidRPr="00FF21DE">
        <w:rPr>
          <w:rFonts w:ascii="Times New Roman" w:hAnsi="Times New Roman"/>
          <w:spacing w:val="-2"/>
          <w:sz w:val="28"/>
        </w:rPr>
        <w:t>) (как уже о</w:t>
      </w:r>
      <w:r w:rsidRPr="00FF21DE">
        <w:rPr>
          <w:rFonts w:ascii="Times New Roman" w:hAnsi="Times New Roman"/>
          <w:spacing w:val="-2"/>
          <w:sz w:val="28"/>
        </w:rPr>
        <w:t>т</w:t>
      </w:r>
      <w:r w:rsidRPr="00FF21DE">
        <w:rPr>
          <w:rFonts w:ascii="Times New Roman" w:hAnsi="Times New Roman"/>
          <w:spacing w:val="-2"/>
          <w:sz w:val="28"/>
        </w:rPr>
        <w:t>мечалось, количественное представление для содержания радона заменяется значениями интенсивности его распада). Будем полагать, что изменение в</w:t>
      </w:r>
      <w:r w:rsidRPr="00FF21DE">
        <w:rPr>
          <w:rFonts w:ascii="Times New Roman" w:hAnsi="Times New Roman"/>
          <w:spacing w:val="-2"/>
          <w:sz w:val="28"/>
        </w:rPr>
        <w:t>е</w:t>
      </w:r>
      <w:r w:rsidRPr="00FF21DE">
        <w:rPr>
          <w:rFonts w:ascii="Times New Roman" w:hAnsi="Times New Roman"/>
          <w:spacing w:val="-2"/>
          <w:sz w:val="28"/>
        </w:rPr>
        <w:t xml:space="preserve">личины </w:t>
      </w:r>
      <w:r w:rsidRPr="00FF21DE">
        <w:rPr>
          <w:rFonts w:ascii="Times New Roman" w:hAnsi="Times New Roman"/>
          <w:i/>
          <w:spacing w:val="-2"/>
          <w:sz w:val="28"/>
        </w:rPr>
        <w:t>X</w:t>
      </w:r>
      <w:r w:rsidRPr="00FF21DE">
        <w:rPr>
          <w:rFonts w:ascii="Times New Roman" w:hAnsi="Times New Roman"/>
          <w:spacing w:val="-2"/>
          <w:sz w:val="28"/>
        </w:rPr>
        <w:t>(</w:t>
      </w:r>
      <w:r w:rsidRPr="00FF21DE">
        <w:rPr>
          <w:rFonts w:ascii="Times New Roman" w:hAnsi="Times New Roman"/>
          <w:i/>
          <w:spacing w:val="-2"/>
          <w:sz w:val="28"/>
        </w:rPr>
        <w:t>t</w:t>
      </w:r>
      <w:r w:rsidRPr="00FF21DE">
        <w:rPr>
          <w:rFonts w:ascii="Times New Roman" w:hAnsi="Times New Roman"/>
          <w:spacing w:val="-2"/>
          <w:sz w:val="28"/>
        </w:rPr>
        <w:t>) во времени носит случайный характер, это в общем случае м</w:t>
      </w:r>
      <w:r w:rsidRPr="00FF21DE">
        <w:rPr>
          <w:rFonts w:ascii="Times New Roman" w:hAnsi="Times New Roman"/>
          <w:spacing w:val="-2"/>
          <w:sz w:val="28"/>
        </w:rPr>
        <w:t>о</w:t>
      </w:r>
      <w:r w:rsidRPr="00FF21DE">
        <w:rPr>
          <w:rFonts w:ascii="Times New Roman" w:hAnsi="Times New Roman"/>
          <w:spacing w:val="-2"/>
          <w:sz w:val="28"/>
        </w:rPr>
        <w:t>жет быть связано как с недетерминированным поведением процесса посту</w:t>
      </w:r>
      <w:r w:rsidRPr="00FF21DE">
        <w:rPr>
          <w:rFonts w:ascii="Times New Roman" w:hAnsi="Times New Roman"/>
          <w:spacing w:val="-2"/>
          <w:sz w:val="28"/>
        </w:rPr>
        <w:t>п</w:t>
      </w:r>
      <w:r w:rsidRPr="00FF21DE">
        <w:rPr>
          <w:rFonts w:ascii="Times New Roman" w:hAnsi="Times New Roman"/>
          <w:spacing w:val="-2"/>
          <w:sz w:val="28"/>
        </w:rPr>
        <w:t>ления радиоактивных продуктов в организм, так и со случайной вариацией параметров удержания вещества в организме (вывода их из организма).</w:t>
      </w:r>
    </w:p>
    <w:p w:rsidR="0010569D" w:rsidRDefault="0010569D" w:rsidP="0010569D">
      <w:pPr>
        <w:pStyle w:val="aff7"/>
        <w:ind w:firstLine="720"/>
        <w:jc w:val="both"/>
        <w:rPr>
          <w:rFonts w:ascii="Times New Roman" w:hAnsi="Times New Roman"/>
          <w:sz w:val="28"/>
        </w:rPr>
      </w:pPr>
      <w:r w:rsidRPr="00707AED">
        <w:rPr>
          <w:rFonts w:ascii="Times New Roman" w:hAnsi="Times New Roman"/>
          <w:sz w:val="28"/>
        </w:rPr>
        <w:t>Если представить человеческий организм некоторой системой, с к</w:t>
      </w:r>
      <w:r w:rsidRPr="00707AED">
        <w:rPr>
          <w:rFonts w:ascii="Times New Roman" w:hAnsi="Times New Roman"/>
          <w:sz w:val="28"/>
        </w:rPr>
        <w:t>о</w:t>
      </w:r>
      <w:r w:rsidRPr="00707AED">
        <w:rPr>
          <w:rFonts w:ascii="Times New Roman" w:hAnsi="Times New Roman"/>
          <w:sz w:val="28"/>
        </w:rPr>
        <w:t xml:space="preserve">торой соотносится характеристика </w:t>
      </w:r>
      <w:r w:rsidRPr="00707AED">
        <w:rPr>
          <w:rFonts w:ascii="Times New Roman" w:hAnsi="Times New Roman"/>
          <w:i/>
          <w:sz w:val="28"/>
        </w:rPr>
        <w:t>X</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то дозы чужеродного агента, пол</w:t>
      </w:r>
      <w:r w:rsidRPr="00707AED">
        <w:rPr>
          <w:rFonts w:ascii="Times New Roman" w:hAnsi="Times New Roman"/>
          <w:sz w:val="28"/>
        </w:rPr>
        <w:t>у</w:t>
      </w:r>
      <w:r w:rsidRPr="00707AED">
        <w:rPr>
          <w:rFonts w:ascii="Times New Roman" w:hAnsi="Times New Roman"/>
          <w:sz w:val="28"/>
        </w:rPr>
        <w:t>чаемые при контактах с ним, можно рассматривать как воздействие на вх</w:t>
      </w:r>
      <w:r w:rsidRPr="00707AED">
        <w:rPr>
          <w:rFonts w:ascii="Times New Roman" w:hAnsi="Times New Roman"/>
          <w:sz w:val="28"/>
        </w:rPr>
        <w:t>о</w:t>
      </w:r>
      <w:r w:rsidRPr="00707AED">
        <w:rPr>
          <w:rFonts w:ascii="Times New Roman" w:hAnsi="Times New Roman"/>
          <w:sz w:val="28"/>
        </w:rPr>
        <w:t>де системы</w:t>
      </w:r>
      <w:r>
        <w:rPr>
          <w:rFonts w:ascii="Times New Roman" w:hAnsi="Times New Roman"/>
          <w:sz w:val="28"/>
        </w:rPr>
        <w:t xml:space="preserve"> ξ(</w:t>
      </w:r>
      <w:r w:rsidRPr="004D79D0">
        <w:rPr>
          <w:rFonts w:ascii="Times New Roman" w:hAnsi="Times New Roman"/>
          <w:i/>
          <w:sz w:val="28"/>
          <w:lang w:val="en-US"/>
        </w:rPr>
        <w:t>t</w:t>
      </w:r>
      <w:r w:rsidRPr="004D79D0">
        <w:rPr>
          <w:rFonts w:ascii="Times New Roman" w:hAnsi="Times New Roman"/>
          <w:sz w:val="28"/>
        </w:rPr>
        <w:t>)</w:t>
      </w:r>
      <w:r w:rsidRPr="00707AED">
        <w:rPr>
          <w:rFonts w:ascii="Times New Roman" w:hAnsi="Times New Roman"/>
          <w:sz w:val="28"/>
        </w:rPr>
        <w:t xml:space="preserve">, а характеристику </w:t>
      </w:r>
      <w:r w:rsidRPr="00707AED">
        <w:rPr>
          <w:rFonts w:ascii="Times New Roman" w:hAnsi="Times New Roman"/>
          <w:i/>
          <w:sz w:val="28"/>
        </w:rPr>
        <w:t>X</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xml:space="preserve">) </w:t>
      </w:r>
      <w:r>
        <w:rPr>
          <w:rFonts w:ascii="Times New Roman" w:hAnsi="Times New Roman"/>
          <w:sz w:val="28"/>
        </w:rPr>
        <w:t>–</w:t>
      </w:r>
      <w:r w:rsidRPr="00707AED">
        <w:rPr>
          <w:rFonts w:ascii="Times New Roman" w:hAnsi="Times New Roman"/>
          <w:sz w:val="28"/>
        </w:rPr>
        <w:t xml:space="preserve"> как</w:t>
      </w:r>
      <w:r>
        <w:rPr>
          <w:rFonts w:ascii="Times New Roman" w:hAnsi="Times New Roman"/>
          <w:sz w:val="28"/>
        </w:rPr>
        <w:t xml:space="preserve"> </w:t>
      </w:r>
      <w:r w:rsidRPr="00707AED">
        <w:rPr>
          <w:rFonts w:ascii="Times New Roman" w:hAnsi="Times New Roman"/>
          <w:sz w:val="28"/>
        </w:rPr>
        <w:t>случайный процесс на ее вых</w:t>
      </w:r>
      <w:r w:rsidRPr="00707AED">
        <w:rPr>
          <w:rFonts w:ascii="Times New Roman" w:hAnsi="Times New Roman"/>
          <w:sz w:val="28"/>
        </w:rPr>
        <w:t>о</w:t>
      </w:r>
      <w:r w:rsidRPr="00707AED">
        <w:rPr>
          <w:rFonts w:ascii="Times New Roman" w:hAnsi="Times New Roman"/>
          <w:sz w:val="28"/>
        </w:rPr>
        <w:t xml:space="preserve">де. Для определения вероятностного поведения процесса </w:t>
      </w:r>
      <w:r w:rsidRPr="00707AED">
        <w:rPr>
          <w:rFonts w:ascii="Times New Roman" w:hAnsi="Times New Roman"/>
          <w:i/>
          <w:sz w:val="28"/>
        </w:rPr>
        <w:t>X</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необходима соответствующая информация и о вероятностных свойствах входного во</w:t>
      </w:r>
      <w:r w:rsidRPr="00707AED">
        <w:rPr>
          <w:rFonts w:ascii="Times New Roman" w:hAnsi="Times New Roman"/>
          <w:sz w:val="28"/>
        </w:rPr>
        <w:t>з</w:t>
      </w:r>
      <w:r w:rsidRPr="00707AED">
        <w:rPr>
          <w:rFonts w:ascii="Times New Roman" w:hAnsi="Times New Roman"/>
          <w:sz w:val="28"/>
        </w:rPr>
        <w:t>мущения</w:t>
      </w:r>
      <w:r w:rsidRPr="004D79D0">
        <w:rPr>
          <w:rFonts w:ascii="Times New Roman" w:hAnsi="Times New Roman"/>
          <w:sz w:val="28"/>
        </w:rPr>
        <w:t xml:space="preserve"> </w:t>
      </w:r>
      <w:r>
        <w:rPr>
          <w:rFonts w:ascii="Times New Roman" w:hAnsi="Times New Roman"/>
          <w:sz w:val="28"/>
        </w:rPr>
        <w:t>ξ(</w:t>
      </w:r>
      <w:r w:rsidRPr="004D79D0">
        <w:rPr>
          <w:rFonts w:ascii="Times New Roman" w:hAnsi="Times New Roman"/>
          <w:i/>
          <w:sz w:val="28"/>
          <w:lang w:val="en-US"/>
        </w:rPr>
        <w:t>t</w:t>
      </w:r>
      <w:r w:rsidRPr="004D79D0">
        <w:rPr>
          <w:rFonts w:ascii="Times New Roman" w:hAnsi="Times New Roman"/>
          <w:sz w:val="28"/>
        </w:rPr>
        <w:t>)</w:t>
      </w:r>
      <w:r w:rsidRPr="00707AED">
        <w:rPr>
          <w:rFonts w:ascii="Times New Roman" w:hAnsi="Times New Roman"/>
          <w:sz w:val="28"/>
        </w:rPr>
        <w:t>, и о свойствах преобразующей системы. Свойства рассматр</w:t>
      </w:r>
      <w:r w:rsidRPr="00707AED">
        <w:rPr>
          <w:rFonts w:ascii="Times New Roman" w:hAnsi="Times New Roman"/>
          <w:sz w:val="28"/>
        </w:rPr>
        <w:t>и</w:t>
      </w:r>
      <w:r w:rsidRPr="00707AED">
        <w:rPr>
          <w:rFonts w:ascii="Times New Roman" w:hAnsi="Times New Roman"/>
          <w:sz w:val="28"/>
        </w:rPr>
        <w:t>ваемой системы характеризуются особенностями выведения чужеродных веществ из организма. На основании развиваемого в биологии и токсикол</w:t>
      </w:r>
      <w:r w:rsidRPr="00707AED">
        <w:rPr>
          <w:rFonts w:ascii="Times New Roman" w:hAnsi="Times New Roman"/>
          <w:sz w:val="28"/>
        </w:rPr>
        <w:t>о</w:t>
      </w:r>
      <w:r w:rsidRPr="00707AED">
        <w:rPr>
          <w:rFonts w:ascii="Times New Roman" w:hAnsi="Times New Roman"/>
          <w:sz w:val="28"/>
        </w:rPr>
        <w:t>гии камерного анализа [</w:t>
      </w:r>
      <w:r>
        <w:rPr>
          <w:rFonts w:ascii="Times New Roman" w:hAnsi="Times New Roman"/>
          <w:sz w:val="28"/>
        </w:rPr>
        <w:t>13, 14</w:t>
      </w:r>
      <w:r w:rsidRPr="00707AED">
        <w:rPr>
          <w:rFonts w:ascii="Times New Roman" w:hAnsi="Times New Roman"/>
          <w:sz w:val="28"/>
        </w:rPr>
        <w:t>] процесс выведения определяется совоку</w:t>
      </w:r>
      <w:r w:rsidRPr="00707AED">
        <w:rPr>
          <w:rFonts w:ascii="Times New Roman" w:hAnsi="Times New Roman"/>
          <w:sz w:val="28"/>
        </w:rPr>
        <w:t>п</w:t>
      </w:r>
      <w:r w:rsidRPr="00707AED">
        <w:rPr>
          <w:rFonts w:ascii="Times New Roman" w:hAnsi="Times New Roman"/>
          <w:sz w:val="28"/>
        </w:rPr>
        <w:t xml:space="preserve">ным действием независимых механизмов (пусть их число предполагается равным </w:t>
      </w:r>
      <w:r w:rsidRPr="00707AED">
        <w:rPr>
          <w:rFonts w:ascii="Times New Roman" w:hAnsi="Times New Roman"/>
          <w:i/>
          <w:sz w:val="28"/>
        </w:rPr>
        <w:t>m</w:t>
      </w:r>
      <w:r w:rsidRPr="00707AED">
        <w:rPr>
          <w:rFonts w:ascii="Times New Roman" w:hAnsi="Times New Roman"/>
          <w:sz w:val="28"/>
        </w:rPr>
        <w:t xml:space="preserve">). </w:t>
      </w:r>
      <w:r>
        <w:rPr>
          <w:rFonts w:ascii="Times New Roman" w:hAnsi="Times New Roman"/>
          <w:sz w:val="28"/>
        </w:rPr>
        <w:t xml:space="preserve">Такие механизмы связывались с деятельностью легких, кожи, ЖКТ и почек. </w:t>
      </w:r>
    </w:p>
    <w:p w:rsidR="0010569D" w:rsidRDefault="0010569D" w:rsidP="0010569D">
      <w:pPr>
        <w:pStyle w:val="aff2"/>
        <w:spacing w:before="0" w:beforeAutospacing="0" w:after="0" w:afterAutospacing="0"/>
        <w:ind w:firstLine="720"/>
        <w:jc w:val="both"/>
        <w:rPr>
          <w:sz w:val="28"/>
          <w:szCs w:val="28"/>
        </w:rPr>
      </w:pPr>
      <w:r w:rsidRPr="00540B63">
        <w:rPr>
          <w:sz w:val="28"/>
          <w:szCs w:val="28"/>
        </w:rPr>
        <w:t xml:space="preserve">В </w:t>
      </w:r>
      <w:r>
        <w:rPr>
          <w:sz w:val="28"/>
          <w:szCs w:val="28"/>
        </w:rPr>
        <w:t>камерной (</w:t>
      </w:r>
      <w:r w:rsidRPr="00540B63">
        <w:rPr>
          <w:sz w:val="28"/>
          <w:szCs w:val="28"/>
        </w:rPr>
        <w:t>компартментальной</w:t>
      </w:r>
      <w:r>
        <w:rPr>
          <w:sz w:val="28"/>
          <w:szCs w:val="28"/>
        </w:rPr>
        <w:t>, част</w:t>
      </w:r>
      <w:r w:rsidRPr="00540B63">
        <w:rPr>
          <w:sz w:val="28"/>
          <w:szCs w:val="28"/>
        </w:rPr>
        <w:t>евой) модели организм пре</w:t>
      </w:r>
      <w:r w:rsidRPr="00540B63">
        <w:rPr>
          <w:sz w:val="28"/>
          <w:szCs w:val="28"/>
        </w:rPr>
        <w:t>д</w:t>
      </w:r>
      <w:r w:rsidRPr="00540B63">
        <w:rPr>
          <w:sz w:val="28"/>
          <w:szCs w:val="28"/>
        </w:rPr>
        <w:t>ставлен как совокупность взаимосвязанных абстрактных частей (камер), между которыми и внутри которых происходят процессы распределения, метаболизма и выведения вещества. При условии, что скорости этих пр</w:t>
      </w:r>
      <w:r w:rsidRPr="00540B63">
        <w:rPr>
          <w:sz w:val="28"/>
          <w:szCs w:val="28"/>
        </w:rPr>
        <w:t>о</w:t>
      </w:r>
      <w:r w:rsidRPr="00540B63">
        <w:rPr>
          <w:sz w:val="28"/>
          <w:szCs w:val="28"/>
        </w:rPr>
        <w:t xml:space="preserve">цессов пропорциональны концентрации (или количеству) вещества в той части, где </w:t>
      </w:r>
      <w:r>
        <w:rPr>
          <w:sz w:val="28"/>
          <w:szCs w:val="28"/>
        </w:rPr>
        <w:t>они происходя</w:t>
      </w:r>
      <w:r w:rsidRPr="00540B63">
        <w:rPr>
          <w:sz w:val="28"/>
          <w:szCs w:val="28"/>
        </w:rPr>
        <w:t>т, изменение концентрации</w:t>
      </w:r>
      <w:r>
        <w:rPr>
          <w:sz w:val="28"/>
          <w:szCs w:val="28"/>
        </w:rPr>
        <w:t xml:space="preserve"> </w:t>
      </w:r>
      <w:r w:rsidRPr="00540B63">
        <w:rPr>
          <w:position w:val="-12"/>
          <w:sz w:val="28"/>
          <w:szCs w:val="28"/>
        </w:rPr>
        <w:object w:dxaOrig="300" w:dyaOrig="380">
          <v:shape id="_x0000_i1190" type="#_x0000_t75" style="width:15pt;height:17.25pt" o:ole="">
            <v:imagedata r:id="rId267" o:title=""/>
          </v:shape>
          <o:OLEObject Type="Embed" ProgID="Equation.3" ShapeID="_x0000_i1190" DrawAspect="Content" ObjectID="_1504353089" r:id="rId268"/>
        </w:object>
      </w:r>
      <w:r>
        <w:rPr>
          <w:sz w:val="28"/>
          <w:szCs w:val="28"/>
        </w:rPr>
        <w:t xml:space="preserve"> </w:t>
      </w:r>
      <w:r w:rsidRPr="00540B63">
        <w:rPr>
          <w:i/>
          <w:sz w:val="28"/>
          <w:szCs w:val="28"/>
          <w:lang w:val="en-US"/>
        </w:rPr>
        <w:t>i</w:t>
      </w:r>
      <w:r w:rsidRPr="00540B63">
        <w:rPr>
          <w:sz w:val="28"/>
          <w:szCs w:val="28"/>
        </w:rPr>
        <w:t>-го вещества опр</w:t>
      </w:r>
      <w:r w:rsidRPr="00540B63">
        <w:rPr>
          <w:sz w:val="28"/>
          <w:szCs w:val="28"/>
        </w:rPr>
        <w:t>е</w:t>
      </w:r>
      <w:r w:rsidRPr="00540B63">
        <w:rPr>
          <w:sz w:val="28"/>
          <w:szCs w:val="28"/>
        </w:rPr>
        <w:t>деля</w:t>
      </w:r>
      <w:r>
        <w:rPr>
          <w:sz w:val="28"/>
          <w:szCs w:val="28"/>
        </w:rPr>
        <w:t>ется уравнением</w:t>
      </w:r>
    </w:p>
    <w:p w:rsidR="0010569D" w:rsidRPr="00540B63" w:rsidRDefault="0010569D" w:rsidP="0010569D">
      <w:pPr>
        <w:pStyle w:val="aff2"/>
        <w:spacing w:before="0" w:beforeAutospacing="0" w:after="0" w:afterAutospacing="0"/>
        <w:jc w:val="center"/>
        <w:rPr>
          <w:sz w:val="28"/>
          <w:szCs w:val="28"/>
        </w:rPr>
      </w:pPr>
      <w:r w:rsidRPr="00540B63">
        <w:rPr>
          <w:position w:val="-28"/>
          <w:sz w:val="28"/>
          <w:szCs w:val="28"/>
        </w:rPr>
        <w:object w:dxaOrig="2400" w:dyaOrig="680">
          <v:shape id="_x0000_i1191" type="#_x0000_t75" style="width:134.25pt;height:37.5pt" o:ole="">
            <v:imagedata r:id="rId269" o:title=""/>
          </v:shape>
          <o:OLEObject Type="Embed" ProgID="Equation.3" ShapeID="_x0000_i1191" DrawAspect="Content" ObjectID="_1504353090" r:id="rId270"/>
        </w:object>
      </w:r>
      <w:r w:rsidRPr="00540B63">
        <w:rPr>
          <w:sz w:val="28"/>
          <w:szCs w:val="28"/>
        </w:rPr>
        <w:t>,</w:t>
      </w:r>
    </w:p>
    <w:p w:rsidR="0010569D" w:rsidRPr="0019112E" w:rsidRDefault="0010569D" w:rsidP="0010569D">
      <w:pPr>
        <w:pStyle w:val="aff2"/>
        <w:spacing w:before="0" w:beforeAutospacing="0" w:after="0" w:afterAutospacing="0" w:line="242" w:lineRule="auto"/>
        <w:jc w:val="both"/>
        <w:rPr>
          <w:sz w:val="8"/>
          <w:szCs w:val="8"/>
        </w:rPr>
      </w:pPr>
    </w:p>
    <w:p w:rsidR="0010569D" w:rsidRPr="00143B55" w:rsidRDefault="0010569D" w:rsidP="0010569D">
      <w:pPr>
        <w:pStyle w:val="aff2"/>
        <w:spacing w:before="0" w:beforeAutospacing="0" w:after="0" w:afterAutospacing="0" w:line="242" w:lineRule="auto"/>
        <w:jc w:val="both"/>
        <w:rPr>
          <w:spacing w:val="-4"/>
          <w:sz w:val="28"/>
          <w:szCs w:val="28"/>
        </w:rPr>
      </w:pPr>
      <w:r w:rsidRPr="00143B55">
        <w:rPr>
          <w:spacing w:val="-4"/>
          <w:sz w:val="28"/>
          <w:szCs w:val="28"/>
        </w:rPr>
        <w:t xml:space="preserve">где </w:t>
      </w:r>
      <w:r w:rsidR="005D0042" w:rsidRPr="00143B55">
        <w:rPr>
          <w:i/>
          <w:iCs/>
          <w:spacing w:val="-4"/>
          <w:sz w:val="28"/>
          <w:szCs w:val="28"/>
        </w:rPr>
        <w:t xml:space="preserve">t </w:t>
      </w:r>
      <w:r w:rsidR="005D0042" w:rsidRPr="00143B55">
        <w:rPr>
          <w:spacing w:val="-4"/>
          <w:sz w:val="28"/>
          <w:szCs w:val="28"/>
        </w:rPr>
        <w:t>– время</w:t>
      </w:r>
      <w:r w:rsidR="005D0042">
        <w:rPr>
          <w:spacing w:val="-4"/>
          <w:sz w:val="28"/>
          <w:szCs w:val="28"/>
        </w:rPr>
        <w:t>;</w:t>
      </w:r>
      <w:r w:rsidR="005D0042" w:rsidRPr="005D0042">
        <w:rPr>
          <w:i/>
          <w:iCs/>
          <w:spacing w:val="-4"/>
          <w:sz w:val="28"/>
          <w:szCs w:val="28"/>
        </w:rPr>
        <w:t xml:space="preserve"> </w:t>
      </w:r>
      <w:r w:rsidRPr="00143B55">
        <w:rPr>
          <w:i/>
          <w:iCs/>
          <w:spacing w:val="-4"/>
          <w:sz w:val="28"/>
          <w:szCs w:val="28"/>
          <w:lang w:val="en-US"/>
        </w:rPr>
        <w:t>m</w:t>
      </w:r>
      <w:r w:rsidRPr="00143B55">
        <w:rPr>
          <w:i/>
          <w:iCs/>
          <w:spacing w:val="-4"/>
          <w:sz w:val="28"/>
          <w:szCs w:val="28"/>
        </w:rPr>
        <w:t xml:space="preserve"> – </w:t>
      </w:r>
      <w:r w:rsidRPr="00143B55">
        <w:rPr>
          <w:spacing w:val="-4"/>
          <w:sz w:val="28"/>
          <w:szCs w:val="28"/>
        </w:rPr>
        <w:t xml:space="preserve">число камер модели (учитываемых механизмов вывода); </w:t>
      </w:r>
      <w:r w:rsidR="005D0042">
        <w:rPr>
          <w:spacing w:val="-4"/>
          <w:sz w:val="28"/>
          <w:szCs w:val="28"/>
        </w:rPr>
        <w:t xml:space="preserve"> </w:t>
      </w:r>
      <w:r w:rsidRPr="00143B55">
        <w:rPr>
          <w:spacing w:val="-4"/>
          <w:position w:val="-12"/>
          <w:sz w:val="28"/>
          <w:szCs w:val="28"/>
        </w:rPr>
        <w:object w:dxaOrig="360" w:dyaOrig="380">
          <v:shape id="_x0000_i1192" type="#_x0000_t75" style="width:17.25pt;height:17.25pt" o:ole="">
            <v:imagedata r:id="rId271" o:title=""/>
          </v:shape>
          <o:OLEObject Type="Embed" ProgID="Equation.3" ShapeID="_x0000_i1192" DrawAspect="Content" ObjectID="_1504353091" r:id="rId272"/>
        </w:object>
      </w:r>
      <w:r w:rsidRPr="00143B55">
        <w:rPr>
          <w:spacing w:val="-4"/>
          <w:sz w:val="28"/>
          <w:szCs w:val="28"/>
        </w:rPr>
        <w:t xml:space="preserve"> </w:t>
      </w:r>
      <w:r w:rsidRPr="00143B55">
        <w:rPr>
          <w:i/>
          <w:iCs/>
          <w:spacing w:val="-4"/>
          <w:sz w:val="28"/>
          <w:szCs w:val="28"/>
        </w:rPr>
        <w:t>–</w:t>
      </w:r>
      <w:r w:rsidRPr="00143B55">
        <w:rPr>
          <w:spacing w:val="-4"/>
          <w:sz w:val="28"/>
          <w:szCs w:val="28"/>
        </w:rPr>
        <w:t xml:space="preserve"> предэкспоненциальные множители; α</w:t>
      </w:r>
      <w:r w:rsidRPr="00143B55">
        <w:rPr>
          <w:i/>
          <w:spacing w:val="-4"/>
          <w:sz w:val="28"/>
          <w:szCs w:val="28"/>
          <w:vertAlign w:val="subscript"/>
          <w:lang w:val="en-US"/>
        </w:rPr>
        <w:t>k</w:t>
      </w:r>
      <w:r w:rsidRPr="00143B55">
        <w:rPr>
          <w:rStyle w:val="apple-converted-space"/>
          <w:rFonts w:eastAsia="SimSun"/>
          <w:spacing w:val="-4"/>
          <w:sz w:val="28"/>
          <w:szCs w:val="28"/>
        </w:rPr>
        <w:t xml:space="preserve"> </w:t>
      </w:r>
      <w:r w:rsidRPr="00143B55">
        <w:rPr>
          <w:i/>
          <w:iCs/>
          <w:spacing w:val="-4"/>
          <w:sz w:val="28"/>
          <w:szCs w:val="28"/>
        </w:rPr>
        <w:t xml:space="preserve">– </w:t>
      </w:r>
      <w:r w:rsidRPr="00143B55">
        <w:rPr>
          <w:spacing w:val="-4"/>
          <w:sz w:val="28"/>
          <w:szCs w:val="28"/>
        </w:rPr>
        <w:t>константа скорости выведения.</w:t>
      </w:r>
    </w:p>
    <w:p w:rsidR="0010569D" w:rsidRPr="006F1AD8" w:rsidRDefault="0010569D" w:rsidP="0010569D">
      <w:pPr>
        <w:pStyle w:val="aff7"/>
        <w:spacing w:line="242" w:lineRule="auto"/>
        <w:ind w:firstLine="720"/>
        <w:jc w:val="both"/>
        <w:rPr>
          <w:rFonts w:ascii="Times New Roman" w:hAnsi="Times New Roman"/>
          <w:sz w:val="28"/>
          <w:szCs w:val="28"/>
        </w:rPr>
      </w:pPr>
      <w:r w:rsidRPr="006F1AD8">
        <w:rPr>
          <w:rFonts w:ascii="Times New Roman" w:hAnsi="Times New Roman"/>
          <w:sz w:val="28"/>
          <w:szCs w:val="28"/>
        </w:rPr>
        <w:t>Для одного вещества, таким образом, модель транспорта чужеродных агентов (уменьшение во времени количества накопленного вещества) в о</w:t>
      </w:r>
      <w:r w:rsidRPr="006F1AD8">
        <w:rPr>
          <w:rFonts w:ascii="Times New Roman" w:hAnsi="Times New Roman"/>
          <w:sz w:val="28"/>
          <w:szCs w:val="28"/>
        </w:rPr>
        <w:t>р</w:t>
      </w:r>
      <w:r w:rsidRPr="006F1AD8">
        <w:rPr>
          <w:rFonts w:ascii="Times New Roman" w:hAnsi="Times New Roman"/>
          <w:sz w:val="28"/>
          <w:szCs w:val="28"/>
        </w:rPr>
        <w:t>ганизме аппроксимируется (для каждого канала) экспоненциальным зак</w:t>
      </w:r>
      <w:r w:rsidRPr="006F1AD8">
        <w:rPr>
          <w:rFonts w:ascii="Times New Roman" w:hAnsi="Times New Roman"/>
          <w:sz w:val="28"/>
          <w:szCs w:val="28"/>
        </w:rPr>
        <w:t>о</w:t>
      </w:r>
      <w:r w:rsidRPr="006F1AD8">
        <w:rPr>
          <w:rFonts w:ascii="Times New Roman" w:hAnsi="Times New Roman"/>
          <w:sz w:val="28"/>
          <w:szCs w:val="28"/>
        </w:rPr>
        <w:t>ном, характеризуемым двумя параметрами – показателем экспоненты α</w:t>
      </w:r>
      <w:r w:rsidRPr="006F1AD8">
        <w:rPr>
          <w:rFonts w:ascii="Times New Roman" w:hAnsi="Times New Roman"/>
          <w:i/>
          <w:sz w:val="28"/>
          <w:szCs w:val="28"/>
          <w:vertAlign w:val="subscript"/>
          <w:lang w:val="en-US"/>
        </w:rPr>
        <w:t>i</w:t>
      </w:r>
      <w:r w:rsidRPr="006F1AD8">
        <w:rPr>
          <w:rFonts w:ascii="Times New Roman" w:hAnsi="Times New Roman"/>
          <w:sz w:val="28"/>
          <w:szCs w:val="28"/>
        </w:rPr>
        <w:t xml:space="preserve"> и предэкспоненциальным множителем </w:t>
      </w:r>
      <w:r w:rsidRPr="006F1AD8">
        <w:rPr>
          <w:rFonts w:ascii="Times New Roman" w:hAnsi="Times New Roman"/>
          <w:position w:val="-14"/>
          <w:sz w:val="28"/>
          <w:szCs w:val="28"/>
        </w:rPr>
        <w:object w:dxaOrig="1340" w:dyaOrig="400">
          <v:shape id="_x0000_i1193" type="#_x0000_t75" style="width:1in;height:19.5pt" o:ole="" fillcolor="window">
            <v:imagedata r:id="rId273" o:title=""/>
          </v:shape>
          <o:OLEObject Type="Embed" ProgID="Equation.DSMT4" ShapeID="_x0000_i1193" DrawAspect="Content" ObjectID="_1504353092" r:id="rId274"/>
        </w:object>
      </w:r>
      <w:r>
        <w:rPr>
          <w:rFonts w:ascii="Times New Roman" w:hAnsi="Times New Roman"/>
          <w:sz w:val="28"/>
          <w:szCs w:val="28"/>
        </w:rPr>
        <w:t>, т. е.</w:t>
      </w:r>
      <w:r w:rsidRPr="006F1AD8">
        <w:rPr>
          <w:rFonts w:ascii="Times New Roman" w:hAnsi="Times New Roman"/>
          <w:sz w:val="28"/>
          <w:szCs w:val="28"/>
        </w:rPr>
        <w:t xml:space="preserve"> в промежутках ме</w:t>
      </w:r>
      <w:r w:rsidRPr="006F1AD8">
        <w:rPr>
          <w:rFonts w:ascii="Times New Roman" w:hAnsi="Times New Roman"/>
          <w:sz w:val="28"/>
          <w:szCs w:val="28"/>
        </w:rPr>
        <w:t>ж</w:t>
      </w:r>
      <w:r w:rsidRPr="006F1AD8">
        <w:rPr>
          <w:rFonts w:ascii="Times New Roman" w:hAnsi="Times New Roman"/>
          <w:sz w:val="28"/>
          <w:szCs w:val="28"/>
        </w:rPr>
        <w:t>ду контактами с чужеродным агентом количество содержащегося в орг</w:t>
      </w:r>
      <w:r w:rsidRPr="006F1AD8">
        <w:rPr>
          <w:rFonts w:ascii="Times New Roman" w:hAnsi="Times New Roman"/>
          <w:sz w:val="28"/>
          <w:szCs w:val="28"/>
        </w:rPr>
        <w:t>а</w:t>
      </w:r>
      <w:r w:rsidRPr="006F1AD8">
        <w:rPr>
          <w:rFonts w:ascii="Times New Roman" w:hAnsi="Times New Roman"/>
          <w:sz w:val="28"/>
          <w:szCs w:val="28"/>
        </w:rPr>
        <w:t>низме вещества описывается следующей закономерностью (без учета сл</w:t>
      </w:r>
      <w:r w:rsidRPr="006F1AD8">
        <w:rPr>
          <w:rFonts w:ascii="Times New Roman" w:hAnsi="Times New Roman"/>
          <w:sz w:val="28"/>
          <w:szCs w:val="28"/>
        </w:rPr>
        <w:t>а</w:t>
      </w:r>
      <w:r w:rsidRPr="006F1AD8">
        <w:rPr>
          <w:rFonts w:ascii="Times New Roman" w:hAnsi="Times New Roman"/>
          <w:sz w:val="28"/>
          <w:szCs w:val="28"/>
        </w:rPr>
        <w:t>гаемого, определяемого начальными условиями процесса):</w:t>
      </w:r>
    </w:p>
    <w:p w:rsidR="0010569D" w:rsidRPr="0019112E" w:rsidRDefault="0010569D" w:rsidP="0010569D">
      <w:pPr>
        <w:pStyle w:val="aff7"/>
        <w:spacing w:line="242" w:lineRule="auto"/>
        <w:ind w:firstLine="720"/>
        <w:jc w:val="both"/>
        <w:rPr>
          <w:rFonts w:ascii="Times New Roman" w:hAnsi="Times New Roman"/>
          <w:sz w:val="8"/>
          <w:szCs w:val="8"/>
        </w:rPr>
      </w:pPr>
    </w:p>
    <w:tbl>
      <w:tblPr>
        <w:tblW w:w="0" w:type="auto"/>
        <w:tblLook w:val="04A0"/>
      </w:tblPr>
      <w:tblGrid>
        <w:gridCol w:w="8472"/>
        <w:gridCol w:w="873"/>
      </w:tblGrid>
      <w:tr w:rsidR="0010569D" w:rsidRPr="006F1AD8" w:rsidTr="005D6824">
        <w:tc>
          <w:tcPr>
            <w:tcW w:w="8472" w:type="dxa"/>
          </w:tcPr>
          <w:p w:rsidR="0010569D" w:rsidRPr="006F1AD8" w:rsidRDefault="0010569D" w:rsidP="005D6824">
            <w:pPr>
              <w:pStyle w:val="aff7"/>
              <w:spacing w:line="242" w:lineRule="auto"/>
              <w:ind w:firstLine="709"/>
              <w:jc w:val="center"/>
              <w:rPr>
                <w:rFonts w:ascii="Times New Roman" w:hAnsi="Times New Roman"/>
                <w:sz w:val="28"/>
                <w:szCs w:val="28"/>
              </w:rPr>
            </w:pPr>
            <w:r w:rsidRPr="006F1AD8">
              <w:rPr>
                <w:position w:val="-28"/>
                <w:sz w:val="28"/>
                <w:szCs w:val="28"/>
              </w:rPr>
              <w:object w:dxaOrig="2160" w:dyaOrig="680">
                <v:shape id="_x0000_i1194" type="#_x0000_t75" style="width:136.5pt;height:42pt" o:ole="" fillcolor="window">
                  <v:imagedata r:id="rId275" o:title=""/>
                </v:shape>
                <o:OLEObject Type="Embed" ProgID="Equation.3" ShapeID="_x0000_i1194" DrawAspect="Content" ObjectID="_1504353093" r:id="rId276"/>
              </w:object>
            </w:r>
            <w:r w:rsidRPr="006F1AD8">
              <w:rPr>
                <w:rFonts w:ascii="Times New Roman" w:hAnsi="Times New Roman"/>
                <w:sz w:val="28"/>
                <w:szCs w:val="28"/>
              </w:rPr>
              <w:t>.</w:t>
            </w:r>
          </w:p>
        </w:tc>
        <w:tc>
          <w:tcPr>
            <w:tcW w:w="873" w:type="dxa"/>
            <w:vAlign w:val="center"/>
          </w:tcPr>
          <w:p w:rsidR="0010569D" w:rsidRPr="006F1AD8" w:rsidRDefault="0010569D" w:rsidP="005D6824">
            <w:pPr>
              <w:pStyle w:val="aff7"/>
              <w:spacing w:line="242" w:lineRule="auto"/>
              <w:jc w:val="right"/>
              <w:rPr>
                <w:rFonts w:ascii="Times New Roman" w:hAnsi="Times New Roman"/>
                <w:sz w:val="28"/>
                <w:szCs w:val="28"/>
                <w:lang w:val="en-US"/>
              </w:rPr>
            </w:pPr>
            <w:r w:rsidRPr="006F1AD8">
              <w:rPr>
                <w:rFonts w:ascii="Times New Roman" w:hAnsi="Times New Roman"/>
                <w:sz w:val="28"/>
                <w:szCs w:val="28"/>
              </w:rPr>
              <w:t>(1)</w:t>
            </w:r>
          </w:p>
        </w:tc>
      </w:tr>
    </w:tbl>
    <w:p w:rsidR="0010569D" w:rsidRPr="00D42B1B" w:rsidRDefault="0010569D" w:rsidP="0019112E">
      <w:pPr>
        <w:pageBreakBefore/>
        <w:spacing w:line="252" w:lineRule="auto"/>
        <w:ind w:firstLine="709"/>
        <w:jc w:val="both"/>
        <w:rPr>
          <w:sz w:val="28"/>
          <w:szCs w:val="28"/>
        </w:rPr>
      </w:pPr>
      <w:r w:rsidRPr="00D42B1B">
        <w:rPr>
          <w:sz w:val="28"/>
          <w:szCs w:val="28"/>
        </w:rPr>
        <w:lastRenderedPageBreak/>
        <w:t>В своем рассмотрении будем считать величины α</w:t>
      </w:r>
      <w:r w:rsidRPr="00D42B1B">
        <w:rPr>
          <w:i/>
          <w:sz w:val="28"/>
          <w:szCs w:val="28"/>
          <w:vertAlign w:val="subscript"/>
          <w:lang w:val="en-US"/>
        </w:rPr>
        <w:t>i</w:t>
      </w:r>
      <w:r w:rsidRPr="00D42B1B">
        <w:rPr>
          <w:sz w:val="28"/>
          <w:szCs w:val="28"/>
        </w:rPr>
        <w:t xml:space="preserve"> и </w:t>
      </w:r>
      <w:r w:rsidRPr="00D42B1B">
        <w:rPr>
          <w:i/>
          <w:sz w:val="28"/>
          <w:szCs w:val="28"/>
          <w:lang w:val="en-US"/>
        </w:rPr>
        <w:t>p</w:t>
      </w:r>
      <w:r w:rsidRPr="00D42B1B">
        <w:rPr>
          <w:i/>
          <w:sz w:val="28"/>
          <w:szCs w:val="28"/>
          <w:vertAlign w:val="subscript"/>
          <w:lang w:val="en-US"/>
        </w:rPr>
        <w:t>i</w:t>
      </w:r>
      <w:r w:rsidRPr="00D42B1B">
        <w:rPr>
          <w:sz w:val="28"/>
          <w:szCs w:val="28"/>
        </w:rPr>
        <w:t xml:space="preserve"> известными (из биолого-медицинских исследований), не придавая им статистической пр</w:t>
      </w:r>
      <w:r w:rsidRPr="00D42B1B">
        <w:rPr>
          <w:sz w:val="28"/>
          <w:szCs w:val="28"/>
        </w:rPr>
        <w:t>и</w:t>
      </w:r>
      <w:r w:rsidRPr="00D42B1B">
        <w:rPr>
          <w:sz w:val="28"/>
          <w:szCs w:val="28"/>
        </w:rPr>
        <w:t>роды, т. е. не предполагая их возможную варьируемость от системы и п</w:t>
      </w:r>
      <w:r w:rsidRPr="00D42B1B">
        <w:rPr>
          <w:sz w:val="28"/>
          <w:szCs w:val="28"/>
        </w:rPr>
        <w:t>а</w:t>
      </w:r>
      <w:r w:rsidRPr="00D42B1B">
        <w:rPr>
          <w:sz w:val="28"/>
          <w:szCs w:val="28"/>
        </w:rPr>
        <w:t>раметрическую зависимость от времени. В формализованной модели и</w:t>
      </w:r>
      <w:r w:rsidRPr="00D42B1B">
        <w:rPr>
          <w:sz w:val="28"/>
          <w:szCs w:val="28"/>
        </w:rPr>
        <w:t>с</w:t>
      </w:r>
      <w:r w:rsidRPr="00D42B1B">
        <w:rPr>
          <w:sz w:val="28"/>
          <w:szCs w:val="28"/>
        </w:rPr>
        <w:t>пользована нормировка предэкспоненциальных множителей.</w:t>
      </w:r>
    </w:p>
    <w:p w:rsidR="0010569D" w:rsidRPr="00D42B1B" w:rsidRDefault="0010569D" w:rsidP="00D42B1B">
      <w:pPr>
        <w:pStyle w:val="aff7"/>
        <w:spacing w:line="252" w:lineRule="auto"/>
        <w:ind w:firstLine="720"/>
        <w:jc w:val="both"/>
        <w:rPr>
          <w:rFonts w:ascii="Times New Roman" w:hAnsi="Times New Roman"/>
          <w:spacing w:val="-2"/>
          <w:sz w:val="28"/>
          <w:szCs w:val="28"/>
        </w:rPr>
      </w:pPr>
      <w:r w:rsidRPr="00D42B1B">
        <w:rPr>
          <w:rFonts w:ascii="Times New Roman" w:hAnsi="Times New Roman"/>
          <w:spacing w:val="-2"/>
          <w:sz w:val="28"/>
          <w:szCs w:val="28"/>
        </w:rPr>
        <w:t xml:space="preserve">Закономерность (1) позволяет предложить для описания изучаемого процесса </w:t>
      </w:r>
      <w:r w:rsidRPr="00D42B1B">
        <w:rPr>
          <w:rFonts w:ascii="Times New Roman" w:hAnsi="Times New Roman"/>
          <w:i/>
          <w:spacing w:val="-2"/>
          <w:sz w:val="28"/>
          <w:szCs w:val="28"/>
        </w:rPr>
        <w:t>X</w:t>
      </w:r>
      <w:r w:rsidRPr="00D42B1B">
        <w:rPr>
          <w:rFonts w:ascii="Times New Roman" w:hAnsi="Times New Roman"/>
          <w:spacing w:val="-2"/>
          <w:sz w:val="28"/>
          <w:szCs w:val="28"/>
        </w:rPr>
        <w:t>(</w:t>
      </w:r>
      <w:r w:rsidRPr="00D42B1B">
        <w:rPr>
          <w:rFonts w:ascii="Times New Roman" w:hAnsi="Times New Roman"/>
          <w:i/>
          <w:spacing w:val="-2"/>
          <w:sz w:val="28"/>
          <w:szCs w:val="28"/>
        </w:rPr>
        <w:t>t</w:t>
      </w:r>
      <w:r w:rsidRPr="00D42B1B">
        <w:rPr>
          <w:rFonts w:ascii="Times New Roman" w:hAnsi="Times New Roman"/>
          <w:spacing w:val="-2"/>
          <w:sz w:val="28"/>
          <w:szCs w:val="28"/>
        </w:rPr>
        <w:t>) стохастическое дифференциальное уравнение первого порядка</w:t>
      </w:r>
    </w:p>
    <w:p w:rsidR="0010569D" w:rsidRPr="00D42B1B" w:rsidRDefault="0010569D" w:rsidP="00D42B1B">
      <w:pPr>
        <w:pStyle w:val="aff7"/>
        <w:spacing w:line="252" w:lineRule="auto"/>
        <w:ind w:firstLine="720"/>
        <w:jc w:val="both"/>
        <w:rPr>
          <w:rFonts w:ascii="Times New Roman" w:hAnsi="Times New Roman"/>
          <w:spacing w:val="-2"/>
          <w:sz w:val="28"/>
          <w:szCs w:val="28"/>
        </w:rPr>
      </w:pPr>
    </w:p>
    <w:tbl>
      <w:tblPr>
        <w:tblW w:w="0" w:type="auto"/>
        <w:tblLook w:val="04A0"/>
      </w:tblPr>
      <w:tblGrid>
        <w:gridCol w:w="8472"/>
        <w:gridCol w:w="873"/>
      </w:tblGrid>
      <w:tr w:rsidR="0010569D" w:rsidRPr="00D42B1B" w:rsidTr="005D6824">
        <w:tc>
          <w:tcPr>
            <w:tcW w:w="8472" w:type="dxa"/>
          </w:tcPr>
          <w:p w:rsidR="0010569D" w:rsidRPr="00D42B1B" w:rsidRDefault="0010569D" w:rsidP="00D42B1B">
            <w:pPr>
              <w:pStyle w:val="aff7"/>
              <w:spacing w:line="252" w:lineRule="auto"/>
              <w:ind w:firstLine="709"/>
              <w:jc w:val="center"/>
              <w:rPr>
                <w:rFonts w:ascii="Times New Roman" w:hAnsi="Times New Roman"/>
                <w:sz w:val="28"/>
                <w:szCs w:val="28"/>
              </w:rPr>
            </w:pPr>
            <w:r w:rsidRPr="00D42B1B">
              <w:rPr>
                <w:position w:val="-24"/>
                <w:sz w:val="28"/>
                <w:szCs w:val="28"/>
                <w:lang w:val="en-US"/>
              </w:rPr>
              <w:object w:dxaOrig="2439" w:dyaOrig="620">
                <v:shape id="_x0000_i1195" type="#_x0000_t75" style="width:141.75pt;height:34.5pt" o:ole="" fillcolor="window">
                  <v:imagedata r:id="rId277" o:title=""/>
                </v:shape>
                <o:OLEObject Type="Embed" ProgID="Equation.3" ShapeID="_x0000_i1195" DrawAspect="Content" ObjectID="_1504353094" r:id="rId278"/>
              </w:object>
            </w:r>
            <w:r w:rsidRPr="00D42B1B">
              <w:rPr>
                <w:rFonts w:ascii="Times New Roman" w:hAnsi="Times New Roman"/>
                <w:sz w:val="28"/>
                <w:szCs w:val="28"/>
              </w:rPr>
              <w:t>,</w:t>
            </w:r>
          </w:p>
        </w:tc>
        <w:tc>
          <w:tcPr>
            <w:tcW w:w="873" w:type="dxa"/>
            <w:vAlign w:val="center"/>
          </w:tcPr>
          <w:p w:rsidR="0010569D" w:rsidRPr="00D42B1B" w:rsidRDefault="0010569D" w:rsidP="00D42B1B">
            <w:pPr>
              <w:pStyle w:val="aff7"/>
              <w:spacing w:line="252" w:lineRule="auto"/>
              <w:jc w:val="right"/>
              <w:rPr>
                <w:rFonts w:ascii="Times New Roman" w:hAnsi="Times New Roman"/>
                <w:sz w:val="28"/>
                <w:szCs w:val="28"/>
                <w:lang w:val="en-US"/>
              </w:rPr>
            </w:pPr>
            <w:r w:rsidRPr="00D42B1B">
              <w:rPr>
                <w:rFonts w:ascii="Times New Roman" w:hAnsi="Times New Roman"/>
                <w:sz w:val="28"/>
                <w:szCs w:val="28"/>
              </w:rPr>
              <w:t>(2)</w:t>
            </w:r>
          </w:p>
        </w:tc>
      </w:tr>
    </w:tbl>
    <w:p w:rsidR="0010569D" w:rsidRPr="00D42B1B" w:rsidRDefault="0010569D" w:rsidP="00D42B1B">
      <w:pPr>
        <w:pStyle w:val="aff7"/>
        <w:spacing w:line="252" w:lineRule="auto"/>
        <w:ind w:firstLine="720"/>
        <w:jc w:val="both"/>
        <w:rPr>
          <w:rFonts w:ascii="Times New Roman" w:hAnsi="Times New Roman"/>
          <w:sz w:val="28"/>
          <w:szCs w:val="28"/>
        </w:rPr>
      </w:pPr>
    </w:p>
    <w:p w:rsidR="0010569D" w:rsidRPr="00D42B1B" w:rsidRDefault="0010569D" w:rsidP="00D42B1B">
      <w:pPr>
        <w:pStyle w:val="aff7"/>
        <w:spacing w:line="252" w:lineRule="auto"/>
        <w:jc w:val="both"/>
        <w:rPr>
          <w:rFonts w:ascii="Times New Roman" w:hAnsi="Times New Roman"/>
          <w:sz w:val="28"/>
          <w:szCs w:val="28"/>
        </w:rPr>
      </w:pPr>
      <w:r w:rsidRPr="00D42B1B">
        <w:rPr>
          <w:rFonts w:ascii="Times New Roman" w:hAnsi="Times New Roman"/>
          <w:sz w:val="28"/>
          <w:szCs w:val="28"/>
        </w:rPr>
        <w:t>определяющее одномерную (с одним входом и одним выходом) нестаци</w:t>
      </w:r>
      <w:r w:rsidRPr="00D42B1B">
        <w:rPr>
          <w:rFonts w:ascii="Times New Roman" w:hAnsi="Times New Roman"/>
          <w:sz w:val="28"/>
          <w:szCs w:val="28"/>
        </w:rPr>
        <w:t>о</w:t>
      </w:r>
      <w:r w:rsidRPr="00D42B1B">
        <w:rPr>
          <w:rFonts w:ascii="Times New Roman" w:hAnsi="Times New Roman"/>
          <w:sz w:val="28"/>
          <w:szCs w:val="28"/>
        </w:rPr>
        <w:t>нарную линейную апериодическую систему первого порядка. Задание п</w:t>
      </w:r>
      <w:r w:rsidRPr="00D42B1B">
        <w:rPr>
          <w:rFonts w:ascii="Times New Roman" w:hAnsi="Times New Roman"/>
          <w:sz w:val="28"/>
          <w:szCs w:val="28"/>
        </w:rPr>
        <w:t>е</w:t>
      </w:r>
      <w:r w:rsidRPr="00D42B1B">
        <w:rPr>
          <w:rFonts w:ascii="Times New Roman" w:hAnsi="Times New Roman"/>
          <w:sz w:val="28"/>
          <w:szCs w:val="28"/>
        </w:rPr>
        <w:t xml:space="preserve">ременного параметра (функции </w:t>
      </w:r>
      <w:r w:rsidRPr="00D42B1B">
        <w:rPr>
          <w:rFonts w:ascii="Times New Roman" w:hAnsi="Times New Roman"/>
          <w:i/>
          <w:sz w:val="28"/>
          <w:szCs w:val="28"/>
        </w:rPr>
        <w:t>c</w:t>
      </w:r>
      <w:r w:rsidRPr="00D42B1B">
        <w:rPr>
          <w:rFonts w:ascii="Times New Roman" w:hAnsi="Times New Roman"/>
          <w:sz w:val="28"/>
          <w:szCs w:val="28"/>
        </w:rPr>
        <w:t>(</w:t>
      </w:r>
      <w:r w:rsidRPr="00D42B1B">
        <w:rPr>
          <w:rFonts w:ascii="Times New Roman" w:hAnsi="Times New Roman"/>
          <w:i/>
          <w:sz w:val="28"/>
          <w:szCs w:val="28"/>
        </w:rPr>
        <w:t>t</w:t>
      </w:r>
      <w:r w:rsidRPr="00D42B1B">
        <w:rPr>
          <w:rFonts w:ascii="Times New Roman" w:hAnsi="Times New Roman"/>
          <w:sz w:val="28"/>
          <w:szCs w:val="28"/>
        </w:rPr>
        <w:t>)) подчинено условию (1):</w:t>
      </w:r>
    </w:p>
    <w:p w:rsidR="0010569D" w:rsidRPr="00D42B1B" w:rsidRDefault="0010569D" w:rsidP="00D42B1B">
      <w:pPr>
        <w:pStyle w:val="aff7"/>
        <w:spacing w:line="252" w:lineRule="auto"/>
        <w:jc w:val="both"/>
        <w:rPr>
          <w:rFonts w:ascii="Times New Roman" w:hAnsi="Times New Roman"/>
          <w:sz w:val="28"/>
          <w:szCs w:val="28"/>
        </w:rPr>
      </w:pPr>
    </w:p>
    <w:tbl>
      <w:tblPr>
        <w:tblW w:w="0" w:type="auto"/>
        <w:tblLook w:val="04A0"/>
      </w:tblPr>
      <w:tblGrid>
        <w:gridCol w:w="8472"/>
        <w:gridCol w:w="873"/>
      </w:tblGrid>
      <w:tr w:rsidR="0010569D" w:rsidRPr="00D42B1B" w:rsidTr="005D6824">
        <w:tc>
          <w:tcPr>
            <w:tcW w:w="8472" w:type="dxa"/>
          </w:tcPr>
          <w:p w:rsidR="0010569D" w:rsidRPr="00D42B1B" w:rsidRDefault="0010569D" w:rsidP="00D42B1B">
            <w:pPr>
              <w:pStyle w:val="aff7"/>
              <w:spacing w:line="252" w:lineRule="auto"/>
              <w:ind w:firstLine="709"/>
              <w:jc w:val="center"/>
              <w:rPr>
                <w:rFonts w:ascii="Times New Roman" w:hAnsi="Times New Roman"/>
                <w:sz w:val="28"/>
                <w:szCs w:val="28"/>
              </w:rPr>
            </w:pPr>
            <w:r w:rsidRPr="00D42B1B">
              <w:rPr>
                <w:position w:val="-28"/>
                <w:sz w:val="28"/>
                <w:szCs w:val="28"/>
                <w:lang w:val="en-US"/>
              </w:rPr>
              <w:object w:dxaOrig="6080" w:dyaOrig="680">
                <v:shape id="_x0000_i1196" type="#_x0000_t75" style="width:350.25pt;height:42pt" o:ole="" fillcolor="window">
                  <v:imagedata r:id="rId279" o:title=""/>
                </v:shape>
                <o:OLEObject Type="Embed" ProgID="Equation.3" ShapeID="_x0000_i1196" DrawAspect="Content" ObjectID="_1504353095" r:id="rId280"/>
              </w:object>
            </w:r>
            <w:r w:rsidRPr="00D42B1B">
              <w:rPr>
                <w:rFonts w:ascii="Times New Roman" w:hAnsi="Times New Roman"/>
                <w:sz w:val="28"/>
                <w:szCs w:val="28"/>
              </w:rPr>
              <w:t>.</w:t>
            </w:r>
          </w:p>
        </w:tc>
        <w:tc>
          <w:tcPr>
            <w:tcW w:w="873" w:type="dxa"/>
            <w:vAlign w:val="center"/>
          </w:tcPr>
          <w:p w:rsidR="0010569D" w:rsidRPr="00D42B1B" w:rsidRDefault="0010569D" w:rsidP="00D42B1B">
            <w:pPr>
              <w:pStyle w:val="aff7"/>
              <w:spacing w:line="252" w:lineRule="auto"/>
              <w:jc w:val="right"/>
              <w:rPr>
                <w:rFonts w:ascii="Times New Roman" w:hAnsi="Times New Roman"/>
                <w:sz w:val="28"/>
                <w:szCs w:val="28"/>
                <w:lang w:val="en-US"/>
              </w:rPr>
            </w:pPr>
            <w:r w:rsidRPr="00D42B1B">
              <w:rPr>
                <w:rFonts w:ascii="Times New Roman" w:hAnsi="Times New Roman"/>
                <w:sz w:val="28"/>
                <w:szCs w:val="28"/>
              </w:rPr>
              <w:t>(3)</w:t>
            </w:r>
          </w:p>
        </w:tc>
      </w:tr>
    </w:tbl>
    <w:p w:rsidR="0010569D" w:rsidRPr="00D42B1B" w:rsidRDefault="0010569D" w:rsidP="00D42B1B">
      <w:pPr>
        <w:pStyle w:val="aff7"/>
        <w:spacing w:line="252" w:lineRule="auto"/>
        <w:jc w:val="both"/>
        <w:rPr>
          <w:rFonts w:ascii="Times New Roman" w:hAnsi="Times New Roman"/>
          <w:sz w:val="28"/>
          <w:szCs w:val="28"/>
        </w:rPr>
      </w:pPr>
    </w:p>
    <w:p w:rsidR="0010569D" w:rsidRPr="00D42B1B" w:rsidRDefault="0010569D" w:rsidP="00D42B1B">
      <w:pPr>
        <w:pStyle w:val="aff7"/>
        <w:spacing w:line="252" w:lineRule="auto"/>
        <w:ind w:firstLine="720"/>
        <w:jc w:val="both"/>
        <w:rPr>
          <w:rFonts w:ascii="Times New Roman" w:hAnsi="Times New Roman"/>
          <w:spacing w:val="-4"/>
          <w:sz w:val="28"/>
          <w:szCs w:val="28"/>
        </w:rPr>
      </w:pPr>
      <w:r w:rsidRPr="00D42B1B">
        <w:rPr>
          <w:rFonts w:ascii="Times New Roman" w:hAnsi="Times New Roman"/>
          <w:spacing w:val="-4"/>
          <w:sz w:val="28"/>
          <w:szCs w:val="28"/>
        </w:rPr>
        <w:t xml:space="preserve">Обозначим оператор линейной системы, описываемой уравнением (2), через </w:t>
      </w:r>
      <w:r w:rsidRPr="00D42B1B">
        <w:rPr>
          <w:rFonts w:ascii="Times New Roman" w:hAnsi="Times New Roman"/>
          <w:spacing w:val="-4"/>
          <w:position w:val="-12"/>
          <w:sz w:val="28"/>
          <w:szCs w:val="28"/>
        </w:rPr>
        <w:object w:dxaOrig="560" w:dyaOrig="380">
          <v:shape id="_x0000_i1197" type="#_x0000_t75" style="width:27pt;height:17.25pt" o:ole="" fillcolor="window">
            <v:imagedata r:id="rId281" o:title=""/>
          </v:shape>
          <o:OLEObject Type="Embed" ProgID="Equation.3" ShapeID="_x0000_i1197" DrawAspect="Content" ObjectID="_1504353096" r:id="rId282"/>
        </w:object>
      </w:r>
      <w:r w:rsidRPr="00D42B1B">
        <w:rPr>
          <w:rFonts w:ascii="Times New Roman" w:hAnsi="Times New Roman"/>
          <w:spacing w:val="-4"/>
          <w:sz w:val="28"/>
          <w:szCs w:val="28"/>
        </w:rPr>
        <w:t xml:space="preserve"> и запишем интегральную связь между входным и выходным «си</w:t>
      </w:r>
      <w:r w:rsidRPr="00D42B1B">
        <w:rPr>
          <w:rFonts w:ascii="Times New Roman" w:hAnsi="Times New Roman"/>
          <w:spacing w:val="-4"/>
          <w:sz w:val="28"/>
          <w:szCs w:val="28"/>
        </w:rPr>
        <w:t>г</w:t>
      </w:r>
      <w:r w:rsidRPr="00D42B1B">
        <w:rPr>
          <w:rFonts w:ascii="Times New Roman" w:hAnsi="Times New Roman"/>
          <w:spacing w:val="-4"/>
          <w:sz w:val="28"/>
          <w:szCs w:val="28"/>
        </w:rPr>
        <w:t xml:space="preserve">налами» этой системы. Если начальные условия </w:t>
      </w:r>
      <w:r w:rsidRPr="00D42B1B">
        <w:rPr>
          <w:rFonts w:ascii="Times New Roman" w:hAnsi="Times New Roman"/>
          <w:spacing w:val="-4"/>
          <w:position w:val="-12"/>
          <w:sz w:val="28"/>
          <w:szCs w:val="28"/>
        </w:rPr>
        <w:object w:dxaOrig="1300" w:dyaOrig="380">
          <v:shape id="_x0000_i1198" type="#_x0000_t75" style="width:66.75pt;height:17.25pt" o:ole="" fillcolor="window">
            <v:imagedata r:id="rId283" o:title=""/>
          </v:shape>
          <o:OLEObject Type="Embed" ProgID="Equation.3" ShapeID="_x0000_i1198" DrawAspect="Content" ObjectID="_1504353097" r:id="rId284"/>
        </w:object>
      </w:r>
      <w:r w:rsidRPr="00D42B1B">
        <w:rPr>
          <w:rFonts w:ascii="Times New Roman" w:hAnsi="Times New Roman"/>
          <w:spacing w:val="-4"/>
          <w:sz w:val="28"/>
          <w:szCs w:val="28"/>
        </w:rPr>
        <w:t xml:space="preserve"> для процесса </w:t>
      </w:r>
      <w:r w:rsidRPr="00D42B1B">
        <w:rPr>
          <w:rFonts w:ascii="Times New Roman" w:hAnsi="Times New Roman"/>
          <w:i/>
          <w:spacing w:val="-4"/>
          <w:sz w:val="28"/>
          <w:szCs w:val="28"/>
        </w:rPr>
        <w:t>X</w:t>
      </w:r>
      <w:r w:rsidRPr="00D42B1B">
        <w:rPr>
          <w:rFonts w:ascii="Times New Roman" w:hAnsi="Times New Roman"/>
          <w:spacing w:val="-4"/>
          <w:sz w:val="28"/>
          <w:szCs w:val="28"/>
        </w:rPr>
        <w:t>(</w:t>
      </w:r>
      <w:r w:rsidRPr="00D42B1B">
        <w:rPr>
          <w:rFonts w:ascii="Times New Roman" w:hAnsi="Times New Roman"/>
          <w:i/>
          <w:spacing w:val="-4"/>
          <w:sz w:val="28"/>
          <w:szCs w:val="28"/>
        </w:rPr>
        <w:t>t</w:t>
      </w:r>
      <w:r w:rsidRPr="00D42B1B">
        <w:rPr>
          <w:rFonts w:ascii="Times New Roman" w:hAnsi="Times New Roman"/>
          <w:spacing w:val="-4"/>
          <w:sz w:val="28"/>
          <w:szCs w:val="28"/>
        </w:rPr>
        <w:t xml:space="preserve">) при </w:t>
      </w:r>
      <w:r w:rsidRPr="00D42B1B">
        <w:rPr>
          <w:rFonts w:ascii="Times New Roman" w:hAnsi="Times New Roman"/>
          <w:i/>
          <w:spacing w:val="-4"/>
          <w:sz w:val="28"/>
          <w:szCs w:val="28"/>
        </w:rPr>
        <w:t>t = t</w:t>
      </w:r>
      <w:r w:rsidRPr="00D42B1B">
        <w:rPr>
          <w:rFonts w:ascii="Times New Roman" w:hAnsi="Times New Roman"/>
          <w:spacing w:val="-4"/>
          <w:sz w:val="28"/>
          <w:szCs w:val="28"/>
          <w:vertAlign w:val="subscript"/>
        </w:rPr>
        <w:t>0</w:t>
      </w:r>
      <w:r w:rsidRPr="00D42B1B">
        <w:rPr>
          <w:rFonts w:ascii="Times New Roman" w:hAnsi="Times New Roman"/>
          <w:spacing w:val="-4"/>
          <w:sz w:val="28"/>
          <w:szCs w:val="28"/>
        </w:rPr>
        <w:t xml:space="preserve"> трактовать как порождающие входной сигнал системы </w:t>
      </w:r>
      <w:r w:rsidRPr="00D42B1B">
        <w:rPr>
          <w:rFonts w:ascii="Times New Roman" w:hAnsi="Times New Roman"/>
          <w:spacing w:val="-4"/>
          <w:position w:val="-12"/>
          <w:sz w:val="28"/>
          <w:szCs w:val="28"/>
        </w:rPr>
        <w:object w:dxaOrig="1080" w:dyaOrig="360">
          <v:shape id="_x0000_i1199" type="#_x0000_t75" style="width:64.5pt;height:19.5pt" o:ole="" fillcolor="window">
            <v:imagedata r:id="rId285" o:title=""/>
          </v:shape>
          <o:OLEObject Type="Embed" ProgID="Equation.3" ShapeID="_x0000_i1199" DrawAspect="Content" ObjectID="_1504353098" r:id="rId286"/>
        </w:object>
      </w:r>
      <w:r w:rsidRPr="00D42B1B">
        <w:rPr>
          <w:rFonts w:ascii="Times New Roman" w:hAnsi="Times New Roman"/>
          <w:spacing w:val="-4"/>
          <w:sz w:val="28"/>
          <w:szCs w:val="28"/>
        </w:rPr>
        <w:t xml:space="preserve">, то процесс на выходе системы в любой момент времени </w:t>
      </w:r>
      <w:r w:rsidRPr="00D42B1B">
        <w:rPr>
          <w:rFonts w:ascii="Times New Roman" w:hAnsi="Times New Roman"/>
          <w:i/>
          <w:spacing w:val="-4"/>
          <w:sz w:val="28"/>
          <w:szCs w:val="28"/>
        </w:rPr>
        <w:t>t</w:t>
      </w:r>
      <w:r w:rsidRPr="00D42B1B">
        <w:rPr>
          <w:rFonts w:ascii="Times New Roman" w:hAnsi="Times New Roman"/>
          <w:spacing w:val="-4"/>
          <w:sz w:val="28"/>
          <w:szCs w:val="28"/>
        </w:rPr>
        <w:t xml:space="preserve"> в целом является р</w:t>
      </w:r>
      <w:r w:rsidRPr="00D42B1B">
        <w:rPr>
          <w:rFonts w:ascii="Times New Roman" w:hAnsi="Times New Roman"/>
          <w:spacing w:val="-4"/>
          <w:sz w:val="28"/>
          <w:szCs w:val="28"/>
        </w:rPr>
        <w:t>е</w:t>
      </w:r>
      <w:r w:rsidRPr="00D42B1B">
        <w:rPr>
          <w:rFonts w:ascii="Times New Roman" w:hAnsi="Times New Roman"/>
          <w:spacing w:val="-4"/>
          <w:sz w:val="28"/>
          <w:szCs w:val="28"/>
        </w:rPr>
        <w:t xml:space="preserve">зультатом воздействия входного процесса за промежуток </w:t>
      </w:r>
      <w:r w:rsidRPr="00D42B1B">
        <w:rPr>
          <w:rFonts w:ascii="Times New Roman" w:hAnsi="Times New Roman"/>
          <w:spacing w:val="-4"/>
          <w:position w:val="-12"/>
          <w:sz w:val="28"/>
          <w:szCs w:val="28"/>
        </w:rPr>
        <w:object w:dxaOrig="580" w:dyaOrig="380">
          <v:shape id="_x0000_i1200" type="#_x0000_t75" style="width:27pt;height:17.25pt" o:ole="" fillcolor="window">
            <v:imagedata r:id="rId287" o:title=""/>
          </v:shape>
          <o:OLEObject Type="Embed" ProgID="Equation.3" ShapeID="_x0000_i1200" DrawAspect="Content" ObjectID="_1504353099" r:id="rId288"/>
        </w:object>
      </w:r>
      <w:r w:rsidRPr="00D42B1B">
        <w:rPr>
          <w:rFonts w:ascii="Times New Roman" w:hAnsi="Times New Roman"/>
          <w:spacing w:val="-4"/>
          <w:sz w:val="28"/>
          <w:szCs w:val="28"/>
        </w:rPr>
        <w:t>:</w:t>
      </w:r>
    </w:p>
    <w:p w:rsidR="00D42B1B" w:rsidRPr="00D42B1B" w:rsidRDefault="00D42B1B" w:rsidP="00D42B1B">
      <w:pPr>
        <w:pStyle w:val="aff7"/>
        <w:spacing w:line="252" w:lineRule="auto"/>
        <w:ind w:firstLine="720"/>
        <w:jc w:val="both"/>
        <w:rPr>
          <w:rFonts w:ascii="Times New Roman" w:hAnsi="Times New Roman"/>
          <w:spacing w:val="-4"/>
          <w:sz w:val="28"/>
          <w:szCs w:val="28"/>
        </w:rPr>
      </w:pPr>
    </w:p>
    <w:tbl>
      <w:tblPr>
        <w:tblW w:w="0" w:type="auto"/>
        <w:tblLook w:val="04A0"/>
      </w:tblPr>
      <w:tblGrid>
        <w:gridCol w:w="8472"/>
        <w:gridCol w:w="873"/>
      </w:tblGrid>
      <w:tr w:rsidR="0010569D" w:rsidRPr="00D42B1B" w:rsidTr="005D6824">
        <w:tc>
          <w:tcPr>
            <w:tcW w:w="8472" w:type="dxa"/>
          </w:tcPr>
          <w:p w:rsidR="0010569D" w:rsidRPr="00D42B1B" w:rsidRDefault="0010569D" w:rsidP="00D42B1B">
            <w:pPr>
              <w:pStyle w:val="aff7"/>
              <w:spacing w:line="252" w:lineRule="auto"/>
              <w:ind w:firstLine="709"/>
              <w:jc w:val="center"/>
              <w:rPr>
                <w:rFonts w:ascii="Times New Roman" w:hAnsi="Times New Roman"/>
                <w:sz w:val="28"/>
                <w:szCs w:val="28"/>
              </w:rPr>
            </w:pPr>
            <w:r w:rsidRPr="00D42B1B">
              <w:rPr>
                <w:position w:val="-36"/>
                <w:sz w:val="28"/>
                <w:szCs w:val="28"/>
                <w:lang w:val="en-US"/>
              </w:rPr>
              <w:object w:dxaOrig="6680" w:dyaOrig="840">
                <v:shape id="_x0000_i1201" type="#_x0000_t75" style="width:375pt;height:47.25pt" o:ole="" fillcolor="window">
                  <v:imagedata r:id="rId289" o:title=""/>
                </v:shape>
                <o:OLEObject Type="Embed" ProgID="Equation.3" ShapeID="_x0000_i1201" DrawAspect="Content" ObjectID="_1504353100" r:id="rId290"/>
              </w:object>
            </w:r>
          </w:p>
        </w:tc>
        <w:tc>
          <w:tcPr>
            <w:tcW w:w="873" w:type="dxa"/>
            <w:vAlign w:val="center"/>
          </w:tcPr>
          <w:p w:rsidR="0010569D" w:rsidRPr="00D42B1B" w:rsidRDefault="0010569D" w:rsidP="00D42B1B">
            <w:pPr>
              <w:pStyle w:val="aff7"/>
              <w:spacing w:line="252" w:lineRule="auto"/>
              <w:jc w:val="right"/>
              <w:rPr>
                <w:rFonts w:ascii="Times New Roman" w:hAnsi="Times New Roman"/>
                <w:sz w:val="28"/>
                <w:szCs w:val="28"/>
                <w:lang w:val="en-US"/>
              </w:rPr>
            </w:pPr>
            <w:r w:rsidRPr="00D42B1B">
              <w:rPr>
                <w:rFonts w:ascii="Times New Roman" w:hAnsi="Times New Roman"/>
                <w:sz w:val="28"/>
                <w:szCs w:val="28"/>
              </w:rPr>
              <w:t>(4)</w:t>
            </w:r>
          </w:p>
        </w:tc>
      </w:tr>
    </w:tbl>
    <w:p w:rsidR="0010569D" w:rsidRPr="00D42B1B" w:rsidRDefault="0010569D" w:rsidP="00D42B1B">
      <w:pPr>
        <w:pStyle w:val="aff7"/>
        <w:spacing w:line="252" w:lineRule="auto"/>
        <w:jc w:val="both"/>
        <w:rPr>
          <w:rFonts w:ascii="Times New Roman" w:hAnsi="Times New Roman"/>
          <w:sz w:val="28"/>
          <w:szCs w:val="28"/>
        </w:rPr>
      </w:pPr>
      <w:r w:rsidRPr="00D42B1B">
        <w:rPr>
          <w:rFonts w:ascii="Times New Roman" w:hAnsi="Times New Roman"/>
          <w:sz w:val="28"/>
          <w:szCs w:val="28"/>
        </w:rPr>
        <w:t xml:space="preserve">где </w:t>
      </w:r>
      <w:r w:rsidRPr="00D42B1B">
        <w:rPr>
          <w:position w:val="-72"/>
          <w:sz w:val="28"/>
          <w:szCs w:val="28"/>
          <w:lang w:val="en-US"/>
        </w:rPr>
        <w:object w:dxaOrig="6580" w:dyaOrig="1440">
          <v:shape id="_x0000_i1202" type="#_x0000_t75" style="width:365.25pt;height:79.5pt" o:ole="" fillcolor="window">
            <v:imagedata r:id="rId291" o:title=""/>
          </v:shape>
          <o:OLEObject Type="Embed" ProgID="Equation.3" ShapeID="_x0000_i1202" DrawAspect="Content" ObjectID="_1504353101" r:id="rId292"/>
        </w:object>
      </w:r>
      <w:r w:rsidRPr="00D42B1B">
        <w:rPr>
          <w:rFonts w:ascii="Times New Roman" w:hAnsi="Times New Roman"/>
          <w:sz w:val="28"/>
          <w:szCs w:val="28"/>
        </w:rPr>
        <w:t xml:space="preserve"> – и</w:t>
      </w:r>
      <w:r w:rsidRPr="00D42B1B">
        <w:rPr>
          <w:rFonts w:ascii="Times New Roman" w:hAnsi="Times New Roman"/>
          <w:sz w:val="28"/>
          <w:szCs w:val="28"/>
        </w:rPr>
        <w:t>м</w:t>
      </w:r>
      <w:r w:rsidRPr="00D42B1B">
        <w:rPr>
          <w:rFonts w:ascii="Times New Roman" w:hAnsi="Times New Roman"/>
          <w:sz w:val="28"/>
          <w:szCs w:val="28"/>
        </w:rPr>
        <w:t xml:space="preserve">пульсная переходная (весовая) функция линейной системы, являющаяся решением однородного уравнения </w:t>
      </w:r>
      <w:r w:rsidRPr="00D42B1B">
        <w:rPr>
          <w:position w:val="-30"/>
          <w:sz w:val="28"/>
          <w:szCs w:val="28"/>
          <w:lang w:val="en-US"/>
        </w:rPr>
        <w:object w:dxaOrig="2420" w:dyaOrig="620">
          <v:shape id="_x0000_i1203" type="#_x0000_t75" style="width:136.5pt;height:34.5pt" o:ole="" fillcolor="window">
            <v:imagedata r:id="rId293" o:title=""/>
          </v:shape>
          <o:OLEObject Type="Embed" ProgID="Equation.3" ShapeID="_x0000_i1203" DrawAspect="Content" ObjectID="_1504353102" r:id="rId294"/>
        </w:object>
      </w:r>
      <w:r w:rsidRPr="00D42B1B">
        <w:rPr>
          <w:rFonts w:ascii="Times New Roman" w:hAnsi="Times New Roman"/>
          <w:sz w:val="28"/>
          <w:szCs w:val="28"/>
        </w:rPr>
        <w:t xml:space="preserve"> при начальном условии </w:t>
      </w:r>
      <w:r w:rsidRPr="00D42B1B">
        <w:rPr>
          <w:rFonts w:ascii="Times New Roman" w:hAnsi="Times New Roman"/>
          <w:i/>
          <w:sz w:val="28"/>
          <w:szCs w:val="28"/>
          <w:lang w:val="en-US"/>
        </w:rPr>
        <w:t>h</w:t>
      </w:r>
      <w:r w:rsidRPr="00D42B1B">
        <w:rPr>
          <w:rFonts w:ascii="Times New Roman" w:hAnsi="Times New Roman"/>
          <w:sz w:val="28"/>
          <w:szCs w:val="28"/>
        </w:rPr>
        <w:t>(</w:t>
      </w:r>
      <w:r w:rsidRPr="00D42B1B">
        <w:rPr>
          <w:rFonts w:ascii="Times New Roman" w:hAnsi="Times New Roman"/>
          <w:i/>
          <w:sz w:val="28"/>
          <w:szCs w:val="28"/>
          <w:lang w:val="en-US"/>
        </w:rPr>
        <w:t>t</w:t>
      </w:r>
      <w:r w:rsidRPr="00D42B1B">
        <w:rPr>
          <w:rFonts w:ascii="Times New Roman" w:hAnsi="Times New Roman"/>
          <w:sz w:val="28"/>
          <w:szCs w:val="28"/>
        </w:rPr>
        <w:t xml:space="preserve">, τ) = 1 и описывающая отклик системы в момент </w:t>
      </w:r>
      <w:r w:rsidRPr="00D42B1B">
        <w:rPr>
          <w:rFonts w:ascii="Times New Roman" w:hAnsi="Times New Roman"/>
          <w:i/>
          <w:sz w:val="28"/>
          <w:szCs w:val="28"/>
        </w:rPr>
        <w:t>t</w:t>
      </w:r>
      <w:r w:rsidRPr="00D42B1B">
        <w:rPr>
          <w:rFonts w:ascii="Times New Roman" w:hAnsi="Times New Roman"/>
          <w:sz w:val="28"/>
          <w:szCs w:val="28"/>
        </w:rPr>
        <w:t xml:space="preserve"> на δ-импульс внешнего воздействия в момент τ; </w:t>
      </w:r>
      <w:r w:rsidRPr="00D42B1B">
        <w:rPr>
          <w:position w:val="-34"/>
          <w:sz w:val="28"/>
          <w:szCs w:val="28"/>
          <w:lang w:val="en-US"/>
        </w:rPr>
        <w:object w:dxaOrig="3800" w:dyaOrig="780">
          <v:shape id="_x0000_i1204" type="#_x0000_t75" style="width:213.75pt;height:45pt" o:ole="" fillcolor="window">
            <v:imagedata r:id="rId295" o:title=""/>
          </v:shape>
          <o:OLEObject Type="Embed" ProgID="Equation.3" ShapeID="_x0000_i1204" DrawAspect="Content" ObjectID="_1504353103" r:id="rId296"/>
        </w:object>
      </w:r>
      <w:r w:rsidRPr="00D42B1B">
        <w:rPr>
          <w:rFonts w:ascii="Times New Roman" w:hAnsi="Times New Roman"/>
          <w:sz w:val="28"/>
          <w:szCs w:val="28"/>
        </w:rPr>
        <w:t xml:space="preserve"> – оператор нестационарной линейной системы; </w:t>
      </w:r>
      <w:r w:rsidRPr="00D42B1B">
        <w:rPr>
          <w:rFonts w:ascii="Times New Roman" w:hAnsi="Times New Roman"/>
          <w:i/>
          <w:sz w:val="28"/>
          <w:szCs w:val="28"/>
        </w:rPr>
        <w:t>U</w:t>
      </w:r>
      <w:r w:rsidRPr="00D42B1B">
        <w:rPr>
          <w:rFonts w:ascii="Times New Roman" w:hAnsi="Times New Roman"/>
          <w:sz w:val="28"/>
          <w:szCs w:val="28"/>
        </w:rPr>
        <w:t>(</w:t>
      </w:r>
      <w:r w:rsidRPr="00D42B1B">
        <w:rPr>
          <w:rFonts w:ascii="Times New Roman" w:hAnsi="Times New Roman"/>
          <w:i/>
          <w:sz w:val="28"/>
          <w:szCs w:val="28"/>
        </w:rPr>
        <w:t>t</w:t>
      </w:r>
      <w:r w:rsidRPr="00D42B1B">
        <w:rPr>
          <w:rFonts w:ascii="Times New Roman" w:hAnsi="Times New Roman"/>
          <w:sz w:val="28"/>
          <w:szCs w:val="28"/>
        </w:rPr>
        <w:t>) – функция Хевисайда. Условное изображение системы приведено на рис. 2.</w:t>
      </w:r>
    </w:p>
    <w:p w:rsidR="0010569D" w:rsidRPr="006F1AD8" w:rsidRDefault="00DB62B6" w:rsidP="0019112E">
      <w:pPr>
        <w:pageBreakBefore/>
        <w:spacing w:line="235" w:lineRule="auto"/>
        <w:ind w:firstLine="720"/>
        <w:jc w:val="both"/>
        <w:rPr>
          <w:sz w:val="28"/>
          <w:szCs w:val="28"/>
        </w:rPr>
      </w:pPr>
      <w:r>
        <w:rPr>
          <w:sz w:val="28"/>
          <w:szCs w:val="28"/>
        </w:rPr>
        <w:lastRenderedPageBreak/>
        <w:pict>
          <v:group id="_x0000_s362867" editas="canvas" style="position:absolute;left:0;text-align:left;margin-left:165.9pt;margin-top:5.9pt;width:298.15pt;height:146.1pt;z-index:83" coordorigin="3659,10031" coordsize="5963,2922">
            <o:lock v:ext="edit" aspectratio="t"/>
            <v:shape id="_x0000_s362868" type="#_x0000_t75" style="position:absolute;left:3659;top:10031;width:5963;height:2922" o:preferrelative="f">
              <v:fill o:detectmouseclick="t"/>
              <v:path o:extrusionok="t" o:connecttype="none"/>
              <o:lock v:ext="edit" text="t"/>
            </v:shape>
            <v:rect id="_x0000_s362869" style="position:absolute;left:4941;top:10306;width:1810;height:1428"/>
            <v:shape id="_x0000_s362870" type="#_x0000_t32" style="position:absolute;left:3916;top:10997;width:1025;height:2" o:connectortype="straight">
              <v:stroke endarrow="block"/>
            </v:shape>
            <v:shape id="_x0000_s362871" type="#_x0000_t32" style="position:absolute;left:6751;top:10997;width:1026;height:2" o:connectortype="straight">
              <v:stroke endarrow="block"/>
            </v:shape>
            <v:shape id="_x0000_s362872" type="#_x0000_t202" style="position:absolute;left:3952;top:10533;width:724;height:275" stroked="f">
              <v:fill opacity="0"/>
              <v:textbox style="mso-fit-shape-to-text:t" inset="0,0,0,0">
                <w:txbxContent>
                  <w:p w:rsidR="008B752A" w:rsidRPr="00F63377" w:rsidRDefault="008B752A" w:rsidP="0010569D">
                    <w:pPr>
                      <w:rPr>
                        <w:lang w:val="en-US"/>
                      </w:rPr>
                    </w:pPr>
                    <w:r>
                      <w:t>δ(</w:t>
                    </w:r>
                    <w:r w:rsidRPr="000B59A5">
                      <w:rPr>
                        <w:i/>
                        <w:lang w:val="en-US"/>
                      </w:rPr>
                      <w:t>t</w:t>
                    </w:r>
                    <w:r>
                      <w:rPr>
                        <w:lang w:val="en-US"/>
                      </w:rPr>
                      <w:t xml:space="preserve"> – τ)</w:t>
                    </w:r>
                  </w:p>
                </w:txbxContent>
              </v:textbox>
            </v:shape>
            <v:shape id="_x0000_s362873" type="#_x0000_t202" style="position:absolute;left:4132;top:11423;width:724;height:275" stroked="f">
              <v:fill opacity="0"/>
              <v:textbox style="mso-fit-shape-to-text:t" inset="0,0,0,0">
                <w:txbxContent>
                  <w:p w:rsidR="008B752A" w:rsidRPr="00F63377" w:rsidRDefault="008B752A" w:rsidP="0010569D">
                    <w:pPr>
                      <w:rPr>
                        <w:lang w:val="en-US"/>
                      </w:rPr>
                    </w:pPr>
                    <w:r>
                      <w:t>ξ</w:t>
                    </w:r>
                    <w:r>
                      <w:rPr>
                        <w:lang w:val="en-US"/>
                      </w:rPr>
                      <w:t>(</w:t>
                    </w:r>
                    <w:r w:rsidRPr="00F63377">
                      <w:rPr>
                        <w:i/>
                        <w:lang w:val="en-US"/>
                      </w:rPr>
                      <w:t>t</w:t>
                    </w:r>
                    <w:r>
                      <w:rPr>
                        <w:lang w:val="en-US"/>
                      </w:rPr>
                      <w:t>)</w:t>
                    </w:r>
                  </w:p>
                </w:txbxContent>
              </v:textbox>
            </v:shape>
            <v:shape id="_x0000_s362874" type="#_x0000_t202" style="position:absolute;left:6870;top:10533;width:1812;height:277" stroked="f">
              <v:fill opacity="0"/>
              <v:textbox style="mso-fit-shape-to-text:t" inset="0,0,0,0">
                <w:txbxContent>
                  <w:p w:rsidR="008B752A" w:rsidRPr="00F63377" w:rsidRDefault="008B752A" w:rsidP="0010569D">
                    <w:pPr>
                      <w:jc w:val="center"/>
                      <w:rPr>
                        <w:lang w:val="en-US"/>
                      </w:rPr>
                    </w:pPr>
                    <w:r w:rsidRPr="00F63377">
                      <w:rPr>
                        <w:i/>
                        <w:lang w:val="en-US"/>
                      </w:rPr>
                      <w:t>L</w:t>
                    </w:r>
                    <w:r w:rsidRPr="00F63377">
                      <w:rPr>
                        <w:i/>
                        <w:vertAlign w:val="subscript"/>
                        <w:lang w:val="en-US"/>
                      </w:rPr>
                      <w:t>t</w:t>
                    </w:r>
                    <w:r>
                      <w:t>·</w:t>
                    </w:r>
                    <w:r w:rsidRPr="00F63377">
                      <w:t>δ</w:t>
                    </w:r>
                    <w:r>
                      <w:t>(</w:t>
                    </w:r>
                    <w:r w:rsidRPr="00F63377">
                      <w:rPr>
                        <w:i/>
                        <w:lang w:val="en-US"/>
                      </w:rPr>
                      <w:t>t</w:t>
                    </w:r>
                    <w:r>
                      <w:rPr>
                        <w:lang w:val="en-US"/>
                      </w:rPr>
                      <w:t xml:space="preserve"> – τ) = </w:t>
                    </w:r>
                    <w:r w:rsidRPr="00F63377">
                      <w:rPr>
                        <w:i/>
                        <w:lang w:val="en-US"/>
                      </w:rPr>
                      <w:t>h</w:t>
                    </w:r>
                    <w:r>
                      <w:rPr>
                        <w:lang w:val="en-US"/>
                      </w:rPr>
                      <w:t>(</w:t>
                    </w:r>
                    <w:r w:rsidRPr="00F63377">
                      <w:rPr>
                        <w:i/>
                        <w:lang w:val="en-US"/>
                      </w:rPr>
                      <w:t>t</w:t>
                    </w:r>
                    <w:r>
                      <w:rPr>
                        <w:lang w:val="en-US"/>
                      </w:rPr>
                      <w:t>,τ)</w:t>
                    </w:r>
                  </w:p>
                </w:txbxContent>
              </v:textbox>
            </v:shape>
            <v:shape id="_x0000_s362875" type="#_x0000_t202" style="position:absolute;left:6894;top:11191;width:2535;height:840;mso-wrap-style:none" stroked="f">
              <v:fill opacity="0"/>
              <v:textbox style="mso-fit-shape-to-text:t" inset="0,0,0,0">
                <w:txbxContent>
                  <w:p w:rsidR="008B752A" w:rsidRPr="00F63377" w:rsidRDefault="008B752A" w:rsidP="0010569D">
                    <w:pPr>
                      <w:rPr>
                        <w:lang w:val="en-US"/>
                      </w:rPr>
                    </w:pPr>
                    <w:r w:rsidRPr="009C070D">
                      <w:rPr>
                        <w:position w:val="-32"/>
                        <w:lang w:val="en-US"/>
                      </w:rPr>
                      <w:object w:dxaOrig="2360" w:dyaOrig="760">
                        <v:shape id="_x0000_i1434" type="#_x0000_t75" style="width:126.75pt;height:42pt" o:ole="">
                          <v:imagedata r:id="rId297" o:title=""/>
                        </v:shape>
                        <o:OLEObject Type="Embed" ProgID="Equation.3" ShapeID="_x0000_i1434" DrawAspect="Content" ObjectID="_1504353330" r:id="rId298"/>
                      </w:object>
                    </w:r>
                  </w:p>
                </w:txbxContent>
              </v:textbox>
            </v:shape>
            <v:shape id="_x0000_s362876" type="#_x0000_t202" style="position:absolute;left:5423;top:10882;width:724;height:275" stroked="f">
              <v:fill opacity="0"/>
              <v:textbox style="mso-fit-shape-to-text:t" inset="0,0,0,0">
                <w:txbxContent>
                  <w:p w:rsidR="008B752A" w:rsidRPr="00F63377" w:rsidRDefault="008B752A" w:rsidP="0010569D">
                    <w:pPr>
                      <w:rPr>
                        <w:lang w:val="en-US"/>
                      </w:rPr>
                    </w:pPr>
                    <w:r w:rsidRPr="000B59A5">
                      <w:rPr>
                        <w:i/>
                        <w:lang w:val="en-US"/>
                      </w:rPr>
                      <w:t>L</w:t>
                    </w:r>
                    <w:r>
                      <w:rPr>
                        <w:vertAlign w:val="subscript"/>
                        <w:lang w:val="en-US"/>
                      </w:rPr>
                      <w:t>t</w:t>
                    </w:r>
                    <w:r>
                      <w:rPr>
                        <w:lang w:val="en-US"/>
                      </w:rPr>
                      <w:t>{…}</w:t>
                    </w:r>
                  </w:p>
                </w:txbxContent>
              </v:textbox>
            </v:shape>
            <v:shape id="_x0000_s362877" type="#_x0000_t202" style="position:absolute;left:3916;top:12192;width:5321;height:761" stroked="f">
              <v:fill opacity="0"/>
              <v:textbox inset="0,0,0,0">
                <w:txbxContent>
                  <w:p w:rsidR="008B752A" w:rsidRPr="00DC0197" w:rsidRDefault="008B752A" w:rsidP="0010569D">
                    <w:r w:rsidRPr="006F1AD8">
                      <w:t>Рис. 2. Схематическое изображение линейной си</w:t>
                    </w:r>
                    <w:r w:rsidRPr="006F1AD8">
                      <w:t>с</w:t>
                    </w:r>
                    <w:r w:rsidRPr="006F1AD8">
                      <w:t xml:space="preserve">темы с оператором </w:t>
                    </w:r>
                    <w:r w:rsidRPr="006F1AD8">
                      <w:rPr>
                        <w:position w:val="-12"/>
                      </w:rPr>
                      <w:object w:dxaOrig="260" w:dyaOrig="360">
                        <v:shape id="_x0000_i1435" type="#_x0000_t75" style="width:12.75pt;height:17.25pt" o:ole="" fillcolor="window">
                          <v:imagedata r:id="rId299" o:title=""/>
                        </v:shape>
                        <o:OLEObject Type="Embed" ProgID="Equation.3" ShapeID="_x0000_i1435" DrawAspect="Content" ObjectID="_1504353331" r:id="rId300"/>
                      </w:object>
                    </w:r>
                  </w:p>
                </w:txbxContent>
              </v:textbox>
            </v:shape>
            <w10:wrap type="square"/>
          </v:group>
        </w:pict>
      </w:r>
      <w:r w:rsidR="0010569D" w:rsidRPr="006F1AD8">
        <w:rPr>
          <w:sz w:val="28"/>
          <w:szCs w:val="28"/>
        </w:rPr>
        <w:t>Знание импульсной переходной функции л</w:t>
      </w:r>
      <w:r w:rsidR="0010569D" w:rsidRPr="006F1AD8">
        <w:rPr>
          <w:sz w:val="28"/>
          <w:szCs w:val="28"/>
        </w:rPr>
        <w:t>и</w:t>
      </w:r>
      <w:r w:rsidR="0010569D" w:rsidRPr="006F1AD8">
        <w:rPr>
          <w:sz w:val="28"/>
          <w:szCs w:val="28"/>
        </w:rPr>
        <w:t>нейной системы позвол</w:t>
      </w:r>
      <w:r w:rsidR="0010569D" w:rsidRPr="006F1AD8">
        <w:rPr>
          <w:sz w:val="28"/>
          <w:szCs w:val="28"/>
        </w:rPr>
        <w:t>я</w:t>
      </w:r>
      <w:r w:rsidR="0010569D" w:rsidRPr="006F1AD8">
        <w:rPr>
          <w:sz w:val="28"/>
          <w:szCs w:val="28"/>
        </w:rPr>
        <w:t>ет, как известно, опред</w:t>
      </w:r>
      <w:r w:rsidR="0010569D" w:rsidRPr="006F1AD8">
        <w:rPr>
          <w:sz w:val="28"/>
          <w:szCs w:val="28"/>
        </w:rPr>
        <w:t>е</w:t>
      </w:r>
      <w:r w:rsidR="0010569D" w:rsidRPr="006F1AD8">
        <w:rPr>
          <w:sz w:val="28"/>
          <w:szCs w:val="28"/>
        </w:rPr>
        <w:t>лить посредством соо</w:t>
      </w:r>
      <w:r w:rsidR="0010569D" w:rsidRPr="006F1AD8">
        <w:rPr>
          <w:sz w:val="28"/>
          <w:szCs w:val="28"/>
        </w:rPr>
        <w:t>т</w:t>
      </w:r>
      <w:r w:rsidR="0010569D" w:rsidRPr="006F1AD8">
        <w:rPr>
          <w:sz w:val="28"/>
          <w:szCs w:val="28"/>
        </w:rPr>
        <w:t>ветствующих интеграл</w:t>
      </w:r>
      <w:r w:rsidR="0010569D" w:rsidRPr="006F1AD8">
        <w:rPr>
          <w:sz w:val="28"/>
          <w:szCs w:val="28"/>
        </w:rPr>
        <w:t>ь</w:t>
      </w:r>
      <w:r w:rsidR="0010569D" w:rsidRPr="006F1AD8">
        <w:rPr>
          <w:sz w:val="28"/>
          <w:szCs w:val="28"/>
        </w:rPr>
        <w:t>ных преобразований м</w:t>
      </w:r>
      <w:r w:rsidR="0010569D" w:rsidRPr="006F1AD8">
        <w:rPr>
          <w:sz w:val="28"/>
          <w:szCs w:val="28"/>
        </w:rPr>
        <w:t>о</w:t>
      </w:r>
      <w:r w:rsidR="0010569D" w:rsidRPr="006F1AD8">
        <w:rPr>
          <w:sz w:val="28"/>
          <w:szCs w:val="28"/>
        </w:rPr>
        <w:t>ментные и кумулянтные функции выходного сл</w:t>
      </w:r>
      <w:r w:rsidR="0010569D" w:rsidRPr="006F1AD8">
        <w:rPr>
          <w:sz w:val="28"/>
          <w:szCs w:val="28"/>
        </w:rPr>
        <w:t>у</w:t>
      </w:r>
      <w:r w:rsidR="0010569D" w:rsidRPr="006F1AD8">
        <w:rPr>
          <w:sz w:val="28"/>
          <w:szCs w:val="28"/>
        </w:rPr>
        <w:t>чайного процесса по м</w:t>
      </w:r>
      <w:r w:rsidR="0010569D" w:rsidRPr="006F1AD8">
        <w:rPr>
          <w:sz w:val="28"/>
          <w:szCs w:val="28"/>
        </w:rPr>
        <w:t>о</w:t>
      </w:r>
      <w:r w:rsidR="0010569D" w:rsidRPr="006F1AD8">
        <w:rPr>
          <w:sz w:val="28"/>
          <w:szCs w:val="28"/>
        </w:rPr>
        <w:t>ментным и кумулянтным функциям входного сигнала. Если входное во</w:t>
      </w:r>
      <w:r w:rsidR="0010569D" w:rsidRPr="006F1AD8">
        <w:rPr>
          <w:sz w:val="28"/>
          <w:szCs w:val="28"/>
        </w:rPr>
        <w:t>з</w:t>
      </w:r>
      <w:r w:rsidR="0010569D" w:rsidRPr="006F1AD8">
        <w:rPr>
          <w:sz w:val="28"/>
          <w:szCs w:val="28"/>
        </w:rPr>
        <w:t>действие нестационарно или нестационарна линейная система, то выхо</w:t>
      </w:r>
      <w:r w:rsidR="0010569D" w:rsidRPr="006F1AD8">
        <w:rPr>
          <w:sz w:val="28"/>
          <w:szCs w:val="28"/>
        </w:rPr>
        <w:t>д</w:t>
      </w:r>
      <w:r w:rsidR="0010569D" w:rsidRPr="006F1AD8">
        <w:rPr>
          <w:sz w:val="28"/>
          <w:szCs w:val="28"/>
        </w:rPr>
        <w:t>ной процесс также будет нестационарным, отражением чего будут, скажем, зависимости математического ожидания и дисперсии процесса от времени, а автокорреляционной функции процесса – от двух аргументов.</w:t>
      </w:r>
    </w:p>
    <w:p w:rsidR="0010569D" w:rsidRPr="006F1AD8" w:rsidRDefault="0010569D" w:rsidP="0010569D">
      <w:pPr>
        <w:pStyle w:val="aff7"/>
        <w:spacing w:line="235" w:lineRule="auto"/>
        <w:ind w:firstLine="720"/>
        <w:jc w:val="both"/>
        <w:rPr>
          <w:sz w:val="28"/>
          <w:szCs w:val="28"/>
        </w:rPr>
      </w:pPr>
      <w:r w:rsidRPr="006F1AD8">
        <w:rPr>
          <w:rFonts w:ascii="Times New Roman" w:hAnsi="Times New Roman"/>
          <w:sz w:val="28"/>
          <w:szCs w:val="28"/>
        </w:rPr>
        <w:t>В нашем случае для стационарного потока чужеродных веществ ξ(</w:t>
      </w:r>
      <w:r w:rsidRPr="006F1AD8">
        <w:rPr>
          <w:rFonts w:ascii="Times New Roman" w:hAnsi="Times New Roman"/>
          <w:i/>
          <w:sz w:val="28"/>
          <w:szCs w:val="28"/>
          <w:lang w:val="en-US"/>
        </w:rPr>
        <w:t>t</w:t>
      </w:r>
      <w:r w:rsidRPr="006F1AD8">
        <w:rPr>
          <w:rFonts w:ascii="Times New Roman" w:hAnsi="Times New Roman"/>
          <w:sz w:val="28"/>
          <w:szCs w:val="28"/>
        </w:rPr>
        <w:t>) с течением времени можно говорить об установившемся уровне накопле</w:t>
      </w:r>
      <w:r w:rsidRPr="006F1AD8">
        <w:rPr>
          <w:rFonts w:ascii="Times New Roman" w:hAnsi="Times New Roman"/>
          <w:sz w:val="28"/>
          <w:szCs w:val="28"/>
        </w:rPr>
        <w:t>н</w:t>
      </w:r>
      <w:r w:rsidRPr="006F1AD8">
        <w:rPr>
          <w:rFonts w:ascii="Times New Roman" w:hAnsi="Times New Roman"/>
          <w:sz w:val="28"/>
          <w:szCs w:val="28"/>
        </w:rPr>
        <w:t xml:space="preserve">ных веществ </w:t>
      </w:r>
      <w:r w:rsidRPr="006F1AD8">
        <w:rPr>
          <w:rFonts w:ascii="Times New Roman" w:hAnsi="Times New Roman"/>
          <w:i/>
          <w:sz w:val="28"/>
          <w:szCs w:val="28"/>
        </w:rPr>
        <w:t>X</w:t>
      </w:r>
      <w:r w:rsidRPr="006F1AD8">
        <w:rPr>
          <w:rFonts w:ascii="Times New Roman" w:hAnsi="Times New Roman"/>
          <w:sz w:val="28"/>
          <w:szCs w:val="28"/>
        </w:rPr>
        <w:t>(</w:t>
      </w:r>
      <w:r w:rsidRPr="006F1AD8">
        <w:rPr>
          <w:rFonts w:ascii="Times New Roman" w:hAnsi="Times New Roman"/>
          <w:i/>
          <w:sz w:val="28"/>
          <w:szCs w:val="28"/>
        </w:rPr>
        <w:t>t</w:t>
      </w:r>
      <w:r w:rsidRPr="006F1AD8">
        <w:rPr>
          <w:rFonts w:ascii="Times New Roman" w:hAnsi="Times New Roman"/>
          <w:sz w:val="28"/>
          <w:szCs w:val="28"/>
        </w:rPr>
        <w:t>).</w:t>
      </w:r>
      <w:r w:rsidRPr="006F1AD8">
        <w:rPr>
          <w:sz w:val="28"/>
          <w:szCs w:val="28"/>
        </w:rPr>
        <w:t xml:space="preserve"> </w:t>
      </w:r>
      <w:r w:rsidRPr="006F1AD8">
        <w:rPr>
          <w:rFonts w:ascii="Times New Roman" w:hAnsi="Times New Roman"/>
          <w:sz w:val="28"/>
          <w:szCs w:val="28"/>
        </w:rPr>
        <w:t xml:space="preserve">Рассмотрим асимптотическое (при </w:t>
      </w:r>
      <w:r w:rsidRPr="006F1AD8">
        <w:rPr>
          <w:rFonts w:ascii="Times New Roman" w:hAnsi="Times New Roman"/>
          <w:position w:val="-6"/>
          <w:sz w:val="28"/>
          <w:szCs w:val="28"/>
        </w:rPr>
        <w:object w:dxaOrig="760" w:dyaOrig="260">
          <v:shape id="_x0000_i1205" type="#_x0000_t75" style="width:39.75pt;height:12.75pt" o:ole="" fillcolor="window">
            <v:imagedata r:id="rId301" o:title=""/>
          </v:shape>
          <o:OLEObject Type="Embed" ProgID="Equation.3" ShapeID="_x0000_i1205" DrawAspect="Content" ObjectID="_1504353104" r:id="rId302"/>
        </w:object>
      </w:r>
      <w:r w:rsidRPr="006F1AD8">
        <w:rPr>
          <w:rFonts w:ascii="Times New Roman" w:hAnsi="Times New Roman"/>
          <w:sz w:val="28"/>
          <w:szCs w:val="28"/>
        </w:rPr>
        <w:t>) поведение функции</w:t>
      </w:r>
    </w:p>
    <w:p w:rsidR="0010569D" w:rsidRPr="006F1AD8" w:rsidRDefault="0010569D" w:rsidP="0010569D">
      <w:pPr>
        <w:pStyle w:val="aff7"/>
        <w:spacing w:line="235" w:lineRule="auto"/>
        <w:jc w:val="center"/>
        <w:rPr>
          <w:sz w:val="28"/>
          <w:szCs w:val="28"/>
          <w:lang w:val="en-US"/>
        </w:rPr>
      </w:pPr>
      <w:r w:rsidRPr="006F1AD8">
        <w:rPr>
          <w:i/>
          <w:position w:val="-60"/>
          <w:sz w:val="28"/>
          <w:szCs w:val="28"/>
          <w:lang w:val="en-US"/>
        </w:rPr>
        <w:object w:dxaOrig="3080" w:dyaOrig="1320">
          <v:shape id="_x0000_i1206" type="#_x0000_t75" style="width:174pt;height:74.25pt" o:ole="" fillcolor="window">
            <v:imagedata r:id="rId303" o:title=""/>
          </v:shape>
          <o:OLEObject Type="Embed" ProgID="Equation.3" ShapeID="_x0000_i1206" DrawAspect="Content" ObjectID="_1504353105" r:id="rId304"/>
        </w:object>
      </w:r>
    </w:p>
    <w:p w:rsidR="0010569D" w:rsidRPr="006F1AD8" w:rsidRDefault="0010569D" w:rsidP="0010569D">
      <w:pPr>
        <w:pStyle w:val="aff7"/>
        <w:spacing w:line="235" w:lineRule="auto"/>
        <w:jc w:val="center"/>
        <w:rPr>
          <w:rFonts w:ascii="Times New Roman" w:hAnsi="Times New Roman"/>
          <w:sz w:val="28"/>
          <w:szCs w:val="28"/>
          <w:lang w:val="en-US"/>
        </w:rPr>
      </w:pPr>
    </w:p>
    <w:p w:rsidR="0010569D" w:rsidRDefault="0010569D" w:rsidP="0010569D">
      <w:pPr>
        <w:pStyle w:val="aff7"/>
        <w:spacing w:line="235" w:lineRule="auto"/>
        <w:jc w:val="both"/>
        <w:rPr>
          <w:rFonts w:ascii="Times New Roman" w:hAnsi="Times New Roman"/>
          <w:sz w:val="28"/>
          <w:szCs w:val="28"/>
        </w:rPr>
      </w:pPr>
      <w:r w:rsidRPr="006F1AD8">
        <w:rPr>
          <w:rFonts w:ascii="Times New Roman" w:hAnsi="Times New Roman"/>
          <w:sz w:val="28"/>
          <w:szCs w:val="28"/>
        </w:rPr>
        <w:t xml:space="preserve">и импульсной переходной реакции системы. Так как для всех </w:t>
      </w:r>
      <w:r w:rsidRPr="006F1AD8">
        <w:rPr>
          <w:rFonts w:ascii="Times New Roman" w:hAnsi="Times New Roman"/>
          <w:i/>
          <w:sz w:val="28"/>
          <w:szCs w:val="28"/>
        </w:rPr>
        <w:t>t</w:t>
      </w:r>
      <w:r w:rsidRPr="006F1AD8">
        <w:rPr>
          <w:rFonts w:ascii="Times New Roman" w:hAnsi="Times New Roman"/>
          <w:sz w:val="28"/>
          <w:szCs w:val="28"/>
        </w:rPr>
        <w:t xml:space="preserve"> производная </w:t>
      </w:r>
    </w:p>
    <w:p w:rsidR="00D42B1B" w:rsidRPr="0085328C" w:rsidRDefault="00D42B1B" w:rsidP="0010569D">
      <w:pPr>
        <w:pStyle w:val="aff7"/>
        <w:spacing w:line="235" w:lineRule="auto"/>
        <w:jc w:val="both"/>
        <w:rPr>
          <w:rFonts w:ascii="Times New Roman" w:hAnsi="Times New Roman"/>
          <w:sz w:val="16"/>
          <w:szCs w:val="16"/>
        </w:rPr>
      </w:pPr>
    </w:p>
    <w:p w:rsidR="0010569D" w:rsidRDefault="0010569D" w:rsidP="0010569D">
      <w:pPr>
        <w:pStyle w:val="aff7"/>
        <w:spacing w:line="228" w:lineRule="auto"/>
        <w:jc w:val="center"/>
        <w:rPr>
          <w:rFonts w:ascii="Times New Roman" w:hAnsi="Times New Roman"/>
          <w:color w:val="FF0000"/>
          <w:sz w:val="28"/>
          <w:lang w:val="en-US"/>
        </w:rPr>
      </w:pPr>
      <w:r w:rsidRPr="00707AED">
        <w:rPr>
          <w:i/>
          <w:position w:val="-60"/>
          <w:sz w:val="28"/>
          <w:lang w:val="en-US"/>
        </w:rPr>
        <w:object w:dxaOrig="5899" w:dyaOrig="1320">
          <v:shape id="_x0000_i1207" type="#_x0000_t75" style="width:322.5pt;height:1in" o:ole="" fillcolor="window">
            <v:imagedata r:id="rId305" o:title=""/>
          </v:shape>
          <o:OLEObject Type="Embed" ProgID="Equation.3" ShapeID="_x0000_i1207" DrawAspect="Content" ObjectID="_1504353106" r:id="rId306"/>
        </w:object>
      </w:r>
    </w:p>
    <w:p w:rsidR="0010569D" w:rsidRPr="006F1AD8" w:rsidRDefault="0010569D" w:rsidP="0010569D">
      <w:pPr>
        <w:pStyle w:val="aff7"/>
        <w:spacing w:line="235" w:lineRule="auto"/>
        <w:jc w:val="both"/>
        <w:rPr>
          <w:rFonts w:ascii="Times New Roman" w:hAnsi="Times New Roman"/>
          <w:sz w:val="16"/>
          <w:szCs w:val="16"/>
        </w:rPr>
      </w:pPr>
    </w:p>
    <w:p w:rsidR="0010569D" w:rsidRDefault="0010569D" w:rsidP="0010569D">
      <w:pPr>
        <w:pStyle w:val="aff7"/>
        <w:spacing w:line="235" w:lineRule="auto"/>
        <w:jc w:val="both"/>
        <w:rPr>
          <w:rFonts w:ascii="Times New Roman" w:hAnsi="Times New Roman"/>
          <w:sz w:val="28"/>
        </w:rPr>
      </w:pPr>
      <w:r w:rsidRPr="00E620C6">
        <w:rPr>
          <w:rFonts w:ascii="Times New Roman" w:hAnsi="Times New Roman"/>
          <w:sz w:val="28"/>
        </w:rPr>
        <w:t xml:space="preserve">неположительна, то функция </w:t>
      </w:r>
      <w:r w:rsidRPr="00E620C6">
        <w:rPr>
          <w:rFonts w:ascii="Times New Roman" w:hAnsi="Times New Roman"/>
          <w:position w:val="-12"/>
          <w:sz w:val="28"/>
        </w:rPr>
        <w:object w:dxaOrig="560" w:dyaOrig="380">
          <v:shape id="_x0000_i1208" type="#_x0000_t75" style="width:27pt;height:17.25pt" o:ole="" fillcolor="window">
            <v:imagedata r:id="rId307" o:title=""/>
          </v:shape>
          <o:OLEObject Type="Embed" ProgID="Equation.3" ShapeID="_x0000_i1208" DrawAspect="Content" ObjectID="_1504353107" r:id="rId308"/>
        </w:object>
      </w:r>
      <w:r w:rsidRPr="00E620C6">
        <w:rPr>
          <w:rFonts w:ascii="Times New Roman" w:hAnsi="Times New Roman"/>
          <w:sz w:val="28"/>
        </w:rPr>
        <w:t xml:space="preserve"> является монотонно убывающей</w:t>
      </w:r>
      <w:r>
        <w:rPr>
          <w:rFonts w:ascii="Times New Roman" w:hAnsi="Times New Roman"/>
          <w:sz w:val="28"/>
        </w:rPr>
        <w:t>:</w:t>
      </w:r>
      <w:r>
        <w:rPr>
          <w:rFonts w:ascii="Times New Roman" w:hAnsi="Times New Roman"/>
          <w:color w:val="00B050"/>
          <w:sz w:val="16"/>
          <w:szCs w:val="16"/>
        </w:rPr>
        <w:t xml:space="preserve"> </w:t>
      </w:r>
      <w:r w:rsidRPr="00707AED">
        <w:rPr>
          <w:rFonts w:ascii="Times New Roman" w:hAnsi="Times New Roman"/>
          <w:sz w:val="28"/>
        </w:rPr>
        <w:t>при п</w:t>
      </w:r>
      <w:r w:rsidRPr="00707AED">
        <w:rPr>
          <w:rFonts w:ascii="Times New Roman" w:hAnsi="Times New Roman"/>
          <w:sz w:val="28"/>
        </w:rPr>
        <w:t>о</w:t>
      </w:r>
      <w:r w:rsidRPr="00707AED">
        <w:rPr>
          <w:rFonts w:ascii="Times New Roman" w:hAnsi="Times New Roman"/>
          <w:sz w:val="28"/>
        </w:rPr>
        <w:t>ложительном знаменателе числитель неположителен как дискриминант н</w:t>
      </w:r>
      <w:r w:rsidRPr="00707AED">
        <w:rPr>
          <w:rFonts w:ascii="Times New Roman" w:hAnsi="Times New Roman"/>
          <w:sz w:val="28"/>
        </w:rPr>
        <w:t>е</w:t>
      </w:r>
      <w:r w:rsidRPr="00707AED">
        <w:rPr>
          <w:rFonts w:ascii="Times New Roman" w:hAnsi="Times New Roman"/>
          <w:sz w:val="28"/>
        </w:rPr>
        <w:t xml:space="preserve">отрицательного (для всех </w:t>
      </w:r>
      <w:r w:rsidRPr="00707AED">
        <w:rPr>
          <w:rFonts w:ascii="Times New Roman" w:hAnsi="Times New Roman"/>
          <w:i/>
          <w:sz w:val="28"/>
        </w:rPr>
        <w:t>t</w:t>
      </w:r>
      <w:r w:rsidRPr="00707AED">
        <w:rPr>
          <w:rFonts w:ascii="Times New Roman" w:hAnsi="Times New Roman"/>
          <w:sz w:val="28"/>
        </w:rPr>
        <w:t>) квадратного трехчлена</w:t>
      </w:r>
    </w:p>
    <w:p w:rsidR="0010569D" w:rsidRPr="00D42B1B" w:rsidRDefault="0010569D" w:rsidP="0010569D">
      <w:pPr>
        <w:pStyle w:val="aff7"/>
        <w:spacing w:line="235" w:lineRule="auto"/>
        <w:jc w:val="both"/>
        <w:rPr>
          <w:rFonts w:ascii="Times New Roman" w:hAnsi="Times New Roman"/>
          <w:szCs w:val="20"/>
        </w:rPr>
      </w:pPr>
    </w:p>
    <w:p w:rsidR="0010569D" w:rsidRDefault="0010569D" w:rsidP="0010569D">
      <w:pPr>
        <w:pStyle w:val="aff7"/>
        <w:spacing w:line="235" w:lineRule="auto"/>
        <w:jc w:val="center"/>
        <w:rPr>
          <w:rFonts w:ascii="Times New Roman" w:hAnsi="Times New Roman"/>
          <w:sz w:val="28"/>
        </w:rPr>
      </w:pPr>
      <w:r w:rsidRPr="004A76EA">
        <w:rPr>
          <w:position w:val="-28"/>
        </w:rPr>
        <w:object w:dxaOrig="2860" w:dyaOrig="680">
          <v:shape id="_x0000_i1209" type="#_x0000_t75" style="width:166.5pt;height:39.75pt" o:ole="">
            <v:imagedata r:id="rId309" o:title=""/>
          </v:shape>
          <o:OLEObject Type="Embed" ProgID="Equation.3" ShapeID="_x0000_i1209" DrawAspect="Content" ObjectID="_1504353108" r:id="rId310"/>
        </w:object>
      </w:r>
      <w:r w:rsidRPr="00FD165C">
        <w:rPr>
          <w:rFonts w:ascii="Times New Roman" w:hAnsi="Times New Roman"/>
          <w:position w:val="6"/>
          <w:sz w:val="28"/>
        </w:rPr>
        <w:t>.</w:t>
      </w:r>
    </w:p>
    <w:p w:rsidR="0010569D" w:rsidRPr="00D42B1B" w:rsidRDefault="0010569D" w:rsidP="0010569D">
      <w:pPr>
        <w:pStyle w:val="aff7"/>
        <w:spacing w:line="235" w:lineRule="auto"/>
        <w:ind w:firstLine="709"/>
        <w:jc w:val="both"/>
        <w:rPr>
          <w:rFonts w:ascii="Times New Roman" w:hAnsi="Times New Roman"/>
          <w:szCs w:val="20"/>
        </w:rPr>
      </w:pPr>
    </w:p>
    <w:p w:rsidR="0010569D" w:rsidRDefault="0010569D" w:rsidP="0010569D">
      <w:pPr>
        <w:pStyle w:val="aff7"/>
        <w:spacing w:line="235" w:lineRule="auto"/>
        <w:ind w:firstLine="709"/>
        <w:jc w:val="both"/>
        <w:rPr>
          <w:rFonts w:ascii="Times New Roman" w:hAnsi="Times New Roman"/>
          <w:sz w:val="28"/>
        </w:rPr>
      </w:pPr>
      <w:r w:rsidRPr="00707AED">
        <w:rPr>
          <w:rFonts w:ascii="Times New Roman" w:hAnsi="Times New Roman"/>
          <w:sz w:val="28"/>
        </w:rPr>
        <w:t xml:space="preserve">Пусть величины </w:t>
      </w:r>
      <w:r>
        <w:rPr>
          <w:rFonts w:ascii="Times New Roman" w:hAnsi="Times New Roman"/>
          <w:sz w:val="28"/>
        </w:rPr>
        <w:t>α</w:t>
      </w:r>
      <w:r>
        <w:rPr>
          <w:rFonts w:ascii="Times New Roman" w:hAnsi="Times New Roman"/>
          <w:i/>
          <w:sz w:val="28"/>
          <w:vertAlign w:val="subscript"/>
          <w:lang w:val="en-US"/>
        </w:rPr>
        <w:t>k</w:t>
      </w:r>
      <w:r w:rsidRPr="00707AED">
        <w:rPr>
          <w:rFonts w:ascii="Times New Roman" w:hAnsi="Times New Roman"/>
          <w:sz w:val="28"/>
        </w:rPr>
        <w:t xml:space="preserve"> ранжированы </w:t>
      </w:r>
      <w:r w:rsidRPr="0051464A">
        <w:rPr>
          <w:rFonts w:ascii="Times New Roman" w:hAnsi="Times New Roman"/>
          <w:sz w:val="28"/>
        </w:rPr>
        <w:t>(</w:t>
      </w:r>
      <w:r>
        <w:rPr>
          <w:rFonts w:ascii="Times New Roman" w:hAnsi="Times New Roman"/>
          <w:sz w:val="28"/>
        </w:rPr>
        <w:t>α</w:t>
      </w:r>
      <w:r w:rsidRPr="0051464A">
        <w:rPr>
          <w:rFonts w:ascii="Times New Roman" w:hAnsi="Times New Roman"/>
          <w:sz w:val="28"/>
          <w:vertAlign w:val="subscript"/>
        </w:rPr>
        <w:t>1</w:t>
      </w:r>
      <w:r w:rsidRPr="00707AED">
        <w:rPr>
          <w:rFonts w:ascii="Times New Roman" w:hAnsi="Times New Roman"/>
          <w:sz w:val="28"/>
        </w:rPr>
        <w:t xml:space="preserve"> </w:t>
      </w:r>
      <w:r>
        <w:rPr>
          <w:rFonts w:ascii="Times New Roman" w:hAnsi="Times New Roman"/>
          <w:sz w:val="28"/>
        </w:rPr>
        <w:t>≤</w:t>
      </w:r>
      <w:r w:rsidRPr="0051464A">
        <w:rPr>
          <w:rFonts w:ascii="Times New Roman" w:hAnsi="Times New Roman"/>
          <w:sz w:val="28"/>
        </w:rPr>
        <w:t xml:space="preserve"> </w:t>
      </w:r>
      <w:r>
        <w:rPr>
          <w:rFonts w:ascii="Times New Roman" w:hAnsi="Times New Roman"/>
          <w:sz w:val="28"/>
        </w:rPr>
        <w:t>α</w:t>
      </w:r>
      <w:r w:rsidRPr="0051464A">
        <w:rPr>
          <w:rFonts w:ascii="Times New Roman" w:hAnsi="Times New Roman"/>
          <w:sz w:val="28"/>
          <w:vertAlign w:val="subscript"/>
        </w:rPr>
        <w:t>2</w:t>
      </w:r>
      <w:r w:rsidRPr="00707AED">
        <w:rPr>
          <w:rFonts w:ascii="Times New Roman" w:hAnsi="Times New Roman"/>
          <w:sz w:val="28"/>
        </w:rPr>
        <w:t xml:space="preserve"> </w:t>
      </w:r>
      <w:r>
        <w:rPr>
          <w:rFonts w:ascii="Times New Roman" w:hAnsi="Times New Roman"/>
          <w:sz w:val="28"/>
        </w:rPr>
        <w:t>≤</w:t>
      </w:r>
      <w:r w:rsidRPr="0051464A">
        <w:rPr>
          <w:rFonts w:ascii="Times New Roman" w:hAnsi="Times New Roman"/>
          <w:sz w:val="28"/>
        </w:rPr>
        <w:t xml:space="preserve"> </w:t>
      </w:r>
      <w:r>
        <w:rPr>
          <w:rFonts w:ascii="Times New Roman" w:hAnsi="Times New Roman"/>
          <w:sz w:val="28"/>
        </w:rPr>
        <w:t>α</w:t>
      </w:r>
      <w:r>
        <w:rPr>
          <w:rFonts w:ascii="Times New Roman" w:hAnsi="Times New Roman"/>
          <w:i/>
          <w:sz w:val="28"/>
          <w:vertAlign w:val="subscript"/>
          <w:lang w:val="en-US"/>
        </w:rPr>
        <w:t>k</w:t>
      </w:r>
      <w:r w:rsidRPr="00707AED">
        <w:rPr>
          <w:rFonts w:ascii="Times New Roman" w:hAnsi="Times New Roman"/>
          <w:sz w:val="28"/>
        </w:rPr>
        <w:t xml:space="preserve"> </w:t>
      </w:r>
      <w:r>
        <w:rPr>
          <w:rFonts w:ascii="Times New Roman" w:hAnsi="Times New Roman"/>
          <w:sz w:val="28"/>
        </w:rPr>
        <w:t>≤</w:t>
      </w:r>
      <w:r w:rsidRPr="0051464A">
        <w:rPr>
          <w:rFonts w:ascii="Times New Roman" w:hAnsi="Times New Roman"/>
          <w:sz w:val="28"/>
        </w:rPr>
        <w:t xml:space="preserve"> …</w:t>
      </w:r>
      <w:r>
        <w:rPr>
          <w:rFonts w:ascii="Times New Roman" w:hAnsi="Times New Roman"/>
          <w:sz w:val="28"/>
        </w:rPr>
        <w:t>≤</w:t>
      </w:r>
      <w:r w:rsidRPr="0051464A">
        <w:rPr>
          <w:rFonts w:ascii="Times New Roman" w:hAnsi="Times New Roman"/>
          <w:sz w:val="28"/>
        </w:rPr>
        <w:t xml:space="preserve"> </w:t>
      </w:r>
      <w:r>
        <w:rPr>
          <w:rFonts w:ascii="Times New Roman" w:hAnsi="Times New Roman"/>
          <w:sz w:val="28"/>
        </w:rPr>
        <w:t>α</w:t>
      </w:r>
      <w:r>
        <w:rPr>
          <w:rFonts w:ascii="Times New Roman" w:hAnsi="Times New Roman"/>
          <w:i/>
          <w:sz w:val="28"/>
          <w:vertAlign w:val="subscript"/>
          <w:lang w:val="en-US"/>
        </w:rPr>
        <w:t>n</w:t>
      </w:r>
      <w:r w:rsidRPr="0051464A">
        <w:rPr>
          <w:rFonts w:ascii="Times New Roman" w:hAnsi="Times New Roman"/>
          <w:sz w:val="28"/>
        </w:rPr>
        <w:t>)</w:t>
      </w:r>
      <w:r w:rsidRPr="00707AED">
        <w:rPr>
          <w:rFonts w:ascii="Times New Roman" w:hAnsi="Times New Roman"/>
          <w:sz w:val="28"/>
        </w:rPr>
        <w:t>, тогда фун</w:t>
      </w:r>
      <w:r w:rsidRPr="00707AED">
        <w:rPr>
          <w:rFonts w:ascii="Times New Roman" w:hAnsi="Times New Roman"/>
          <w:sz w:val="28"/>
        </w:rPr>
        <w:t>к</w:t>
      </w:r>
      <w:r w:rsidRPr="00707AED">
        <w:rPr>
          <w:rFonts w:ascii="Times New Roman" w:hAnsi="Times New Roman"/>
          <w:sz w:val="28"/>
        </w:rPr>
        <w:t xml:space="preserve">ция </w:t>
      </w:r>
      <w:r w:rsidRPr="00707AED">
        <w:rPr>
          <w:rFonts w:ascii="Times New Roman" w:hAnsi="Times New Roman"/>
          <w:position w:val="-10"/>
          <w:sz w:val="28"/>
        </w:rPr>
        <w:object w:dxaOrig="499" w:dyaOrig="340">
          <v:shape id="_x0000_i1210" type="#_x0000_t75" style="width:32.25pt;height:19.5pt" o:ole="" fillcolor="window">
            <v:imagedata r:id="rId311" o:title=""/>
          </v:shape>
          <o:OLEObject Type="Embed" ProgID="Equation.3" ShapeID="_x0000_i1210" DrawAspect="Content" ObjectID="_1504353109" r:id="rId312"/>
        </w:object>
      </w:r>
      <w:r w:rsidRPr="00707AED">
        <w:rPr>
          <w:rFonts w:ascii="Times New Roman" w:hAnsi="Times New Roman"/>
          <w:sz w:val="28"/>
        </w:rPr>
        <w:t xml:space="preserve"> имеет конечный предел:</w:t>
      </w:r>
    </w:p>
    <w:p w:rsidR="00D42B1B" w:rsidRPr="00FD165C" w:rsidRDefault="00D42B1B" w:rsidP="0010569D">
      <w:pPr>
        <w:pStyle w:val="aff7"/>
        <w:spacing w:line="235" w:lineRule="auto"/>
        <w:ind w:firstLine="709"/>
        <w:jc w:val="both"/>
        <w:rPr>
          <w:rFonts w:ascii="Times New Roman" w:hAnsi="Times New Roman"/>
          <w:color w:val="00B050"/>
          <w:sz w:val="16"/>
          <w:szCs w:val="16"/>
        </w:rPr>
      </w:pPr>
    </w:p>
    <w:p w:rsidR="0010569D" w:rsidRPr="00FD165C" w:rsidRDefault="0010569D" w:rsidP="0010569D">
      <w:pPr>
        <w:pStyle w:val="aff7"/>
        <w:spacing w:line="235" w:lineRule="auto"/>
        <w:jc w:val="center"/>
        <w:rPr>
          <w:rFonts w:ascii="Times New Roman" w:hAnsi="Times New Roman"/>
          <w:sz w:val="28"/>
        </w:rPr>
      </w:pPr>
      <w:r w:rsidRPr="00707AED">
        <w:rPr>
          <w:rFonts w:ascii="Times New Roman" w:hAnsi="Times New Roman"/>
          <w:position w:val="-60"/>
          <w:sz w:val="28"/>
          <w:lang w:val="en-US"/>
        </w:rPr>
        <w:object w:dxaOrig="4940" w:dyaOrig="1320">
          <v:shape id="_x0000_i1211" type="#_x0000_t75" style="width:265.5pt;height:1in" o:ole="">
            <v:imagedata r:id="rId313" o:title=""/>
          </v:shape>
          <o:OLEObject Type="Embed" ProgID="Equation.3" ShapeID="_x0000_i1211" DrawAspect="Content" ObjectID="_1504353110" r:id="rId314"/>
        </w:object>
      </w:r>
    </w:p>
    <w:p w:rsidR="0010569D" w:rsidRPr="00707AED" w:rsidRDefault="0010569D" w:rsidP="00D42B1B">
      <w:pPr>
        <w:pStyle w:val="aff7"/>
        <w:ind w:firstLine="709"/>
        <w:jc w:val="both"/>
        <w:rPr>
          <w:rFonts w:ascii="Times New Roman" w:hAnsi="Times New Roman"/>
          <w:sz w:val="28"/>
        </w:rPr>
      </w:pPr>
      <w:r w:rsidRPr="00707AED">
        <w:rPr>
          <w:rFonts w:ascii="Times New Roman" w:hAnsi="Times New Roman"/>
          <w:sz w:val="28"/>
        </w:rPr>
        <w:lastRenderedPageBreak/>
        <w:t>Таким образом,</w:t>
      </w:r>
    </w:p>
    <w:p w:rsidR="0010569D" w:rsidRPr="00F0085E" w:rsidRDefault="0010569D" w:rsidP="00D42B1B">
      <w:pPr>
        <w:pStyle w:val="aff7"/>
        <w:jc w:val="center"/>
        <w:rPr>
          <w:rFonts w:ascii="Times New Roman" w:hAnsi="Times New Roman"/>
          <w:sz w:val="28"/>
          <w:szCs w:val="28"/>
        </w:rPr>
      </w:pPr>
      <w:r>
        <w:rPr>
          <w:rFonts w:ascii="Times New Roman" w:hAnsi="Times New Roman"/>
          <w:sz w:val="28"/>
        </w:rPr>
        <w:t>α</w:t>
      </w:r>
      <w:r>
        <w:rPr>
          <w:rFonts w:ascii="Times New Roman" w:hAnsi="Times New Roman"/>
          <w:i/>
          <w:sz w:val="28"/>
          <w:vertAlign w:val="subscript"/>
          <w:lang w:val="en-US"/>
        </w:rPr>
        <w:t>i</w:t>
      </w:r>
      <w:r w:rsidRPr="00707AED">
        <w:rPr>
          <w:rFonts w:ascii="Times New Roman" w:hAnsi="Times New Roman"/>
          <w:sz w:val="28"/>
        </w:rPr>
        <w:t xml:space="preserve"> </w:t>
      </w:r>
      <w:r>
        <w:rPr>
          <w:rFonts w:ascii="Times New Roman" w:hAnsi="Times New Roman"/>
          <w:sz w:val="28"/>
        </w:rPr>
        <w:t>≤</w:t>
      </w:r>
      <w:r w:rsidRPr="00522F1A">
        <w:rPr>
          <w:rFonts w:ascii="Times New Roman" w:hAnsi="Times New Roman"/>
          <w:sz w:val="28"/>
        </w:rPr>
        <w:t xml:space="preserve"> </w:t>
      </w:r>
      <w:r w:rsidRPr="0051464A">
        <w:rPr>
          <w:rFonts w:ascii="Times New Roman" w:hAnsi="Times New Roman"/>
          <w:i/>
          <w:sz w:val="28"/>
          <w:lang w:val="en-US"/>
        </w:rPr>
        <w:t>c</w:t>
      </w:r>
      <w:r w:rsidRPr="00522F1A">
        <w:rPr>
          <w:rFonts w:ascii="Times New Roman" w:hAnsi="Times New Roman"/>
          <w:sz w:val="28"/>
          <w:vertAlign w:val="subscript"/>
        </w:rPr>
        <w:t>1</w:t>
      </w:r>
      <w:r w:rsidRPr="00522F1A">
        <w:rPr>
          <w:rFonts w:ascii="Times New Roman" w:hAnsi="Times New Roman"/>
          <w:sz w:val="28"/>
        </w:rPr>
        <w:t>(</w:t>
      </w:r>
      <w:r w:rsidRPr="0051464A">
        <w:rPr>
          <w:rFonts w:ascii="Times New Roman" w:hAnsi="Times New Roman"/>
          <w:i/>
          <w:sz w:val="28"/>
          <w:lang w:val="en-US"/>
        </w:rPr>
        <w:t>t</w:t>
      </w:r>
      <w:r w:rsidRPr="00522F1A">
        <w:rPr>
          <w:rFonts w:ascii="Times New Roman" w:hAnsi="Times New Roman"/>
          <w:sz w:val="28"/>
        </w:rPr>
        <w:t xml:space="preserve">) </w:t>
      </w:r>
      <w:r>
        <w:rPr>
          <w:rFonts w:ascii="Times New Roman" w:hAnsi="Times New Roman"/>
          <w:sz w:val="28"/>
        </w:rPr>
        <w:t>≤</w:t>
      </w:r>
      <w:r w:rsidRPr="00522F1A">
        <w:rPr>
          <w:rFonts w:ascii="Times New Roman" w:hAnsi="Times New Roman"/>
          <w:sz w:val="28"/>
        </w:rPr>
        <w:t xml:space="preserve"> </w:t>
      </w:r>
      <w:r w:rsidRPr="004A76EA">
        <w:rPr>
          <w:position w:val="-28"/>
        </w:rPr>
        <w:object w:dxaOrig="800" w:dyaOrig="680">
          <v:shape id="_x0000_i1212" type="#_x0000_t75" style="width:45pt;height:37.5pt" o:ole="">
            <v:imagedata r:id="rId315" o:title=""/>
          </v:shape>
          <o:OLEObject Type="Embed" ProgID="Equation.3" ShapeID="_x0000_i1212" DrawAspect="Content" ObjectID="_1504353111" r:id="rId316"/>
        </w:object>
      </w:r>
      <w:r w:rsidRPr="00F0085E">
        <w:rPr>
          <w:rFonts w:ascii="Times New Roman" w:hAnsi="Times New Roman"/>
          <w:sz w:val="28"/>
          <w:szCs w:val="28"/>
        </w:rPr>
        <w:t xml:space="preserve">, </w:t>
      </w:r>
    </w:p>
    <w:p w:rsidR="0010569D" w:rsidRPr="00707AED" w:rsidRDefault="0010569D" w:rsidP="00D42B1B">
      <w:pPr>
        <w:pStyle w:val="aff7"/>
        <w:jc w:val="center"/>
        <w:rPr>
          <w:i/>
          <w:sz w:val="28"/>
        </w:rPr>
      </w:pPr>
      <w:r w:rsidRPr="00F0085E">
        <w:rPr>
          <w:rFonts w:ascii="Times New Roman" w:hAnsi="Times New Roman"/>
          <w:sz w:val="28"/>
          <w:szCs w:val="28"/>
        </w:rPr>
        <w:t>–</w:t>
      </w:r>
      <w:r>
        <w:rPr>
          <w:rFonts w:ascii="Times New Roman" w:hAnsi="Times New Roman"/>
          <w:sz w:val="28"/>
        </w:rPr>
        <w:t>α</w:t>
      </w:r>
      <w:r w:rsidRPr="00707AED">
        <w:rPr>
          <w:rFonts w:ascii="Times New Roman" w:hAnsi="Times New Roman"/>
          <w:sz w:val="28"/>
        </w:rPr>
        <w:t xml:space="preserve"> </w:t>
      </w:r>
      <w:r>
        <w:rPr>
          <w:rFonts w:ascii="Times New Roman" w:hAnsi="Times New Roman"/>
          <w:sz w:val="28"/>
        </w:rPr>
        <w:t>≥</w:t>
      </w:r>
      <w:r w:rsidRPr="00522F1A">
        <w:rPr>
          <w:rFonts w:ascii="Times New Roman" w:hAnsi="Times New Roman"/>
          <w:sz w:val="28"/>
        </w:rPr>
        <w:t xml:space="preserve"> </w:t>
      </w:r>
      <w:r w:rsidRPr="0051464A">
        <w:rPr>
          <w:rFonts w:ascii="Times New Roman" w:hAnsi="Times New Roman"/>
          <w:i/>
          <w:sz w:val="28"/>
          <w:lang w:val="en-US"/>
        </w:rPr>
        <w:t>c</w:t>
      </w:r>
      <w:r w:rsidRPr="00522F1A">
        <w:rPr>
          <w:rFonts w:ascii="Times New Roman" w:hAnsi="Times New Roman"/>
          <w:sz w:val="28"/>
        </w:rPr>
        <w:t>(</w:t>
      </w:r>
      <w:r w:rsidRPr="0051464A">
        <w:rPr>
          <w:rFonts w:ascii="Times New Roman" w:hAnsi="Times New Roman"/>
          <w:i/>
          <w:sz w:val="28"/>
          <w:lang w:val="en-US"/>
        </w:rPr>
        <w:t>t</w:t>
      </w:r>
      <w:r w:rsidRPr="00522F1A">
        <w:rPr>
          <w:rFonts w:ascii="Times New Roman" w:hAnsi="Times New Roman"/>
          <w:sz w:val="28"/>
        </w:rPr>
        <w:t xml:space="preserve">) </w:t>
      </w:r>
      <w:r>
        <w:rPr>
          <w:rFonts w:ascii="Times New Roman" w:hAnsi="Times New Roman"/>
          <w:sz w:val="28"/>
        </w:rPr>
        <w:t>≥</w:t>
      </w:r>
      <w:r w:rsidRPr="00522F1A">
        <w:rPr>
          <w:rFonts w:ascii="Times New Roman" w:hAnsi="Times New Roman"/>
          <w:sz w:val="28"/>
        </w:rPr>
        <w:t xml:space="preserve"> </w:t>
      </w:r>
      <w:r w:rsidRPr="00F0085E">
        <w:rPr>
          <w:rFonts w:ascii="Times New Roman" w:hAnsi="Times New Roman"/>
          <w:sz w:val="28"/>
        </w:rPr>
        <w:t>–</w:t>
      </w:r>
      <w:r w:rsidRPr="004A76EA">
        <w:rPr>
          <w:position w:val="-28"/>
        </w:rPr>
        <w:object w:dxaOrig="800" w:dyaOrig="680">
          <v:shape id="_x0000_i1213" type="#_x0000_t75" style="width:45pt;height:37.5pt" o:ole="">
            <v:imagedata r:id="rId317" o:title=""/>
          </v:shape>
          <o:OLEObject Type="Embed" ProgID="Equation.3" ShapeID="_x0000_i1213" DrawAspect="Content" ObjectID="_1504353112" r:id="rId318"/>
        </w:object>
      </w:r>
      <w:r w:rsidRPr="00F0085E">
        <w:rPr>
          <w:rFonts w:ascii="Times New Roman" w:hAnsi="Times New Roman"/>
          <w:sz w:val="28"/>
          <w:szCs w:val="28"/>
        </w:rPr>
        <w:t>.</w:t>
      </w:r>
    </w:p>
    <w:p w:rsidR="0010569D" w:rsidRPr="00707AED" w:rsidRDefault="0010569D" w:rsidP="00D42B1B">
      <w:pPr>
        <w:pStyle w:val="aff7"/>
        <w:jc w:val="center"/>
        <w:rPr>
          <w:rFonts w:ascii="Times New Roman" w:hAnsi="Times New Roman"/>
          <w:sz w:val="16"/>
          <w:szCs w:val="16"/>
        </w:rPr>
      </w:pPr>
    </w:p>
    <w:p w:rsidR="0010569D" w:rsidRPr="00707AED" w:rsidRDefault="0010569D" w:rsidP="00D42B1B">
      <w:pPr>
        <w:pStyle w:val="aff7"/>
        <w:ind w:firstLine="720"/>
        <w:jc w:val="both"/>
        <w:rPr>
          <w:rFonts w:ascii="Times New Roman" w:hAnsi="Times New Roman"/>
          <w:sz w:val="28"/>
        </w:rPr>
      </w:pPr>
      <w:r w:rsidRPr="00707AED">
        <w:rPr>
          <w:rFonts w:ascii="Times New Roman" w:hAnsi="Times New Roman"/>
          <w:sz w:val="28"/>
        </w:rPr>
        <w:t>Соответственно при больших значениях времени</w:t>
      </w:r>
      <w:r w:rsidRPr="00522F1A">
        <w:rPr>
          <w:rFonts w:ascii="Times New Roman" w:hAnsi="Times New Roman"/>
          <w:sz w:val="28"/>
        </w:rPr>
        <w:t xml:space="preserve"> </w:t>
      </w:r>
      <w:r>
        <w:rPr>
          <w:rFonts w:ascii="Times New Roman" w:hAnsi="Times New Roman"/>
          <w:sz w:val="28"/>
        </w:rPr>
        <w:t xml:space="preserve">τ </w:t>
      </w:r>
      <w:r w:rsidRPr="00707AED">
        <w:rPr>
          <w:rFonts w:ascii="Times New Roman" w:hAnsi="Times New Roman"/>
          <w:sz w:val="28"/>
        </w:rPr>
        <w:t>импульсная пер</w:t>
      </w:r>
      <w:r w:rsidRPr="00707AED">
        <w:rPr>
          <w:rFonts w:ascii="Times New Roman" w:hAnsi="Times New Roman"/>
          <w:sz w:val="28"/>
        </w:rPr>
        <w:t>е</w:t>
      </w:r>
      <w:r w:rsidRPr="00707AED">
        <w:rPr>
          <w:rFonts w:ascii="Times New Roman" w:hAnsi="Times New Roman"/>
          <w:sz w:val="28"/>
        </w:rPr>
        <w:t xml:space="preserve">ходная функция системы </w:t>
      </w:r>
      <w:r w:rsidRPr="00F0085E">
        <w:rPr>
          <w:rFonts w:ascii="Times New Roman" w:hAnsi="Times New Roman"/>
          <w:position w:val="-10"/>
          <w:sz w:val="28"/>
        </w:rPr>
        <w:object w:dxaOrig="639" w:dyaOrig="320">
          <v:shape id="_x0000_i1214" type="#_x0000_t75" style="width:37.5pt;height:17.25pt" o:ole="" fillcolor="window">
            <v:imagedata r:id="rId319" o:title=""/>
          </v:shape>
          <o:OLEObject Type="Embed" ProgID="Equation.3" ShapeID="_x0000_i1214" DrawAspect="Content" ObjectID="_1504353113" r:id="rId320"/>
        </w:object>
      </w:r>
      <w:r w:rsidRPr="00707AED">
        <w:rPr>
          <w:rFonts w:ascii="Times New Roman" w:hAnsi="Times New Roman"/>
          <w:sz w:val="28"/>
        </w:rPr>
        <w:t xml:space="preserve"> приближается к импульсному отклику ст</w:t>
      </w:r>
      <w:r w:rsidRPr="00707AED">
        <w:rPr>
          <w:rFonts w:ascii="Times New Roman" w:hAnsi="Times New Roman"/>
          <w:sz w:val="28"/>
        </w:rPr>
        <w:t>а</w:t>
      </w:r>
      <w:r w:rsidRPr="00707AED">
        <w:rPr>
          <w:rFonts w:ascii="Times New Roman" w:hAnsi="Times New Roman"/>
          <w:sz w:val="28"/>
        </w:rPr>
        <w:t xml:space="preserve">ционарной системы, являясь функцией разности </w:t>
      </w:r>
      <w:r w:rsidRPr="00F0085E">
        <w:rPr>
          <w:rFonts w:ascii="Times New Roman" w:hAnsi="Times New Roman"/>
          <w:i/>
          <w:sz w:val="28"/>
          <w:lang w:val="en-US"/>
        </w:rPr>
        <w:t>t</w:t>
      </w:r>
      <w:r w:rsidRPr="00F0085E">
        <w:rPr>
          <w:rFonts w:ascii="Times New Roman" w:hAnsi="Times New Roman"/>
          <w:sz w:val="28"/>
        </w:rPr>
        <w:t xml:space="preserve"> – </w:t>
      </w:r>
      <w:r>
        <w:rPr>
          <w:rFonts w:ascii="Times New Roman" w:hAnsi="Times New Roman"/>
          <w:sz w:val="28"/>
        </w:rPr>
        <w:t>τ</w:t>
      </w:r>
      <w:r w:rsidRPr="00707AED">
        <w:rPr>
          <w:rFonts w:ascii="Times New Roman" w:hAnsi="Times New Roman"/>
          <w:sz w:val="28"/>
        </w:rPr>
        <w:t>:</w:t>
      </w:r>
    </w:p>
    <w:p w:rsidR="0010569D" w:rsidRPr="00707AED" w:rsidRDefault="0010569D" w:rsidP="00D42B1B">
      <w:pPr>
        <w:pStyle w:val="aff7"/>
        <w:ind w:firstLine="720"/>
        <w:jc w:val="both"/>
        <w:rPr>
          <w:rFonts w:ascii="Times New Roman" w:hAnsi="Times New Roman"/>
          <w:sz w:val="16"/>
          <w:szCs w:val="16"/>
        </w:rPr>
      </w:pPr>
    </w:p>
    <w:p w:rsidR="0010569D" w:rsidRDefault="0010569D" w:rsidP="00D42B1B">
      <w:pPr>
        <w:pStyle w:val="aff7"/>
        <w:jc w:val="center"/>
        <w:outlineLvl w:val="0"/>
        <w:rPr>
          <w:rFonts w:ascii="Times New Roman" w:hAnsi="Times New Roman"/>
          <w:sz w:val="28"/>
        </w:rPr>
      </w:pPr>
      <w:r w:rsidRPr="00522F1A">
        <w:rPr>
          <w:rFonts w:ascii="Times New Roman" w:hAnsi="Times New Roman"/>
          <w:position w:val="-28"/>
          <w:sz w:val="28"/>
        </w:rPr>
        <w:object w:dxaOrig="6480" w:dyaOrig="660">
          <v:shape id="_x0000_i1215" type="#_x0000_t75" style="width:5in;height:37.5pt" o:ole="">
            <v:imagedata r:id="rId321" o:title=""/>
          </v:shape>
          <o:OLEObject Type="Embed" ProgID="Equation.3" ShapeID="_x0000_i1215" DrawAspect="Content" ObjectID="_1504353114" r:id="rId322"/>
        </w:object>
      </w:r>
    </w:p>
    <w:p w:rsidR="0010569D" w:rsidRPr="00E620C6" w:rsidRDefault="0010569D" w:rsidP="00D42B1B">
      <w:pPr>
        <w:pStyle w:val="aff7"/>
        <w:jc w:val="center"/>
        <w:outlineLvl w:val="0"/>
        <w:rPr>
          <w:rFonts w:ascii="Times New Roman" w:hAnsi="Times New Roman"/>
          <w:sz w:val="16"/>
          <w:szCs w:val="16"/>
        </w:rPr>
      </w:pPr>
    </w:p>
    <w:p w:rsidR="0010569D" w:rsidRDefault="0010569D" w:rsidP="00D42B1B">
      <w:pPr>
        <w:pStyle w:val="aff7"/>
        <w:ind w:firstLine="720"/>
        <w:jc w:val="both"/>
        <w:rPr>
          <w:rFonts w:ascii="Times New Roman" w:hAnsi="Times New Roman"/>
          <w:sz w:val="28"/>
        </w:rPr>
      </w:pPr>
      <w:r w:rsidRPr="00707AED">
        <w:rPr>
          <w:rFonts w:ascii="Times New Roman" w:hAnsi="Times New Roman"/>
          <w:sz w:val="28"/>
        </w:rPr>
        <w:t xml:space="preserve">Статистические данные о содержании вредных агентов в </w:t>
      </w:r>
      <w:r>
        <w:rPr>
          <w:rFonts w:ascii="Times New Roman" w:hAnsi="Times New Roman"/>
          <w:sz w:val="28"/>
        </w:rPr>
        <w:t>организме человека</w:t>
      </w:r>
      <w:r w:rsidRPr="00707AED">
        <w:rPr>
          <w:rFonts w:ascii="Times New Roman" w:hAnsi="Times New Roman"/>
          <w:sz w:val="28"/>
        </w:rPr>
        <w:t xml:space="preserve"> могут дать определенное представление о величине и статистич</w:t>
      </w:r>
      <w:r w:rsidRPr="00707AED">
        <w:rPr>
          <w:rFonts w:ascii="Times New Roman" w:hAnsi="Times New Roman"/>
          <w:sz w:val="28"/>
        </w:rPr>
        <w:t>е</w:t>
      </w:r>
      <w:r w:rsidRPr="00707AED">
        <w:rPr>
          <w:rFonts w:ascii="Times New Roman" w:hAnsi="Times New Roman"/>
          <w:sz w:val="28"/>
        </w:rPr>
        <w:t xml:space="preserve">ском разбросе доз получаемых организмом чужеродных веществ. Наша цель состоит в моделировании </w:t>
      </w:r>
      <w:r w:rsidRPr="00707AED">
        <w:rPr>
          <w:rFonts w:ascii="Times New Roman" w:hAnsi="Times New Roman"/>
          <w:i/>
          <w:sz w:val="28"/>
        </w:rPr>
        <w:t>динамики</w:t>
      </w:r>
      <w:r w:rsidRPr="00707AED">
        <w:rPr>
          <w:rFonts w:ascii="Times New Roman" w:hAnsi="Times New Roman"/>
          <w:sz w:val="28"/>
        </w:rPr>
        <w:t xml:space="preserve"> поступления чужеродных в</w:t>
      </w:r>
      <w:r w:rsidRPr="00707AED">
        <w:rPr>
          <w:rFonts w:ascii="Times New Roman" w:hAnsi="Times New Roman"/>
          <w:sz w:val="28"/>
        </w:rPr>
        <w:t>е</w:t>
      </w:r>
      <w:r w:rsidRPr="00707AED">
        <w:rPr>
          <w:rFonts w:ascii="Times New Roman" w:hAnsi="Times New Roman"/>
          <w:sz w:val="28"/>
        </w:rPr>
        <w:t xml:space="preserve">ществ. Взаимодействие организма с чужеродными агентами отмечено как интервалами контактов, когда </w:t>
      </w:r>
      <w:r>
        <w:rPr>
          <w:rFonts w:ascii="Times New Roman" w:hAnsi="Times New Roman"/>
          <w:sz w:val="28"/>
        </w:rPr>
        <w:t>происходя</w:t>
      </w:r>
      <w:r w:rsidRPr="00707AED">
        <w:rPr>
          <w:rFonts w:ascii="Times New Roman" w:hAnsi="Times New Roman"/>
          <w:sz w:val="28"/>
        </w:rPr>
        <w:t>т ввод некоторых доз агента и их суммирование с остаточным содержанием последнего, так и интервалами разобщения, в течение которых в основном и осуществляется вывод неж</w:t>
      </w:r>
      <w:r w:rsidRPr="00707AED">
        <w:rPr>
          <w:rFonts w:ascii="Times New Roman" w:hAnsi="Times New Roman"/>
          <w:sz w:val="28"/>
        </w:rPr>
        <w:t>е</w:t>
      </w:r>
      <w:r w:rsidRPr="00707AED">
        <w:rPr>
          <w:rFonts w:ascii="Times New Roman" w:hAnsi="Times New Roman"/>
          <w:sz w:val="28"/>
        </w:rPr>
        <w:t>лательных веществ из организма. Очевидно, по радиофизической и ради</w:t>
      </w:r>
      <w:r w:rsidRPr="00707AED">
        <w:rPr>
          <w:rFonts w:ascii="Times New Roman" w:hAnsi="Times New Roman"/>
          <w:sz w:val="28"/>
        </w:rPr>
        <w:t>о</w:t>
      </w:r>
      <w:r w:rsidRPr="00707AED">
        <w:rPr>
          <w:rFonts w:ascii="Times New Roman" w:hAnsi="Times New Roman"/>
          <w:sz w:val="28"/>
        </w:rPr>
        <w:t xml:space="preserve">технической терминологии процесс поступления пестицидов, для которого мы приняли выше обозначение </w:t>
      </w:r>
      <w:r>
        <w:rPr>
          <w:rFonts w:ascii="Times New Roman" w:hAnsi="Times New Roman"/>
          <w:sz w:val="28"/>
          <w:szCs w:val="28"/>
        </w:rPr>
        <w:t>ξ</w:t>
      </w:r>
      <w:r w:rsidRPr="008132BF">
        <w:rPr>
          <w:rFonts w:ascii="Times New Roman" w:hAnsi="Times New Roman"/>
          <w:sz w:val="28"/>
          <w:szCs w:val="28"/>
        </w:rPr>
        <w:t>(</w:t>
      </w:r>
      <w:r w:rsidRPr="008132BF">
        <w:rPr>
          <w:rFonts w:ascii="Times New Roman" w:hAnsi="Times New Roman"/>
          <w:i/>
          <w:sz w:val="28"/>
          <w:szCs w:val="28"/>
          <w:lang w:val="en-US"/>
        </w:rPr>
        <w:t>t</w:t>
      </w:r>
      <w:r w:rsidRPr="008132BF">
        <w:rPr>
          <w:rFonts w:ascii="Times New Roman" w:hAnsi="Times New Roman"/>
          <w:sz w:val="28"/>
          <w:szCs w:val="28"/>
        </w:rPr>
        <w:t>)</w:t>
      </w:r>
      <w:r w:rsidRPr="00707AED">
        <w:rPr>
          <w:rFonts w:ascii="Times New Roman" w:hAnsi="Times New Roman"/>
          <w:sz w:val="28"/>
        </w:rPr>
        <w:t>, может рассматриваться как случайный импульсный процесс</w:t>
      </w:r>
      <w:r>
        <w:rPr>
          <w:rFonts w:ascii="Times New Roman" w:hAnsi="Times New Roman"/>
          <w:sz w:val="28"/>
        </w:rPr>
        <w:t xml:space="preserve"> (рис. 3):</w:t>
      </w:r>
    </w:p>
    <w:p w:rsidR="0010569D" w:rsidRPr="006F1AD8" w:rsidRDefault="0010569D" w:rsidP="00D42B1B">
      <w:pPr>
        <w:pStyle w:val="aff7"/>
        <w:ind w:firstLine="720"/>
        <w:jc w:val="both"/>
        <w:rPr>
          <w:rFonts w:ascii="Times New Roman" w:hAnsi="Times New Roman"/>
          <w:sz w:val="16"/>
          <w:szCs w:val="16"/>
        </w:rPr>
      </w:pPr>
    </w:p>
    <w:tbl>
      <w:tblPr>
        <w:tblW w:w="0" w:type="auto"/>
        <w:tblLook w:val="04A0"/>
      </w:tblPr>
      <w:tblGrid>
        <w:gridCol w:w="8472"/>
        <w:gridCol w:w="873"/>
      </w:tblGrid>
      <w:tr w:rsidR="0010569D" w:rsidRPr="00DB2E90" w:rsidTr="005D6824">
        <w:tc>
          <w:tcPr>
            <w:tcW w:w="8472" w:type="dxa"/>
          </w:tcPr>
          <w:p w:rsidR="0010569D" w:rsidRPr="00DB2E90" w:rsidRDefault="0010569D" w:rsidP="00D42B1B">
            <w:pPr>
              <w:pStyle w:val="aff7"/>
              <w:ind w:firstLine="709"/>
              <w:jc w:val="center"/>
              <w:rPr>
                <w:rFonts w:ascii="Times New Roman" w:hAnsi="Times New Roman"/>
                <w:sz w:val="28"/>
              </w:rPr>
            </w:pPr>
            <w:r w:rsidRPr="00DB2E90">
              <w:rPr>
                <w:position w:val="-28"/>
                <w:sz w:val="28"/>
              </w:rPr>
              <w:object w:dxaOrig="2659" w:dyaOrig="680">
                <v:shape id="_x0000_i1216" type="#_x0000_t75" style="width:161.25pt;height:42pt" o:ole="" fillcolor="window">
                  <v:imagedata r:id="rId323" o:title=""/>
                </v:shape>
                <o:OLEObject Type="Embed" ProgID="Equation.3" ShapeID="_x0000_i1216" DrawAspect="Content" ObjectID="_1504353115" r:id="rId324"/>
              </w:object>
            </w:r>
            <w:r w:rsidRPr="00DB2E90">
              <w:rPr>
                <w:rFonts w:ascii="Times New Roman" w:hAnsi="Times New Roman"/>
                <w:sz w:val="28"/>
              </w:rPr>
              <w:t>,</w:t>
            </w:r>
          </w:p>
        </w:tc>
        <w:tc>
          <w:tcPr>
            <w:tcW w:w="873" w:type="dxa"/>
            <w:vAlign w:val="center"/>
          </w:tcPr>
          <w:p w:rsidR="0010569D" w:rsidRPr="00DB2E90" w:rsidRDefault="0010569D" w:rsidP="00D42B1B">
            <w:pPr>
              <w:pStyle w:val="aff7"/>
              <w:jc w:val="right"/>
              <w:rPr>
                <w:rFonts w:ascii="Times New Roman" w:hAnsi="Times New Roman"/>
                <w:sz w:val="28"/>
                <w:lang w:val="en-US"/>
              </w:rPr>
            </w:pPr>
            <w:r w:rsidRPr="00DB2E90">
              <w:rPr>
                <w:rFonts w:ascii="Times New Roman" w:hAnsi="Times New Roman"/>
                <w:sz w:val="28"/>
              </w:rPr>
              <w:t>(</w:t>
            </w:r>
            <w:r w:rsidRPr="00DB2E90">
              <w:rPr>
                <w:rFonts w:ascii="Times New Roman" w:hAnsi="Times New Roman"/>
                <w:sz w:val="28"/>
                <w:lang w:val="en-US"/>
              </w:rPr>
              <w:t>5</w:t>
            </w:r>
            <w:r w:rsidRPr="00DB2E90">
              <w:rPr>
                <w:rFonts w:ascii="Times New Roman" w:hAnsi="Times New Roman"/>
                <w:sz w:val="28"/>
              </w:rPr>
              <w:t>)</w:t>
            </w:r>
          </w:p>
        </w:tc>
      </w:tr>
    </w:tbl>
    <w:p w:rsidR="00D42B1B" w:rsidRDefault="00D42B1B" w:rsidP="00D42B1B">
      <w:pPr>
        <w:pStyle w:val="aff7"/>
        <w:jc w:val="both"/>
        <w:rPr>
          <w:rFonts w:ascii="Times New Roman" w:hAnsi="Times New Roman"/>
          <w:sz w:val="28"/>
        </w:rPr>
      </w:pPr>
    </w:p>
    <w:p w:rsidR="0010569D" w:rsidRDefault="0010569D" w:rsidP="00D42B1B">
      <w:pPr>
        <w:pStyle w:val="aff7"/>
        <w:jc w:val="both"/>
        <w:rPr>
          <w:rFonts w:ascii="Times New Roman" w:hAnsi="Times New Roman"/>
          <w:sz w:val="28"/>
        </w:rPr>
      </w:pPr>
      <w:r w:rsidRPr="00707AED">
        <w:rPr>
          <w:rFonts w:ascii="Times New Roman" w:hAnsi="Times New Roman"/>
          <w:sz w:val="28"/>
        </w:rPr>
        <w:t xml:space="preserve">где </w:t>
      </w:r>
      <w:r w:rsidRPr="00707AED">
        <w:rPr>
          <w:rFonts w:ascii="Times New Roman" w:hAnsi="Times New Roman"/>
          <w:i/>
          <w:sz w:val="28"/>
          <w:lang w:val="en-US"/>
        </w:rPr>
        <w:t>v</w:t>
      </w:r>
      <w:r w:rsidRPr="00707AED">
        <w:rPr>
          <w:rFonts w:ascii="Times New Roman" w:hAnsi="Times New Roman"/>
          <w:i/>
          <w:sz w:val="28"/>
          <w:vertAlign w:val="subscript"/>
          <w:lang w:val="en-US"/>
        </w:rPr>
        <w:t>k</w:t>
      </w:r>
      <w:r w:rsidRPr="00707AED">
        <w:rPr>
          <w:rFonts w:ascii="Times New Roman" w:hAnsi="Times New Roman"/>
          <w:sz w:val="28"/>
        </w:rPr>
        <w:t xml:space="preserve"> </w:t>
      </w:r>
      <w:r>
        <w:rPr>
          <w:rFonts w:ascii="Times New Roman" w:hAnsi="Times New Roman"/>
          <w:sz w:val="28"/>
        </w:rPr>
        <w:t>–</w:t>
      </w:r>
      <w:r w:rsidRPr="00707AED">
        <w:rPr>
          <w:rFonts w:ascii="Times New Roman" w:hAnsi="Times New Roman"/>
          <w:sz w:val="28"/>
        </w:rPr>
        <w:t xml:space="preserve"> функция (в общем случае недетерминированная), описывающая форму </w:t>
      </w:r>
      <w:r w:rsidRPr="00707AED">
        <w:rPr>
          <w:rFonts w:ascii="Times New Roman" w:hAnsi="Times New Roman"/>
          <w:i/>
          <w:sz w:val="28"/>
        </w:rPr>
        <w:t>k</w:t>
      </w:r>
      <w:r w:rsidRPr="00707AED">
        <w:rPr>
          <w:rFonts w:ascii="Times New Roman" w:hAnsi="Times New Roman"/>
          <w:sz w:val="28"/>
        </w:rPr>
        <w:t>-го импульса</w:t>
      </w:r>
      <w:r>
        <w:rPr>
          <w:rFonts w:ascii="Times New Roman" w:hAnsi="Times New Roman"/>
          <w:sz w:val="28"/>
        </w:rPr>
        <w:t xml:space="preserve"> (дозы агента), а ее аргументы –</w:t>
      </w:r>
      <w:r w:rsidRPr="00707AED">
        <w:rPr>
          <w:rFonts w:ascii="Times New Roman" w:hAnsi="Times New Roman"/>
          <w:sz w:val="28"/>
        </w:rPr>
        <w:t xml:space="preserve"> параметры импульса, обусловливающие стохастичность процесса </w:t>
      </w:r>
      <w:r>
        <w:rPr>
          <w:rFonts w:ascii="Times New Roman" w:hAnsi="Times New Roman"/>
          <w:sz w:val="28"/>
          <w:szCs w:val="28"/>
        </w:rPr>
        <w:t>ξ</w:t>
      </w:r>
      <w:r w:rsidRPr="008132BF">
        <w:rPr>
          <w:rFonts w:ascii="Times New Roman" w:hAnsi="Times New Roman"/>
          <w:sz w:val="28"/>
          <w:szCs w:val="28"/>
        </w:rPr>
        <w:t>(</w:t>
      </w:r>
      <w:r w:rsidRPr="008132BF">
        <w:rPr>
          <w:rFonts w:ascii="Times New Roman" w:hAnsi="Times New Roman"/>
          <w:i/>
          <w:sz w:val="28"/>
          <w:szCs w:val="28"/>
          <w:lang w:val="en-US"/>
        </w:rPr>
        <w:t>t</w:t>
      </w:r>
      <w:r w:rsidRPr="008132BF">
        <w:rPr>
          <w:rFonts w:ascii="Times New Roman" w:hAnsi="Times New Roman"/>
          <w:sz w:val="28"/>
          <w:szCs w:val="28"/>
        </w:rPr>
        <w:t>)</w:t>
      </w:r>
      <w:r w:rsidRPr="00707AED">
        <w:rPr>
          <w:rFonts w:ascii="Times New Roman" w:hAnsi="Times New Roman"/>
          <w:sz w:val="28"/>
        </w:rPr>
        <w:t xml:space="preserve">: </w:t>
      </w:r>
      <w:r w:rsidRPr="00707AED">
        <w:rPr>
          <w:rFonts w:ascii="Times New Roman" w:hAnsi="Times New Roman"/>
          <w:i/>
          <w:sz w:val="28"/>
          <w:lang w:val="en-US"/>
        </w:rPr>
        <w:t>A</w:t>
      </w:r>
      <w:r w:rsidRPr="00707AED">
        <w:rPr>
          <w:rFonts w:ascii="Times New Roman" w:hAnsi="Times New Roman"/>
          <w:i/>
          <w:sz w:val="28"/>
          <w:vertAlign w:val="subscript"/>
          <w:lang w:val="en-US"/>
        </w:rPr>
        <w:t>k</w:t>
      </w:r>
      <w:r w:rsidRPr="00707AED">
        <w:rPr>
          <w:rFonts w:ascii="Times New Roman" w:hAnsi="Times New Roman"/>
          <w:sz w:val="28"/>
        </w:rPr>
        <w:t xml:space="preserve"> </w:t>
      </w:r>
      <w:r>
        <w:rPr>
          <w:rFonts w:ascii="Times New Roman" w:hAnsi="Times New Roman"/>
          <w:sz w:val="28"/>
        </w:rPr>
        <w:t xml:space="preserve">– </w:t>
      </w:r>
      <w:r w:rsidRPr="00707AED">
        <w:rPr>
          <w:rFonts w:ascii="Times New Roman" w:hAnsi="Times New Roman"/>
          <w:sz w:val="28"/>
        </w:rPr>
        <w:t>амплитуда</w:t>
      </w:r>
      <w:r>
        <w:rPr>
          <w:rFonts w:ascii="Times New Roman" w:hAnsi="Times New Roman"/>
          <w:sz w:val="28"/>
        </w:rPr>
        <w:t xml:space="preserve"> </w:t>
      </w:r>
      <w:r w:rsidRPr="00707AED">
        <w:rPr>
          <w:rFonts w:ascii="Times New Roman" w:hAnsi="Times New Roman"/>
          <w:sz w:val="28"/>
        </w:rPr>
        <w:t xml:space="preserve">импульса (характеристика величины дозы); </w:t>
      </w:r>
      <w:r w:rsidRPr="00707AED">
        <w:rPr>
          <w:rFonts w:ascii="Times New Roman" w:hAnsi="Times New Roman"/>
          <w:i/>
          <w:sz w:val="28"/>
        </w:rPr>
        <w:t>t</w:t>
      </w:r>
      <w:r w:rsidRPr="00707AED">
        <w:rPr>
          <w:rFonts w:ascii="Times New Roman" w:hAnsi="Times New Roman"/>
          <w:i/>
          <w:sz w:val="28"/>
          <w:vertAlign w:val="subscript"/>
          <w:lang w:val="en-US"/>
        </w:rPr>
        <w:t>k</w:t>
      </w:r>
      <w:r>
        <w:rPr>
          <w:rFonts w:ascii="Times New Roman" w:hAnsi="Times New Roman"/>
          <w:i/>
          <w:sz w:val="28"/>
          <w:vertAlign w:val="subscript"/>
        </w:rPr>
        <w:t xml:space="preserve"> </w:t>
      </w:r>
      <w:r>
        <w:rPr>
          <w:rFonts w:ascii="Times New Roman" w:hAnsi="Times New Roman"/>
          <w:sz w:val="28"/>
        </w:rPr>
        <w:t>–</w:t>
      </w:r>
      <w:r w:rsidRPr="00707AED">
        <w:rPr>
          <w:rFonts w:ascii="Times New Roman" w:hAnsi="Times New Roman"/>
          <w:sz w:val="28"/>
        </w:rPr>
        <w:t xml:space="preserve"> момент</w:t>
      </w:r>
      <w:r>
        <w:rPr>
          <w:rFonts w:ascii="Times New Roman" w:hAnsi="Times New Roman"/>
          <w:sz w:val="28"/>
        </w:rPr>
        <w:t xml:space="preserve"> </w:t>
      </w:r>
      <w:r w:rsidRPr="00707AED">
        <w:rPr>
          <w:rFonts w:ascii="Times New Roman" w:hAnsi="Times New Roman"/>
          <w:sz w:val="28"/>
        </w:rPr>
        <w:t xml:space="preserve">возникновения импульса; </w:t>
      </w:r>
      <w:r>
        <w:rPr>
          <w:rFonts w:ascii="Times New Roman" w:hAnsi="Times New Roman"/>
          <w:sz w:val="28"/>
        </w:rPr>
        <w:t>Δ</w:t>
      </w:r>
      <w:r>
        <w:rPr>
          <w:rFonts w:ascii="Times New Roman" w:hAnsi="Times New Roman"/>
          <w:i/>
          <w:sz w:val="28"/>
          <w:vertAlign w:val="subscript"/>
          <w:lang w:val="en-US"/>
        </w:rPr>
        <w:t>k</w:t>
      </w:r>
      <w:r w:rsidRPr="00707AED">
        <w:rPr>
          <w:rFonts w:ascii="Times New Roman" w:hAnsi="Times New Roman"/>
          <w:sz w:val="28"/>
        </w:rPr>
        <w:t xml:space="preserve"> </w:t>
      </w:r>
      <w:r>
        <w:rPr>
          <w:rFonts w:ascii="Times New Roman" w:hAnsi="Times New Roman"/>
          <w:sz w:val="28"/>
        </w:rPr>
        <w:t>–</w:t>
      </w:r>
      <w:r w:rsidRPr="00707AED">
        <w:rPr>
          <w:rFonts w:ascii="Times New Roman" w:hAnsi="Times New Roman"/>
          <w:sz w:val="28"/>
        </w:rPr>
        <w:t xml:space="preserve"> длительность контакта с </w:t>
      </w:r>
      <w:r>
        <w:rPr>
          <w:rFonts w:ascii="Times New Roman" w:hAnsi="Times New Roman"/>
          <w:sz w:val="28"/>
        </w:rPr>
        <w:t>чужеродным агентом</w:t>
      </w:r>
      <w:r w:rsidRPr="00707AED">
        <w:rPr>
          <w:rFonts w:ascii="Times New Roman" w:hAnsi="Times New Roman"/>
          <w:sz w:val="28"/>
        </w:rPr>
        <w:t>, в течение которого прои</w:t>
      </w:r>
      <w:r w:rsidRPr="00707AED">
        <w:rPr>
          <w:rFonts w:ascii="Times New Roman" w:hAnsi="Times New Roman"/>
          <w:sz w:val="28"/>
        </w:rPr>
        <w:t>с</w:t>
      </w:r>
      <w:r w:rsidRPr="00707AED">
        <w:rPr>
          <w:rFonts w:ascii="Times New Roman" w:hAnsi="Times New Roman"/>
          <w:sz w:val="28"/>
        </w:rPr>
        <w:t xml:space="preserve">ходит увеличение его содержания в организме (вне </w:t>
      </w:r>
      <w:r>
        <w:rPr>
          <w:rFonts w:ascii="Times New Roman" w:hAnsi="Times New Roman"/>
          <w:sz w:val="28"/>
        </w:rPr>
        <w:t>Δ</w:t>
      </w:r>
      <w:r>
        <w:rPr>
          <w:rFonts w:ascii="Times New Roman" w:hAnsi="Times New Roman"/>
          <w:i/>
          <w:sz w:val="28"/>
          <w:vertAlign w:val="subscript"/>
          <w:lang w:val="en-US"/>
        </w:rPr>
        <w:t>k</w:t>
      </w:r>
      <w:r w:rsidRPr="00707AED">
        <w:rPr>
          <w:rFonts w:ascii="Times New Roman" w:hAnsi="Times New Roman"/>
          <w:sz w:val="28"/>
        </w:rPr>
        <w:t xml:space="preserve"> в результате дейс</w:t>
      </w:r>
      <w:r w:rsidRPr="00707AED">
        <w:rPr>
          <w:rFonts w:ascii="Times New Roman" w:hAnsi="Times New Roman"/>
          <w:sz w:val="28"/>
        </w:rPr>
        <w:t>т</w:t>
      </w:r>
      <w:r w:rsidRPr="00707AED">
        <w:rPr>
          <w:rFonts w:ascii="Times New Roman" w:hAnsi="Times New Roman"/>
          <w:sz w:val="28"/>
        </w:rPr>
        <w:t xml:space="preserve">вия механизмов выведения уровень снижается); </w:t>
      </w:r>
      <w:r>
        <w:rPr>
          <w:rFonts w:ascii="Times New Roman" w:hAnsi="Times New Roman"/>
          <w:sz w:val="28"/>
        </w:rPr>
        <w:t>τ</w:t>
      </w:r>
      <w:r>
        <w:rPr>
          <w:rFonts w:ascii="Times New Roman" w:hAnsi="Times New Roman"/>
          <w:i/>
          <w:sz w:val="28"/>
          <w:vertAlign w:val="subscript"/>
          <w:lang w:val="en-US"/>
        </w:rPr>
        <w:t>k</w:t>
      </w:r>
      <w:r w:rsidRPr="00707AED">
        <w:rPr>
          <w:rFonts w:ascii="Times New Roman" w:hAnsi="Times New Roman"/>
          <w:sz w:val="28"/>
        </w:rPr>
        <w:t xml:space="preserve"> </w:t>
      </w:r>
      <w:r>
        <w:rPr>
          <w:rFonts w:ascii="Times New Roman" w:hAnsi="Times New Roman"/>
          <w:sz w:val="28"/>
        </w:rPr>
        <w:t>–</w:t>
      </w:r>
      <w:r w:rsidRPr="00707AED">
        <w:rPr>
          <w:rFonts w:ascii="Times New Roman" w:hAnsi="Times New Roman"/>
          <w:sz w:val="28"/>
        </w:rPr>
        <w:t xml:space="preserve"> интервал между сосе</w:t>
      </w:r>
      <w:r w:rsidRPr="00707AED">
        <w:rPr>
          <w:rFonts w:ascii="Times New Roman" w:hAnsi="Times New Roman"/>
          <w:sz w:val="28"/>
        </w:rPr>
        <w:t>д</w:t>
      </w:r>
      <w:r w:rsidRPr="00707AED">
        <w:rPr>
          <w:rFonts w:ascii="Times New Roman" w:hAnsi="Times New Roman"/>
          <w:sz w:val="28"/>
        </w:rPr>
        <w:t xml:space="preserve">ними моментами начала контактов; </w:t>
      </w:r>
      <w:r w:rsidRPr="00707AED">
        <w:rPr>
          <w:rFonts w:ascii="Times New Roman" w:hAnsi="Times New Roman"/>
          <w:i/>
          <w:sz w:val="28"/>
        </w:rPr>
        <w:t>N</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xml:space="preserve">) </w:t>
      </w:r>
      <w:r>
        <w:rPr>
          <w:rFonts w:ascii="Times New Roman" w:hAnsi="Times New Roman"/>
          <w:sz w:val="28"/>
        </w:rPr>
        <w:t>–</w:t>
      </w:r>
      <w:r w:rsidRPr="00707AED">
        <w:rPr>
          <w:rFonts w:ascii="Times New Roman" w:hAnsi="Times New Roman"/>
          <w:sz w:val="28"/>
        </w:rPr>
        <w:t xml:space="preserve"> число контактов при рассматр</w:t>
      </w:r>
      <w:r w:rsidRPr="00707AED">
        <w:rPr>
          <w:rFonts w:ascii="Times New Roman" w:hAnsi="Times New Roman"/>
          <w:sz w:val="28"/>
        </w:rPr>
        <w:t>и</w:t>
      </w:r>
      <w:r w:rsidRPr="00707AED">
        <w:rPr>
          <w:rFonts w:ascii="Times New Roman" w:hAnsi="Times New Roman"/>
          <w:sz w:val="28"/>
        </w:rPr>
        <w:t>ваемом интервале времени.</w:t>
      </w:r>
    </w:p>
    <w:p w:rsidR="00D42B1B" w:rsidRPr="00707AED" w:rsidRDefault="00D42B1B" w:rsidP="00D42B1B">
      <w:pPr>
        <w:pStyle w:val="aff7"/>
        <w:spacing w:line="247" w:lineRule="auto"/>
        <w:ind w:firstLine="720"/>
        <w:jc w:val="both"/>
        <w:rPr>
          <w:rFonts w:ascii="Times New Roman" w:hAnsi="Times New Roman"/>
          <w:sz w:val="28"/>
        </w:rPr>
      </w:pPr>
      <w:r w:rsidRPr="00707AED">
        <w:rPr>
          <w:rFonts w:ascii="Times New Roman" w:hAnsi="Times New Roman"/>
          <w:sz w:val="28"/>
        </w:rPr>
        <w:t xml:space="preserve">Далее в основу моделей контактов организма человека с вредными агентами мы положим марковские процессы, </w:t>
      </w:r>
      <w:r>
        <w:rPr>
          <w:rFonts w:ascii="Times New Roman" w:hAnsi="Times New Roman"/>
          <w:sz w:val="28"/>
        </w:rPr>
        <w:t>«</w:t>
      </w:r>
      <w:r w:rsidRPr="00707AED">
        <w:rPr>
          <w:rFonts w:ascii="Times New Roman" w:hAnsi="Times New Roman"/>
          <w:sz w:val="28"/>
        </w:rPr>
        <w:t>перспективные</w:t>
      </w:r>
      <w:r>
        <w:rPr>
          <w:rFonts w:ascii="Times New Roman" w:hAnsi="Times New Roman"/>
          <w:sz w:val="28"/>
        </w:rPr>
        <w:t>»</w:t>
      </w:r>
      <w:r w:rsidRPr="00707AED">
        <w:rPr>
          <w:rFonts w:ascii="Times New Roman" w:hAnsi="Times New Roman"/>
          <w:sz w:val="28"/>
        </w:rPr>
        <w:t xml:space="preserve"> в плане достижения обозримых аналитических результатов. В этой связи предста</w:t>
      </w:r>
      <w:r w:rsidRPr="00707AED">
        <w:rPr>
          <w:rFonts w:ascii="Times New Roman" w:hAnsi="Times New Roman"/>
          <w:sz w:val="28"/>
        </w:rPr>
        <w:t>в</w:t>
      </w:r>
      <w:r w:rsidRPr="00707AED">
        <w:rPr>
          <w:rFonts w:ascii="Times New Roman" w:hAnsi="Times New Roman"/>
          <w:sz w:val="28"/>
        </w:rPr>
        <w:t>ляется целесообразным обращение прежде всего к моделям импульсных потоков на базе распределения Пуассона, занимающего (наряду с бином</w:t>
      </w:r>
      <w:r w:rsidRPr="00707AED">
        <w:rPr>
          <w:rFonts w:ascii="Times New Roman" w:hAnsi="Times New Roman"/>
          <w:sz w:val="28"/>
        </w:rPr>
        <w:t>и</w:t>
      </w:r>
      <w:r w:rsidRPr="00707AED">
        <w:rPr>
          <w:rFonts w:ascii="Times New Roman" w:hAnsi="Times New Roman"/>
          <w:sz w:val="28"/>
        </w:rPr>
        <w:t>альным и нормальным законами) особое место в теории вероятностей и лежащего в основе многочисленных моделей случайных процессов, из</w:t>
      </w:r>
      <w:r w:rsidRPr="00707AED">
        <w:rPr>
          <w:rFonts w:ascii="Times New Roman" w:hAnsi="Times New Roman"/>
          <w:sz w:val="28"/>
        </w:rPr>
        <w:t>у</w:t>
      </w:r>
      <w:r w:rsidRPr="00707AED">
        <w:rPr>
          <w:rFonts w:ascii="Times New Roman" w:hAnsi="Times New Roman"/>
          <w:sz w:val="28"/>
        </w:rPr>
        <w:lastRenderedPageBreak/>
        <w:t>чаемых в радиофизике, радиотехнике, электронике, ядерной физике, ас</w:t>
      </w:r>
      <w:r w:rsidRPr="00707AED">
        <w:rPr>
          <w:rFonts w:ascii="Times New Roman" w:hAnsi="Times New Roman"/>
          <w:sz w:val="28"/>
        </w:rPr>
        <w:t>т</w:t>
      </w:r>
      <w:r w:rsidRPr="00707AED">
        <w:rPr>
          <w:rFonts w:ascii="Times New Roman" w:hAnsi="Times New Roman"/>
          <w:sz w:val="28"/>
        </w:rPr>
        <w:t>рофизике, астрономии, биологии, генетике, химии, теории массового о</w:t>
      </w:r>
      <w:r w:rsidRPr="00707AED">
        <w:rPr>
          <w:rFonts w:ascii="Times New Roman" w:hAnsi="Times New Roman"/>
          <w:sz w:val="28"/>
        </w:rPr>
        <w:t>б</w:t>
      </w:r>
      <w:r w:rsidRPr="00707AED">
        <w:rPr>
          <w:rFonts w:ascii="Times New Roman" w:hAnsi="Times New Roman"/>
          <w:sz w:val="28"/>
        </w:rPr>
        <w:t>служивания, теории надежности и т.</w:t>
      </w:r>
      <w:r>
        <w:rPr>
          <w:rFonts w:ascii="Times New Roman" w:hAnsi="Times New Roman"/>
          <w:sz w:val="28"/>
        </w:rPr>
        <w:t xml:space="preserve"> </w:t>
      </w:r>
      <w:r w:rsidRPr="00707AED">
        <w:rPr>
          <w:rFonts w:ascii="Times New Roman" w:hAnsi="Times New Roman"/>
          <w:sz w:val="28"/>
        </w:rPr>
        <w:t xml:space="preserve">д. </w:t>
      </w:r>
    </w:p>
    <w:p w:rsidR="00D42B1B" w:rsidRDefault="00D42B1B" w:rsidP="00D42B1B">
      <w:pPr>
        <w:pStyle w:val="aff7"/>
        <w:spacing w:line="247" w:lineRule="auto"/>
        <w:jc w:val="both"/>
        <w:rPr>
          <w:rFonts w:ascii="Times New Roman" w:hAnsi="Times New Roman"/>
          <w:sz w:val="28"/>
        </w:rPr>
      </w:pPr>
    </w:p>
    <w:p w:rsidR="0010569D" w:rsidRDefault="00DB62B6" w:rsidP="00D42B1B">
      <w:pPr>
        <w:spacing w:line="247" w:lineRule="auto"/>
        <w:ind w:right="57"/>
        <w:jc w:val="center"/>
      </w:pPr>
      <w:r>
        <w:pict>
          <v:group id="_x0000_s362827" editas="canvas" style="width:396.7pt;height:214.35pt;mso-position-horizontal-relative:char;mso-position-vertical-relative:line" coordorigin="2246,1371" coordsize="7934,4287">
            <o:lock v:ext="edit" aspectratio="t"/>
            <v:shape id="_x0000_s362828" type="#_x0000_t75" style="position:absolute;left:2246;top:1371;width:7934;height:4287" o:preferrelative="f">
              <v:fill o:detectmouseclick="t"/>
              <v:path o:extrusionok="t" o:connecttype="none"/>
              <o:lock v:ext="edit" text="t"/>
            </v:shape>
            <v:shape id="_x0000_s362829" type="#_x0000_t75" style="position:absolute;left:2802;top:1555;width:6393;height:3659">
              <v:imagedata r:id="rId325" o:title="" gain="218453f" blacklevel="-9830f" grayscale="t"/>
            </v:shape>
            <v:shape id="_x0000_s362830" type="#_x0000_t202" style="position:absolute;left:3385;top:5150;width:624;height:391" stroked="f">
              <v:fill opacity="0"/>
              <v:textbox inset="0,0,0,0">
                <w:txbxContent>
                  <w:p w:rsidR="008B752A" w:rsidRPr="009C4571" w:rsidRDefault="008B752A" w:rsidP="0010569D">
                    <w:pPr>
                      <w:jc w:val="center"/>
                      <w:rPr>
                        <w:vertAlign w:val="subscript"/>
                        <w:lang w:val="en-US"/>
                      </w:rPr>
                    </w:pPr>
                    <w:r>
                      <w:rPr>
                        <w:i/>
                        <w:lang w:val="en-US"/>
                      </w:rPr>
                      <w:t>t</w:t>
                    </w:r>
                    <w:r>
                      <w:rPr>
                        <w:i/>
                        <w:vertAlign w:val="subscript"/>
                        <w:lang w:val="en-US"/>
                      </w:rPr>
                      <w:t>k</w:t>
                    </w:r>
                    <w:r>
                      <w:rPr>
                        <w:vertAlign w:val="subscript"/>
                        <w:lang w:val="en-US"/>
                      </w:rPr>
                      <w:t>–2</w:t>
                    </w:r>
                  </w:p>
                </w:txbxContent>
              </v:textbox>
            </v:shape>
            <v:shape id="_x0000_s362831" type="#_x0000_t202" style="position:absolute;left:4318;top:5150;width:623;height:391" stroked="f">
              <v:fill opacity="0"/>
              <v:textbox inset="0,0,0,0">
                <w:txbxContent>
                  <w:p w:rsidR="008B752A" w:rsidRPr="009C4571" w:rsidRDefault="008B752A" w:rsidP="0010569D">
                    <w:pPr>
                      <w:jc w:val="center"/>
                      <w:rPr>
                        <w:vertAlign w:val="subscript"/>
                        <w:lang w:val="en-US"/>
                      </w:rPr>
                    </w:pPr>
                    <w:r>
                      <w:rPr>
                        <w:i/>
                        <w:lang w:val="en-US"/>
                      </w:rPr>
                      <w:t>t</w:t>
                    </w:r>
                    <w:r>
                      <w:rPr>
                        <w:i/>
                        <w:vertAlign w:val="subscript"/>
                        <w:lang w:val="en-US"/>
                      </w:rPr>
                      <w:t>k</w:t>
                    </w:r>
                    <w:r>
                      <w:rPr>
                        <w:vertAlign w:val="subscript"/>
                        <w:lang w:val="en-US"/>
                      </w:rPr>
                      <w:t>–1</w:t>
                    </w:r>
                  </w:p>
                </w:txbxContent>
              </v:textbox>
            </v:shape>
            <v:shape id="_x0000_s362832" type="#_x0000_t202" style="position:absolute;left:5896;top:5150;width:624;height:391" stroked="f">
              <v:fill opacity="0"/>
              <v:textbox inset="0,0,0,0">
                <w:txbxContent>
                  <w:p w:rsidR="008B752A" w:rsidRPr="009C4571" w:rsidRDefault="008B752A" w:rsidP="0010569D">
                    <w:pPr>
                      <w:jc w:val="center"/>
                      <w:rPr>
                        <w:vertAlign w:val="subscript"/>
                        <w:lang w:val="en-US"/>
                      </w:rPr>
                    </w:pPr>
                    <w:r>
                      <w:rPr>
                        <w:i/>
                        <w:lang w:val="en-US"/>
                      </w:rPr>
                      <w:t>t</w:t>
                    </w:r>
                    <w:r>
                      <w:rPr>
                        <w:i/>
                        <w:vertAlign w:val="subscript"/>
                        <w:lang w:val="en-US"/>
                      </w:rPr>
                      <w:t>k</w:t>
                    </w:r>
                  </w:p>
                </w:txbxContent>
              </v:textbox>
            </v:shape>
            <v:shape id="_x0000_s362833" type="#_x0000_t202" style="position:absolute;left:7048;top:5150;width:625;height:391" stroked="f">
              <v:fill opacity="0"/>
              <v:textbox inset="0,0,0,0">
                <w:txbxContent>
                  <w:p w:rsidR="008B752A" w:rsidRPr="009C4571" w:rsidRDefault="008B752A" w:rsidP="0010569D">
                    <w:pPr>
                      <w:jc w:val="center"/>
                      <w:rPr>
                        <w:vertAlign w:val="subscript"/>
                        <w:lang w:val="en-US"/>
                      </w:rPr>
                    </w:pPr>
                    <w:r>
                      <w:rPr>
                        <w:i/>
                        <w:lang w:val="en-US"/>
                      </w:rPr>
                      <w:t>t</w:t>
                    </w:r>
                    <w:r>
                      <w:rPr>
                        <w:i/>
                        <w:vertAlign w:val="subscript"/>
                        <w:lang w:val="en-US"/>
                      </w:rPr>
                      <w:t>k</w:t>
                    </w:r>
                    <w:r>
                      <w:rPr>
                        <w:i/>
                        <w:lang w:val="en-US"/>
                      </w:rPr>
                      <w:t>+</w:t>
                    </w:r>
                    <w:r w:rsidRPr="009C4571">
                      <w:rPr>
                        <w:lang w:val="en-US"/>
                      </w:rPr>
                      <w:t>Δ</w:t>
                    </w:r>
                    <w:r>
                      <w:rPr>
                        <w:i/>
                        <w:vertAlign w:val="subscript"/>
                        <w:lang w:val="en-US"/>
                      </w:rPr>
                      <w:t>k</w:t>
                    </w:r>
                  </w:p>
                </w:txbxContent>
              </v:textbox>
            </v:shape>
            <v:shape id="_x0000_s362834" type="#_x0000_t202" style="position:absolute;left:8096;top:5150;width:623;height:391" stroked="f">
              <v:fill opacity="0"/>
              <v:textbox inset="0,0,0,0">
                <w:txbxContent>
                  <w:p w:rsidR="008B752A" w:rsidRPr="009C4571" w:rsidRDefault="008B752A" w:rsidP="0010569D">
                    <w:pPr>
                      <w:jc w:val="center"/>
                      <w:rPr>
                        <w:vertAlign w:val="subscript"/>
                        <w:lang w:val="en-US"/>
                      </w:rPr>
                    </w:pPr>
                    <w:r>
                      <w:rPr>
                        <w:i/>
                        <w:lang w:val="en-US"/>
                      </w:rPr>
                      <w:t>T</w:t>
                    </w:r>
                    <w:r>
                      <w:rPr>
                        <w:i/>
                        <w:vertAlign w:val="subscript"/>
                        <w:lang w:val="en-US"/>
                      </w:rPr>
                      <w:t>k</w:t>
                    </w:r>
                    <w:r>
                      <w:rPr>
                        <w:vertAlign w:val="subscript"/>
                        <w:lang w:val="en-US"/>
                      </w:rPr>
                      <w:t>+1</w:t>
                    </w:r>
                  </w:p>
                </w:txbxContent>
              </v:textbox>
            </v:shape>
            <v:shape id="_x0000_s362835" type="#_x0000_t202" style="position:absolute;left:9275;top:4537;width:624;height:391" stroked="f">
              <v:fill opacity="0"/>
              <v:textbox inset="0,0,0,0">
                <w:txbxContent>
                  <w:p w:rsidR="008B752A" w:rsidRPr="009C4571" w:rsidRDefault="008B752A" w:rsidP="0010569D">
                    <w:pPr>
                      <w:jc w:val="center"/>
                      <w:rPr>
                        <w:vertAlign w:val="subscript"/>
                      </w:rPr>
                    </w:pPr>
                    <w:r>
                      <w:rPr>
                        <w:i/>
                      </w:rPr>
                      <w:t>б</w:t>
                    </w:r>
                  </w:p>
                </w:txbxContent>
              </v:textbox>
            </v:shape>
            <v:shape id="_x0000_s362836" type="#_x0000_t202" style="position:absolute;left:9275;top:2612;width:624;height:391" stroked="f">
              <v:fill opacity="0"/>
              <v:textbox inset="0,0,0,0">
                <w:txbxContent>
                  <w:p w:rsidR="008B752A" w:rsidRPr="009C4571" w:rsidRDefault="008B752A" w:rsidP="0010569D">
                    <w:pPr>
                      <w:jc w:val="center"/>
                      <w:rPr>
                        <w:vertAlign w:val="subscript"/>
                      </w:rPr>
                    </w:pPr>
                    <w:r>
                      <w:rPr>
                        <w:i/>
                      </w:rPr>
                      <w:t>а</w:t>
                    </w:r>
                  </w:p>
                </w:txbxContent>
              </v:textbox>
            </v:shape>
            <v:shape id="_x0000_s362837" type="#_x0000_t202" style="position:absolute;left:2333;top:1555;width:474;height:275" stroked="f">
              <v:fill opacity="0"/>
              <v:textbox style="mso-fit-shape-to-text:t" inset="0,0,0,0">
                <w:txbxContent>
                  <w:p w:rsidR="008B752A" w:rsidRPr="00F63377" w:rsidRDefault="008B752A" w:rsidP="0010569D">
                    <w:pPr>
                      <w:jc w:val="center"/>
                      <w:rPr>
                        <w:lang w:val="en-US"/>
                      </w:rPr>
                    </w:pPr>
                    <w:r>
                      <w:t>ξ</w:t>
                    </w:r>
                    <w:r>
                      <w:rPr>
                        <w:lang w:val="en-US"/>
                      </w:rPr>
                      <w:t>(</w:t>
                    </w:r>
                    <w:r w:rsidRPr="00F63377">
                      <w:rPr>
                        <w:i/>
                        <w:lang w:val="en-US"/>
                      </w:rPr>
                      <w:t>t</w:t>
                    </w:r>
                    <w:r>
                      <w:rPr>
                        <w:lang w:val="en-US"/>
                      </w:rPr>
                      <w:t>)</w:t>
                    </w:r>
                  </w:p>
                </w:txbxContent>
              </v:textbox>
            </v:shape>
            <v:shape id="_x0000_s362838" type="#_x0000_t202" style="position:absolute;left:2333;top:3157;width:474;height:275" stroked="f">
              <v:fill opacity="0"/>
              <v:textbox style="mso-fit-shape-to-text:t" inset="0,0,0,0">
                <w:txbxContent>
                  <w:p w:rsidR="008B752A" w:rsidRPr="00F63377" w:rsidRDefault="008B752A" w:rsidP="0010569D">
                    <w:pPr>
                      <w:jc w:val="center"/>
                      <w:rPr>
                        <w:lang w:val="en-US"/>
                      </w:rPr>
                    </w:pPr>
                    <w:r w:rsidRPr="005F297E">
                      <w:rPr>
                        <w:i/>
                      </w:rPr>
                      <w:t>Х</w:t>
                    </w:r>
                    <w:r>
                      <w:rPr>
                        <w:lang w:val="en-US"/>
                      </w:rPr>
                      <w:t>(</w:t>
                    </w:r>
                    <w:r w:rsidRPr="00F63377">
                      <w:rPr>
                        <w:i/>
                        <w:lang w:val="en-US"/>
                      </w:rPr>
                      <w:t>t</w:t>
                    </w:r>
                    <w:r>
                      <w:rPr>
                        <w:lang w:val="en-US"/>
                      </w:rPr>
                      <w:t>)</w:t>
                    </w:r>
                  </w:p>
                </w:txbxContent>
              </v:textbox>
            </v:shape>
            <v:shape id="_x0000_s362839" type="#_x0000_t202" style="position:absolute;left:7577;top:4537;width:268;height:275" stroked="f">
              <v:fill opacity="0"/>
              <v:textbox style="mso-fit-shape-to-text:t" inset="0,0,0,0">
                <w:txbxContent>
                  <w:p w:rsidR="008B752A" w:rsidRPr="00F72684" w:rsidRDefault="008B752A" w:rsidP="0010569D">
                    <w:pPr>
                      <w:jc w:val="center"/>
                      <w:rPr>
                        <w:vertAlign w:val="subscript"/>
                        <w:lang w:val="en-US"/>
                      </w:rPr>
                    </w:pPr>
                    <w:r>
                      <w:rPr>
                        <w:lang w:val="en-US"/>
                      </w:rPr>
                      <w:t>τ</w:t>
                    </w:r>
                    <w:r>
                      <w:rPr>
                        <w:i/>
                        <w:vertAlign w:val="subscript"/>
                        <w:lang w:val="en-US"/>
                      </w:rPr>
                      <w:t>k</w:t>
                    </w:r>
                  </w:p>
                </w:txbxContent>
              </v:textbox>
            </v:shape>
            <w10:anchorlock/>
          </v:group>
        </w:pict>
      </w:r>
    </w:p>
    <w:p w:rsidR="0010569D" w:rsidRPr="00707AED" w:rsidRDefault="0010569D" w:rsidP="00D42B1B">
      <w:pPr>
        <w:pStyle w:val="aff7"/>
        <w:spacing w:line="247" w:lineRule="auto"/>
        <w:ind w:firstLine="709"/>
        <w:rPr>
          <w:rFonts w:ascii="Times New Roman" w:hAnsi="Times New Roman"/>
          <w:sz w:val="24"/>
        </w:rPr>
      </w:pPr>
      <w:r>
        <w:rPr>
          <w:rFonts w:ascii="Times New Roman" w:hAnsi="Times New Roman"/>
          <w:sz w:val="24"/>
        </w:rPr>
        <w:t>Рис. 3</w:t>
      </w:r>
      <w:r w:rsidRPr="00707AED">
        <w:rPr>
          <w:rFonts w:ascii="Times New Roman" w:hAnsi="Times New Roman"/>
          <w:sz w:val="24"/>
        </w:rPr>
        <w:t xml:space="preserve">. Реализации процессов </w:t>
      </w:r>
      <w:r w:rsidRPr="00F72684">
        <w:rPr>
          <w:rFonts w:ascii="Times New Roman" w:hAnsi="Times New Roman"/>
          <w:sz w:val="24"/>
        </w:rPr>
        <w:t>ξ</w:t>
      </w:r>
      <w:r w:rsidRPr="00707AED">
        <w:rPr>
          <w:rFonts w:ascii="Times New Roman" w:hAnsi="Times New Roman"/>
          <w:sz w:val="24"/>
        </w:rPr>
        <w:t>(</w:t>
      </w:r>
      <w:r w:rsidRPr="00707AED">
        <w:rPr>
          <w:rFonts w:ascii="Times New Roman" w:hAnsi="Times New Roman"/>
          <w:i/>
          <w:sz w:val="24"/>
          <w:lang w:val="en-US"/>
        </w:rPr>
        <w:t>t</w:t>
      </w:r>
      <w:r w:rsidRPr="00707AED">
        <w:rPr>
          <w:rFonts w:ascii="Times New Roman" w:hAnsi="Times New Roman"/>
          <w:sz w:val="24"/>
        </w:rPr>
        <w:t>) (</w:t>
      </w:r>
      <w:r w:rsidRPr="00707AED">
        <w:rPr>
          <w:rFonts w:ascii="Times New Roman" w:hAnsi="Times New Roman"/>
          <w:i/>
          <w:sz w:val="24"/>
        </w:rPr>
        <w:t>а</w:t>
      </w:r>
      <w:r w:rsidRPr="00707AED">
        <w:rPr>
          <w:rFonts w:ascii="Times New Roman" w:hAnsi="Times New Roman"/>
          <w:sz w:val="24"/>
        </w:rPr>
        <w:t xml:space="preserve">) и </w:t>
      </w:r>
      <w:r w:rsidRPr="00707AED">
        <w:rPr>
          <w:rFonts w:ascii="Times New Roman" w:hAnsi="Times New Roman"/>
          <w:i/>
          <w:sz w:val="24"/>
          <w:lang w:val="en-US"/>
        </w:rPr>
        <w:t>X</w:t>
      </w:r>
      <w:r w:rsidRPr="00707AED">
        <w:rPr>
          <w:rFonts w:ascii="Times New Roman" w:hAnsi="Times New Roman"/>
          <w:sz w:val="24"/>
        </w:rPr>
        <w:t>(</w:t>
      </w:r>
      <w:r w:rsidRPr="00707AED">
        <w:rPr>
          <w:rFonts w:ascii="Times New Roman" w:hAnsi="Times New Roman"/>
          <w:i/>
          <w:sz w:val="24"/>
          <w:lang w:val="en-US"/>
        </w:rPr>
        <w:t>t</w:t>
      </w:r>
      <w:r w:rsidRPr="00707AED">
        <w:rPr>
          <w:rFonts w:ascii="Times New Roman" w:hAnsi="Times New Roman"/>
          <w:sz w:val="24"/>
        </w:rPr>
        <w:t>) (</w:t>
      </w:r>
      <w:r w:rsidRPr="00707AED">
        <w:rPr>
          <w:rFonts w:ascii="Times New Roman" w:hAnsi="Times New Roman"/>
          <w:i/>
          <w:sz w:val="24"/>
        </w:rPr>
        <w:t>б</w:t>
      </w:r>
      <w:r w:rsidRPr="00707AED">
        <w:rPr>
          <w:rFonts w:ascii="Times New Roman" w:hAnsi="Times New Roman"/>
          <w:sz w:val="24"/>
        </w:rPr>
        <w:t>)</w:t>
      </w:r>
    </w:p>
    <w:p w:rsidR="0010569D" w:rsidRPr="00D42B1B" w:rsidRDefault="0010569D" w:rsidP="00D42B1B">
      <w:pPr>
        <w:pStyle w:val="aff7"/>
        <w:spacing w:line="247" w:lineRule="auto"/>
        <w:jc w:val="both"/>
        <w:rPr>
          <w:rFonts w:ascii="Times New Roman" w:hAnsi="Times New Roman"/>
          <w:sz w:val="28"/>
          <w:szCs w:val="28"/>
        </w:rPr>
      </w:pPr>
    </w:p>
    <w:p w:rsidR="0010569D" w:rsidRPr="00707AED" w:rsidRDefault="0010569D" w:rsidP="00D42B1B">
      <w:pPr>
        <w:pStyle w:val="aff7"/>
        <w:spacing w:line="247" w:lineRule="auto"/>
        <w:ind w:firstLine="720"/>
        <w:jc w:val="both"/>
        <w:rPr>
          <w:rFonts w:ascii="Times New Roman" w:hAnsi="Times New Roman"/>
          <w:sz w:val="28"/>
        </w:rPr>
      </w:pPr>
      <w:r w:rsidRPr="00707AED">
        <w:rPr>
          <w:rFonts w:ascii="Times New Roman" w:hAnsi="Times New Roman"/>
          <w:sz w:val="28"/>
        </w:rPr>
        <w:t>Математический аппарат, развитый для марковских процессов, п</w:t>
      </w:r>
      <w:r w:rsidRPr="00707AED">
        <w:rPr>
          <w:rFonts w:ascii="Times New Roman" w:hAnsi="Times New Roman"/>
          <w:sz w:val="28"/>
        </w:rPr>
        <w:t>о</w:t>
      </w:r>
      <w:r w:rsidRPr="00707AED">
        <w:rPr>
          <w:rFonts w:ascii="Times New Roman" w:hAnsi="Times New Roman"/>
          <w:sz w:val="28"/>
        </w:rPr>
        <w:t>зволяет решать многие сод</w:t>
      </w:r>
      <w:r>
        <w:rPr>
          <w:rFonts w:ascii="Times New Roman" w:hAnsi="Times New Roman"/>
          <w:sz w:val="28"/>
        </w:rPr>
        <w:t>ержательные задачи, в частности</w:t>
      </w:r>
      <w:r w:rsidRPr="00707AED">
        <w:rPr>
          <w:rFonts w:ascii="Times New Roman" w:hAnsi="Times New Roman"/>
          <w:sz w:val="28"/>
        </w:rPr>
        <w:t xml:space="preserve"> вычислять ст</w:t>
      </w:r>
      <w:r w:rsidRPr="00707AED">
        <w:rPr>
          <w:rFonts w:ascii="Times New Roman" w:hAnsi="Times New Roman"/>
          <w:sz w:val="28"/>
        </w:rPr>
        <w:t>а</w:t>
      </w:r>
      <w:r w:rsidRPr="00707AED">
        <w:rPr>
          <w:rFonts w:ascii="Times New Roman" w:hAnsi="Times New Roman"/>
          <w:sz w:val="28"/>
        </w:rPr>
        <w:t>тистические характеристики процессов на выходе одномерных и двуме</w:t>
      </w:r>
      <w:r w:rsidRPr="00707AED">
        <w:rPr>
          <w:rFonts w:ascii="Times New Roman" w:hAnsi="Times New Roman"/>
          <w:sz w:val="28"/>
        </w:rPr>
        <w:t>р</w:t>
      </w:r>
      <w:r w:rsidRPr="00707AED">
        <w:rPr>
          <w:rFonts w:ascii="Times New Roman" w:hAnsi="Times New Roman"/>
          <w:sz w:val="28"/>
        </w:rPr>
        <w:t>ных линейных и нелинейных систем, когда процесс на входе этих систем является марковским. Результаты настоящей работы могут рассматриваться как пример применения математического арсенала марковских процессов к проблемам экологии.</w:t>
      </w:r>
    </w:p>
    <w:p w:rsidR="0010569D" w:rsidRPr="00707AED" w:rsidRDefault="0010569D" w:rsidP="00D42B1B">
      <w:pPr>
        <w:pStyle w:val="aff7"/>
        <w:spacing w:line="247" w:lineRule="auto"/>
        <w:ind w:firstLine="720"/>
        <w:jc w:val="both"/>
        <w:rPr>
          <w:rFonts w:ascii="Times New Roman" w:hAnsi="Times New Roman"/>
          <w:sz w:val="28"/>
        </w:rPr>
      </w:pPr>
      <w:r w:rsidRPr="00707AED">
        <w:rPr>
          <w:rFonts w:ascii="Times New Roman" w:hAnsi="Times New Roman"/>
          <w:sz w:val="28"/>
        </w:rPr>
        <w:t>Для явной марковской формулировки теоретической модели конта</w:t>
      </w:r>
      <w:r w:rsidRPr="00707AED">
        <w:rPr>
          <w:rFonts w:ascii="Times New Roman" w:hAnsi="Times New Roman"/>
          <w:sz w:val="28"/>
        </w:rPr>
        <w:t>к</w:t>
      </w:r>
      <w:r w:rsidRPr="00707AED">
        <w:rPr>
          <w:rFonts w:ascii="Times New Roman" w:hAnsi="Times New Roman"/>
          <w:sz w:val="28"/>
        </w:rPr>
        <w:t xml:space="preserve">тов организма с чужеродными агентами следует прежде всего обратиться к рассмотрению случайной функции </w:t>
      </w:r>
      <w:r w:rsidRPr="00707AED">
        <w:rPr>
          <w:rFonts w:ascii="Times New Roman" w:hAnsi="Times New Roman"/>
          <w:i/>
          <w:sz w:val="28"/>
        </w:rPr>
        <w:t>N</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задающей число подобных конта</w:t>
      </w:r>
      <w:r w:rsidRPr="00707AED">
        <w:rPr>
          <w:rFonts w:ascii="Times New Roman" w:hAnsi="Times New Roman"/>
          <w:sz w:val="28"/>
        </w:rPr>
        <w:t>к</w:t>
      </w:r>
      <w:r w:rsidRPr="00707AED">
        <w:rPr>
          <w:rFonts w:ascii="Times New Roman" w:hAnsi="Times New Roman"/>
          <w:sz w:val="28"/>
        </w:rPr>
        <w:t>тов за промежуток времени, указанный в ее аргументе. Очевидно, что ре</w:t>
      </w:r>
      <w:r w:rsidRPr="00707AED">
        <w:rPr>
          <w:rFonts w:ascii="Times New Roman" w:hAnsi="Times New Roman"/>
          <w:sz w:val="28"/>
        </w:rPr>
        <w:t>а</w:t>
      </w:r>
      <w:r w:rsidRPr="00707AED">
        <w:rPr>
          <w:rFonts w:ascii="Times New Roman" w:hAnsi="Times New Roman"/>
          <w:sz w:val="28"/>
        </w:rPr>
        <w:t xml:space="preserve">лизация случайного процесса </w:t>
      </w:r>
      <w:r w:rsidRPr="00707AED">
        <w:rPr>
          <w:rFonts w:ascii="Times New Roman" w:hAnsi="Times New Roman"/>
          <w:i/>
          <w:sz w:val="28"/>
        </w:rPr>
        <w:t>N</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представляет ступенчатую возраста</w:t>
      </w:r>
      <w:r w:rsidRPr="00707AED">
        <w:rPr>
          <w:rFonts w:ascii="Times New Roman" w:hAnsi="Times New Roman"/>
          <w:sz w:val="28"/>
        </w:rPr>
        <w:t>ю</w:t>
      </w:r>
      <w:r w:rsidRPr="00707AED">
        <w:rPr>
          <w:rFonts w:ascii="Times New Roman" w:hAnsi="Times New Roman"/>
          <w:sz w:val="28"/>
        </w:rPr>
        <w:t>щую функцию с единичными скачками, происходящими в случайные м</w:t>
      </w:r>
      <w:r w:rsidRPr="00707AED">
        <w:rPr>
          <w:rFonts w:ascii="Times New Roman" w:hAnsi="Times New Roman"/>
          <w:sz w:val="28"/>
        </w:rPr>
        <w:t>о</w:t>
      </w:r>
      <w:r w:rsidRPr="00707AED">
        <w:rPr>
          <w:rFonts w:ascii="Times New Roman" w:hAnsi="Times New Roman"/>
          <w:sz w:val="28"/>
        </w:rPr>
        <w:t>менты возникновения взаимодействия. Будем считать организм наход</w:t>
      </w:r>
      <w:r w:rsidRPr="00707AED">
        <w:rPr>
          <w:rFonts w:ascii="Times New Roman" w:hAnsi="Times New Roman"/>
          <w:sz w:val="28"/>
        </w:rPr>
        <w:t>я</w:t>
      </w:r>
      <w:r w:rsidRPr="00707AED">
        <w:rPr>
          <w:rFonts w:ascii="Times New Roman" w:hAnsi="Times New Roman"/>
          <w:sz w:val="28"/>
        </w:rPr>
        <w:t xml:space="preserve">щимся в момент </w:t>
      </w:r>
      <w:r w:rsidRPr="00707AED">
        <w:rPr>
          <w:rFonts w:ascii="Times New Roman" w:hAnsi="Times New Roman"/>
          <w:i/>
          <w:sz w:val="28"/>
        </w:rPr>
        <w:t>t</w:t>
      </w:r>
      <w:r w:rsidRPr="00707AED">
        <w:rPr>
          <w:rFonts w:ascii="Times New Roman" w:hAnsi="Times New Roman"/>
          <w:sz w:val="28"/>
        </w:rPr>
        <w:t xml:space="preserve"> в </w:t>
      </w:r>
      <w:r w:rsidRPr="00707AED">
        <w:rPr>
          <w:rFonts w:ascii="Times New Roman" w:hAnsi="Times New Roman"/>
          <w:i/>
          <w:sz w:val="28"/>
        </w:rPr>
        <w:t>k</w:t>
      </w:r>
      <w:r w:rsidRPr="00707AED">
        <w:rPr>
          <w:rFonts w:ascii="Times New Roman" w:hAnsi="Times New Roman"/>
          <w:sz w:val="28"/>
        </w:rPr>
        <w:t xml:space="preserve">-м состоянии, если за время </w:t>
      </w:r>
      <w:r w:rsidRPr="00707AED">
        <w:rPr>
          <w:rFonts w:ascii="Times New Roman" w:hAnsi="Times New Roman"/>
          <w:i/>
          <w:sz w:val="28"/>
        </w:rPr>
        <w:t>t</w:t>
      </w:r>
      <w:r w:rsidRPr="00707AED">
        <w:rPr>
          <w:rFonts w:ascii="Times New Roman" w:hAnsi="Times New Roman"/>
          <w:sz w:val="28"/>
        </w:rPr>
        <w:t xml:space="preserve"> произошло </w:t>
      </w:r>
      <w:r w:rsidRPr="00707AED">
        <w:rPr>
          <w:rFonts w:ascii="Times New Roman" w:hAnsi="Times New Roman"/>
          <w:i/>
          <w:sz w:val="28"/>
        </w:rPr>
        <w:t>k</w:t>
      </w:r>
      <w:r w:rsidRPr="00707AED">
        <w:rPr>
          <w:rFonts w:ascii="Times New Roman" w:hAnsi="Times New Roman"/>
          <w:sz w:val="28"/>
        </w:rPr>
        <w:t xml:space="preserve"> контактов с чужеродным агентом. Состояния системы </w:t>
      </w:r>
      <w:r>
        <w:rPr>
          <w:rFonts w:ascii="Times New Roman" w:hAnsi="Times New Roman"/>
          <w:sz w:val="28"/>
        </w:rPr>
        <w:t>н</w:t>
      </w:r>
      <w:r w:rsidRPr="00707AED">
        <w:rPr>
          <w:rFonts w:ascii="Times New Roman" w:hAnsi="Times New Roman"/>
          <w:sz w:val="28"/>
        </w:rPr>
        <w:t>а рис. 3 изображены прям</w:t>
      </w:r>
      <w:r w:rsidRPr="00707AED">
        <w:rPr>
          <w:rFonts w:ascii="Times New Roman" w:hAnsi="Times New Roman"/>
          <w:sz w:val="28"/>
        </w:rPr>
        <w:t>о</w:t>
      </w:r>
      <w:r w:rsidRPr="00707AED">
        <w:rPr>
          <w:rFonts w:ascii="Times New Roman" w:hAnsi="Times New Roman"/>
          <w:sz w:val="28"/>
        </w:rPr>
        <w:t>угольниками, а возможные переходы из состояния в состояние – стрелк</w:t>
      </w:r>
      <w:r w:rsidRPr="00707AED">
        <w:rPr>
          <w:rFonts w:ascii="Times New Roman" w:hAnsi="Times New Roman"/>
          <w:sz w:val="28"/>
        </w:rPr>
        <w:t>а</w:t>
      </w:r>
      <w:r w:rsidRPr="00707AED">
        <w:rPr>
          <w:rFonts w:ascii="Times New Roman" w:hAnsi="Times New Roman"/>
          <w:sz w:val="28"/>
        </w:rPr>
        <w:t>ми, соединяющими эти прямоугольники.</w:t>
      </w:r>
    </w:p>
    <w:p w:rsidR="0010569D" w:rsidRPr="00707AED" w:rsidRDefault="0010569D" w:rsidP="00D42B1B">
      <w:pPr>
        <w:pStyle w:val="aff7"/>
        <w:spacing w:line="247" w:lineRule="auto"/>
        <w:ind w:firstLine="720"/>
        <w:jc w:val="both"/>
        <w:rPr>
          <w:rFonts w:ascii="Times New Roman" w:hAnsi="Times New Roman"/>
          <w:sz w:val="28"/>
        </w:rPr>
      </w:pPr>
      <w:r w:rsidRPr="00707AED">
        <w:rPr>
          <w:rFonts w:ascii="Times New Roman" w:hAnsi="Times New Roman"/>
          <w:sz w:val="28"/>
        </w:rPr>
        <w:t xml:space="preserve">Целочисленный процесс </w:t>
      </w:r>
      <w:r w:rsidRPr="00707AED">
        <w:rPr>
          <w:rFonts w:ascii="Times New Roman" w:hAnsi="Times New Roman"/>
          <w:i/>
          <w:sz w:val="28"/>
        </w:rPr>
        <w:t>N</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определяется как пуассоновский, если он обладает свойствами ординарности и отсутствия последействия (незав</w:t>
      </w:r>
      <w:r w:rsidRPr="00707AED">
        <w:rPr>
          <w:rFonts w:ascii="Times New Roman" w:hAnsi="Times New Roman"/>
          <w:sz w:val="28"/>
        </w:rPr>
        <w:t>и</w:t>
      </w:r>
      <w:r w:rsidRPr="00707AED">
        <w:rPr>
          <w:rFonts w:ascii="Times New Roman" w:hAnsi="Times New Roman"/>
          <w:sz w:val="28"/>
        </w:rPr>
        <w:t>симости приращений). Постулат ординарности определяет вид не завис</w:t>
      </w:r>
      <w:r w:rsidRPr="00707AED">
        <w:rPr>
          <w:rFonts w:ascii="Times New Roman" w:hAnsi="Times New Roman"/>
          <w:sz w:val="28"/>
        </w:rPr>
        <w:t>я</w:t>
      </w:r>
      <w:r w:rsidRPr="00707AED">
        <w:rPr>
          <w:rFonts w:ascii="Times New Roman" w:hAnsi="Times New Roman"/>
          <w:sz w:val="28"/>
        </w:rPr>
        <w:t>щего от состояния вероятностного поведения процесса на бесконечно м</w:t>
      </w:r>
      <w:r w:rsidRPr="00707AED">
        <w:rPr>
          <w:rFonts w:ascii="Times New Roman" w:hAnsi="Times New Roman"/>
          <w:sz w:val="28"/>
        </w:rPr>
        <w:t>а</w:t>
      </w:r>
      <w:r w:rsidRPr="00707AED">
        <w:rPr>
          <w:rFonts w:ascii="Times New Roman" w:hAnsi="Times New Roman"/>
          <w:sz w:val="28"/>
        </w:rPr>
        <w:t>лом интервале, а марковское свойство позволяет на данной основе пол</w:t>
      </w:r>
      <w:r w:rsidRPr="00707AED">
        <w:rPr>
          <w:rFonts w:ascii="Times New Roman" w:hAnsi="Times New Roman"/>
          <w:sz w:val="28"/>
        </w:rPr>
        <w:t>у</w:t>
      </w:r>
      <w:r w:rsidRPr="00707AED">
        <w:rPr>
          <w:rFonts w:ascii="Times New Roman" w:hAnsi="Times New Roman"/>
          <w:sz w:val="28"/>
        </w:rPr>
        <w:t>чить систему дифференциально-разностных уравнений относительно вер</w:t>
      </w:r>
      <w:r w:rsidRPr="00707AED">
        <w:rPr>
          <w:rFonts w:ascii="Times New Roman" w:hAnsi="Times New Roman"/>
          <w:sz w:val="28"/>
        </w:rPr>
        <w:t>о</w:t>
      </w:r>
      <w:r w:rsidRPr="00707AED">
        <w:rPr>
          <w:rFonts w:ascii="Times New Roman" w:hAnsi="Times New Roman"/>
          <w:sz w:val="28"/>
        </w:rPr>
        <w:t xml:space="preserve">ятностей для любых значений </w:t>
      </w:r>
      <w:r w:rsidRPr="00707AED">
        <w:rPr>
          <w:rFonts w:ascii="Times New Roman" w:hAnsi="Times New Roman"/>
          <w:i/>
          <w:sz w:val="28"/>
        </w:rPr>
        <w:t>t</w:t>
      </w:r>
      <w:r w:rsidRPr="00707AED">
        <w:rPr>
          <w:rFonts w:ascii="Times New Roman" w:hAnsi="Times New Roman"/>
          <w:sz w:val="28"/>
        </w:rPr>
        <w:t>.</w:t>
      </w:r>
    </w:p>
    <w:p w:rsidR="0010569D" w:rsidRPr="00707AED" w:rsidRDefault="0010569D" w:rsidP="00D42B1B">
      <w:pPr>
        <w:pStyle w:val="aff7"/>
        <w:spacing w:line="230" w:lineRule="auto"/>
        <w:ind w:firstLine="720"/>
        <w:jc w:val="both"/>
        <w:rPr>
          <w:rFonts w:ascii="Times New Roman" w:hAnsi="Times New Roman"/>
          <w:sz w:val="28"/>
        </w:rPr>
      </w:pPr>
      <w:r w:rsidRPr="00707AED">
        <w:rPr>
          <w:rFonts w:ascii="Times New Roman" w:hAnsi="Times New Roman"/>
          <w:sz w:val="28"/>
        </w:rPr>
        <w:lastRenderedPageBreak/>
        <w:t>В нашей терминологии это, во-первых, означает, что вероятность осуществления на бесконечно малом отрезке времени (</w:t>
      </w:r>
      <w:r w:rsidRPr="00707AED">
        <w:rPr>
          <w:rFonts w:ascii="Times New Roman" w:hAnsi="Times New Roman"/>
          <w:i/>
          <w:sz w:val="28"/>
        </w:rPr>
        <w:t>t</w:t>
      </w:r>
      <w:r w:rsidRPr="00707AED">
        <w:rPr>
          <w:rFonts w:ascii="Times New Roman" w:hAnsi="Times New Roman"/>
          <w:sz w:val="28"/>
        </w:rPr>
        <w:t xml:space="preserve">, </w:t>
      </w:r>
      <w:r w:rsidRPr="00707AED">
        <w:rPr>
          <w:rFonts w:ascii="Times New Roman" w:hAnsi="Times New Roman"/>
          <w:i/>
          <w:sz w:val="28"/>
        </w:rPr>
        <w:t>t</w:t>
      </w:r>
      <w:r w:rsidRPr="00F72684">
        <w:rPr>
          <w:rFonts w:ascii="Times New Roman" w:hAnsi="Times New Roman"/>
          <w:i/>
          <w:sz w:val="28"/>
        </w:rPr>
        <w:t xml:space="preserve"> </w:t>
      </w:r>
      <w:r w:rsidRPr="00707AED">
        <w:rPr>
          <w:rFonts w:ascii="Times New Roman" w:hAnsi="Times New Roman"/>
          <w:sz w:val="28"/>
        </w:rPr>
        <w:t>+</w:t>
      </w:r>
      <w:r w:rsidRPr="00F72684">
        <w:rPr>
          <w:rFonts w:ascii="Times New Roman" w:hAnsi="Times New Roman"/>
          <w:sz w:val="28"/>
        </w:rPr>
        <w:t xml:space="preserve"> </w:t>
      </w:r>
      <w:r w:rsidRPr="00707AED">
        <w:rPr>
          <w:rFonts w:ascii="Times New Roman" w:hAnsi="Times New Roman"/>
          <w:position w:val="-6"/>
          <w:sz w:val="28"/>
        </w:rPr>
        <w:object w:dxaOrig="340" w:dyaOrig="300">
          <v:shape id="_x0000_i1217" type="#_x0000_t75" style="width:17.25pt;height:15pt" o:ole="" fillcolor="window">
            <v:imagedata r:id="rId326" o:title=""/>
          </v:shape>
          <o:OLEObject Type="Embed" ProgID="Equation.3" ShapeID="_x0000_i1217" DrawAspect="Content" ObjectID="_1504353116" r:id="rId327"/>
        </w:object>
      </w:r>
      <w:r w:rsidRPr="00707AED">
        <w:rPr>
          <w:rFonts w:ascii="Times New Roman" w:hAnsi="Times New Roman"/>
          <w:sz w:val="28"/>
        </w:rPr>
        <w:t>) более о</w:t>
      </w:r>
      <w:r w:rsidRPr="00707AED">
        <w:rPr>
          <w:rFonts w:ascii="Times New Roman" w:hAnsi="Times New Roman"/>
          <w:sz w:val="28"/>
        </w:rPr>
        <w:t>д</w:t>
      </w:r>
      <w:r w:rsidRPr="00707AED">
        <w:rPr>
          <w:rFonts w:ascii="Times New Roman" w:hAnsi="Times New Roman"/>
          <w:sz w:val="28"/>
        </w:rPr>
        <w:t>ного контакта с чужеродным веществом считается пренебрежимо малой по сравнению с вероятностью одного такого контакта:</w:t>
      </w:r>
    </w:p>
    <w:p w:rsidR="0010569D" w:rsidRPr="00231D74" w:rsidRDefault="0010569D" w:rsidP="00D42B1B">
      <w:pPr>
        <w:pStyle w:val="aff7"/>
        <w:spacing w:line="230" w:lineRule="auto"/>
        <w:jc w:val="center"/>
        <w:rPr>
          <w:rFonts w:ascii="Times New Roman" w:hAnsi="Times New Roman"/>
          <w:i/>
          <w:sz w:val="16"/>
          <w:szCs w:val="16"/>
        </w:rPr>
      </w:pPr>
    </w:p>
    <w:p w:rsidR="0010569D" w:rsidRPr="007C4633" w:rsidRDefault="0010569D" w:rsidP="00D42B1B">
      <w:pPr>
        <w:pStyle w:val="aff7"/>
        <w:spacing w:line="230" w:lineRule="auto"/>
        <w:jc w:val="center"/>
        <w:rPr>
          <w:rFonts w:ascii="Times New Roman" w:hAnsi="Times New Roman"/>
          <w:sz w:val="28"/>
          <w:szCs w:val="28"/>
        </w:rPr>
      </w:pPr>
      <w:r>
        <w:rPr>
          <w:rFonts w:ascii="Times New Roman" w:hAnsi="Times New Roman"/>
          <w:i/>
          <w:sz w:val="28"/>
          <w:szCs w:val="28"/>
          <w:lang w:val="en-US"/>
        </w:rPr>
        <w:t>P</w:t>
      </w:r>
      <w:r w:rsidRPr="007C4633">
        <w:rPr>
          <w:rFonts w:ascii="Times New Roman" w:hAnsi="Times New Roman"/>
          <w:sz w:val="28"/>
          <w:szCs w:val="28"/>
        </w:rPr>
        <w:t>{</w:t>
      </w:r>
      <w:r>
        <w:rPr>
          <w:rFonts w:ascii="Times New Roman" w:hAnsi="Times New Roman"/>
          <w:i/>
          <w:sz w:val="28"/>
          <w:szCs w:val="28"/>
          <w:lang w:val="en-US"/>
        </w:rPr>
        <w:t>N</w:t>
      </w:r>
      <w:r w:rsidRPr="007C4633">
        <w:rPr>
          <w:rFonts w:ascii="Times New Roman" w:hAnsi="Times New Roman"/>
          <w:sz w:val="28"/>
          <w:szCs w:val="28"/>
        </w:rPr>
        <w:t>(</w:t>
      </w:r>
      <w:r>
        <w:rPr>
          <w:rFonts w:ascii="Times New Roman" w:hAnsi="Times New Roman"/>
          <w:i/>
          <w:sz w:val="28"/>
          <w:szCs w:val="28"/>
          <w:lang w:val="en-US"/>
        </w:rPr>
        <w:t>t</w:t>
      </w:r>
      <w:r w:rsidRPr="007C4633">
        <w:rPr>
          <w:rFonts w:ascii="Times New Roman" w:hAnsi="Times New Roman"/>
          <w:i/>
          <w:sz w:val="28"/>
          <w:szCs w:val="28"/>
        </w:rPr>
        <w:t xml:space="preserve"> + </w:t>
      </w:r>
      <w:r>
        <w:rPr>
          <w:rFonts w:ascii="Times New Roman" w:hAnsi="Times New Roman"/>
          <w:sz w:val="28"/>
          <w:szCs w:val="28"/>
          <w:lang w:val="en-US"/>
        </w:rPr>
        <w:t>Δ</w:t>
      </w:r>
      <w:r>
        <w:rPr>
          <w:rFonts w:ascii="Times New Roman" w:hAnsi="Times New Roman"/>
          <w:i/>
          <w:sz w:val="28"/>
          <w:szCs w:val="28"/>
          <w:lang w:val="en-US"/>
        </w:rPr>
        <w:t>t</w:t>
      </w:r>
      <w:r w:rsidRPr="007C4633">
        <w:rPr>
          <w:rFonts w:ascii="Times New Roman" w:hAnsi="Times New Roman"/>
          <w:sz w:val="28"/>
          <w:szCs w:val="28"/>
        </w:rPr>
        <w:t xml:space="preserve">) – </w:t>
      </w:r>
      <w:r>
        <w:rPr>
          <w:rFonts w:ascii="Times New Roman" w:hAnsi="Times New Roman"/>
          <w:i/>
          <w:sz w:val="28"/>
          <w:szCs w:val="28"/>
          <w:lang w:val="en-US"/>
        </w:rPr>
        <w:t>N</w:t>
      </w:r>
      <w:r w:rsidRPr="007C4633">
        <w:rPr>
          <w:rFonts w:ascii="Times New Roman" w:hAnsi="Times New Roman"/>
          <w:sz w:val="28"/>
          <w:szCs w:val="28"/>
        </w:rPr>
        <w:t>(</w:t>
      </w:r>
      <w:r>
        <w:rPr>
          <w:rFonts w:ascii="Times New Roman" w:hAnsi="Times New Roman"/>
          <w:i/>
          <w:sz w:val="28"/>
          <w:szCs w:val="28"/>
          <w:lang w:val="en-US"/>
        </w:rPr>
        <w:t>t</w:t>
      </w:r>
      <w:r w:rsidRPr="007C4633">
        <w:rPr>
          <w:rFonts w:ascii="Times New Roman" w:hAnsi="Times New Roman"/>
          <w:sz w:val="28"/>
          <w:szCs w:val="28"/>
        </w:rPr>
        <w:t xml:space="preserve">) = 1} = </w:t>
      </w:r>
      <w:r>
        <w:rPr>
          <w:rFonts w:ascii="Times New Roman" w:hAnsi="Times New Roman"/>
          <w:sz w:val="28"/>
          <w:szCs w:val="28"/>
          <w:lang w:val="en-US"/>
        </w:rPr>
        <w:t>λ</w:t>
      </w:r>
      <w:r w:rsidRPr="007C4633">
        <w:rPr>
          <w:rFonts w:ascii="Times New Roman" w:hAnsi="Times New Roman"/>
          <w:sz w:val="28"/>
          <w:szCs w:val="28"/>
        </w:rPr>
        <w:t>(</w:t>
      </w:r>
      <w:r>
        <w:rPr>
          <w:rFonts w:ascii="Times New Roman" w:hAnsi="Times New Roman"/>
          <w:i/>
          <w:sz w:val="28"/>
          <w:szCs w:val="28"/>
          <w:lang w:val="en-US"/>
        </w:rPr>
        <w:t>t</w:t>
      </w:r>
      <w:r w:rsidRPr="007C4633">
        <w:rPr>
          <w:rFonts w:ascii="Times New Roman" w:hAnsi="Times New Roman"/>
          <w:sz w:val="28"/>
          <w:szCs w:val="28"/>
        </w:rPr>
        <w:t>)</w:t>
      </w:r>
      <w:r>
        <w:rPr>
          <w:rFonts w:ascii="Times New Roman" w:hAnsi="Times New Roman"/>
          <w:sz w:val="28"/>
          <w:szCs w:val="28"/>
          <w:lang w:val="en-US"/>
        </w:rPr>
        <w:t>Δ</w:t>
      </w:r>
      <w:r>
        <w:rPr>
          <w:rFonts w:ascii="Times New Roman" w:hAnsi="Times New Roman"/>
          <w:i/>
          <w:sz w:val="28"/>
          <w:szCs w:val="28"/>
          <w:lang w:val="en-US"/>
        </w:rPr>
        <w:t>t</w:t>
      </w:r>
      <w:r w:rsidRPr="007C4633">
        <w:rPr>
          <w:rFonts w:ascii="Times New Roman" w:hAnsi="Times New Roman"/>
          <w:i/>
          <w:sz w:val="28"/>
          <w:szCs w:val="28"/>
        </w:rPr>
        <w:t xml:space="preserve"> </w:t>
      </w:r>
      <w:r w:rsidRPr="007C4633">
        <w:rPr>
          <w:rFonts w:ascii="Times New Roman" w:hAnsi="Times New Roman"/>
          <w:sz w:val="28"/>
          <w:szCs w:val="28"/>
        </w:rPr>
        <w:t xml:space="preserve">+ </w:t>
      </w:r>
      <w:r w:rsidRPr="000D5C5C">
        <w:rPr>
          <w:rFonts w:ascii="Times New Roman" w:hAnsi="Times New Roman"/>
          <w:i/>
          <w:sz w:val="28"/>
          <w:szCs w:val="28"/>
          <w:lang w:val="en-US"/>
        </w:rPr>
        <w:t>o</w:t>
      </w:r>
      <w:r w:rsidRPr="00E620C6">
        <w:rPr>
          <w:rFonts w:ascii="Times New Roman" w:hAnsi="Times New Roman"/>
          <w:sz w:val="28"/>
          <w:szCs w:val="28"/>
        </w:rPr>
        <w:t>(</w:t>
      </w:r>
      <w:r w:rsidRPr="00E620C6">
        <w:rPr>
          <w:rFonts w:ascii="Times New Roman" w:hAnsi="Times New Roman"/>
          <w:sz w:val="28"/>
          <w:szCs w:val="28"/>
          <w:lang w:val="en-US"/>
        </w:rPr>
        <w:t>Δ</w:t>
      </w:r>
      <w:r w:rsidRPr="00E620C6">
        <w:rPr>
          <w:rFonts w:ascii="Times New Roman" w:hAnsi="Times New Roman"/>
          <w:i/>
          <w:sz w:val="28"/>
          <w:szCs w:val="28"/>
          <w:lang w:val="en-US"/>
        </w:rPr>
        <w:t>t</w:t>
      </w:r>
      <w:r w:rsidRPr="00E620C6">
        <w:rPr>
          <w:rFonts w:ascii="Times New Roman" w:hAnsi="Times New Roman"/>
          <w:sz w:val="28"/>
          <w:szCs w:val="28"/>
        </w:rPr>
        <w:t xml:space="preserve">) &gt;&gt; </w:t>
      </w:r>
      <w:r w:rsidRPr="00E620C6">
        <w:rPr>
          <w:rFonts w:ascii="Times New Roman" w:hAnsi="Times New Roman"/>
          <w:i/>
          <w:sz w:val="28"/>
          <w:szCs w:val="28"/>
          <w:lang w:val="en-US"/>
        </w:rPr>
        <w:t>P</w:t>
      </w:r>
      <w:r w:rsidRPr="00E620C6">
        <w:rPr>
          <w:rFonts w:ascii="Times New Roman" w:hAnsi="Times New Roman"/>
          <w:sz w:val="28"/>
          <w:szCs w:val="28"/>
        </w:rPr>
        <w:t>{</w:t>
      </w:r>
      <w:r w:rsidRPr="00E620C6">
        <w:rPr>
          <w:rFonts w:ascii="Times New Roman" w:hAnsi="Times New Roman"/>
          <w:i/>
          <w:sz w:val="28"/>
          <w:szCs w:val="28"/>
          <w:lang w:val="en-US"/>
        </w:rPr>
        <w:t>N</w:t>
      </w:r>
      <w:r w:rsidRPr="00E620C6">
        <w:rPr>
          <w:rFonts w:ascii="Times New Roman" w:hAnsi="Times New Roman"/>
          <w:sz w:val="28"/>
          <w:szCs w:val="28"/>
        </w:rPr>
        <w:t>(</w:t>
      </w:r>
      <w:r w:rsidRPr="00E620C6">
        <w:rPr>
          <w:rFonts w:ascii="Times New Roman" w:hAnsi="Times New Roman"/>
          <w:i/>
          <w:sz w:val="28"/>
          <w:szCs w:val="28"/>
          <w:lang w:val="en-US"/>
        </w:rPr>
        <w:t>t</w:t>
      </w:r>
      <w:r w:rsidRPr="00E620C6">
        <w:rPr>
          <w:rFonts w:ascii="Times New Roman" w:hAnsi="Times New Roman"/>
          <w:i/>
          <w:sz w:val="28"/>
          <w:szCs w:val="28"/>
        </w:rPr>
        <w:t xml:space="preserve"> + </w:t>
      </w:r>
      <w:r w:rsidRPr="00E620C6">
        <w:rPr>
          <w:rFonts w:ascii="Times New Roman" w:hAnsi="Times New Roman"/>
          <w:sz w:val="28"/>
          <w:szCs w:val="28"/>
          <w:lang w:val="en-US"/>
        </w:rPr>
        <w:t>Δ</w:t>
      </w:r>
      <w:r w:rsidRPr="00E620C6">
        <w:rPr>
          <w:rFonts w:ascii="Times New Roman" w:hAnsi="Times New Roman"/>
          <w:i/>
          <w:sz w:val="28"/>
          <w:szCs w:val="28"/>
          <w:lang w:val="en-US"/>
        </w:rPr>
        <w:t>t</w:t>
      </w:r>
      <w:r w:rsidRPr="00E620C6">
        <w:rPr>
          <w:rFonts w:ascii="Times New Roman" w:hAnsi="Times New Roman"/>
          <w:sz w:val="28"/>
          <w:szCs w:val="28"/>
        </w:rPr>
        <w:t xml:space="preserve">) – </w:t>
      </w:r>
      <w:r w:rsidRPr="00E620C6">
        <w:rPr>
          <w:rFonts w:ascii="Times New Roman" w:hAnsi="Times New Roman"/>
          <w:i/>
          <w:sz w:val="28"/>
          <w:szCs w:val="28"/>
          <w:lang w:val="en-US"/>
        </w:rPr>
        <w:t>N</w:t>
      </w:r>
      <w:r w:rsidRPr="00E620C6">
        <w:rPr>
          <w:rFonts w:ascii="Times New Roman" w:hAnsi="Times New Roman"/>
          <w:sz w:val="28"/>
          <w:szCs w:val="28"/>
        </w:rPr>
        <w:t>(</w:t>
      </w:r>
      <w:r w:rsidRPr="00E620C6">
        <w:rPr>
          <w:rFonts w:ascii="Times New Roman" w:hAnsi="Times New Roman"/>
          <w:i/>
          <w:sz w:val="28"/>
          <w:szCs w:val="28"/>
          <w:lang w:val="en-US"/>
        </w:rPr>
        <w:t>t</w:t>
      </w:r>
      <w:r w:rsidRPr="00E620C6">
        <w:rPr>
          <w:rFonts w:ascii="Times New Roman" w:hAnsi="Times New Roman"/>
          <w:sz w:val="28"/>
          <w:szCs w:val="28"/>
        </w:rPr>
        <w:t xml:space="preserve">) = </w:t>
      </w:r>
      <w:r w:rsidRPr="00E620C6">
        <w:rPr>
          <w:rFonts w:ascii="Times New Roman" w:hAnsi="Times New Roman"/>
          <w:i/>
          <w:sz w:val="28"/>
          <w:szCs w:val="28"/>
          <w:lang w:val="en-US"/>
        </w:rPr>
        <w:t>k</w:t>
      </w:r>
      <w:r w:rsidRPr="00E620C6">
        <w:rPr>
          <w:rFonts w:ascii="Times New Roman" w:hAnsi="Times New Roman"/>
          <w:sz w:val="28"/>
          <w:szCs w:val="28"/>
        </w:rPr>
        <w:t xml:space="preserve">} = </w:t>
      </w:r>
      <w:r w:rsidRPr="000D5C5C">
        <w:rPr>
          <w:rFonts w:ascii="Times New Roman" w:hAnsi="Times New Roman"/>
          <w:i/>
          <w:sz w:val="28"/>
          <w:szCs w:val="28"/>
          <w:lang w:val="en-US"/>
        </w:rPr>
        <w:t>o</w:t>
      </w:r>
      <w:r w:rsidRPr="00E620C6">
        <w:rPr>
          <w:rFonts w:ascii="Times New Roman" w:hAnsi="Times New Roman"/>
          <w:sz w:val="28"/>
          <w:szCs w:val="28"/>
        </w:rPr>
        <w:t>(</w:t>
      </w:r>
      <w:r w:rsidRPr="00E620C6">
        <w:rPr>
          <w:rFonts w:ascii="Times New Roman" w:hAnsi="Times New Roman"/>
          <w:sz w:val="28"/>
          <w:szCs w:val="28"/>
          <w:lang w:val="en-US"/>
        </w:rPr>
        <w:t>Δ</w:t>
      </w:r>
      <w:r w:rsidRPr="00E620C6">
        <w:rPr>
          <w:rFonts w:ascii="Times New Roman" w:hAnsi="Times New Roman"/>
          <w:i/>
          <w:sz w:val="28"/>
          <w:szCs w:val="28"/>
          <w:lang w:val="en-US"/>
        </w:rPr>
        <w:t>t</w:t>
      </w:r>
      <w:r w:rsidRPr="00E620C6">
        <w:rPr>
          <w:rFonts w:ascii="Times New Roman" w:hAnsi="Times New Roman"/>
          <w:sz w:val="28"/>
          <w:szCs w:val="28"/>
        </w:rPr>
        <w:t>),</w:t>
      </w:r>
    </w:p>
    <w:p w:rsidR="0010569D" w:rsidRPr="00707AED" w:rsidRDefault="0010569D" w:rsidP="00D42B1B">
      <w:pPr>
        <w:pStyle w:val="aff7"/>
        <w:spacing w:line="230" w:lineRule="auto"/>
        <w:jc w:val="both"/>
        <w:rPr>
          <w:rFonts w:ascii="Times New Roman" w:hAnsi="Times New Roman"/>
          <w:sz w:val="16"/>
          <w:szCs w:val="16"/>
        </w:rPr>
      </w:pPr>
    </w:p>
    <w:p w:rsidR="0010569D" w:rsidRPr="00707AED" w:rsidRDefault="0010569D" w:rsidP="00D42B1B">
      <w:pPr>
        <w:pStyle w:val="aff7"/>
        <w:spacing w:line="230" w:lineRule="auto"/>
        <w:jc w:val="both"/>
        <w:rPr>
          <w:rFonts w:ascii="Times New Roman" w:hAnsi="Times New Roman"/>
          <w:sz w:val="28"/>
        </w:rPr>
      </w:pPr>
      <w:r>
        <w:rPr>
          <w:rFonts w:ascii="Times New Roman" w:hAnsi="Times New Roman"/>
          <w:sz w:val="28"/>
        </w:rPr>
        <w:t xml:space="preserve">где </w:t>
      </w:r>
      <w:r w:rsidRPr="00707AED">
        <w:rPr>
          <w:rFonts w:ascii="Times New Roman" w:hAnsi="Times New Roman"/>
          <w:sz w:val="28"/>
        </w:rPr>
        <w:t>(</w:t>
      </w:r>
      <w:r w:rsidRPr="00707AED">
        <w:rPr>
          <w:rFonts w:ascii="Times New Roman" w:hAnsi="Times New Roman"/>
          <w:position w:val="-10"/>
          <w:sz w:val="28"/>
        </w:rPr>
        <w:object w:dxaOrig="1120" w:dyaOrig="340">
          <v:shape id="_x0000_i1218" type="#_x0000_t75" style="width:57pt;height:17.25pt" o:ole="">
            <v:imagedata r:id="rId328" o:title=""/>
          </v:shape>
          <o:OLEObject Type="Embed" ProgID="Equation.DSMT4" ShapeID="_x0000_i1218" DrawAspect="Content" ObjectID="_1504353117" r:id="rId329"/>
        </w:object>
      </w:r>
      <w:r w:rsidRPr="00707AED">
        <w:rPr>
          <w:rFonts w:ascii="Times New Roman" w:hAnsi="Times New Roman"/>
          <w:sz w:val="28"/>
        </w:rPr>
        <w:t>), так что вероятность отсутствия контакта на малом интерв</w:t>
      </w:r>
      <w:r w:rsidRPr="00707AED">
        <w:rPr>
          <w:rFonts w:ascii="Times New Roman" w:hAnsi="Times New Roman"/>
          <w:sz w:val="28"/>
        </w:rPr>
        <w:t>а</w:t>
      </w:r>
      <w:r w:rsidRPr="00707AED">
        <w:rPr>
          <w:rFonts w:ascii="Times New Roman" w:hAnsi="Times New Roman"/>
          <w:sz w:val="28"/>
        </w:rPr>
        <w:t>ле будет выражаться как</w:t>
      </w:r>
    </w:p>
    <w:p w:rsidR="0010569D" w:rsidRPr="00707AED" w:rsidRDefault="0010569D" w:rsidP="00D42B1B">
      <w:pPr>
        <w:pStyle w:val="aff7"/>
        <w:spacing w:line="230" w:lineRule="auto"/>
        <w:jc w:val="both"/>
        <w:rPr>
          <w:rFonts w:ascii="Times New Roman" w:hAnsi="Times New Roman"/>
          <w:sz w:val="16"/>
          <w:szCs w:val="16"/>
        </w:rPr>
      </w:pPr>
    </w:p>
    <w:p w:rsidR="0010569D" w:rsidRDefault="0010569D" w:rsidP="00D42B1B">
      <w:pPr>
        <w:pStyle w:val="aff7"/>
        <w:spacing w:line="230" w:lineRule="auto"/>
        <w:jc w:val="center"/>
        <w:rPr>
          <w:rFonts w:ascii="Times New Roman" w:hAnsi="Times New Roman"/>
          <w:sz w:val="28"/>
          <w:szCs w:val="28"/>
        </w:rPr>
      </w:pPr>
      <w:r>
        <w:rPr>
          <w:rFonts w:ascii="Times New Roman" w:hAnsi="Times New Roman"/>
          <w:i/>
          <w:sz w:val="28"/>
          <w:szCs w:val="28"/>
          <w:lang w:val="en-US"/>
        </w:rPr>
        <w:t>P</w:t>
      </w:r>
      <w:r w:rsidRPr="007C4633">
        <w:rPr>
          <w:rFonts w:ascii="Times New Roman" w:hAnsi="Times New Roman"/>
          <w:sz w:val="28"/>
          <w:szCs w:val="28"/>
        </w:rPr>
        <w:t>{</w:t>
      </w:r>
      <w:r>
        <w:rPr>
          <w:rFonts w:ascii="Times New Roman" w:hAnsi="Times New Roman"/>
          <w:i/>
          <w:sz w:val="28"/>
          <w:szCs w:val="28"/>
          <w:lang w:val="en-US"/>
        </w:rPr>
        <w:t>N</w:t>
      </w:r>
      <w:r w:rsidRPr="007C4633">
        <w:rPr>
          <w:rFonts w:ascii="Times New Roman" w:hAnsi="Times New Roman"/>
          <w:sz w:val="28"/>
          <w:szCs w:val="28"/>
        </w:rPr>
        <w:t>(</w:t>
      </w:r>
      <w:r>
        <w:rPr>
          <w:rFonts w:ascii="Times New Roman" w:hAnsi="Times New Roman"/>
          <w:i/>
          <w:sz w:val="28"/>
          <w:szCs w:val="28"/>
          <w:lang w:val="en-US"/>
        </w:rPr>
        <w:t>t</w:t>
      </w:r>
      <w:r w:rsidRPr="007C4633">
        <w:rPr>
          <w:rFonts w:ascii="Times New Roman" w:hAnsi="Times New Roman"/>
          <w:i/>
          <w:sz w:val="28"/>
          <w:szCs w:val="28"/>
        </w:rPr>
        <w:t xml:space="preserve"> + </w:t>
      </w:r>
      <w:r>
        <w:rPr>
          <w:rFonts w:ascii="Times New Roman" w:hAnsi="Times New Roman"/>
          <w:sz w:val="28"/>
          <w:szCs w:val="28"/>
          <w:lang w:val="en-US"/>
        </w:rPr>
        <w:t>Δ</w:t>
      </w:r>
      <w:r>
        <w:rPr>
          <w:rFonts w:ascii="Times New Roman" w:hAnsi="Times New Roman"/>
          <w:i/>
          <w:sz w:val="28"/>
          <w:szCs w:val="28"/>
          <w:lang w:val="en-US"/>
        </w:rPr>
        <w:t>t</w:t>
      </w:r>
      <w:r w:rsidRPr="007C4633">
        <w:rPr>
          <w:rFonts w:ascii="Times New Roman" w:hAnsi="Times New Roman"/>
          <w:sz w:val="28"/>
          <w:szCs w:val="28"/>
        </w:rPr>
        <w:t xml:space="preserve">) – </w:t>
      </w:r>
      <w:r>
        <w:rPr>
          <w:rFonts w:ascii="Times New Roman" w:hAnsi="Times New Roman"/>
          <w:i/>
          <w:sz w:val="28"/>
          <w:szCs w:val="28"/>
          <w:lang w:val="en-US"/>
        </w:rPr>
        <w:t>N</w:t>
      </w:r>
      <w:r w:rsidRPr="007C4633">
        <w:rPr>
          <w:rFonts w:ascii="Times New Roman" w:hAnsi="Times New Roman"/>
          <w:sz w:val="28"/>
          <w:szCs w:val="28"/>
        </w:rPr>
        <w:t>(</w:t>
      </w:r>
      <w:r>
        <w:rPr>
          <w:rFonts w:ascii="Times New Roman" w:hAnsi="Times New Roman"/>
          <w:i/>
          <w:sz w:val="28"/>
          <w:szCs w:val="28"/>
          <w:lang w:val="en-US"/>
        </w:rPr>
        <w:t>t</w:t>
      </w:r>
      <w:r w:rsidRPr="007C4633">
        <w:rPr>
          <w:rFonts w:ascii="Times New Roman" w:hAnsi="Times New Roman"/>
          <w:sz w:val="28"/>
          <w:szCs w:val="28"/>
        </w:rPr>
        <w:t>)</w:t>
      </w:r>
      <w:r>
        <w:rPr>
          <w:rFonts w:ascii="Times New Roman" w:hAnsi="Times New Roman"/>
          <w:sz w:val="28"/>
          <w:szCs w:val="28"/>
        </w:rPr>
        <w:t xml:space="preserve"> = </w:t>
      </w:r>
      <w:r w:rsidRPr="007C4633">
        <w:rPr>
          <w:rFonts w:ascii="Times New Roman" w:hAnsi="Times New Roman"/>
          <w:sz w:val="28"/>
          <w:szCs w:val="28"/>
        </w:rPr>
        <w:t xml:space="preserve">0} = </w:t>
      </w:r>
      <w:r>
        <w:rPr>
          <w:rFonts w:ascii="Times New Roman" w:hAnsi="Times New Roman"/>
          <w:sz w:val="28"/>
          <w:szCs w:val="28"/>
        </w:rPr>
        <w:t xml:space="preserve">1 – </w:t>
      </w:r>
      <w:r>
        <w:rPr>
          <w:rFonts w:ascii="Times New Roman" w:hAnsi="Times New Roman"/>
          <w:sz w:val="28"/>
          <w:szCs w:val="28"/>
          <w:lang w:val="en-US"/>
        </w:rPr>
        <w:t>λ</w:t>
      </w:r>
      <w:r w:rsidRPr="007C4633">
        <w:rPr>
          <w:rFonts w:ascii="Times New Roman" w:hAnsi="Times New Roman"/>
          <w:sz w:val="28"/>
          <w:szCs w:val="28"/>
        </w:rPr>
        <w:t>(</w:t>
      </w:r>
      <w:r>
        <w:rPr>
          <w:rFonts w:ascii="Times New Roman" w:hAnsi="Times New Roman"/>
          <w:i/>
          <w:sz w:val="28"/>
          <w:szCs w:val="28"/>
          <w:lang w:val="en-US"/>
        </w:rPr>
        <w:t>t</w:t>
      </w:r>
      <w:r w:rsidRPr="007C4633">
        <w:rPr>
          <w:rFonts w:ascii="Times New Roman" w:hAnsi="Times New Roman"/>
          <w:sz w:val="28"/>
          <w:szCs w:val="28"/>
        </w:rPr>
        <w:t>)</w:t>
      </w:r>
      <w:r>
        <w:rPr>
          <w:rFonts w:ascii="Times New Roman" w:hAnsi="Times New Roman"/>
          <w:sz w:val="28"/>
          <w:szCs w:val="28"/>
          <w:lang w:val="en-US"/>
        </w:rPr>
        <w:t>Δ</w:t>
      </w:r>
      <w:r>
        <w:rPr>
          <w:rFonts w:ascii="Times New Roman" w:hAnsi="Times New Roman"/>
          <w:i/>
          <w:sz w:val="28"/>
          <w:szCs w:val="28"/>
          <w:lang w:val="en-US"/>
        </w:rPr>
        <w:t>t</w:t>
      </w:r>
      <w:r>
        <w:rPr>
          <w:rFonts w:ascii="Times New Roman" w:hAnsi="Times New Roman"/>
          <w:i/>
          <w:sz w:val="28"/>
          <w:szCs w:val="28"/>
        </w:rPr>
        <w:t xml:space="preserve"> +</w:t>
      </w:r>
      <w:r w:rsidRPr="007C4633">
        <w:rPr>
          <w:rFonts w:ascii="Times New Roman" w:hAnsi="Times New Roman"/>
          <w:i/>
          <w:sz w:val="28"/>
          <w:szCs w:val="28"/>
        </w:rPr>
        <w:t xml:space="preserve"> </w:t>
      </w:r>
      <w:r w:rsidRPr="00F0085E">
        <w:rPr>
          <w:rFonts w:ascii="Times New Roman" w:hAnsi="Times New Roman"/>
          <w:i/>
          <w:sz w:val="28"/>
          <w:szCs w:val="28"/>
          <w:lang w:val="en-US"/>
        </w:rPr>
        <w:t>o</w:t>
      </w:r>
      <w:r w:rsidRPr="00E620C6">
        <w:rPr>
          <w:rFonts w:ascii="Times New Roman" w:hAnsi="Times New Roman"/>
          <w:sz w:val="28"/>
          <w:szCs w:val="28"/>
        </w:rPr>
        <w:t>(</w:t>
      </w:r>
      <w:r w:rsidRPr="00E620C6">
        <w:rPr>
          <w:rFonts w:ascii="Times New Roman" w:hAnsi="Times New Roman"/>
          <w:sz w:val="28"/>
          <w:szCs w:val="28"/>
          <w:lang w:val="en-US"/>
        </w:rPr>
        <w:t>Δ</w:t>
      </w:r>
      <w:r w:rsidRPr="00E620C6">
        <w:rPr>
          <w:rFonts w:ascii="Times New Roman" w:hAnsi="Times New Roman"/>
          <w:i/>
          <w:sz w:val="28"/>
          <w:szCs w:val="28"/>
          <w:lang w:val="en-US"/>
        </w:rPr>
        <w:t>t</w:t>
      </w:r>
      <w:r w:rsidRPr="007C4633">
        <w:rPr>
          <w:rFonts w:ascii="Times New Roman" w:hAnsi="Times New Roman"/>
          <w:sz w:val="28"/>
          <w:szCs w:val="28"/>
        </w:rPr>
        <w:t>)</w:t>
      </w:r>
      <w:r w:rsidR="00827886">
        <w:rPr>
          <w:rFonts w:ascii="Times New Roman" w:hAnsi="Times New Roman"/>
          <w:sz w:val="28"/>
          <w:szCs w:val="28"/>
        </w:rPr>
        <w:t>,</w:t>
      </w:r>
    </w:p>
    <w:p w:rsidR="0010569D" w:rsidRPr="00707AED" w:rsidRDefault="0010569D" w:rsidP="00D42B1B">
      <w:pPr>
        <w:pStyle w:val="aff7"/>
        <w:spacing w:line="230" w:lineRule="auto"/>
        <w:jc w:val="center"/>
        <w:rPr>
          <w:sz w:val="16"/>
          <w:szCs w:val="16"/>
        </w:rPr>
      </w:pPr>
    </w:p>
    <w:p w:rsidR="0010569D" w:rsidRPr="000D5C5C" w:rsidRDefault="0010569D" w:rsidP="00D42B1B">
      <w:pPr>
        <w:pStyle w:val="aff7"/>
        <w:spacing w:line="230" w:lineRule="auto"/>
        <w:jc w:val="both"/>
        <w:rPr>
          <w:rFonts w:ascii="Times New Roman" w:hAnsi="Times New Roman"/>
          <w:spacing w:val="-2"/>
          <w:sz w:val="28"/>
        </w:rPr>
      </w:pPr>
      <w:r w:rsidRPr="000D5C5C">
        <w:rPr>
          <w:rFonts w:ascii="Times New Roman" w:hAnsi="Times New Roman"/>
          <w:spacing w:val="-2"/>
          <w:sz w:val="28"/>
        </w:rPr>
        <w:t>где</w:t>
      </w:r>
      <w:r w:rsidRPr="000D5C5C">
        <w:rPr>
          <w:rFonts w:ascii="Times New Roman" w:hAnsi="Times New Roman"/>
          <w:spacing w:val="-2"/>
          <w:sz w:val="28"/>
          <w:szCs w:val="28"/>
        </w:rPr>
        <w:t xml:space="preserve"> </w:t>
      </w:r>
      <w:r w:rsidRPr="000D5C5C">
        <w:rPr>
          <w:rFonts w:ascii="Times New Roman" w:hAnsi="Times New Roman"/>
          <w:spacing w:val="-2"/>
          <w:sz w:val="28"/>
          <w:szCs w:val="28"/>
          <w:lang w:val="en-US"/>
        </w:rPr>
        <w:t>λ</w:t>
      </w:r>
      <w:r w:rsidRPr="000D5C5C">
        <w:rPr>
          <w:rFonts w:ascii="Times New Roman" w:hAnsi="Times New Roman"/>
          <w:spacing w:val="-2"/>
          <w:sz w:val="28"/>
          <w:szCs w:val="28"/>
        </w:rPr>
        <w:t>(</w:t>
      </w:r>
      <w:r w:rsidRPr="000D5C5C">
        <w:rPr>
          <w:rFonts w:ascii="Times New Roman" w:hAnsi="Times New Roman"/>
          <w:i/>
          <w:spacing w:val="-2"/>
          <w:sz w:val="28"/>
          <w:szCs w:val="28"/>
          <w:lang w:val="en-US"/>
        </w:rPr>
        <w:t>t</w:t>
      </w:r>
      <w:r w:rsidRPr="000D5C5C">
        <w:rPr>
          <w:rFonts w:ascii="Times New Roman" w:hAnsi="Times New Roman"/>
          <w:spacing w:val="-2"/>
          <w:sz w:val="28"/>
          <w:szCs w:val="28"/>
        </w:rPr>
        <w:t>) &gt; 0</w:t>
      </w:r>
      <w:r w:rsidRPr="000D5C5C">
        <w:rPr>
          <w:rFonts w:ascii="Times New Roman" w:hAnsi="Times New Roman"/>
          <w:spacing w:val="-2"/>
          <w:sz w:val="28"/>
        </w:rPr>
        <w:t xml:space="preserve"> – интенсивность контактов; </w:t>
      </w:r>
      <w:r w:rsidRPr="000D5C5C">
        <w:rPr>
          <w:rFonts w:ascii="Times New Roman" w:hAnsi="Times New Roman"/>
          <w:i/>
          <w:spacing w:val="-2"/>
          <w:sz w:val="28"/>
          <w:szCs w:val="28"/>
          <w:lang w:val="en-US"/>
        </w:rPr>
        <w:t>o</w:t>
      </w:r>
      <w:r w:rsidRPr="000D5C5C">
        <w:rPr>
          <w:rFonts w:ascii="Times New Roman" w:hAnsi="Times New Roman"/>
          <w:spacing w:val="-2"/>
          <w:sz w:val="28"/>
          <w:szCs w:val="28"/>
        </w:rPr>
        <w:t>(</w:t>
      </w:r>
      <w:r w:rsidRPr="000D5C5C">
        <w:rPr>
          <w:rFonts w:ascii="Times New Roman" w:hAnsi="Times New Roman"/>
          <w:spacing w:val="-2"/>
          <w:sz w:val="28"/>
          <w:szCs w:val="28"/>
          <w:lang w:val="en-US"/>
        </w:rPr>
        <w:t>Δ</w:t>
      </w:r>
      <w:r w:rsidRPr="000D5C5C">
        <w:rPr>
          <w:rFonts w:ascii="Times New Roman" w:hAnsi="Times New Roman"/>
          <w:i/>
          <w:spacing w:val="-2"/>
          <w:sz w:val="28"/>
          <w:szCs w:val="28"/>
          <w:lang w:val="en-US"/>
        </w:rPr>
        <w:t>t</w:t>
      </w:r>
      <w:r w:rsidRPr="000D5C5C">
        <w:rPr>
          <w:rFonts w:ascii="Times New Roman" w:hAnsi="Times New Roman"/>
          <w:spacing w:val="-2"/>
          <w:sz w:val="28"/>
          <w:szCs w:val="28"/>
        </w:rPr>
        <w:t xml:space="preserve">) – бесконечно малая высшего порядка малости, меньше чем </w:t>
      </w:r>
      <w:r w:rsidRPr="000D5C5C">
        <w:rPr>
          <w:rFonts w:ascii="Times New Roman" w:hAnsi="Times New Roman"/>
          <w:spacing w:val="-2"/>
          <w:sz w:val="28"/>
          <w:szCs w:val="28"/>
          <w:lang w:val="en-US"/>
        </w:rPr>
        <w:t>Δ</w:t>
      </w:r>
      <w:r w:rsidRPr="000D5C5C">
        <w:rPr>
          <w:rFonts w:ascii="Times New Roman" w:hAnsi="Times New Roman"/>
          <w:i/>
          <w:spacing w:val="-2"/>
          <w:sz w:val="28"/>
          <w:szCs w:val="28"/>
          <w:lang w:val="en-US"/>
        </w:rPr>
        <w:t>t</w:t>
      </w:r>
      <w:r w:rsidRPr="000D5C5C">
        <w:rPr>
          <w:rFonts w:ascii="Times New Roman" w:hAnsi="Times New Roman"/>
          <w:spacing w:val="-2"/>
          <w:sz w:val="28"/>
        </w:rPr>
        <w:t>. Процесс рассматривается как неодноро</w:t>
      </w:r>
      <w:r w:rsidRPr="000D5C5C">
        <w:rPr>
          <w:rFonts w:ascii="Times New Roman" w:hAnsi="Times New Roman"/>
          <w:spacing w:val="-2"/>
          <w:sz w:val="28"/>
        </w:rPr>
        <w:t>д</w:t>
      </w:r>
      <w:r w:rsidRPr="000D5C5C">
        <w:rPr>
          <w:rFonts w:ascii="Times New Roman" w:hAnsi="Times New Roman"/>
          <w:spacing w:val="-2"/>
          <w:sz w:val="28"/>
        </w:rPr>
        <w:t>ный с целью возможного учета индивидуальных особенностей человека. З</w:t>
      </w:r>
      <w:r w:rsidRPr="000D5C5C">
        <w:rPr>
          <w:rFonts w:ascii="Times New Roman" w:hAnsi="Times New Roman"/>
          <w:spacing w:val="-2"/>
          <w:sz w:val="28"/>
        </w:rPr>
        <w:t>а</w:t>
      </w:r>
      <w:r w:rsidRPr="000D5C5C">
        <w:rPr>
          <w:rFonts w:ascii="Times New Roman" w:hAnsi="Times New Roman"/>
          <w:spacing w:val="-2"/>
          <w:sz w:val="28"/>
        </w:rPr>
        <w:t>метим, что среднее число контактов на интервале (</w:t>
      </w:r>
      <w:r w:rsidRPr="000D5C5C">
        <w:rPr>
          <w:rFonts w:ascii="Times New Roman" w:hAnsi="Times New Roman"/>
          <w:i/>
          <w:spacing w:val="-2"/>
          <w:sz w:val="28"/>
        </w:rPr>
        <w:t>t</w:t>
      </w:r>
      <w:r w:rsidRPr="000D5C5C">
        <w:rPr>
          <w:rFonts w:ascii="Times New Roman" w:hAnsi="Times New Roman"/>
          <w:spacing w:val="-2"/>
          <w:sz w:val="28"/>
        </w:rPr>
        <w:t xml:space="preserve">, </w:t>
      </w:r>
      <w:r w:rsidRPr="000D5C5C">
        <w:rPr>
          <w:rFonts w:ascii="Times New Roman" w:hAnsi="Times New Roman"/>
          <w:i/>
          <w:spacing w:val="-2"/>
          <w:sz w:val="28"/>
        </w:rPr>
        <w:t xml:space="preserve">t </w:t>
      </w:r>
      <w:r w:rsidRPr="000D5C5C">
        <w:rPr>
          <w:rFonts w:ascii="Times New Roman" w:hAnsi="Times New Roman"/>
          <w:spacing w:val="-2"/>
          <w:sz w:val="28"/>
        </w:rPr>
        <w:t xml:space="preserve">+ </w:t>
      </w:r>
      <w:r w:rsidRPr="000D5C5C">
        <w:rPr>
          <w:rFonts w:ascii="Times New Roman" w:hAnsi="Times New Roman"/>
          <w:spacing w:val="-2"/>
          <w:position w:val="-6"/>
          <w:sz w:val="28"/>
        </w:rPr>
        <w:object w:dxaOrig="300" w:dyaOrig="279">
          <v:shape id="_x0000_i1219" type="#_x0000_t75" style="width:15pt;height:12.75pt" o:ole="" fillcolor="window">
            <v:imagedata r:id="rId330" o:title=""/>
          </v:shape>
          <o:OLEObject Type="Embed" ProgID="Equation.3" ShapeID="_x0000_i1219" DrawAspect="Content" ObjectID="_1504353118" r:id="rId331"/>
        </w:object>
      </w:r>
      <w:r w:rsidRPr="000D5C5C">
        <w:rPr>
          <w:rFonts w:ascii="Times New Roman" w:hAnsi="Times New Roman"/>
          <w:spacing w:val="-2"/>
          <w:sz w:val="28"/>
        </w:rPr>
        <w:t xml:space="preserve">] определяется как </w:t>
      </w:r>
    </w:p>
    <w:p w:rsidR="0010569D" w:rsidRPr="003B7DF7" w:rsidRDefault="0010569D" w:rsidP="00D42B1B">
      <w:pPr>
        <w:pStyle w:val="aff7"/>
        <w:spacing w:line="230" w:lineRule="auto"/>
        <w:jc w:val="both"/>
        <w:rPr>
          <w:rFonts w:ascii="Times New Roman" w:hAnsi="Times New Roman"/>
          <w:sz w:val="12"/>
          <w:szCs w:val="12"/>
        </w:rPr>
      </w:pPr>
    </w:p>
    <w:p w:rsidR="0010569D" w:rsidRPr="00707AED" w:rsidRDefault="0010569D" w:rsidP="00D42B1B">
      <w:pPr>
        <w:pStyle w:val="aff7"/>
        <w:spacing w:line="230" w:lineRule="auto"/>
        <w:jc w:val="center"/>
        <w:rPr>
          <w:rFonts w:ascii="Times New Roman" w:hAnsi="Times New Roman"/>
          <w:sz w:val="28"/>
        </w:rPr>
      </w:pPr>
      <w:r w:rsidRPr="00707AED">
        <w:rPr>
          <w:rFonts w:ascii="Times New Roman" w:hAnsi="Times New Roman"/>
          <w:position w:val="-28"/>
          <w:sz w:val="28"/>
        </w:rPr>
        <w:object w:dxaOrig="7040" w:dyaOrig="700">
          <v:shape id="_x0000_i1220" type="#_x0000_t75" style="width:352.5pt;height:34.5pt" o:ole="" fillcolor="window">
            <v:imagedata r:id="rId332" o:title=""/>
          </v:shape>
          <o:OLEObject Type="Embed" ProgID="Equation.3" ShapeID="_x0000_i1220" DrawAspect="Content" ObjectID="_1504353119" r:id="rId333"/>
        </w:object>
      </w:r>
    </w:p>
    <w:p w:rsidR="0010569D" w:rsidRPr="003B7DF7" w:rsidRDefault="0010569D" w:rsidP="00D42B1B">
      <w:pPr>
        <w:pStyle w:val="aff7"/>
        <w:spacing w:line="230" w:lineRule="auto"/>
        <w:jc w:val="both"/>
        <w:rPr>
          <w:rFonts w:ascii="Times New Roman" w:hAnsi="Times New Roman"/>
          <w:sz w:val="12"/>
          <w:szCs w:val="12"/>
        </w:rPr>
      </w:pPr>
    </w:p>
    <w:p w:rsidR="0010569D" w:rsidRPr="000D5C5C" w:rsidRDefault="0010569D" w:rsidP="00D42B1B">
      <w:pPr>
        <w:pStyle w:val="aff7"/>
        <w:spacing w:line="230" w:lineRule="auto"/>
        <w:ind w:firstLine="709"/>
        <w:jc w:val="both"/>
        <w:rPr>
          <w:rFonts w:ascii="Times New Roman" w:hAnsi="Times New Roman"/>
          <w:sz w:val="28"/>
        </w:rPr>
      </w:pPr>
      <w:r w:rsidRPr="000D5C5C">
        <w:rPr>
          <w:rFonts w:ascii="Times New Roman" w:hAnsi="Times New Roman"/>
          <w:sz w:val="28"/>
        </w:rPr>
        <w:t xml:space="preserve">Под интенсивностью процесса понимается предел </w:t>
      </w:r>
      <w:r w:rsidRPr="000D5C5C">
        <w:rPr>
          <w:rFonts w:ascii="Times New Roman" w:hAnsi="Times New Roman"/>
          <w:position w:val="-20"/>
          <w:sz w:val="28"/>
        </w:rPr>
        <w:object w:dxaOrig="1460" w:dyaOrig="460">
          <v:shape id="_x0000_i1221" type="#_x0000_t75" style="width:1in;height:24.75pt" o:ole="" fillcolor="window">
            <v:imagedata r:id="rId334" o:title=""/>
          </v:shape>
          <o:OLEObject Type="Embed" ProgID="Equation.3" ShapeID="_x0000_i1221" DrawAspect="Content" ObjectID="_1504353120" r:id="rId335"/>
        </w:object>
      </w:r>
    </w:p>
    <w:p w:rsidR="0010569D" w:rsidRPr="00707AED" w:rsidRDefault="0010569D" w:rsidP="00D42B1B">
      <w:pPr>
        <w:pStyle w:val="aff7"/>
        <w:spacing w:line="230" w:lineRule="auto"/>
        <w:ind w:firstLine="720"/>
        <w:jc w:val="both"/>
        <w:rPr>
          <w:rFonts w:ascii="Times New Roman" w:hAnsi="Times New Roman"/>
          <w:sz w:val="28"/>
        </w:rPr>
      </w:pPr>
      <w:r w:rsidRPr="00707AED">
        <w:rPr>
          <w:rFonts w:ascii="Times New Roman" w:hAnsi="Times New Roman"/>
          <w:sz w:val="28"/>
        </w:rPr>
        <w:t xml:space="preserve">Во-вторых, для любых неперекрывающихся интервалов времени, скажем, (0, </w:t>
      </w:r>
      <w:r w:rsidRPr="00707AED">
        <w:rPr>
          <w:rFonts w:ascii="Times New Roman" w:hAnsi="Times New Roman"/>
          <w:i/>
          <w:sz w:val="28"/>
        </w:rPr>
        <w:t>t</w:t>
      </w:r>
      <w:r w:rsidRPr="00707AED">
        <w:rPr>
          <w:rFonts w:ascii="Times New Roman" w:hAnsi="Times New Roman"/>
          <w:sz w:val="28"/>
        </w:rPr>
        <w:t>) и (</w:t>
      </w:r>
      <w:r w:rsidRPr="00707AED">
        <w:rPr>
          <w:rFonts w:ascii="Times New Roman" w:hAnsi="Times New Roman"/>
          <w:i/>
          <w:sz w:val="28"/>
        </w:rPr>
        <w:t>t</w:t>
      </w:r>
      <w:r w:rsidRPr="00707AED">
        <w:rPr>
          <w:rFonts w:ascii="Times New Roman" w:hAnsi="Times New Roman"/>
          <w:sz w:val="28"/>
        </w:rPr>
        <w:t xml:space="preserve">, </w:t>
      </w:r>
      <w:r w:rsidRPr="00707AED">
        <w:rPr>
          <w:rFonts w:ascii="Times New Roman" w:hAnsi="Times New Roman"/>
          <w:i/>
          <w:sz w:val="28"/>
        </w:rPr>
        <w:t>t</w:t>
      </w:r>
      <w:r>
        <w:rPr>
          <w:rFonts w:ascii="Times New Roman" w:hAnsi="Times New Roman"/>
          <w:i/>
          <w:sz w:val="28"/>
        </w:rPr>
        <w:t xml:space="preserve"> </w:t>
      </w:r>
      <w:r w:rsidRPr="00707AED">
        <w:rPr>
          <w:rFonts w:ascii="Times New Roman" w:hAnsi="Times New Roman"/>
          <w:sz w:val="28"/>
        </w:rPr>
        <w:t>+</w:t>
      </w:r>
      <w:r>
        <w:rPr>
          <w:rFonts w:ascii="Times New Roman" w:hAnsi="Times New Roman"/>
          <w:sz w:val="28"/>
        </w:rPr>
        <w:t xml:space="preserve"> </w:t>
      </w:r>
      <w:r w:rsidRPr="00707AED">
        <w:rPr>
          <w:rFonts w:ascii="Times New Roman" w:hAnsi="Times New Roman"/>
          <w:position w:val="-6"/>
          <w:sz w:val="28"/>
        </w:rPr>
        <w:object w:dxaOrig="340" w:dyaOrig="300">
          <v:shape id="_x0000_i1222" type="#_x0000_t75" style="width:17.25pt;height:15pt" o:ole="" fillcolor="window">
            <v:imagedata r:id="rId336" o:title=""/>
          </v:shape>
          <o:OLEObject Type="Embed" ProgID="Equation.3" ShapeID="_x0000_i1222" DrawAspect="Content" ObjectID="_1504353121" r:id="rId337"/>
        </w:object>
      </w:r>
      <w:r w:rsidRPr="00707AED">
        <w:rPr>
          <w:rFonts w:ascii="Times New Roman" w:hAnsi="Times New Roman"/>
          <w:sz w:val="28"/>
        </w:rPr>
        <w:t>), число контактов с чужеродным агентом на ка</w:t>
      </w:r>
      <w:r w:rsidRPr="00707AED">
        <w:rPr>
          <w:rFonts w:ascii="Times New Roman" w:hAnsi="Times New Roman"/>
          <w:sz w:val="28"/>
        </w:rPr>
        <w:t>ж</w:t>
      </w:r>
      <w:r w:rsidRPr="00707AED">
        <w:rPr>
          <w:rFonts w:ascii="Times New Roman" w:hAnsi="Times New Roman"/>
          <w:sz w:val="28"/>
        </w:rPr>
        <w:t>дом из них не зависит от числа контактов, происшедших на другом инте</w:t>
      </w:r>
      <w:r w:rsidRPr="00707AED">
        <w:rPr>
          <w:rFonts w:ascii="Times New Roman" w:hAnsi="Times New Roman"/>
          <w:sz w:val="28"/>
        </w:rPr>
        <w:t>р</w:t>
      </w:r>
      <w:r w:rsidRPr="00707AED">
        <w:rPr>
          <w:rFonts w:ascii="Times New Roman" w:hAnsi="Times New Roman"/>
          <w:sz w:val="28"/>
        </w:rPr>
        <w:t>вале, т. е.</w:t>
      </w:r>
      <w:r>
        <w:rPr>
          <w:rFonts w:ascii="Times New Roman" w:hAnsi="Times New Roman"/>
          <w:sz w:val="28"/>
        </w:rPr>
        <w:t xml:space="preserve"> </w:t>
      </w:r>
      <w:r w:rsidRPr="00707AED">
        <w:rPr>
          <w:rFonts w:ascii="Times New Roman" w:hAnsi="Times New Roman"/>
          <w:sz w:val="28"/>
        </w:rPr>
        <w:t xml:space="preserve">предполагается отождествление условной вероятности появления контактов </w:t>
      </w:r>
      <w:r w:rsidRPr="000D5C5C">
        <w:rPr>
          <w:rFonts w:ascii="Times New Roman" w:hAnsi="Times New Roman"/>
          <w:sz w:val="28"/>
        </w:rPr>
        <w:t>на интервале (</w:t>
      </w:r>
      <w:r w:rsidRPr="000D5C5C">
        <w:rPr>
          <w:rFonts w:ascii="Times New Roman" w:hAnsi="Times New Roman"/>
          <w:i/>
          <w:sz w:val="28"/>
        </w:rPr>
        <w:t>t</w:t>
      </w:r>
      <w:r w:rsidRPr="000D5C5C">
        <w:rPr>
          <w:rFonts w:ascii="Times New Roman" w:hAnsi="Times New Roman"/>
          <w:sz w:val="28"/>
        </w:rPr>
        <w:t xml:space="preserve">, </w:t>
      </w:r>
      <w:r w:rsidRPr="000D5C5C">
        <w:rPr>
          <w:rFonts w:ascii="Times New Roman" w:hAnsi="Times New Roman"/>
          <w:i/>
          <w:sz w:val="28"/>
        </w:rPr>
        <w:t>t</w:t>
      </w:r>
      <w:r>
        <w:rPr>
          <w:rFonts w:ascii="Times New Roman" w:hAnsi="Times New Roman"/>
          <w:i/>
          <w:sz w:val="28"/>
        </w:rPr>
        <w:t xml:space="preserve"> </w:t>
      </w:r>
      <w:r w:rsidRPr="000D5C5C">
        <w:rPr>
          <w:rFonts w:ascii="Times New Roman" w:hAnsi="Times New Roman"/>
          <w:sz w:val="28"/>
        </w:rPr>
        <w:t>+</w:t>
      </w:r>
      <w:r>
        <w:rPr>
          <w:rFonts w:ascii="Times New Roman" w:hAnsi="Times New Roman"/>
          <w:sz w:val="28"/>
        </w:rPr>
        <w:t xml:space="preserve"> </w:t>
      </w:r>
      <w:r w:rsidRPr="000D5C5C">
        <w:rPr>
          <w:rFonts w:ascii="Times New Roman" w:hAnsi="Times New Roman"/>
          <w:position w:val="-6"/>
          <w:sz w:val="28"/>
        </w:rPr>
        <w:object w:dxaOrig="340" w:dyaOrig="300">
          <v:shape id="_x0000_i1223" type="#_x0000_t75" style="width:17.25pt;height:15pt" o:ole="" fillcolor="window">
            <v:imagedata r:id="rId338" o:title=""/>
          </v:shape>
          <o:OLEObject Type="Embed" ProgID="Equation.3" ShapeID="_x0000_i1223" DrawAspect="Content" ObjectID="_1504353122" r:id="rId339"/>
        </w:object>
      </w:r>
      <w:r w:rsidRPr="000D5C5C">
        <w:rPr>
          <w:rFonts w:ascii="Times New Roman" w:hAnsi="Times New Roman"/>
          <w:sz w:val="28"/>
        </w:rPr>
        <w:t>] (при любом предположении о прои</w:t>
      </w:r>
      <w:r w:rsidRPr="000D5C5C">
        <w:rPr>
          <w:rFonts w:ascii="Times New Roman" w:hAnsi="Times New Roman"/>
          <w:sz w:val="28"/>
        </w:rPr>
        <w:t>с</w:t>
      </w:r>
      <w:r w:rsidRPr="000D5C5C">
        <w:rPr>
          <w:rFonts w:ascii="Times New Roman" w:hAnsi="Times New Roman"/>
          <w:sz w:val="28"/>
        </w:rPr>
        <w:t xml:space="preserve">шедших контактах на (0, </w:t>
      </w:r>
      <w:r w:rsidRPr="000D5C5C">
        <w:rPr>
          <w:rFonts w:ascii="Times New Roman" w:hAnsi="Times New Roman"/>
          <w:i/>
          <w:sz w:val="28"/>
        </w:rPr>
        <w:t>t</w:t>
      </w:r>
      <w:r w:rsidRPr="000D5C5C">
        <w:rPr>
          <w:rFonts w:ascii="Times New Roman" w:hAnsi="Times New Roman"/>
          <w:sz w:val="28"/>
        </w:rPr>
        <w:t>)) с безусловной вероятностью наступления таких контактов в промежутке</w:t>
      </w:r>
      <w:r w:rsidRPr="00707AED">
        <w:rPr>
          <w:rFonts w:ascii="Times New Roman" w:hAnsi="Times New Roman"/>
          <w:sz w:val="28"/>
        </w:rPr>
        <w:t xml:space="preserve"> (</w:t>
      </w:r>
      <w:r w:rsidRPr="00707AED">
        <w:rPr>
          <w:rFonts w:ascii="Times New Roman" w:hAnsi="Times New Roman"/>
          <w:i/>
          <w:sz w:val="28"/>
        </w:rPr>
        <w:t>t</w:t>
      </w:r>
      <w:r w:rsidRPr="00707AED">
        <w:rPr>
          <w:rFonts w:ascii="Times New Roman" w:hAnsi="Times New Roman"/>
          <w:sz w:val="28"/>
        </w:rPr>
        <w:t xml:space="preserve">, </w:t>
      </w:r>
      <w:r w:rsidRPr="00707AED">
        <w:rPr>
          <w:rFonts w:ascii="Times New Roman" w:hAnsi="Times New Roman"/>
          <w:i/>
          <w:sz w:val="28"/>
        </w:rPr>
        <w:t>t</w:t>
      </w:r>
      <w:r>
        <w:rPr>
          <w:rFonts w:ascii="Times New Roman" w:hAnsi="Times New Roman"/>
          <w:i/>
          <w:sz w:val="28"/>
        </w:rPr>
        <w:t xml:space="preserve"> </w:t>
      </w:r>
      <w:r w:rsidRPr="00707AED">
        <w:rPr>
          <w:rFonts w:ascii="Times New Roman" w:hAnsi="Times New Roman"/>
          <w:sz w:val="28"/>
        </w:rPr>
        <w:t>+</w:t>
      </w:r>
      <w:r>
        <w:rPr>
          <w:rFonts w:ascii="Times New Roman" w:hAnsi="Times New Roman"/>
          <w:sz w:val="28"/>
        </w:rPr>
        <w:t xml:space="preserve"> </w:t>
      </w:r>
      <w:r w:rsidRPr="00707AED">
        <w:rPr>
          <w:rFonts w:ascii="Times New Roman" w:hAnsi="Times New Roman"/>
          <w:position w:val="-6"/>
          <w:sz w:val="28"/>
        </w:rPr>
        <w:object w:dxaOrig="300" w:dyaOrig="279">
          <v:shape id="_x0000_i1224" type="#_x0000_t75" style="width:15pt;height:12.75pt" o:ole="" fillcolor="window">
            <v:imagedata r:id="rId330" o:title=""/>
          </v:shape>
          <o:OLEObject Type="Embed" ProgID="Equation.3" ShapeID="_x0000_i1224" DrawAspect="Content" ObjectID="_1504353123" r:id="rId340"/>
        </w:object>
      </w:r>
      <w:r w:rsidRPr="00707AED">
        <w:rPr>
          <w:rFonts w:ascii="Times New Roman" w:hAnsi="Times New Roman"/>
          <w:sz w:val="28"/>
        </w:rPr>
        <w:t>]:</w:t>
      </w:r>
    </w:p>
    <w:p w:rsidR="0010569D" w:rsidRPr="00707AED" w:rsidRDefault="0010569D" w:rsidP="00D42B1B">
      <w:pPr>
        <w:pStyle w:val="aff7"/>
        <w:spacing w:line="230" w:lineRule="auto"/>
        <w:ind w:firstLine="720"/>
        <w:jc w:val="both"/>
        <w:rPr>
          <w:rFonts w:ascii="Times New Roman" w:hAnsi="Times New Roman"/>
          <w:sz w:val="16"/>
          <w:szCs w:val="16"/>
        </w:rPr>
      </w:pPr>
    </w:p>
    <w:p w:rsidR="0010569D" w:rsidRPr="00707AED" w:rsidRDefault="0010569D" w:rsidP="00D42B1B">
      <w:pPr>
        <w:pStyle w:val="aff7"/>
        <w:spacing w:line="230" w:lineRule="auto"/>
        <w:jc w:val="center"/>
        <w:rPr>
          <w:rFonts w:ascii="Times New Roman" w:hAnsi="Times New Roman"/>
          <w:sz w:val="28"/>
        </w:rPr>
      </w:pPr>
      <w:r w:rsidRPr="00707AED">
        <w:rPr>
          <w:rFonts w:ascii="Times New Roman" w:hAnsi="Times New Roman"/>
          <w:position w:val="-12"/>
          <w:sz w:val="28"/>
        </w:rPr>
        <w:object w:dxaOrig="6900" w:dyaOrig="360">
          <v:shape id="_x0000_i1225" type="#_x0000_t75" style="width:345pt;height:17.25pt" o:ole="" fillcolor="window">
            <v:imagedata r:id="rId341" o:title=""/>
          </v:shape>
          <o:OLEObject Type="Embed" ProgID="Equation.3" ShapeID="_x0000_i1225" DrawAspect="Content" ObjectID="_1504353124" r:id="rId342"/>
        </w:object>
      </w:r>
    </w:p>
    <w:p w:rsidR="0010569D" w:rsidRPr="00707AED" w:rsidRDefault="0010569D" w:rsidP="00D42B1B">
      <w:pPr>
        <w:pStyle w:val="aff7"/>
        <w:spacing w:line="230" w:lineRule="auto"/>
        <w:jc w:val="both"/>
        <w:rPr>
          <w:rFonts w:ascii="Times New Roman" w:hAnsi="Times New Roman"/>
          <w:sz w:val="16"/>
          <w:szCs w:val="16"/>
        </w:rPr>
      </w:pPr>
    </w:p>
    <w:p w:rsidR="0010569D" w:rsidRPr="00707AED" w:rsidRDefault="0010569D" w:rsidP="00D42B1B">
      <w:pPr>
        <w:pStyle w:val="aff7"/>
        <w:spacing w:line="230" w:lineRule="auto"/>
        <w:ind w:firstLine="709"/>
        <w:jc w:val="both"/>
        <w:rPr>
          <w:rFonts w:ascii="Times New Roman" w:hAnsi="Times New Roman"/>
          <w:sz w:val="28"/>
        </w:rPr>
      </w:pPr>
      <w:r w:rsidRPr="00707AED">
        <w:rPr>
          <w:rFonts w:ascii="Times New Roman" w:hAnsi="Times New Roman"/>
          <w:sz w:val="28"/>
        </w:rPr>
        <w:t>Применяя формулу для полной вероятности, можно получить выр</w:t>
      </w:r>
      <w:r w:rsidRPr="00707AED">
        <w:rPr>
          <w:rFonts w:ascii="Times New Roman" w:hAnsi="Times New Roman"/>
          <w:sz w:val="28"/>
        </w:rPr>
        <w:t>а</w:t>
      </w:r>
      <w:r w:rsidRPr="00707AED">
        <w:rPr>
          <w:rFonts w:ascii="Times New Roman" w:hAnsi="Times New Roman"/>
          <w:sz w:val="28"/>
        </w:rPr>
        <w:t xml:space="preserve">жение для вероятности </w:t>
      </w:r>
      <w:r w:rsidRPr="00707AED">
        <w:rPr>
          <w:rFonts w:ascii="Times New Roman" w:hAnsi="Times New Roman"/>
          <w:i/>
          <w:sz w:val="28"/>
        </w:rPr>
        <w:t>n</w:t>
      </w:r>
      <w:r w:rsidRPr="00707AED">
        <w:rPr>
          <w:rFonts w:ascii="Times New Roman" w:hAnsi="Times New Roman"/>
          <w:sz w:val="28"/>
        </w:rPr>
        <w:t xml:space="preserve"> контактов </w:t>
      </w:r>
      <w:r w:rsidRPr="000D5C5C">
        <w:rPr>
          <w:rFonts w:ascii="Times New Roman" w:hAnsi="Times New Roman"/>
          <w:sz w:val="28"/>
        </w:rPr>
        <w:t>на интервале</w:t>
      </w:r>
      <w:r w:rsidRPr="00707AED">
        <w:rPr>
          <w:rFonts w:ascii="Times New Roman" w:hAnsi="Times New Roman"/>
          <w:sz w:val="28"/>
        </w:rPr>
        <w:t xml:space="preserve"> (</w:t>
      </w:r>
      <w:r w:rsidRPr="00707AED">
        <w:rPr>
          <w:rFonts w:ascii="Times New Roman" w:hAnsi="Times New Roman"/>
          <w:i/>
          <w:sz w:val="28"/>
        </w:rPr>
        <w:t>t</w:t>
      </w:r>
      <w:r w:rsidRPr="00707AED">
        <w:rPr>
          <w:rFonts w:ascii="Times New Roman" w:hAnsi="Times New Roman"/>
          <w:sz w:val="28"/>
        </w:rPr>
        <w:t xml:space="preserve">, </w:t>
      </w:r>
      <w:r w:rsidRPr="00707AED">
        <w:rPr>
          <w:rFonts w:ascii="Times New Roman" w:hAnsi="Times New Roman"/>
          <w:i/>
          <w:sz w:val="28"/>
        </w:rPr>
        <w:t>t</w:t>
      </w:r>
      <w:r w:rsidRPr="00707AED">
        <w:rPr>
          <w:rFonts w:ascii="Times New Roman" w:hAnsi="Times New Roman"/>
          <w:sz w:val="28"/>
        </w:rPr>
        <w:t>+</w:t>
      </w:r>
      <w:r w:rsidRPr="00707AED">
        <w:rPr>
          <w:rFonts w:ascii="Times New Roman" w:hAnsi="Times New Roman"/>
          <w:position w:val="-6"/>
          <w:sz w:val="28"/>
        </w:rPr>
        <w:object w:dxaOrig="340" w:dyaOrig="300">
          <v:shape id="_x0000_i1226" type="#_x0000_t75" style="width:17.25pt;height:15pt" o:ole="" fillcolor="window">
            <v:imagedata r:id="rId343" o:title=""/>
          </v:shape>
          <o:OLEObject Type="Embed" ProgID="Equation.3" ShapeID="_x0000_i1226" DrawAspect="Content" ObjectID="_1504353125" r:id="rId344"/>
        </w:object>
      </w:r>
      <w:r w:rsidRPr="00707AED">
        <w:rPr>
          <w:rFonts w:ascii="Times New Roman" w:hAnsi="Times New Roman"/>
          <w:sz w:val="28"/>
        </w:rPr>
        <w:t xml:space="preserve">] (для бесконечно малого </w:t>
      </w:r>
      <w:r w:rsidRPr="00707AED">
        <w:rPr>
          <w:rFonts w:ascii="Times New Roman" w:hAnsi="Times New Roman"/>
          <w:position w:val="-6"/>
          <w:sz w:val="28"/>
        </w:rPr>
        <w:object w:dxaOrig="300" w:dyaOrig="279">
          <v:shape id="_x0000_i1227" type="#_x0000_t75" style="width:15pt;height:12.75pt" o:ole="" fillcolor="window">
            <v:imagedata r:id="rId330" o:title=""/>
          </v:shape>
          <o:OLEObject Type="Embed" ProgID="Equation.3" ShapeID="_x0000_i1227" DrawAspect="Content" ObjectID="_1504353126" r:id="rId345"/>
        </w:object>
      </w:r>
      <w:r w:rsidRPr="00707AED">
        <w:rPr>
          <w:rFonts w:ascii="Times New Roman" w:hAnsi="Times New Roman"/>
          <w:sz w:val="28"/>
        </w:rPr>
        <w:t>):</w:t>
      </w:r>
    </w:p>
    <w:p w:rsidR="0010569D" w:rsidRPr="00707AED" w:rsidRDefault="003B7DF7" w:rsidP="00827886">
      <w:pPr>
        <w:pStyle w:val="aff7"/>
        <w:spacing w:line="230" w:lineRule="auto"/>
        <w:jc w:val="center"/>
        <w:rPr>
          <w:rFonts w:ascii="Times New Roman" w:hAnsi="Times New Roman"/>
          <w:sz w:val="28"/>
        </w:rPr>
      </w:pPr>
      <w:r w:rsidRPr="00827886">
        <w:rPr>
          <w:rFonts w:ascii="Times New Roman" w:hAnsi="Times New Roman"/>
          <w:position w:val="-28"/>
          <w:sz w:val="28"/>
        </w:rPr>
        <w:object w:dxaOrig="7060" w:dyaOrig="680">
          <v:shape id="_x0000_i1228" type="#_x0000_t75" style="width:382.5pt;height:37.5pt" o:ole="" fillcolor="window">
            <v:imagedata r:id="rId346" o:title=""/>
          </v:shape>
          <o:OLEObject Type="Embed" ProgID="Equation.3" ShapeID="_x0000_i1228" DrawAspect="Content" ObjectID="_1504353127" r:id="rId347"/>
        </w:object>
      </w:r>
    </w:p>
    <w:p w:rsidR="00827886" w:rsidRDefault="003B7DF7" w:rsidP="00827886">
      <w:pPr>
        <w:pStyle w:val="aff7"/>
        <w:spacing w:line="230" w:lineRule="auto"/>
        <w:ind w:firstLine="720"/>
        <w:jc w:val="center"/>
        <w:rPr>
          <w:rFonts w:ascii="Times New Roman" w:hAnsi="Times New Roman"/>
          <w:sz w:val="28"/>
        </w:rPr>
      </w:pPr>
      <w:r w:rsidRPr="00827886">
        <w:rPr>
          <w:rFonts w:ascii="Times New Roman" w:hAnsi="Times New Roman"/>
          <w:position w:val="-10"/>
          <w:sz w:val="28"/>
        </w:rPr>
        <w:object w:dxaOrig="5240" w:dyaOrig="320">
          <v:shape id="_x0000_i1229" type="#_x0000_t75" style="width:282.75pt;height:17.25pt" o:ole="" fillcolor="window">
            <v:imagedata r:id="rId348" o:title=""/>
          </v:shape>
          <o:OLEObject Type="Embed" ProgID="Equation.3" ShapeID="_x0000_i1229" DrawAspect="Content" ObjectID="_1504353128" r:id="rId349"/>
        </w:object>
      </w:r>
    </w:p>
    <w:p w:rsidR="003B7DF7" w:rsidRPr="003B7DF7" w:rsidRDefault="003B7DF7" w:rsidP="00D42B1B">
      <w:pPr>
        <w:pStyle w:val="aff7"/>
        <w:spacing w:line="230" w:lineRule="auto"/>
        <w:ind w:firstLine="720"/>
        <w:jc w:val="both"/>
        <w:rPr>
          <w:rFonts w:ascii="Times New Roman" w:hAnsi="Times New Roman"/>
          <w:sz w:val="12"/>
          <w:szCs w:val="12"/>
        </w:rPr>
      </w:pPr>
    </w:p>
    <w:p w:rsidR="0010569D" w:rsidRDefault="0010569D" w:rsidP="00D42B1B">
      <w:pPr>
        <w:pStyle w:val="aff7"/>
        <w:spacing w:line="230" w:lineRule="auto"/>
        <w:ind w:firstLine="720"/>
        <w:jc w:val="both"/>
        <w:rPr>
          <w:rFonts w:ascii="Times New Roman" w:hAnsi="Times New Roman"/>
          <w:sz w:val="28"/>
        </w:rPr>
      </w:pPr>
      <w:r w:rsidRPr="00707AED">
        <w:rPr>
          <w:rFonts w:ascii="Times New Roman" w:hAnsi="Times New Roman"/>
          <w:sz w:val="28"/>
        </w:rPr>
        <w:t xml:space="preserve">Предельный переход (при </w:t>
      </w:r>
      <w:r w:rsidRPr="00B47CC1">
        <w:rPr>
          <w:rFonts w:ascii="Times New Roman" w:hAnsi="Times New Roman"/>
          <w:position w:val="-6"/>
          <w:sz w:val="28"/>
        </w:rPr>
        <w:object w:dxaOrig="880" w:dyaOrig="300">
          <v:shape id="_x0000_i1230" type="#_x0000_t75" style="width:45pt;height:15pt" o:ole="">
            <v:imagedata r:id="rId350" o:title=""/>
          </v:shape>
          <o:OLEObject Type="Embed" ProgID="Equation.3" ShapeID="_x0000_i1230" DrawAspect="Content" ObjectID="_1504353129" r:id="rId351"/>
        </w:object>
      </w:r>
      <w:r w:rsidRPr="00707AED">
        <w:rPr>
          <w:rFonts w:ascii="Times New Roman" w:hAnsi="Times New Roman"/>
          <w:sz w:val="28"/>
        </w:rPr>
        <w:t>) дает бесконечную систему реку</w:t>
      </w:r>
      <w:r w:rsidRPr="00707AED">
        <w:rPr>
          <w:rFonts w:ascii="Times New Roman" w:hAnsi="Times New Roman"/>
          <w:sz w:val="28"/>
        </w:rPr>
        <w:t>р</w:t>
      </w:r>
      <w:r w:rsidRPr="00707AED">
        <w:rPr>
          <w:rFonts w:ascii="Times New Roman" w:hAnsi="Times New Roman"/>
          <w:sz w:val="28"/>
        </w:rPr>
        <w:t xml:space="preserve">рентных соотношений для абсолютных (безусловных) вероятностей числа контактов с чужеродными агентами на интервале продолжительностью </w:t>
      </w:r>
      <w:r>
        <w:rPr>
          <w:rFonts w:ascii="Times New Roman" w:hAnsi="Times New Roman"/>
          <w:sz w:val="28"/>
        </w:rPr>
        <w:t xml:space="preserve">      </w:t>
      </w:r>
      <w:r w:rsidRPr="00707AED">
        <w:rPr>
          <w:rFonts w:ascii="Times New Roman" w:hAnsi="Times New Roman"/>
          <w:i/>
          <w:sz w:val="28"/>
        </w:rPr>
        <w:t>t</w:t>
      </w:r>
      <w:r w:rsidRPr="00707AED">
        <w:rPr>
          <w:rFonts w:ascii="Times New Roman" w:hAnsi="Times New Roman"/>
          <w:sz w:val="28"/>
        </w:rPr>
        <w:t xml:space="preserve"> (</w:t>
      </w:r>
      <w:r w:rsidRPr="00707AED">
        <w:rPr>
          <w:rFonts w:ascii="Times New Roman" w:hAnsi="Times New Roman"/>
          <w:position w:val="-6"/>
          <w:sz w:val="28"/>
        </w:rPr>
        <w:object w:dxaOrig="1120" w:dyaOrig="300">
          <v:shape id="_x0000_i1231" type="#_x0000_t75" style="width:57pt;height:15pt" o:ole="" fillcolor="window">
            <v:imagedata r:id="rId352" o:title=""/>
          </v:shape>
          <o:OLEObject Type="Embed" ProgID="Equation.3" ShapeID="_x0000_i1231" DrawAspect="Content" ObjectID="_1504353130" r:id="rId353"/>
        </w:object>
      </w:r>
      <w:r w:rsidRPr="00707AED">
        <w:rPr>
          <w:rFonts w:ascii="Times New Roman" w:hAnsi="Times New Roman"/>
          <w:sz w:val="28"/>
        </w:rPr>
        <w:t>):</w:t>
      </w:r>
    </w:p>
    <w:p w:rsidR="003B7DF7" w:rsidRPr="003B7DF7" w:rsidRDefault="003B7DF7" w:rsidP="00D42B1B">
      <w:pPr>
        <w:pStyle w:val="aff7"/>
        <w:spacing w:line="230" w:lineRule="auto"/>
        <w:ind w:firstLine="720"/>
        <w:jc w:val="both"/>
        <w:rPr>
          <w:rFonts w:ascii="Times New Roman" w:hAnsi="Times New Roman"/>
          <w:sz w:val="12"/>
          <w:szCs w:val="12"/>
        </w:rPr>
      </w:pPr>
    </w:p>
    <w:tbl>
      <w:tblPr>
        <w:tblW w:w="0" w:type="auto"/>
        <w:tblLook w:val="04A0"/>
      </w:tblPr>
      <w:tblGrid>
        <w:gridCol w:w="8472"/>
        <w:gridCol w:w="873"/>
      </w:tblGrid>
      <w:tr w:rsidR="0010569D" w:rsidRPr="00DB2E90" w:rsidTr="005D6824">
        <w:tc>
          <w:tcPr>
            <w:tcW w:w="8472" w:type="dxa"/>
          </w:tcPr>
          <w:p w:rsidR="0010569D" w:rsidRPr="00DB2E90" w:rsidRDefault="0010569D" w:rsidP="00D42B1B">
            <w:pPr>
              <w:pStyle w:val="aff7"/>
              <w:spacing w:line="230" w:lineRule="auto"/>
              <w:ind w:firstLine="709"/>
              <w:jc w:val="center"/>
              <w:rPr>
                <w:rFonts w:ascii="Times New Roman" w:hAnsi="Times New Roman"/>
                <w:sz w:val="28"/>
              </w:rPr>
            </w:pPr>
            <w:r w:rsidRPr="000C0DE5">
              <w:rPr>
                <w:rFonts w:ascii="Times New Roman" w:hAnsi="Times New Roman"/>
                <w:position w:val="-24"/>
                <w:sz w:val="28"/>
              </w:rPr>
              <w:object w:dxaOrig="5120" w:dyaOrig="620">
                <v:shape id="_x0000_i1232" type="#_x0000_t75" style="width:280.5pt;height:34.5pt" o:ole="" fillcolor="window">
                  <v:imagedata r:id="rId354" o:title=""/>
                </v:shape>
                <o:OLEObject Type="Embed" ProgID="Equation.3" ShapeID="_x0000_i1232" DrawAspect="Content" ObjectID="_1504353131" r:id="rId355"/>
              </w:object>
            </w:r>
            <w:r>
              <w:rPr>
                <w:rFonts w:ascii="Times New Roman" w:hAnsi="Times New Roman"/>
                <w:sz w:val="28"/>
              </w:rPr>
              <w:t>.</w:t>
            </w:r>
          </w:p>
        </w:tc>
        <w:tc>
          <w:tcPr>
            <w:tcW w:w="873" w:type="dxa"/>
            <w:vAlign w:val="center"/>
          </w:tcPr>
          <w:p w:rsidR="0010569D" w:rsidRPr="00DB2E90" w:rsidRDefault="0010569D" w:rsidP="00D42B1B">
            <w:pPr>
              <w:pStyle w:val="aff7"/>
              <w:spacing w:line="230" w:lineRule="auto"/>
              <w:jc w:val="right"/>
              <w:rPr>
                <w:rFonts w:ascii="Times New Roman" w:hAnsi="Times New Roman"/>
                <w:sz w:val="28"/>
                <w:lang w:val="en-US"/>
              </w:rPr>
            </w:pPr>
            <w:r w:rsidRPr="00DB2E90">
              <w:rPr>
                <w:rFonts w:ascii="Times New Roman" w:hAnsi="Times New Roman"/>
                <w:sz w:val="28"/>
              </w:rPr>
              <w:t>(</w:t>
            </w:r>
            <w:r>
              <w:rPr>
                <w:rFonts w:ascii="Times New Roman" w:hAnsi="Times New Roman"/>
                <w:sz w:val="28"/>
              </w:rPr>
              <w:t>6</w:t>
            </w:r>
            <w:r w:rsidRPr="00DB2E90">
              <w:rPr>
                <w:rFonts w:ascii="Times New Roman" w:hAnsi="Times New Roman"/>
                <w:sz w:val="28"/>
              </w:rPr>
              <w:t>)</w:t>
            </w:r>
          </w:p>
        </w:tc>
      </w:tr>
    </w:tbl>
    <w:p w:rsidR="0010569D" w:rsidRPr="00707AED" w:rsidRDefault="0010569D" w:rsidP="00D42B1B">
      <w:pPr>
        <w:pStyle w:val="aff7"/>
        <w:spacing w:line="230" w:lineRule="auto"/>
        <w:jc w:val="both"/>
        <w:rPr>
          <w:rFonts w:ascii="Times New Roman" w:hAnsi="Times New Roman"/>
          <w:sz w:val="16"/>
          <w:szCs w:val="16"/>
        </w:rPr>
      </w:pPr>
    </w:p>
    <w:p w:rsidR="0010569D" w:rsidRDefault="0010569D" w:rsidP="00D42B1B">
      <w:pPr>
        <w:pStyle w:val="aff7"/>
        <w:spacing w:line="230" w:lineRule="auto"/>
        <w:ind w:firstLine="709"/>
        <w:jc w:val="both"/>
        <w:rPr>
          <w:rFonts w:ascii="Times New Roman" w:hAnsi="Times New Roman"/>
          <w:sz w:val="28"/>
        </w:rPr>
      </w:pPr>
      <w:r>
        <w:rPr>
          <w:rFonts w:ascii="Times New Roman" w:hAnsi="Times New Roman"/>
          <w:sz w:val="28"/>
        </w:rPr>
        <w:t xml:space="preserve">Система </w:t>
      </w:r>
      <w:r w:rsidRPr="00707AED">
        <w:rPr>
          <w:rFonts w:ascii="Times New Roman" w:hAnsi="Times New Roman"/>
          <w:sz w:val="28"/>
        </w:rPr>
        <w:t>решае</w:t>
      </w:r>
      <w:r>
        <w:rPr>
          <w:rFonts w:ascii="Times New Roman" w:hAnsi="Times New Roman"/>
          <w:sz w:val="28"/>
        </w:rPr>
        <w:t>тся</w:t>
      </w:r>
      <w:r w:rsidRPr="00707AED">
        <w:rPr>
          <w:rFonts w:ascii="Times New Roman" w:hAnsi="Times New Roman"/>
          <w:sz w:val="28"/>
        </w:rPr>
        <w:t xml:space="preserve"> согласно графу на рис. </w:t>
      </w:r>
      <w:r>
        <w:rPr>
          <w:rFonts w:ascii="Times New Roman" w:hAnsi="Times New Roman"/>
          <w:sz w:val="28"/>
        </w:rPr>
        <w:t>4</w:t>
      </w:r>
      <w:r w:rsidRPr="00707AED">
        <w:rPr>
          <w:rFonts w:ascii="Times New Roman" w:hAnsi="Times New Roman"/>
          <w:sz w:val="28"/>
        </w:rPr>
        <w:t xml:space="preserve"> с начальными условиями</w:t>
      </w:r>
      <w:r w:rsidR="003B7DF7">
        <w:rPr>
          <w:rFonts w:ascii="Times New Roman" w:hAnsi="Times New Roman"/>
          <w:sz w:val="28"/>
        </w:rPr>
        <w:t>:</w:t>
      </w:r>
    </w:p>
    <w:p w:rsidR="0010569D" w:rsidRPr="005867BF" w:rsidRDefault="0010569D" w:rsidP="00D42B1B">
      <w:pPr>
        <w:pStyle w:val="aff7"/>
        <w:spacing w:line="230" w:lineRule="auto"/>
        <w:jc w:val="both"/>
        <w:rPr>
          <w:rFonts w:ascii="Times New Roman" w:hAnsi="Times New Roman"/>
          <w:szCs w:val="20"/>
        </w:rPr>
      </w:pPr>
    </w:p>
    <w:tbl>
      <w:tblPr>
        <w:tblW w:w="0" w:type="auto"/>
        <w:tblLook w:val="04A0"/>
      </w:tblPr>
      <w:tblGrid>
        <w:gridCol w:w="8472"/>
        <w:gridCol w:w="873"/>
      </w:tblGrid>
      <w:tr w:rsidR="0010569D" w:rsidRPr="00DB2E90" w:rsidTr="005D6824">
        <w:tc>
          <w:tcPr>
            <w:tcW w:w="8472" w:type="dxa"/>
          </w:tcPr>
          <w:p w:rsidR="0010569D" w:rsidRPr="00DB2E90" w:rsidRDefault="0010569D" w:rsidP="00D42B1B">
            <w:pPr>
              <w:pStyle w:val="aff7"/>
              <w:spacing w:line="230" w:lineRule="auto"/>
              <w:ind w:firstLine="709"/>
              <w:jc w:val="center"/>
              <w:rPr>
                <w:rFonts w:ascii="Times New Roman" w:hAnsi="Times New Roman"/>
                <w:sz w:val="28"/>
              </w:rPr>
            </w:pPr>
            <w:r w:rsidRPr="00707AED">
              <w:rPr>
                <w:rFonts w:ascii="Times New Roman" w:hAnsi="Times New Roman"/>
                <w:position w:val="-12"/>
                <w:sz w:val="28"/>
              </w:rPr>
              <w:object w:dxaOrig="4980" w:dyaOrig="360">
                <v:shape id="_x0000_i1233" type="#_x0000_t75" style="width:248.25pt;height:17.25pt" o:ole="" fillcolor="window">
                  <v:imagedata r:id="rId356" o:title=""/>
                </v:shape>
                <o:OLEObject Type="Embed" ProgID="Equation.3" ShapeID="_x0000_i1233" DrawAspect="Content" ObjectID="_1504353132" r:id="rId357"/>
              </w:object>
            </w:r>
          </w:p>
        </w:tc>
        <w:tc>
          <w:tcPr>
            <w:tcW w:w="873" w:type="dxa"/>
            <w:vAlign w:val="center"/>
          </w:tcPr>
          <w:p w:rsidR="0010569D" w:rsidRPr="00DB2E90" w:rsidRDefault="0010569D" w:rsidP="00D42B1B">
            <w:pPr>
              <w:pStyle w:val="aff7"/>
              <w:spacing w:line="230" w:lineRule="auto"/>
              <w:jc w:val="right"/>
              <w:rPr>
                <w:rFonts w:ascii="Times New Roman" w:hAnsi="Times New Roman"/>
                <w:sz w:val="28"/>
                <w:lang w:val="en-US"/>
              </w:rPr>
            </w:pPr>
            <w:r w:rsidRPr="00DB2E90">
              <w:rPr>
                <w:rFonts w:ascii="Times New Roman" w:hAnsi="Times New Roman"/>
                <w:sz w:val="28"/>
              </w:rPr>
              <w:t>(</w:t>
            </w:r>
            <w:r>
              <w:rPr>
                <w:rFonts w:ascii="Times New Roman" w:hAnsi="Times New Roman"/>
                <w:sz w:val="28"/>
              </w:rPr>
              <w:t>7</w:t>
            </w:r>
            <w:r w:rsidRPr="00DB2E90">
              <w:rPr>
                <w:rFonts w:ascii="Times New Roman" w:hAnsi="Times New Roman"/>
                <w:sz w:val="28"/>
              </w:rPr>
              <w:t>)</w:t>
            </w:r>
          </w:p>
        </w:tc>
      </w:tr>
    </w:tbl>
    <w:p w:rsidR="0010569D" w:rsidRPr="005867BF" w:rsidRDefault="0010569D" w:rsidP="00D42B1B">
      <w:pPr>
        <w:pStyle w:val="aff7"/>
        <w:spacing w:line="230" w:lineRule="auto"/>
        <w:jc w:val="both"/>
        <w:rPr>
          <w:rFonts w:ascii="Times New Roman" w:hAnsi="Times New Roman"/>
          <w:szCs w:val="20"/>
        </w:rPr>
      </w:pPr>
    </w:p>
    <w:p w:rsidR="0010569D" w:rsidRPr="00707AED" w:rsidRDefault="0010569D" w:rsidP="00D42B1B">
      <w:pPr>
        <w:pStyle w:val="aff7"/>
        <w:spacing w:line="230" w:lineRule="auto"/>
        <w:ind w:firstLine="709"/>
        <w:jc w:val="both"/>
        <w:rPr>
          <w:rFonts w:ascii="Times New Roman" w:hAnsi="Times New Roman"/>
          <w:sz w:val="28"/>
        </w:rPr>
      </w:pPr>
      <w:r>
        <w:rPr>
          <w:rFonts w:ascii="Times New Roman" w:hAnsi="Times New Roman"/>
          <w:sz w:val="28"/>
        </w:rPr>
        <w:t>Д</w:t>
      </w:r>
      <w:r w:rsidRPr="00707AED">
        <w:rPr>
          <w:rFonts w:ascii="Times New Roman" w:hAnsi="Times New Roman"/>
          <w:sz w:val="28"/>
        </w:rPr>
        <w:t xml:space="preserve">ля случая </w:t>
      </w:r>
      <w:r w:rsidRPr="00707AED">
        <w:rPr>
          <w:rFonts w:ascii="Times New Roman" w:hAnsi="Times New Roman"/>
          <w:i/>
          <w:sz w:val="28"/>
        </w:rPr>
        <w:t xml:space="preserve">n </w:t>
      </w:r>
      <w:r w:rsidRPr="00707AED">
        <w:rPr>
          <w:rFonts w:ascii="Times New Roman" w:hAnsi="Times New Roman"/>
          <w:sz w:val="28"/>
        </w:rPr>
        <w:t xml:space="preserve">= 0 следует положить </w:t>
      </w:r>
      <w:r w:rsidRPr="00707AED">
        <w:rPr>
          <w:rFonts w:ascii="Times New Roman" w:hAnsi="Times New Roman"/>
          <w:position w:val="-12"/>
          <w:sz w:val="28"/>
        </w:rPr>
        <w:object w:dxaOrig="2020" w:dyaOrig="360">
          <v:shape id="_x0000_i1234" type="#_x0000_t75" style="width:99pt;height:17.25pt" o:ole="" fillcolor="window">
            <v:imagedata r:id="rId358" o:title=""/>
          </v:shape>
          <o:OLEObject Type="Embed" ProgID="Equation.3" ShapeID="_x0000_i1234" DrawAspect="Content" ObjectID="_1504353133" r:id="rId359"/>
        </w:object>
      </w:r>
      <w:r w:rsidRPr="00707AED">
        <w:rPr>
          <w:rFonts w:ascii="Times New Roman" w:hAnsi="Times New Roman"/>
          <w:sz w:val="28"/>
        </w:rPr>
        <w:t>.</w:t>
      </w:r>
    </w:p>
    <w:p w:rsidR="0010569D" w:rsidRPr="00707AED" w:rsidRDefault="0010569D" w:rsidP="0010569D">
      <w:pPr>
        <w:pStyle w:val="aff7"/>
        <w:jc w:val="center"/>
        <w:rPr>
          <w:rFonts w:ascii="Times New Roman" w:hAnsi="Times New Roman"/>
          <w:sz w:val="28"/>
        </w:rPr>
      </w:pPr>
      <w:r w:rsidRPr="00707AED">
        <w:rPr>
          <w:rFonts w:ascii="Times New Roman" w:hAnsi="Times New Roman"/>
          <w:sz w:val="28"/>
          <w:bdr w:val="single" w:sz="4" w:space="0" w:color="auto"/>
        </w:rPr>
        <w:lastRenderedPageBreak/>
        <w:t xml:space="preserve">0 </w:t>
      </w:r>
      <w:r w:rsidRPr="00707AED">
        <w:rPr>
          <w:rFonts w:ascii="Times New Roman" w:hAnsi="Times New Roman"/>
          <w:sz w:val="28"/>
        </w:rPr>
        <w:t xml:space="preserve">  →  </w:t>
      </w:r>
      <w:r w:rsidRPr="00707AED">
        <w:rPr>
          <w:rFonts w:ascii="Times New Roman" w:hAnsi="Times New Roman"/>
          <w:sz w:val="28"/>
          <w:bdr w:val="single" w:sz="4" w:space="0" w:color="auto"/>
        </w:rPr>
        <w:t xml:space="preserve"> 1 </w:t>
      </w:r>
      <w:r w:rsidRPr="00707AED">
        <w:rPr>
          <w:rFonts w:ascii="Times New Roman" w:hAnsi="Times New Roman"/>
          <w:sz w:val="28"/>
        </w:rPr>
        <w:t xml:space="preserve">  →  </w:t>
      </w:r>
      <w:r w:rsidRPr="00707AED">
        <w:rPr>
          <w:rFonts w:ascii="Times New Roman" w:hAnsi="Times New Roman"/>
          <w:sz w:val="28"/>
          <w:bdr w:val="single" w:sz="4" w:space="0" w:color="auto"/>
        </w:rPr>
        <w:t xml:space="preserve"> 2 </w:t>
      </w:r>
      <w:r w:rsidRPr="00707AED">
        <w:rPr>
          <w:rFonts w:ascii="Times New Roman" w:hAnsi="Times New Roman"/>
          <w:sz w:val="28"/>
        </w:rPr>
        <w:t xml:space="preserve">  →  …  →  </w:t>
      </w:r>
      <w:r w:rsidRPr="00707AED">
        <w:rPr>
          <w:rFonts w:ascii="Times New Roman" w:hAnsi="Times New Roman"/>
          <w:sz w:val="28"/>
          <w:bdr w:val="single" w:sz="4" w:space="0" w:color="auto"/>
        </w:rPr>
        <w:t xml:space="preserve"> </w:t>
      </w:r>
      <w:r w:rsidRPr="00787820">
        <w:rPr>
          <w:rFonts w:ascii="Times New Roman" w:hAnsi="Times New Roman"/>
          <w:i/>
          <w:sz w:val="28"/>
          <w:bdr w:val="single" w:sz="4" w:space="0" w:color="auto"/>
          <w:lang w:val="en-US"/>
        </w:rPr>
        <w:t>k</w:t>
      </w:r>
      <w:r>
        <w:rPr>
          <w:rFonts w:ascii="Times New Roman" w:hAnsi="Times New Roman"/>
          <w:sz w:val="28"/>
          <w:bdr w:val="single" w:sz="4" w:space="0" w:color="auto"/>
        </w:rPr>
        <w:t>–</w:t>
      </w:r>
      <w:r w:rsidRPr="00707AED">
        <w:rPr>
          <w:rFonts w:ascii="Times New Roman" w:hAnsi="Times New Roman"/>
          <w:sz w:val="28"/>
          <w:bdr w:val="single" w:sz="4" w:space="0" w:color="auto"/>
        </w:rPr>
        <w:t xml:space="preserve">1 </w:t>
      </w:r>
      <w:r w:rsidRPr="00707AED">
        <w:rPr>
          <w:rFonts w:ascii="Times New Roman" w:hAnsi="Times New Roman"/>
          <w:sz w:val="28"/>
        </w:rPr>
        <w:t xml:space="preserve">  →  </w:t>
      </w:r>
      <w:r w:rsidRPr="00707AED">
        <w:rPr>
          <w:rFonts w:ascii="Times New Roman" w:hAnsi="Times New Roman"/>
          <w:sz w:val="28"/>
          <w:bdr w:val="single" w:sz="4" w:space="0" w:color="auto"/>
        </w:rPr>
        <w:t xml:space="preserve"> </w:t>
      </w:r>
      <w:r w:rsidRPr="00787820">
        <w:rPr>
          <w:rFonts w:ascii="Times New Roman" w:hAnsi="Times New Roman"/>
          <w:i/>
          <w:sz w:val="28"/>
          <w:bdr w:val="single" w:sz="4" w:space="0" w:color="auto"/>
          <w:lang w:val="en-US"/>
        </w:rPr>
        <w:t>k</w:t>
      </w:r>
      <w:r w:rsidRPr="00707AED">
        <w:rPr>
          <w:rFonts w:ascii="Times New Roman" w:hAnsi="Times New Roman"/>
          <w:sz w:val="28"/>
          <w:bdr w:val="single" w:sz="4" w:space="0" w:color="auto"/>
        </w:rPr>
        <w:t xml:space="preserve"> </w:t>
      </w:r>
      <w:r w:rsidRPr="00707AED">
        <w:rPr>
          <w:rFonts w:ascii="Times New Roman" w:hAnsi="Times New Roman"/>
          <w:sz w:val="28"/>
        </w:rPr>
        <w:t xml:space="preserve">  →  </w:t>
      </w:r>
      <w:r w:rsidRPr="00707AED">
        <w:rPr>
          <w:rFonts w:ascii="Times New Roman" w:hAnsi="Times New Roman"/>
          <w:sz w:val="28"/>
          <w:bdr w:val="single" w:sz="4" w:space="0" w:color="auto"/>
        </w:rPr>
        <w:t xml:space="preserve"> </w:t>
      </w:r>
      <w:r w:rsidRPr="00787820">
        <w:rPr>
          <w:rFonts w:ascii="Times New Roman" w:hAnsi="Times New Roman"/>
          <w:i/>
          <w:sz w:val="28"/>
          <w:bdr w:val="single" w:sz="4" w:space="0" w:color="auto"/>
          <w:lang w:val="en-US"/>
        </w:rPr>
        <w:t>k</w:t>
      </w:r>
      <w:r w:rsidRPr="00707AED">
        <w:rPr>
          <w:rFonts w:ascii="Times New Roman" w:hAnsi="Times New Roman"/>
          <w:sz w:val="28"/>
          <w:bdr w:val="single" w:sz="4" w:space="0" w:color="auto"/>
        </w:rPr>
        <w:t xml:space="preserve">+1 </w:t>
      </w:r>
      <w:r w:rsidRPr="00707AED">
        <w:rPr>
          <w:rFonts w:ascii="Times New Roman" w:hAnsi="Times New Roman"/>
          <w:sz w:val="28"/>
        </w:rPr>
        <w:t xml:space="preserve">  …</w:t>
      </w:r>
    </w:p>
    <w:p w:rsidR="0010569D" w:rsidRPr="00707AED" w:rsidRDefault="0010569D" w:rsidP="0010569D">
      <w:pPr>
        <w:pStyle w:val="aff7"/>
        <w:ind w:firstLine="720"/>
        <w:jc w:val="both"/>
        <w:rPr>
          <w:rFonts w:ascii="Times New Roman" w:hAnsi="Times New Roman"/>
          <w:sz w:val="28"/>
        </w:rPr>
      </w:pPr>
    </w:p>
    <w:p w:rsidR="0010569D" w:rsidRPr="00707AED" w:rsidRDefault="0010569D" w:rsidP="0010569D">
      <w:pPr>
        <w:pStyle w:val="aff7"/>
        <w:ind w:left="1276" w:right="1332"/>
        <w:jc w:val="both"/>
        <w:rPr>
          <w:rFonts w:ascii="Times New Roman" w:hAnsi="Times New Roman"/>
          <w:sz w:val="24"/>
        </w:rPr>
      </w:pPr>
      <w:r w:rsidRPr="00707AED">
        <w:rPr>
          <w:rFonts w:ascii="Times New Roman" w:hAnsi="Times New Roman"/>
          <w:sz w:val="24"/>
        </w:rPr>
        <w:t xml:space="preserve">Рис. </w:t>
      </w:r>
      <w:r>
        <w:rPr>
          <w:rFonts w:ascii="Times New Roman" w:hAnsi="Times New Roman"/>
          <w:sz w:val="24"/>
        </w:rPr>
        <w:t xml:space="preserve">4. </w:t>
      </w:r>
      <w:r w:rsidRPr="00707AED">
        <w:rPr>
          <w:rFonts w:ascii="Times New Roman" w:hAnsi="Times New Roman"/>
          <w:sz w:val="24"/>
        </w:rPr>
        <w:t>Граф состояний случайного взаимодействия</w:t>
      </w:r>
      <w:r>
        <w:rPr>
          <w:rFonts w:ascii="Times New Roman" w:hAnsi="Times New Roman"/>
          <w:sz w:val="24"/>
        </w:rPr>
        <w:t xml:space="preserve"> </w:t>
      </w:r>
      <w:r w:rsidRPr="00707AED">
        <w:rPr>
          <w:rFonts w:ascii="Times New Roman" w:hAnsi="Times New Roman"/>
          <w:sz w:val="24"/>
        </w:rPr>
        <w:t>организма человека с чужеродным агентом</w:t>
      </w:r>
    </w:p>
    <w:p w:rsidR="0010569D" w:rsidRDefault="0010569D" w:rsidP="0010569D">
      <w:pPr>
        <w:pStyle w:val="aff7"/>
        <w:jc w:val="both"/>
        <w:rPr>
          <w:rFonts w:ascii="Times New Roman" w:hAnsi="Times New Roman"/>
          <w:sz w:val="28"/>
        </w:rPr>
      </w:pPr>
    </w:p>
    <w:p w:rsidR="0010569D" w:rsidRPr="00707AED" w:rsidRDefault="0010569D" w:rsidP="0010569D">
      <w:pPr>
        <w:pStyle w:val="aff7"/>
        <w:ind w:firstLine="720"/>
        <w:jc w:val="both"/>
        <w:rPr>
          <w:rFonts w:ascii="Times New Roman" w:hAnsi="Times New Roman"/>
          <w:sz w:val="28"/>
        </w:rPr>
      </w:pPr>
      <w:r w:rsidRPr="00707AED">
        <w:rPr>
          <w:rFonts w:ascii="Times New Roman" w:hAnsi="Times New Roman"/>
          <w:sz w:val="28"/>
        </w:rPr>
        <w:t>Получим уравнение для производящей функции</w:t>
      </w:r>
      <w:r w:rsidR="003B7DF7">
        <w:rPr>
          <w:rFonts w:ascii="Times New Roman" w:hAnsi="Times New Roman"/>
          <w:sz w:val="28"/>
        </w:rPr>
        <w:t>:</w:t>
      </w:r>
    </w:p>
    <w:p w:rsidR="0010569D" w:rsidRPr="00707AED" w:rsidRDefault="0010569D" w:rsidP="0010569D">
      <w:pPr>
        <w:pStyle w:val="aff7"/>
        <w:jc w:val="both"/>
        <w:rPr>
          <w:rFonts w:ascii="Times New Roman" w:hAnsi="Times New Roman"/>
          <w:sz w:val="16"/>
          <w:szCs w:val="16"/>
        </w:rPr>
      </w:pPr>
    </w:p>
    <w:p w:rsidR="0010569D" w:rsidRPr="00707AED" w:rsidRDefault="0010569D" w:rsidP="0010569D">
      <w:pPr>
        <w:pStyle w:val="aff7"/>
        <w:jc w:val="center"/>
        <w:rPr>
          <w:rFonts w:ascii="Times New Roman" w:hAnsi="Times New Roman"/>
          <w:sz w:val="28"/>
        </w:rPr>
      </w:pPr>
      <w:r w:rsidRPr="00707AED">
        <w:rPr>
          <w:rFonts w:ascii="Times New Roman" w:hAnsi="Times New Roman"/>
          <w:position w:val="-28"/>
          <w:sz w:val="28"/>
        </w:rPr>
        <w:object w:dxaOrig="3640" w:dyaOrig="680">
          <v:shape id="_x0000_i1235" type="#_x0000_t75" style="width:208.5pt;height:39.75pt" o:ole="" fillcolor="window">
            <v:imagedata r:id="rId360" o:title=""/>
          </v:shape>
          <o:OLEObject Type="Embed" ProgID="Equation.3" ShapeID="_x0000_i1235" DrawAspect="Content" ObjectID="_1504353134" r:id="rId361"/>
        </w:object>
      </w:r>
      <w:r w:rsidRPr="00707AED">
        <w:rPr>
          <w:rFonts w:ascii="Times New Roman" w:hAnsi="Times New Roman"/>
          <w:sz w:val="28"/>
        </w:rPr>
        <w:t>,</w:t>
      </w:r>
    </w:p>
    <w:p w:rsidR="0010569D" w:rsidRPr="00707AED" w:rsidRDefault="0010569D" w:rsidP="0010569D">
      <w:pPr>
        <w:pStyle w:val="aff7"/>
        <w:jc w:val="center"/>
        <w:rPr>
          <w:rFonts w:ascii="Times New Roman" w:hAnsi="Times New Roman"/>
          <w:sz w:val="16"/>
          <w:szCs w:val="16"/>
        </w:rPr>
      </w:pPr>
    </w:p>
    <w:p w:rsidR="0010569D" w:rsidRDefault="0010569D" w:rsidP="0010569D">
      <w:pPr>
        <w:pStyle w:val="aff7"/>
        <w:jc w:val="both"/>
        <w:rPr>
          <w:rFonts w:ascii="Times New Roman" w:hAnsi="Times New Roman"/>
          <w:sz w:val="28"/>
        </w:rPr>
      </w:pPr>
      <w:r w:rsidRPr="00707AED">
        <w:rPr>
          <w:rFonts w:ascii="Times New Roman" w:hAnsi="Times New Roman"/>
          <w:sz w:val="28"/>
        </w:rPr>
        <w:t>в компактном виде содержащей решение задач</w:t>
      </w:r>
      <w:r w:rsidRPr="005867BF">
        <w:rPr>
          <w:rFonts w:ascii="Times New Roman" w:hAnsi="Times New Roman"/>
          <w:sz w:val="28"/>
        </w:rPr>
        <w:t xml:space="preserve">и </w:t>
      </w:r>
      <w:r>
        <w:rPr>
          <w:rFonts w:ascii="Times New Roman" w:hAnsi="Times New Roman"/>
          <w:sz w:val="28"/>
        </w:rPr>
        <w:t>(6)</w:t>
      </w:r>
      <w:r w:rsidRPr="00707AED">
        <w:rPr>
          <w:rFonts w:ascii="Times New Roman" w:hAnsi="Times New Roman"/>
          <w:sz w:val="28"/>
        </w:rPr>
        <w:t xml:space="preserve"> </w:t>
      </w:r>
      <w:r>
        <w:rPr>
          <w:rFonts w:ascii="Times New Roman" w:hAnsi="Times New Roman"/>
          <w:sz w:val="28"/>
        </w:rPr>
        <w:t>с начальными услови</w:t>
      </w:r>
      <w:r>
        <w:rPr>
          <w:rFonts w:ascii="Times New Roman" w:hAnsi="Times New Roman"/>
          <w:sz w:val="28"/>
        </w:rPr>
        <w:t>я</w:t>
      </w:r>
      <w:r>
        <w:rPr>
          <w:rFonts w:ascii="Times New Roman" w:hAnsi="Times New Roman"/>
          <w:sz w:val="28"/>
        </w:rPr>
        <w:t>ми</w:t>
      </w:r>
      <w:r w:rsidRPr="00707AED">
        <w:rPr>
          <w:rFonts w:ascii="Times New Roman" w:hAnsi="Times New Roman"/>
          <w:sz w:val="28"/>
        </w:rPr>
        <w:t xml:space="preserve"> </w:t>
      </w:r>
      <w:r w:rsidRPr="00082038">
        <w:rPr>
          <w:rFonts w:ascii="Times New Roman" w:hAnsi="Times New Roman"/>
          <w:sz w:val="28"/>
        </w:rPr>
        <w:t>(7)</w:t>
      </w:r>
      <w:r w:rsidRPr="00707AED">
        <w:rPr>
          <w:rFonts w:ascii="Times New Roman" w:hAnsi="Times New Roman"/>
          <w:sz w:val="28"/>
        </w:rPr>
        <w:t xml:space="preserve"> (символом </w:t>
      </w:r>
      <w:r w:rsidRPr="00707AED">
        <w:rPr>
          <w:rFonts w:ascii="Times New Roman" w:hAnsi="Times New Roman"/>
          <w:i/>
          <w:sz w:val="28"/>
        </w:rPr>
        <w:t>М</w:t>
      </w:r>
      <w:r w:rsidRPr="00707AED">
        <w:rPr>
          <w:rFonts w:ascii="Times New Roman" w:hAnsi="Times New Roman"/>
          <w:sz w:val="28"/>
        </w:rPr>
        <w:t xml:space="preserve"> обозначен оператор математического ожидания). У</w:t>
      </w:r>
      <w:r w:rsidRPr="00707AED">
        <w:rPr>
          <w:rFonts w:ascii="Times New Roman" w:hAnsi="Times New Roman"/>
          <w:sz w:val="28"/>
        </w:rPr>
        <w:t>м</w:t>
      </w:r>
      <w:r w:rsidRPr="00707AED">
        <w:rPr>
          <w:rFonts w:ascii="Times New Roman" w:hAnsi="Times New Roman"/>
          <w:sz w:val="28"/>
        </w:rPr>
        <w:t xml:space="preserve">ножая (6) на </w:t>
      </w:r>
      <w:r w:rsidRPr="00707AED">
        <w:rPr>
          <w:rFonts w:ascii="Times New Roman" w:hAnsi="Times New Roman"/>
          <w:i/>
          <w:sz w:val="28"/>
          <w:lang w:val="en-US"/>
        </w:rPr>
        <w:t>z</w:t>
      </w:r>
      <w:r w:rsidRPr="00707AED">
        <w:rPr>
          <w:rFonts w:ascii="Times New Roman" w:hAnsi="Times New Roman"/>
          <w:i/>
          <w:sz w:val="28"/>
          <w:vertAlign w:val="superscript"/>
          <w:lang w:val="en-US"/>
        </w:rPr>
        <w:t>n</w:t>
      </w:r>
      <w:r w:rsidRPr="00707AED">
        <w:rPr>
          <w:rFonts w:ascii="Times New Roman" w:hAnsi="Times New Roman"/>
          <w:sz w:val="28"/>
        </w:rPr>
        <w:t xml:space="preserve"> и суммируя по </w:t>
      </w:r>
      <w:r w:rsidRPr="00707AED">
        <w:rPr>
          <w:rFonts w:ascii="Times New Roman" w:hAnsi="Times New Roman"/>
          <w:i/>
          <w:sz w:val="28"/>
          <w:lang w:val="en-US"/>
        </w:rPr>
        <w:t>n</w:t>
      </w:r>
      <w:r>
        <w:rPr>
          <w:rFonts w:ascii="Times New Roman" w:hAnsi="Times New Roman"/>
          <w:sz w:val="28"/>
        </w:rPr>
        <w:t>, получим</w:t>
      </w:r>
    </w:p>
    <w:p w:rsidR="0010569D" w:rsidRPr="00231D74" w:rsidRDefault="0010569D" w:rsidP="0010569D">
      <w:pPr>
        <w:pStyle w:val="aff7"/>
        <w:jc w:val="both"/>
        <w:rPr>
          <w:rFonts w:ascii="Times New Roman" w:hAnsi="Times New Roman"/>
          <w:sz w:val="28"/>
          <w:szCs w:val="28"/>
        </w:rPr>
      </w:pPr>
    </w:p>
    <w:tbl>
      <w:tblPr>
        <w:tblW w:w="0" w:type="auto"/>
        <w:tblLook w:val="04A0"/>
      </w:tblPr>
      <w:tblGrid>
        <w:gridCol w:w="8472"/>
        <w:gridCol w:w="873"/>
      </w:tblGrid>
      <w:tr w:rsidR="0010569D" w:rsidRPr="00DB2E90" w:rsidTr="005D6824">
        <w:tc>
          <w:tcPr>
            <w:tcW w:w="8472" w:type="dxa"/>
          </w:tcPr>
          <w:p w:rsidR="0010569D" w:rsidRPr="00DB2E90" w:rsidRDefault="0010569D" w:rsidP="005D6824">
            <w:pPr>
              <w:pStyle w:val="aff7"/>
              <w:ind w:firstLine="709"/>
              <w:jc w:val="center"/>
              <w:rPr>
                <w:rFonts w:ascii="Times New Roman" w:hAnsi="Times New Roman"/>
                <w:sz w:val="28"/>
              </w:rPr>
            </w:pPr>
            <w:r w:rsidRPr="00136073">
              <w:rPr>
                <w:rFonts w:ascii="Times New Roman" w:hAnsi="Times New Roman"/>
                <w:position w:val="-24"/>
                <w:sz w:val="28"/>
              </w:rPr>
              <w:object w:dxaOrig="2780" w:dyaOrig="620">
                <v:shape id="_x0000_i1236" type="#_x0000_t75" style="width:2in;height:32.25pt" o:ole="" fillcolor="window">
                  <v:imagedata r:id="rId362" o:title=""/>
                </v:shape>
                <o:OLEObject Type="Embed" ProgID="Equation.3" ShapeID="_x0000_i1236" DrawAspect="Content" ObjectID="_1504353135" r:id="rId363"/>
              </w:object>
            </w:r>
          </w:p>
        </w:tc>
        <w:tc>
          <w:tcPr>
            <w:tcW w:w="873" w:type="dxa"/>
            <w:vAlign w:val="center"/>
          </w:tcPr>
          <w:p w:rsidR="0010569D" w:rsidRPr="00DB2E90" w:rsidRDefault="0010569D" w:rsidP="005D6824">
            <w:pPr>
              <w:pStyle w:val="aff7"/>
              <w:jc w:val="right"/>
              <w:rPr>
                <w:rFonts w:ascii="Times New Roman" w:hAnsi="Times New Roman"/>
                <w:sz w:val="28"/>
                <w:lang w:val="en-US"/>
              </w:rPr>
            </w:pPr>
            <w:r w:rsidRPr="00DB2E90">
              <w:rPr>
                <w:rFonts w:ascii="Times New Roman" w:hAnsi="Times New Roman"/>
                <w:sz w:val="28"/>
              </w:rPr>
              <w:t>(</w:t>
            </w:r>
            <w:r>
              <w:rPr>
                <w:rFonts w:ascii="Times New Roman" w:hAnsi="Times New Roman"/>
                <w:sz w:val="28"/>
              </w:rPr>
              <w:t>8</w:t>
            </w:r>
            <w:r w:rsidRPr="00DB2E90">
              <w:rPr>
                <w:rFonts w:ascii="Times New Roman" w:hAnsi="Times New Roman"/>
                <w:sz w:val="28"/>
              </w:rPr>
              <w:t>)</w:t>
            </w:r>
          </w:p>
        </w:tc>
      </w:tr>
    </w:tbl>
    <w:p w:rsidR="0010569D" w:rsidRPr="00231D74" w:rsidRDefault="0010569D" w:rsidP="0010569D">
      <w:pPr>
        <w:pStyle w:val="aff7"/>
        <w:jc w:val="both"/>
        <w:rPr>
          <w:rFonts w:ascii="Times New Roman" w:hAnsi="Times New Roman"/>
          <w:sz w:val="28"/>
          <w:szCs w:val="28"/>
        </w:rPr>
      </w:pPr>
    </w:p>
    <w:p w:rsidR="0010569D" w:rsidRPr="00707AED" w:rsidRDefault="0010569D" w:rsidP="0010569D">
      <w:pPr>
        <w:pStyle w:val="aff7"/>
        <w:spacing w:line="235" w:lineRule="auto"/>
        <w:ind w:firstLine="709"/>
        <w:jc w:val="both"/>
        <w:rPr>
          <w:rFonts w:ascii="Times New Roman" w:hAnsi="Times New Roman"/>
          <w:sz w:val="28"/>
        </w:rPr>
      </w:pPr>
      <w:r w:rsidRPr="00707AED">
        <w:rPr>
          <w:rFonts w:ascii="Times New Roman" w:hAnsi="Times New Roman"/>
          <w:sz w:val="28"/>
        </w:rPr>
        <w:t xml:space="preserve">Если обозначить значение производящей функции для момента </w:t>
      </w:r>
      <w:r w:rsidRPr="00707AED">
        <w:rPr>
          <w:rFonts w:ascii="Times New Roman" w:hAnsi="Times New Roman"/>
          <w:i/>
          <w:sz w:val="28"/>
          <w:lang w:val="en-US"/>
        </w:rPr>
        <w:t>t</w:t>
      </w:r>
      <w:r>
        <w:rPr>
          <w:rFonts w:ascii="Times New Roman" w:hAnsi="Times New Roman"/>
          <w:i/>
          <w:sz w:val="28"/>
        </w:rPr>
        <w:t xml:space="preserve"> </w:t>
      </w:r>
      <w:r w:rsidRPr="00707AED">
        <w:rPr>
          <w:rFonts w:ascii="Times New Roman" w:hAnsi="Times New Roman"/>
          <w:sz w:val="28"/>
        </w:rPr>
        <w:t>=</w:t>
      </w:r>
      <w:r>
        <w:rPr>
          <w:rFonts w:ascii="Times New Roman" w:hAnsi="Times New Roman"/>
          <w:sz w:val="28"/>
        </w:rPr>
        <w:t xml:space="preserve"> </w:t>
      </w:r>
      <w:r w:rsidRPr="00707AED">
        <w:rPr>
          <w:rFonts w:ascii="Times New Roman" w:hAnsi="Times New Roman"/>
          <w:sz w:val="28"/>
        </w:rPr>
        <w:t>0 как</w:t>
      </w:r>
      <w:r>
        <w:rPr>
          <w:rFonts w:ascii="Times New Roman" w:hAnsi="Times New Roman"/>
          <w:sz w:val="28"/>
        </w:rPr>
        <w:t xml:space="preserve"> </w:t>
      </w:r>
      <w:r w:rsidRPr="00707AED">
        <w:rPr>
          <w:rFonts w:ascii="Times New Roman" w:hAnsi="Times New Roman"/>
          <w:position w:val="-28"/>
          <w:sz w:val="28"/>
        </w:rPr>
        <w:object w:dxaOrig="3440" w:dyaOrig="680">
          <v:shape id="_x0000_i1237" type="#_x0000_t75" style="width:189pt;height:37.5pt" o:ole="" fillcolor="window">
            <v:imagedata r:id="rId364" o:title=""/>
          </v:shape>
          <o:OLEObject Type="Embed" ProgID="Equation.3" ShapeID="_x0000_i1237" DrawAspect="Content" ObjectID="_1504353136" r:id="rId365"/>
        </w:object>
      </w:r>
      <w:r w:rsidRPr="00707AED">
        <w:rPr>
          <w:rFonts w:ascii="Times New Roman" w:hAnsi="Times New Roman"/>
          <w:sz w:val="28"/>
        </w:rPr>
        <w:t>то решение уравнения (8) запишется в форме</w:t>
      </w:r>
    </w:p>
    <w:p w:rsidR="0010569D" w:rsidRPr="00707AED" w:rsidRDefault="0010569D" w:rsidP="0010569D">
      <w:pPr>
        <w:pStyle w:val="aff7"/>
        <w:spacing w:line="235" w:lineRule="auto"/>
        <w:jc w:val="center"/>
        <w:rPr>
          <w:rFonts w:ascii="Times New Roman" w:hAnsi="Times New Roman"/>
          <w:sz w:val="28"/>
        </w:rPr>
      </w:pPr>
      <w:r w:rsidRPr="00136073">
        <w:rPr>
          <w:rFonts w:ascii="Times New Roman" w:hAnsi="Times New Roman"/>
          <w:position w:val="-34"/>
          <w:sz w:val="28"/>
        </w:rPr>
        <w:object w:dxaOrig="4520" w:dyaOrig="800">
          <v:shape id="_x0000_i1238" type="#_x0000_t75" style="width:236.25pt;height:42pt" o:ole="" fillcolor="window">
            <v:imagedata r:id="rId366" o:title=""/>
          </v:shape>
          <o:OLEObject Type="Embed" ProgID="Equation.3" ShapeID="_x0000_i1238" DrawAspect="Content" ObjectID="_1504353137" r:id="rId367"/>
        </w:object>
      </w:r>
    </w:p>
    <w:p w:rsidR="0010569D" w:rsidRPr="00231D74" w:rsidRDefault="0010569D" w:rsidP="0010569D">
      <w:pPr>
        <w:pStyle w:val="aff7"/>
        <w:spacing w:line="235" w:lineRule="auto"/>
        <w:jc w:val="center"/>
        <w:rPr>
          <w:rFonts w:ascii="Times New Roman" w:hAnsi="Times New Roman"/>
          <w:sz w:val="28"/>
          <w:szCs w:val="28"/>
        </w:rPr>
      </w:pPr>
    </w:p>
    <w:p w:rsidR="0010569D" w:rsidRPr="00FF21DE" w:rsidRDefault="0010569D" w:rsidP="0010569D">
      <w:pPr>
        <w:pStyle w:val="aff7"/>
        <w:spacing w:line="235" w:lineRule="auto"/>
        <w:ind w:firstLine="709"/>
        <w:jc w:val="both"/>
        <w:rPr>
          <w:rFonts w:ascii="Times New Roman" w:hAnsi="Times New Roman"/>
          <w:sz w:val="28"/>
        </w:rPr>
      </w:pPr>
      <w:r w:rsidRPr="00707AED">
        <w:rPr>
          <w:rFonts w:ascii="Times New Roman" w:hAnsi="Times New Roman"/>
          <w:sz w:val="28"/>
        </w:rPr>
        <w:t xml:space="preserve">Для начальных условий (7), когда </w:t>
      </w:r>
      <w:r>
        <w:rPr>
          <w:rFonts w:ascii="Times New Roman" w:hAnsi="Times New Roman"/>
          <w:sz w:val="28"/>
        </w:rPr>
        <w:t>φ</w:t>
      </w:r>
      <w:r>
        <w:rPr>
          <w:rFonts w:ascii="Times New Roman" w:hAnsi="Times New Roman"/>
          <w:sz w:val="28"/>
          <w:vertAlign w:val="subscript"/>
        </w:rPr>
        <w:t>0</w:t>
      </w:r>
      <w:r>
        <w:rPr>
          <w:rFonts w:ascii="Times New Roman" w:hAnsi="Times New Roman"/>
          <w:sz w:val="28"/>
        </w:rPr>
        <w:t>(</w:t>
      </w:r>
      <w:r w:rsidRPr="00FF21DE">
        <w:rPr>
          <w:rFonts w:ascii="Times New Roman" w:hAnsi="Times New Roman"/>
          <w:i/>
          <w:sz w:val="28"/>
          <w:lang w:val="en-US"/>
        </w:rPr>
        <w:t>z</w:t>
      </w:r>
      <w:r w:rsidRPr="00FF21DE">
        <w:rPr>
          <w:rFonts w:ascii="Times New Roman" w:hAnsi="Times New Roman"/>
          <w:sz w:val="28"/>
        </w:rPr>
        <w:t>) = 1</w:t>
      </w:r>
      <w:r>
        <w:rPr>
          <w:rFonts w:ascii="Times New Roman" w:hAnsi="Times New Roman"/>
          <w:sz w:val="28"/>
        </w:rPr>
        <w:t>,</w:t>
      </w:r>
    </w:p>
    <w:p w:rsidR="0010569D" w:rsidRDefault="0010569D" w:rsidP="0010569D">
      <w:pPr>
        <w:pStyle w:val="aff7"/>
        <w:spacing w:line="235" w:lineRule="auto"/>
        <w:ind w:firstLine="709"/>
        <w:jc w:val="both"/>
        <w:rPr>
          <w:rFonts w:ascii="Times New Roman" w:hAnsi="Times New Roman"/>
          <w:sz w:val="28"/>
        </w:rPr>
      </w:pPr>
    </w:p>
    <w:p w:rsidR="0010569D" w:rsidRDefault="0010569D" w:rsidP="0010569D">
      <w:pPr>
        <w:pStyle w:val="aff7"/>
        <w:jc w:val="center"/>
        <w:rPr>
          <w:rFonts w:ascii="Times New Roman" w:hAnsi="Times New Roman"/>
          <w:sz w:val="28"/>
        </w:rPr>
      </w:pPr>
      <w:r w:rsidRPr="00136073">
        <w:rPr>
          <w:rFonts w:ascii="Times New Roman" w:hAnsi="Times New Roman"/>
          <w:position w:val="-34"/>
          <w:sz w:val="28"/>
        </w:rPr>
        <w:object w:dxaOrig="4220" w:dyaOrig="840">
          <v:shape id="_x0000_i1239" type="#_x0000_t75" style="width:228pt;height:47.25pt" o:ole="" fillcolor="window">
            <v:imagedata r:id="rId368" o:title=""/>
          </v:shape>
          <o:OLEObject Type="Embed" ProgID="Equation.3" ShapeID="_x0000_i1239" DrawAspect="Content" ObjectID="_1504353138" r:id="rId369"/>
        </w:object>
      </w:r>
    </w:p>
    <w:p w:rsidR="0010569D" w:rsidRPr="00231D74" w:rsidRDefault="0010569D" w:rsidP="0010569D">
      <w:pPr>
        <w:pStyle w:val="aff7"/>
        <w:jc w:val="both"/>
        <w:rPr>
          <w:rFonts w:ascii="Times New Roman" w:hAnsi="Times New Roman"/>
          <w:sz w:val="16"/>
          <w:szCs w:val="16"/>
        </w:rPr>
      </w:pPr>
    </w:p>
    <w:p w:rsidR="0010569D" w:rsidRDefault="0010569D" w:rsidP="0010569D">
      <w:pPr>
        <w:pStyle w:val="aff7"/>
        <w:jc w:val="both"/>
        <w:rPr>
          <w:rFonts w:ascii="Times New Roman" w:hAnsi="Times New Roman"/>
          <w:sz w:val="28"/>
        </w:rPr>
      </w:pPr>
      <w:r w:rsidRPr="00707AED">
        <w:rPr>
          <w:rFonts w:ascii="Times New Roman" w:hAnsi="Times New Roman"/>
          <w:sz w:val="28"/>
        </w:rPr>
        <w:t>откуда следует пуассоновское распределение для числа контактов:</w:t>
      </w:r>
    </w:p>
    <w:p w:rsidR="0010569D" w:rsidRPr="00707AED" w:rsidRDefault="0010569D" w:rsidP="0010569D">
      <w:pPr>
        <w:pStyle w:val="aff7"/>
        <w:jc w:val="center"/>
        <w:rPr>
          <w:rFonts w:ascii="Times New Roman" w:hAnsi="Times New Roman"/>
          <w:sz w:val="28"/>
        </w:rPr>
      </w:pPr>
      <w:r w:rsidRPr="00707AED">
        <w:rPr>
          <w:rFonts w:ascii="Times New Roman" w:hAnsi="Times New Roman"/>
          <w:position w:val="-34"/>
          <w:sz w:val="28"/>
        </w:rPr>
        <w:object w:dxaOrig="3920" w:dyaOrig="840">
          <v:shape id="_x0000_i1240" type="#_x0000_t75" style="width:206.25pt;height:45pt" o:ole="" fillcolor="window">
            <v:imagedata r:id="rId370" o:title=""/>
          </v:shape>
          <o:OLEObject Type="Embed" ProgID="Equation.3" ShapeID="_x0000_i1240" DrawAspect="Content" ObjectID="_1504353139" r:id="rId371"/>
        </w:object>
      </w:r>
    </w:p>
    <w:p w:rsidR="0010569D" w:rsidRPr="0085328C" w:rsidRDefault="0010569D" w:rsidP="0010569D">
      <w:pPr>
        <w:pStyle w:val="aff7"/>
        <w:ind w:firstLine="720"/>
        <w:jc w:val="both"/>
        <w:rPr>
          <w:rFonts w:ascii="Times New Roman" w:hAnsi="Times New Roman"/>
          <w:sz w:val="16"/>
          <w:szCs w:val="16"/>
        </w:rPr>
      </w:pPr>
    </w:p>
    <w:p w:rsidR="0010569D" w:rsidRPr="00707AED" w:rsidRDefault="0010569D" w:rsidP="0010569D">
      <w:pPr>
        <w:pStyle w:val="aff7"/>
        <w:ind w:firstLine="720"/>
        <w:jc w:val="both"/>
        <w:rPr>
          <w:rFonts w:ascii="Times New Roman" w:hAnsi="Times New Roman"/>
          <w:sz w:val="28"/>
        </w:rPr>
      </w:pPr>
      <w:r w:rsidRPr="00707AED">
        <w:rPr>
          <w:rFonts w:ascii="Times New Roman" w:hAnsi="Times New Roman"/>
          <w:sz w:val="28"/>
        </w:rPr>
        <w:t>Важной вероятностной характеристикой марковских случайных пр</w:t>
      </w:r>
      <w:r w:rsidRPr="00707AED">
        <w:rPr>
          <w:rFonts w:ascii="Times New Roman" w:hAnsi="Times New Roman"/>
          <w:sz w:val="28"/>
        </w:rPr>
        <w:t>о</w:t>
      </w:r>
      <w:r w:rsidRPr="00707AED">
        <w:rPr>
          <w:rFonts w:ascii="Times New Roman" w:hAnsi="Times New Roman"/>
          <w:sz w:val="28"/>
        </w:rPr>
        <w:t>цессов являются также условные вероятности перехода</w:t>
      </w:r>
    </w:p>
    <w:p w:rsidR="0010569D" w:rsidRPr="00707AED" w:rsidRDefault="0010569D" w:rsidP="0010569D">
      <w:pPr>
        <w:pStyle w:val="aff7"/>
        <w:jc w:val="both"/>
        <w:rPr>
          <w:rFonts w:ascii="Times New Roman" w:hAnsi="Times New Roman"/>
        </w:rPr>
      </w:pPr>
    </w:p>
    <w:p w:rsidR="0010569D" w:rsidRPr="00707AED" w:rsidRDefault="0010569D" w:rsidP="0010569D">
      <w:pPr>
        <w:pStyle w:val="aff7"/>
        <w:jc w:val="center"/>
        <w:rPr>
          <w:rFonts w:ascii="Times New Roman" w:hAnsi="Times New Roman"/>
          <w:sz w:val="28"/>
        </w:rPr>
      </w:pPr>
      <w:r w:rsidRPr="00136073">
        <w:rPr>
          <w:rFonts w:ascii="Times New Roman" w:hAnsi="Times New Roman"/>
          <w:position w:val="-14"/>
          <w:sz w:val="28"/>
        </w:rPr>
        <w:object w:dxaOrig="3360" w:dyaOrig="380">
          <v:shape id="_x0000_i1241" type="#_x0000_t75" style="width:196.5pt;height:22.5pt" o:ole="" fillcolor="window">
            <v:imagedata r:id="rId372" o:title=""/>
          </v:shape>
          <o:OLEObject Type="Embed" ProgID="Equation.3" ShapeID="_x0000_i1241" DrawAspect="Content" ObjectID="_1504353140" r:id="rId373"/>
        </w:object>
      </w:r>
    </w:p>
    <w:p w:rsidR="0010569D" w:rsidRPr="00707AED" w:rsidRDefault="0010569D" w:rsidP="0010569D">
      <w:pPr>
        <w:pStyle w:val="aff7"/>
        <w:jc w:val="both"/>
        <w:rPr>
          <w:rFonts w:ascii="Times New Roman" w:hAnsi="Times New Roman"/>
        </w:rPr>
      </w:pPr>
    </w:p>
    <w:p w:rsidR="0010569D" w:rsidRPr="00707AED" w:rsidRDefault="0010569D" w:rsidP="0010569D">
      <w:pPr>
        <w:pStyle w:val="aff7"/>
        <w:jc w:val="both"/>
        <w:rPr>
          <w:rFonts w:ascii="Times New Roman" w:hAnsi="Times New Roman"/>
          <w:sz w:val="28"/>
        </w:rPr>
      </w:pPr>
      <w:r w:rsidRPr="00707AED">
        <w:rPr>
          <w:rFonts w:ascii="Times New Roman" w:hAnsi="Times New Roman"/>
          <w:sz w:val="28"/>
        </w:rPr>
        <w:t xml:space="preserve">определяющие в нашем случае вероятности осуществления </w:t>
      </w:r>
      <w:r w:rsidRPr="00707AED">
        <w:rPr>
          <w:rFonts w:ascii="Times New Roman" w:hAnsi="Times New Roman"/>
          <w:i/>
          <w:sz w:val="28"/>
        </w:rPr>
        <w:t>j</w:t>
      </w:r>
      <w:r w:rsidRPr="00707AED">
        <w:rPr>
          <w:rFonts w:ascii="Times New Roman" w:hAnsi="Times New Roman"/>
          <w:sz w:val="28"/>
        </w:rPr>
        <w:t xml:space="preserve"> контактов с чужеродными веществами в момент </w:t>
      </w:r>
      <w:r w:rsidRPr="00707AED">
        <w:rPr>
          <w:rFonts w:ascii="Times New Roman" w:hAnsi="Times New Roman"/>
          <w:i/>
          <w:sz w:val="28"/>
        </w:rPr>
        <w:t>t</w:t>
      </w:r>
      <w:r w:rsidRPr="00707AED">
        <w:rPr>
          <w:rFonts w:ascii="Times New Roman" w:hAnsi="Times New Roman"/>
          <w:sz w:val="28"/>
        </w:rPr>
        <w:t xml:space="preserve"> при условии наличия </w:t>
      </w:r>
      <w:r w:rsidRPr="00707AED">
        <w:rPr>
          <w:rFonts w:ascii="Times New Roman" w:hAnsi="Times New Roman"/>
          <w:i/>
          <w:sz w:val="28"/>
        </w:rPr>
        <w:t>i</w:t>
      </w:r>
      <w:r w:rsidRPr="00707AED">
        <w:rPr>
          <w:rFonts w:ascii="Times New Roman" w:hAnsi="Times New Roman"/>
          <w:sz w:val="28"/>
        </w:rPr>
        <w:t xml:space="preserve"> подобных контактов к моменту </w:t>
      </w:r>
      <w:r w:rsidRPr="00707AED">
        <w:rPr>
          <w:rFonts w:ascii="Times New Roman" w:hAnsi="Times New Roman"/>
          <w:i/>
          <w:sz w:val="28"/>
          <w:lang w:val="en-US"/>
        </w:rPr>
        <w:t>t</w:t>
      </w:r>
      <w:r w:rsidRPr="00707AED">
        <w:rPr>
          <w:rFonts w:ascii="Times New Roman" w:hAnsi="Times New Roman"/>
          <w:sz w:val="28"/>
          <w:vertAlign w:val="subscript"/>
        </w:rPr>
        <w:t>0</w:t>
      </w:r>
      <w:r w:rsidRPr="00707AED">
        <w:rPr>
          <w:rFonts w:ascii="Times New Roman" w:hAnsi="Times New Roman"/>
          <w:sz w:val="28"/>
        </w:rPr>
        <w:t>:</w:t>
      </w:r>
    </w:p>
    <w:p w:rsidR="0010569D" w:rsidRPr="00707AED" w:rsidRDefault="0010569D" w:rsidP="0010569D">
      <w:pPr>
        <w:pStyle w:val="aff7"/>
        <w:jc w:val="center"/>
        <w:rPr>
          <w:rFonts w:ascii="Times New Roman" w:hAnsi="Times New Roman"/>
          <w:sz w:val="28"/>
          <w:lang w:val="en-US"/>
        </w:rPr>
      </w:pPr>
      <w:r w:rsidRPr="00707AED">
        <w:rPr>
          <w:rFonts w:ascii="Times New Roman" w:hAnsi="Times New Roman"/>
          <w:position w:val="-36"/>
          <w:sz w:val="28"/>
        </w:rPr>
        <w:object w:dxaOrig="5380" w:dyaOrig="900">
          <v:shape id="_x0000_i1242" type="#_x0000_t75" style="width:295.5pt;height:49.5pt" o:ole="" fillcolor="window">
            <v:imagedata r:id="rId374" o:title=""/>
          </v:shape>
          <o:OLEObject Type="Embed" ProgID="Equation.3" ShapeID="_x0000_i1242" DrawAspect="Content" ObjectID="_1504353141" r:id="rId375"/>
        </w:object>
      </w:r>
    </w:p>
    <w:p w:rsidR="0010569D" w:rsidRDefault="0010569D" w:rsidP="0019112E">
      <w:pPr>
        <w:pStyle w:val="aff7"/>
        <w:pageBreakBefore/>
        <w:ind w:firstLine="720"/>
        <w:jc w:val="both"/>
        <w:rPr>
          <w:rFonts w:ascii="Times New Roman" w:hAnsi="Times New Roman"/>
          <w:sz w:val="28"/>
        </w:rPr>
      </w:pPr>
      <w:r w:rsidRPr="00707AED">
        <w:rPr>
          <w:rFonts w:ascii="Times New Roman" w:hAnsi="Times New Roman"/>
          <w:sz w:val="28"/>
        </w:rPr>
        <w:lastRenderedPageBreak/>
        <w:t>При рассмотрении случайных процессов форма импульса конкрет</w:t>
      </w:r>
      <w:r w:rsidRPr="00707AED">
        <w:rPr>
          <w:rFonts w:ascii="Times New Roman" w:hAnsi="Times New Roman"/>
          <w:sz w:val="28"/>
        </w:rPr>
        <w:t>и</w:t>
      </w:r>
      <w:r w:rsidRPr="00707AED">
        <w:rPr>
          <w:rFonts w:ascii="Times New Roman" w:hAnsi="Times New Roman"/>
          <w:sz w:val="28"/>
        </w:rPr>
        <w:t>зируется через посредство некоторой детерминированной функции. Ст</w:t>
      </w:r>
      <w:r w:rsidRPr="00707AED">
        <w:rPr>
          <w:rFonts w:ascii="Times New Roman" w:hAnsi="Times New Roman"/>
          <w:sz w:val="28"/>
        </w:rPr>
        <w:t>о</w:t>
      </w:r>
      <w:r w:rsidRPr="00707AED">
        <w:rPr>
          <w:rFonts w:ascii="Times New Roman" w:hAnsi="Times New Roman"/>
          <w:sz w:val="28"/>
        </w:rPr>
        <w:t xml:space="preserve">хастика процесса отражается введением в число аргументов этой функции случайных величин, оказывающих деформирующее действие на эталонный импульс, а также введением случайного множителя (амплитуды) перед функцией-фиксатором. В соответствии с подобным подходом </w:t>
      </w:r>
      <w:r w:rsidRPr="00707AED">
        <w:rPr>
          <w:rFonts w:ascii="Times New Roman" w:hAnsi="Times New Roman"/>
          <w:i/>
          <w:sz w:val="28"/>
        </w:rPr>
        <w:t>k</w:t>
      </w:r>
      <w:r w:rsidRPr="00707AED">
        <w:rPr>
          <w:rFonts w:ascii="Times New Roman" w:hAnsi="Times New Roman"/>
          <w:sz w:val="28"/>
        </w:rPr>
        <w:t>-й (на нек</w:t>
      </w:r>
      <w:r w:rsidRPr="00707AED">
        <w:rPr>
          <w:rFonts w:ascii="Times New Roman" w:hAnsi="Times New Roman"/>
          <w:sz w:val="28"/>
        </w:rPr>
        <w:t>о</w:t>
      </w:r>
      <w:r w:rsidRPr="00707AED">
        <w:rPr>
          <w:rFonts w:ascii="Times New Roman" w:hAnsi="Times New Roman"/>
          <w:sz w:val="28"/>
        </w:rPr>
        <w:t>тором временном промежутке) одиночный импульс чужеродного агента описывается функцией</w:t>
      </w:r>
    </w:p>
    <w:p w:rsidR="0010569D" w:rsidRDefault="0010569D" w:rsidP="0010569D">
      <w:pPr>
        <w:pStyle w:val="aff7"/>
        <w:ind w:firstLine="720"/>
        <w:jc w:val="both"/>
        <w:rPr>
          <w:rFonts w:ascii="Times New Roman" w:hAnsi="Times New Roman"/>
          <w:sz w:val="28"/>
        </w:rPr>
      </w:pPr>
    </w:p>
    <w:tbl>
      <w:tblPr>
        <w:tblW w:w="0" w:type="auto"/>
        <w:tblLook w:val="04A0"/>
      </w:tblPr>
      <w:tblGrid>
        <w:gridCol w:w="8472"/>
        <w:gridCol w:w="873"/>
      </w:tblGrid>
      <w:tr w:rsidR="0010569D" w:rsidRPr="00DB2E90" w:rsidTr="005D6824">
        <w:tc>
          <w:tcPr>
            <w:tcW w:w="8472" w:type="dxa"/>
          </w:tcPr>
          <w:p w:rsidR="0010569D" w:rsidRPr="00DB2E90" w:rsidRDefault="0010569D" w:rsidP="005D6824">
            <w:pPr>
              <w:pStyle w:val="aff7"/>
              <w:ind w:firstLine="709"/>
              <w:jc w:val="center"/>
              <w:rPr>
                <w:rFonts w:ascii="Times New Roman" w:hAnsi="Times New Roman"/>
                <w:sz w:val="28"/>
              </w:rPr>
            </w:pPr>
            <w:r w:rsidRPr="00707AED">
              <w:rPr>
                <w:rFonts w:ascii="Times New Roman" w:hAnsi="Times New Roman"/>
                <w:position w:val="-12"/>
                <w:sz w:val="28"/>
              </w:rPr>
              <w:object w:dxaOrig="3580" w:dyaOrig="380">
                <v:shape id="_x0000_i1243" type="#_x0000_t75" style="width:178.5pt;height:17.25pt" o:ole="" fillcolor="window">
                  <v:imagedata r:id="rId376" o:title=""/>
                </v:shape>
                <o:OLEObject Type="Embed" ProgID="Equation.3" ShapeID="_x0000_i1243" DrawAspect="Content" ObjectID="_1504353142" r:id="rId377"/>
              </w:object>
            </w:r>
          </w:p>
        </w:tc>
        <w:tc>
          <w:tcPr>
            <w:tcW w:w="873" w:type="dxa"/>
            <w:vAlign w:val="center"/>
          </w:tcPr>
          <w:p w:rsidR="0010569D" w:rsidRPr="00DB2E90" w:rsidRDefault="0010569D" w:rsidP="005D6824">
            <w:pPr>
              <w:pStyle w:val="aff7"/>
              <w:jc w:val="right"/>
              <w:rPr>
                <w:rFonts w:ascii="Times New Roman" w:hAnsi="Times New Roman"/>
                <w:sz w:val="28"/>
                <w:lang w:val="en-US"/>
              </w:rPr>
            </w:pPr>
            <w:r w:rsidRPr="00DB2E90">
              <w:rPr>
                <w:rFonts w:ascii="Times New Roman" w:hAnsi="Times New Roman"/>
                <w:sz w:val="28"/>
              </w:rPr>
              <w:t>(</w:t>
            </w:r>
            <w:r>
              <w:rPr>
                <w:rFonts w:ascii="Times New Roman" w:hAnsi="Times New Roman"/>
                <w:sz w:val="28"/>
              </w:rPr>
              <w:t>9</w:t>
            </w:r>
            <w:r w:rsidRPr="00DB2E90">
              <w:rPr>
                <w:rFonts w:ascii="Times New Roman" w:hAnsi="Times New Roman"/>
                <w:sz w:val="28"/>
              </w:rPr>
              <w:t>)</w:t>
            </w:r>
          </w:p>
        </w:tc>
      </w:tr>
    </w:tbl>
    <w:p w:rsidR="0010569D" w:rsidRPr="00707AED" w:rsidRDefault="0010569D" w:rsidP="0010569D">
      <w:pPr>
        <w:pStyle w:val="aff7"/>
        <w:ind w:firstLine="720"/>
        <w:jc w:val="both"/>
        <w:rPr>
          <w:rFonts w:ascii="Times New Roman" w:hAnsi="Times New Roman"/>
          <w:sz w:val="28"/>
        </w:rPr>
      </w:pPr>
    </w:p>
    <w:p w:rsidR="0010569D" w:rsidRPr="00707AED" w:rsidRDefault="0010569D" w:rsidP="0010569D">
      <w:pPr>
        <w:pStyle w:val="aff7"/>
        <w:jc w:val="both"/>
        <w:rPr>
          <w:rFonts w:ascii="Times New Roman" w:hAnsi="Times New Roman"/>
          <w:sz w:val="28"/>
        </w:rPr>
      </w:pPr>
      <w:r w:rsidRPr="00707AED">
        <w:rPr>
          <w:rFonts w:ascii="Times New Roman" w:hAnsi="Times New Roman"/>
          <w:sz w:val="28"/>
        </w:rPr>
        <w:t>а входное воздействие (5) представляется в виде</w:t>
      </w:r>
    </w:p>
    <w:p w:rsidR="0010569D" w:rsidRPr="00D42B1B" w:rsidRDefault="0010569D" w:rsidP="00D42B1B">
      <w:pPr>
        <w:pStyle w:val="aff7"/>
        <w:spacing w:line="235" w:lineRule="auto"/>
        <w:jc w:val="both"/>
        <w:rPr>
          <w:rFonts w:ascii="Times New Roman" w:hAnsi="Times New Roman"/>
          <w:sz w:val="28"/>
          <w:szCs w:val="28"/>
        </w:rPr>
      </w:pPr>
    </w:p>
    <w:tbl>
      <w:tblPr>
        <w:tblW w:w="0" w:type="auto"/>
        <w:tblLook w:val="04A0"/>
      </w:tblPr>
      <w:tblGrid>
        <w:gridCol w:w="8472"/>
        <w:gridCol w:w="873"/>
      </w:tblGrid>
      <w:tr w:rsidR="0010569D" w:rsidRPr="00D42B1B" w:rsidTr="005D6824">
        <w:tc>
          <w:tcPr>
            <w:tcW w:w="8472" w:type="dxa"/>
          </w:tcPr>
          <w:p w:rsidR="0010569D" w:rsidRPr="00D42B1B" w:rsidRDefault="0010569D" w:rsidP="00D42B1B">
            <w:pPr>
              <w:pStyle w:val="aff7"/>
              <w:spacing w:line="235" w:lineRule="auto"/>
              <w:ind w:firstLine="709"/>
              <w:jc w:val="center"/>
              <w:rPr>
                <w:rFonts w:ascii="Times New Roman" w:hAnsi="Times New Roman"/>
                <w:sz w:val="28"/>
                <w:szCs w:val="28"/>
              </w:rPr>
            </w:pPr>
            <w:r w:rsidRPr="00D42B1B">
              <w:rPr>
                <w:rFonts w:ascii="Times New Roman" w:hAnsi="Times New Roman"/>
                <w:position w:val="-28"/>
                <w:sz w:val="28"/>
                <w:szCs w:val="28"/>
              </w:rPr>
              <w:object w:dxaOrig="2340" w:dyaOrig="680">
                <v:shape id="_x0000_i1244" type="#_x0000_t75" style="width:136.5pt;height:39.75pt" o:ole="" fillcolor="window">
                  <v:imagedata r:id="rId378" o:title=""/>
                </v:shape>
                <o:OLEObject Type="Embed" ProgID="Equation.3" ShapeID="_x0000_i1244" DrawAspect="Content" ObjectID="_1504353143" r:id="rId379"/>
              </w:object>
            </w:r>
          </w:p>
        </w:tc>
        <w:tc>
          <w:tcPr>
            <w:tcW w:w="873" w:type="dxa"/>
            <w:vAlign w:val="center"/>
          </w:tcPr>
          <w:p w:rsidR="0010569D" w:rsidRPr="00D42B1B" w:rsidRDefault="0010569D" w:rsidP="00D42B1B">
            <w:pPr>
              <w:pStyle w:val="aff7"/>
              <w:spacing w:line="235" w:lineRule="auto"/>
              <w:jc w:val="right"/>
              <w:rPr>
                <w:rFonts w:ascii="Times New Roman" w:hAnsi="Times New Roman"/>
                <w:sz w:val="28"/>
                <w:szCs w:val="28"/>
                <w:lang w:val="en-US"/>
              </w:rPr>
            </w:pPr>
            <w:r w:rsidRPr="00D42B1B">
              <w:rPr>
                <w:rFonts w:ascii="Times New Roman" w:hAnsi="Times New Roman"/>
                <w:sz w:val="28"/>
                <w:szCs w:val="28"/>
              </w:rPr>
              <w:t>(10)</w:t>
            </w:r>
          </w:p>
        </w:tc>
      </w:tr>
    </w:tbl>
    <w:p w:rsidR="0010569D" w:rsidRPr="00D42B1B" w:rsidRDefault="0010569D" w:rsidP="00D42B1B">
      <w:pPr>
        <w:pStyle w:val="aff7"/>
        <w:spacing w:line="235" w:lineRule="auto"/>
        <w:jc w:val="both"/>
        <w:rPr>
          <w:rFonts w:ascii="Times New Roman" w:hAnsi="Times New Roman"/>
          <w:sz w:val="28"/>
          <w:szCs w:val="28"/>
        </w:rPr>
      </w:pPr>
    </w:p>
    <w:p w:rsidR="0010569D" w:rsidRPr="00D42B1B" w:rsidRDefault="0010569D" w:rsidP="00D42B1B">
      <w:pPr>
        <w:pStyle w:val="aff7"/>
        <w:spacing w:line="235" w:lineRule="auto"/>
        <w:ind w:firstLine="709"/>
        <w:jc w:val="both"/>
        <w:rPr>
          <w:rFonts w:ascii="Times New Roman" w:hAnsi="Times New Roman"/>
          <w:sz w:val="28"/>
          <w:szCs w:val="28"/>
        </w:rPr>
      </w:pPr>
      <w:r w:rsidRPr="00D42B1B">
        <w:rPr>
          <w:rFonts w:ascii="Times New Roman" w:hAnsi="Times New Roman"/>
          <w:sz w:val="28"/>
          <w:szCs w:val="28"/>
        </w:rPr>
        <w:t xml:space="preserve">Величины </w:t>
      </w:r>
      <w:r w:rsidRPr="00D42B1B">
        <w:rPr>
          <w:rFonts w:ascii="Times New Roman" w:hAnsi="Times New Roman"/>
          <w:i/>
          <w:sz w:val="28"/>
          <w:szCs w:val="28"/>
          <w:lang w:val="en-US"/>
        </w:rPr>
        <w:t>A</w:t>
      </w:r>
      <w:r w:rsidRPr="00D42B1B">
        <w:rPr>
          <w:rFonts w:ascii="Times New Roman" w:hAnsi="Times New Roman"/>
          <w:i/>
          <w:sz w:val="28"/>
          <w:szCs w:val="28"/>
          <w:vertAlign w:val="subscript"/>
          <w:lang w:val="en-US"/>
        </w:rPr>
        <w:t>k</w:t>
      </w:r>
      <w:r w:rsidRPr="00D42B1B">
        <w:rPr>
          <w:rFonts w:ascii="Times New Roman" w:hAnsi="Times New Roman"/>
          <w:sz w:val="28"/>
          <w:szCs w:val="28"/>
        </w:rPr>
        <w:t xml:space="preserve">, </w:t>
      </w:r>
      <w:r w:rsidRPr="00D42B1B">
        <w:rPr>
          <w:rFonts w:ascii="Times New Roman" w:hAnsi="Times New Roman"/>
          <w:sz w:val="28"/>
          <w:szCs w:val="28"/>
          <w:lang w:val="en-US"/>
        </w:rPr>
        <w:t>Δ</w:t>
      </w:r>
      <w:r w:rsidRPr="00D42B1B">
        <w:rPr>
          <w:rFonts w:ascii="Times New Roman" w:hAnsi="Times New Roman"/>
          <w:i/>
          <w:sz w:val="28"/>
          <w:szCs w:val="28"/>
          <w:vertAlign w:val="subscript"/>
          <w:lang w:val="en-US"/>
        </w:rPr>
        <w:t>k</w:t>
      </w:r>
      <w:r w:rsidRPr="00D42B1B">
        <w:rPr>
          <w:rFonts w:ascii="Times New Roman" w:hAnsi="Times New Roman"/>
          <w:sz w:val="28"/>
          <w:szCs w:val="28"/>
        </w:rPr>
        <w:t xml:space="preserve">, </w:t>
      </w:r>
      <w:r w:rsidRPr="00D42B1B">
        <w:rPr>
          <w:rFonts w:ascii="Times New Roman" w:hAnsi="Times New Roman"/>
          <w:i/>
          <w:sz w:val="28"/>
          <w:szCs w:val="28"/>
          <w:lang w:val="en-US"/>
        </w:rPr>
        <w:t>t</w:t>
      </w:r>
      <w:r w:rsidRPr="00D42B1B">
        <w:rPr>
          <w:rFonts w:ascii="Times New Roman" w:hAnsi="Times New Roman"/>
          <w:i/>
          <w:sz w:val="28"/>
          <w:szCs w:val="28"/>
          <w:vertAlign w:val="subscript"/>
          <w:lang w:val="en-US"/>
        </w:rPr>
        <w:t>k</w:t>
      </w:r>
      <w:r w:rsidRPr="00D42B1B">
        <w:rPr>
          <w:rFonts w:ascii="Times New Roman" w:hAnsi="Times New Roman"/>
          <w:sz w:val="28"/>
          <w:szCs w:val="28"/>
        </w:rPr>
        <w:t xml:space="preserve"> являются параметрами данного импульса – соо</w:t>
      </w:r>
      <w:r w:rsidRPr="00D42B1B">
        <w:rPr>
          <w:rFonts w:ascii="Times New Roman" w:hAnsi="Times New Roman"/>
          <w:sz w:val="28"/>
          <w:szCs w:val="28"/>
        </w:rPr>
        <w:t>т</w:t>
      </w:r>
      <w:r w:rsidRPr="00D42B1B">
        <w:rPr>
          <w:rFonts w:ascii="Times New Roman" w:hAnsi="Times New Roman"/>
          <w:sz w:val="28"/>
          <w:szCs w:val="28"/>
        </w:rPr>
        <w:t>ветственно его амплитудой, длительностью и моментом появления. Вне интервала (</w:t>
      </w:r>
      <w:r w:rsidRPr="00D42B1B">
        <w:rPr>
          <w:rFonts w:ascii="Times New Roman" w:hAnsi="Times New Roman"/>
          <w:i/>
          <w:sz w:val="28"/>
          <w:szCs w:val="28"/>
          <w:lang w:val="en-US"/>
        </w:rPr>
        <w:t>t</w:t>
      </w:r>
      <w:r w:rsidRPr="00D42B1B">
        <w:rPr>
          <w:rFonts w:ascii="Times New Roman" w:hAnsi="Times New Roman"/>
          <w:i/>
          <w:sz w:val="28"/>
          <w:szCs w:val="28"/>
          <w:vertAlign w:val="subscript"/>
          <w:lang w:val="en-US"/>
        </w:rPr>
        <w:t>k</w:t>
      </w:r>
      <w:r w:rsidRPr="00D42B1B">
        <w:rPr>
          <w:rFonts w:ascii="Times New Roman" w:hAnsi="Times New Roman"/>
          <w:sz w:val="28"/>
          <w:szCs w:val="28"/>
        </w:rPr>
        <w:t xml:space="preserve">, </w:t>
      </w:r>
      <w:r w:rsidRPr="00D42B1B">
        <w:rPr>
          <w:rFonts w:ascii="Times New Roman" w:hAnsi="Times New Roman"/>
          <w:i/>
          <w:sz w:val="28"/>
          <w:szCs w:val="28"/>
          <w:lang w:val="en-US"/>
        </w:rPr>
        <w:t>t</w:t>
      </w:r>
      <w:r w:rsidRPr="00D42B1B">
        <w:rPr>
          <w:rFonts w:ascii="Times New Roman" w:hAnsi="Times New Roman"/>
          <w:i/>
          <w:sz w:val="28"/>
          <w:szCs w:val="28"/>
          <w:vertAlign w:val="subscript"/>
          <w:lang w:val="en-US"/>
        </w:rPr>
        <w:t>k</w:t>
      </w:r>
      <w:r w:rsidRPr="00D42B1B">
        <w:rPr>
          <w:rFonts w:ascii="Times New Roman" w:hAnsi="Times New Roman"/>
          <w:sz w:val="28"/>
          <w:szCs w:val="28"/>
        </w:rPr>
        <w:t>+</w:t>
      </w:r>
      <w:r w:rsidRPr="00D42B1B">
        <w:rPr>
          <w:rFonts w:ascii="Times New Roman" w:hAnsi="Times New Roman"/>
          <w:sz w:val="28"/>
          <w:szCs w:val="28"/>
          <w:lang w:val="en-US"/>
        </w:rPr>
        <w:t>Δ</w:t>
      </w:r>
      <w:r w:rsidRPr="00D42B1B">
        <w:rPr>
          <w:rFonts w:ascii="Times New Roman" w:hAnsi="Times New Roman"/>
          <w:i/>
          <w:sz w:val="28"/>
          <w:szCs w:val="28"/>
          <w:vertAlign w:val="subscript"/>
          <w:lang w:val="en-US"/>
        </w:rPr>
        <w:t>k</w:t>
      </w:r>
      <w:r w:rsidRPr="00D42B1B">
        <w:rPr>
          <w:rFonts w:ascii="Times New Roman" w:hAnsi="Times New Roman"/>
          <w:sz w:val="28"/>
          <w:szCs w:val="28"/>
        </w:rPr>
        <w:t xml:space="preserve">) функция (9), по определению, полагается равной нулю: </w:t>
      </w:r>
      <w:r w:rsidRPr="00D42B1B">
        <w:rPr>
          <w:rFonts w:ascii="Times New Roman" w:hAnsi="Times New Roman"/>
          <w:position w:val="-12"/>
          <w:sz w:val="28"/>
          <w:szCs w:val="28"/>
        </w:rPr>
        <w:object w:dxaOrig="1180" w:dyaOrig="360">
          <v:shape id="_x0000_i1245" type="#_x0000_t75" style="width:69.75pt;height:19.5pt" o:ole="" fillcolor="window">
            <v:imagedata r:id="rId380" o:title=""/>
          </v:shape>
          <o:OLEObject Type="Embed" ProgID="Equation.3" ShapeID="_x0000_i1245" DrawAspect="Content" ObjectID="_1504353144" r:id="rId381"/>
        </w:object>
      </w:r>
      <w:r w:rsidRPr="00D42B1B">
        <w:rPr>
          <w:rFonts w:ascii="Times New Roman" w:hAnsi="Times New Roman"/>
          <w:sz w:val="28"/>
          <w:szCs w:val="28"/>
        </w:rPr>
        <w:t xml:space="preserve"> при </w:t>
      </w:r>
      <w:r w:rsidRPr="00D42B1B">
        <w:rPr>
          <w:rFonts w:ascii="Times New Roman" w:hAnsi="Times New Roman"/>
          <w:i/>
          <w:sz w:val="28"/>
          <w:szCs w:val="28"/>
        </w:rPr>
        <w:t>τ</w:t>
      </w:r>
      <w:r w:rsidRPr="00D42B1B">
        <w:rPr>
          <w:rFonts w:ascii="Times New Roman" w:hAnsi="Times New Roman"/>
          <w:sz w:val="28"/>
          <w:szCs w:val="28"/>
        </w:rPr>
        <w:t xml:space="preserve"> &lt; 0.</w:t>
      </w:r>
    </w:p>
    <w:p w:rsidR="0010569D" w:rsidRPr="00D42B1B" w:rsidRDefault="0010569D" w:rsidP="00D42B1B">
      <w:pPr>
        <w:pStyle w:val="aff7"/>
        <w:spacing w:line="235" w:lineRule="auto"/>
        <w:ind w:firstLine="720"/>
        <w:jc w:val="both"/>
        <w:rPr>
          <w:rFonts w:ascii="Times New Roman" w:hAnsi="Times New Roman"/>
          <w:sz w:val="28"/>
          <w:szCs w:val="28"/>
        </w:rPr>
      </w:pPr>
      <w:r w:rsidRPr="00D42B1B">
        <w:rPr>
          <w:rFonts w:ascii="Times New Roman" w:hAnsi="Times New Roman"/>
          <w:sz w:val="28"/>
          <w:szCs w:val="28"/>
        </w:rPr>
        <w:t>Наиболее просто функцию (9) поступления токсического вещества в организм описывать прямоугольным импульсом, т. е. в форме кусочно-постоянной функции. Тогда входное воздействие представится в виде</w:t>
      </w:r>
    </w:p>
    <w:p w:rsidR="0010569D" w:rsidRPr="00D42B1B" w:rsidRDefault="0010569D" w:rsidP="00D42B1B">
      <w:pPr>
        <w:pStyle w:val="aff7"/>
        <w:spacing w:line="235" w:lineRule="auto"/>
        <w:jc w:val="center"/>
        <w:rPr>
          <w:rFonts w:ascii="Times New Roman" w:hAnsi="Times New Roman"/>
          <w:sz w:val="28"/>
          <w:szCs w:val="28"/>
        </w:rPr>
      </w:pPr>
    </w:p>
    <w:p w:rsidR="0010569D" w:rsidRPr="00D42B1B" w:rsidRDefault="0010569D" w:rsidP="00D42B1B">
      <w:pPr>
        <w:pStyle w:val="aff7"/>
        <w:spacing w:line="235" w:lineRule="auto"/>
        <w:jc w:val="center"/>
        <w:rPr>
          <w:rFonts w:ascii="Times New Roman" w:hAnsi="Times New Roman"/>
          <w:sz w:val="28"/>
          <w:szCs w:val="28"/>
        </w:rPr>
      </w:pPr>
      <w:r w:rsidRPr="00D42B1B">
        <w:rPr>
          <w:rFonts w:ascii="Times New Roman" w:hAnsi="Times New Roman"/>
          <w:position w:val="-28"/>
          <w:sz w:val="28"/>
          <w:szCs w:val="28"/>
        </w:rPr>
        <w:object w:dxaOrig="3760" w:dyaOrig="680">
          <v:shape id="_x0000_i1246" type="#_x0000_t75" style="width:3in;height:39.75pt" o:ole="" fillcolor="window">
            <v:imagedata r:id="rId382" o:title=""/>
          </v:shape>
          <o:OLEObject Type="Embed" ProgID="Equation.3" ShapeID="_x0000_i1246" DrawAspect="Content" ObjectID="_1504353145" r:id="rId383"/>
        </w:object>
      </w:r>
    </w:p>
    <w:p w:rsidR="0010569D" w:rsidRPr="00D42B1B" w:rsidRDefault="0010569D" w:rsidP="00D42B1B">
      <w:pPr>
        <w:pStyle w:val="aff7"/>
        <w:spacing w:line="235" w:lineRule="auto"/>
        <w:ind w:firstLine="567"/>
        <w:jc w:val="both"/>
        <w:rPr>
          <w:rFonts w:ascii="Times New Roman" w:hAnsi="Times New Roman"/>
          <w:sz w:val="28"/>
          <w:szCs w:val="28"/>
        </w:rPr>
      </w:pPr>
    </w:p>
    <w:p w:rsidR="0010569D" w:rsidRPr="00D42B1B" w:rsidRDefault="0010569D" w:rsidP="00D42B1B">
      <w:pPr>
        <w:pStyle w:val="aff7"/>
        <w:spacing w:line="235" w:lineRule="auto"/>
        <w:ind w:firstLine="567"/>
        <w:jc w:val="both"/>
        <w:rPr>
          <w:rFonts w:ascii="Times New Roman" w:hAnsi="Times New Roman"/>
          <w:spacing w:val="-2"/>
          <w:sz w:val="28"/>
          <w:szCs w:val="28"/>
        </w:rPr>
      </w:pPr>
      <w:r w:rsidRPr="00D42B1B">
        <w:rPr>
          <w:rFonts w:ascii="Times New Roman" w:hAnsi="Times New Roman"/>
          <w:sz w:val="28"/>
          <w:szCs w:val="28"/>
        </w:rPr>
        <w:t xml:space="preserve">Присутствие длительности импульса </w:t>
      </w:r>
      <w:r w:rsidRPr="00D42B1B">
        <w:rPr>
          <w:rFonts w:ascii="Times New Roman" w:hAnsi="Times New Roman"/>
          <w:sz w:val="28"/>
          <w:szCs w:val="28"/>
          <w:lang w:val="en-US"/>
        </w:rPr>
        <w:t>Δ</w:t>
      </w:r>
      <w:r w:rsidRPr="00D42B1B">
        <w:rPr>
          <w:rFonts w:ascii="Times New Roman" w:hAnsi="Times New Roman"/>
          <w:i/>
          <w:sz w:val="28"/>
          <w:szCs w:val="28"/>
          <w:vertAlign w:val="subscript"/>
          <w:lang w:val="en-US"/>
        </w:rPr>
        <w:t>k</w:t>
      </w:r>
      <w:r w:rsidRPr="00D42B1B">
        <w:rPr>
          <w:rFonts w:ascii="Times New Roman" w:hAnsi="Times New Roman"/>
          <w:sz w:val="28"/>
          <w:szCs w:val="28"/>
        </w:rPr>
        <w:t xml:space="preserve"> в записи для входного возде</w:t>
      </w:r>
      <w:r w:rsidRPr="00D42B1B">
        <w:rPr>
          <w:rFonts w:ascii="Times New Roman" w:hAnsi="Times New Roman"/>
          <w:sz w:val="28"/>
          <w:szCs w:val="28"/>
        </w:rPr>
        <w:t>й</w:t>
      </w:r>
      <w:r w:rsidRPr="00D42B1B">
        <w:rPr>
          <w:rFonts w:ascii="Times New Roman" w:hAnsi="Times New Roman"/>
          <w:sz w:val="28"/>
          <w:szCs w:val="28"/>
        </w:rPr>
        <w:t xml:space="preserve">ствия (9) отвечает </w:t>
      </w:r>
      <w:r w:rsidRPr="00D42B1B">
        <w:rPr>
          <w:rFonts w:ascii="Times New Roman" w:hAnsi="Times New Roman"/>
          <w:i/>
          <w:sz w:val="28"/>
          <w:szCs w:val="28"/>
        </w:rPr>
        <w:t xml:space="preserve">конечной </w:t>
      </w:r>
      <w:r w:rsidRPr="00D42B1B">
        <w:rPr>
          <w:rFonts w:ascii="Times New Roman" w:hAnsi="Times New Roman"/>
          <w:sz w:val="28"/>
          <w:szCs w:val="28"/>
        </w:rPr>
        <w:t>скорости ввода пестицида в организм. Если же время ввода пестицидов считать малым в сравнении со временем посл</w:t>
      </w:r>
      <w:r w:rsidRPr="00D42B1B">
        <w:rPr>
          <w:rFonts w:ascii="Times New Roman" w:hAnsi="Times New Roman"/>
          <w:sz w:val="28"/>
          <w:szCs w:val="28"/>
        </w:rPr>
        <w:t>е</w:t>
      </w:r>
      <w:r w:rsidRPr="00D42B1B">
        <w:rPr>
          <w:rFonts w:ascii="Times New Roman" w:hAnsi="Times New Roman"/>
          <w:spacing w:val="-2"/>
          <w:sz w:val="28"/>
          <w:szCs w:val="28"/>
        </w:rPr>
        <w:t>дующего выведения, то можно говорить о «</w:t>
      </w:r>
      <w:r w:rsidRPr="00D42B1B">
        <w:rPr>
          <w:rFonts w:ascii="Times New Roman" w:hAnsi="Times New Roman"/>
          <w:i/>
          <w:spacing w:val="-2"/>
          <w:sz w:val="28"/>
          <w:szCs w:val="28"/>
        </w:rPr>
        <w:t>бесконечной»</w:t>
      </w:r>
      <w:r w:rsidRPr="00D42B1B">
        <w:rPr>
          <w:rFonts w:ascii="Times New Roman" w:hAnsi="Times New Roman"/>
          <w:spacing w:val="-2"/>
          <w:sz w:val="28"/>
          <w:szCs w:val="28"/>
        </w:rPr>
        <w:t xml:space="preserve"> скорости инъекции чужеродного агента и аппроксимировать его воздействия δ-импульсным п</w:t>
      </w:r>
      <w:r w:rsidRPr="00D42B1B">
        <w:rPr>
          <w:rFonts w:ascii="Times New Roman" w:hAnsi="Times New Roman"/>
          <w:spacing w:val="-2"/>
          <w:sz w:val="28"/>
          <w:szCs w:val="28"/>
        </w:rPr>
        <w:t>о</w:t>
      </w:r>
      <w:r w:rsidRPr="00D42B1B">
        <w:rPr>
          <w:rFonts w:ascii="Times New Roman" w:hAnsi="Times New Roman"/>
          <w:spacing w:val="-2"/>
          <w:sz w:val="28"/>
          <w:szCs w:val="28"/>
        </w:rPr>
        <w:t>током:</w:t>
      </w:r>
    </w:p>
    <w:p w:rsidR="0010569D" w:rsidRPr="00D42B1B" w:rsidRDefault="0010569D" w:rsidP="00D42B1B">
      <w:pPr>
        <w:pStyle w:val="aff7"/>
        <w:spacing w:line="235" w:lineRule="auto"/>
        <w:ind w:firstLine="567"/>
        <w:jc w:val="both"/>
        <w:rPr>
          <w:rFonts w:ascii="Times New Roman" w:hAnsi="Times New Roman"/>
          <w:szCs w:val="20"/>
        </w:rPr>
      </w:pPr>
    </w:p>
    <w:tbl>
      <w:tblPr>
        <w:tblW w:w="0" w:type="auto"/>
        <w:tblLook w:val="04A0"/>
      </w:tblPr>
      <w:tblGrid>
        <w:gridCol w:w="8472"/>
        <w:gridCol w:w="873"/>
      </w:tblGrid>
      <w:tr w:rsidR="0010569D" w:rsidRPr="00D42B1B" w:rsidTr="005D6824">
        <w:tc>
          <w:tcPr>
            <w:tcW w:w="8472" w:type="dxa"/>
          </w:tcPr>
          <w:p w:rsidR="0010569D" w:rsidRPr="00D42B1B" w:rsidRDefault="0010569D" w:rsidP="00D42B1B">
            <w:pPr>
              <w:pStyle w:val="aff7"/>
              <w:spacing w:line="235" w:lineRule="auto"/>
              <w:ind w:firstLine="709"/>
              <w:jc w:val="center"/>
              <w:rPr>
                <w:rFonts w:ascii="Times New Roman" w:hAnsi="Times New Roman"/>
                <w:sz w:val="28"/>
                <w:szCs w:val="28"/>
              </w:rPr>
            </w:pPr>
            <w:r w:rsidRPr="00D42B1B">
              <w:rPr>
                <w:rFonts w:ascii="Times New Roman" w:hAnsi="Times New Roman"/>
                <w:position w:val="-28"/>
                <w:sz w:val="28"/>
                <w:szCs w:val="28"/>
              </w:rPr>
              <w:object w:dxaOrig="2040" w:dyaOrig="680">
                <v:shape id="_x0000_i1247" type="#_x0000_t75" style="width:117pt;height:39.75pt" o:ole="" fillcolor="window">
                  <v:imagedata r:id="rId384" o:title=""/>
                </v:shape>
                <o:OLEObject Type="Embed" ProgID="Equation.3" ShapeID="_x0000_i1247" DrawAspect="Content" ObjectID="_1504353146" r:id="rId385"/>
              </w:object>
            </w:r>
          </w:p>
        </w:tc>
        <w:tc>
          <w:tcPr>
            <w:tcW w:w="873" w:type="dxa"/>
            <w:vAlign w:val="center"/>
          </w:tcPr>
          <w:p w:rsidR="0010569D" w:rsidRPr="00D42B1B" w:rsidRDefault="0010569D" w:rsidP="00D42B1B">
            <w:pPr>
              <w:pStyle w:val="aff7"/>
              <w:spacing w:line="235" w:lineRule="auto"/>
              <w:jc w:val="right"/>
              <w:rPr>
                <w:rFonts w:ascii="Times New Roman" w:hAnsi="Times New Roman"/>
                <w:sz w:val="28"/>
                <w:szCs w:val="28"/>
                <w:lang w:val="en-US"/>
              </w:rPr>
            </w:pPr>
            <w:r w:rsidRPr="00D42B1B">
              <w:rPr>
                <w:rFonts w:ascii="Times New Roman" w:hAnsi="Times New Roman"/>
                <w:sz w:val="28"/>
                <w:szCs w:val="28"/>
              </w:rPr>
              <w:t>(11)</w:t>
            </w:r>
          </w:p>
        </w:tc>
      </w:tr>
    </w:tbl>
    <w:p w:rsidR="0010569D" w:rsidRPr="00D42B1B" w:rsidRDefault="0010569D" w:rsidP="00D42B1B">
      <w:pPr>
        <w:pStyle w:val="aff7"/>
        <w:spacing w:line="235" w:lineRule="auto"/>
        <w:jc w:val="both"/>
        <w:rPr>
          <w:rFonts w:ascii="Times New Roman" w:hAnsi="Times New Roman"/>
          <w:szCs w:val="20"/>
        </w:rPr>
      </w:pPr>
    </w:p>
    <w:p w:rsidR="0010569D" w:rsidRPr="00D42B1B" w:rsidRDefault="0010569D" w:rsidP="00D42B1B">
      <w:pPr>
        <w:pStyle w:val="aff7"/>
        <w:spacing w:line="235" w:lineRule="auto"/>
        <w:ind w:firstLine="709"/>
        <w:jc w:val="both"/>
        <w:rPr>
          <w:rFonts w:ascii="Times New Roman" w:hAnsi="Times New Roman"/>
          <w:sz w:val="28"/>
          <w:szCs w:val="28"/>
        </w:rPr>
      </w:pPr>
      <w:r w:rsidRPr="00D42B1B">
        <w:rPr>
          <w:rFonts w:ascii="Times New Roman" w:hAnsi="Times New Roman"/>
          <w:sz w:val="28"/>
          <w:szCs w:val="28"/>
        </w:rPr>
        <w:t xml:space="preserve">Пуассоновский процесс с произвольной функцией </w:t>
      </w:r>
      <w:r w:rsidRPr="00D42B1B">
        <w:rPr>
          <w:rFonts w:ascii="Times New Roman" w:hAnsi="Times New Roman"/>
          <w:i/>
          <w:sz w:val="28"/>
          <w:szCs w:val="28"/>
          <w:lang w:val="en-US"/>
        </w:rPr>
        <w:t>v</w:t>
      </w:r>
      <w:r w:rsidRPr="00D42B1B">
        <w:rPr>
          <w:rFonts w:ascii="Times New Roman" w:hAnsi="Times New Roman"/>
          <w:sz w:val="28"/>
          <w:szCs w:val="28"/>
        </w:rPr>
        <w:t>(</w:t>
      </w:r>
      <w:r w:rsidRPr="00D42B1B">
        <w:rPr>
          <w:rFonts w:ascii="Times New Roman" w:hAnsi="Times New Roman"/>
          <w:i/>
          <w:sz w:val="28"/>
          <w:szCs w:val="28"/>
          <w:lang w:val="en-US"/>
        </w:rPr>
        <w:t>t</w:t>
      </w:r>
      <w:r w:rsidRPr="00D42B1B">
        <w:rPr>
          <w:rFonts w:ascii="Times New Roman" w:hAnsi="Times New Roman"/>
          <w:sz w:val="28"/>
          <w:szCs w:val="28"/>
        </w:rPr>
        <w:t>–</w:t>
      </w:r>
      <w:r w:rsidRPr="00D42B1B">
        <w:rPr>
          <w:rFonts w:ascii="Times New Roman" w:hAnsi="Times New Roman"/>
          <w:i/>
          <w:sz w:val="28"/>
          <w:szCs w:val="28"/>
          <w:lang w:val="en-US"/>
        </w:rPr>
        <w:t>t</w:t>
      </w:r>
      <w:r w:rsidRPr="00D42B1B">
        <w:rPr>
          <w:rFonts w:ascii="Times New Roman" w:hAnsi="Times New Roman"/>
          <w:i/>
          <w:sz w:val="28"/>
          <w:szCs w:val="28"/>
          <w:vertAlign w:val="subscript"/>
          <w:lang w:val="en-US"/>
        </w:rPr>
        <w:t>k</w:t>
      </w:r>
      <w:r w:rsidRPr="00D42B1B">
        <w:rPr>
          <w:rFonts w:ascii="Times New Roman" w:hAnsi="Times New Roman"/>
          <w:sz w:val="28"/>
          <w:szCs w:val="28"/>
        </w:rPr>
        <w:t>; Δ) и дете</w:t>
      </w:r>
      <w:r w:rsidRPr="00D42B1B">
        <w:rPr>
          <w:rFonts w:ascii="Times New Roman" w:hAnsi="Times New Roman"/>
          <w:sz w:val="28"/>
          <w:szCs w:val="28"/>
        </w:rPr>
        <w:t>р</w:t>
      </w:r>
      <w:r w:rsidRPr="00D42B1B">
        <w:rPr>
          <w:rFonts w:ascii="Times New Roman" w:hAnsi="Times New Roman"/>
          <w:sz w:val="28"/>
          <w:szCs w:val="28"/>
        </w:rPr>
        <w:t>минированной длительностью импульсов Δ</w:t>
      </w:r>
    </w:p>
    <w:p w:rsidR="0010569D" w:rsidRPr="00D42B1B" w:rsidRDefault="0010569D" w:rsidP="00D42B1B">
      <w:pPr>
        <w:pStyle w:val="aff7"/>
        <w:spacing w:line="235" w:lineRule="auto"/>
        <w:jc w:val="both"/>
        <w:rPr>
          <w:rFonts w:ascii="Times New Roman" w:hAnsi="Times New Roman"/>
          <w:sz w:val="28"/>
          <w:szCs w:val="28"/>
        </w:rPr>
      </w:pPr>
    </w:p>
    <w:p w:rsidR="0010569D" w:rsidRPr="00D42B1B" w:rsidRDefault="0010569D" w:rsidP="00D42B1B">
      <w:pPr>
        <w:pStyle w:val="aff7"/>
        <w:spacing w:line="235" w:lineRule="auto"/>
        <w:jc w:val="center"/>
        <w:rPr>
          <w:rFonts w:ascii="Times New Roman" w:hAnsi="Times New Roman"/>
          <w:sz w:val="28"/>
          <w:szCs w:val="28"/>
        </w:rPr>
      </w:pPr>
      <w:r w:rsidRPr="00D42B1B">
        <w:rPr>
          <w:rFonts w:ascii="Times New Roman" w:hAnsi="Times New Roman"/>
          <w:position w:val="-28"/>
          <w:sz w:val="28"/>
          <w:szCs w:val="28"/>
        </w:rPr>
        <w:object w:dxaOrig="2180" w:dyaOrig="680">
          <v:shape id="_x0000_i1248" type="#_x0000_t75" style="width:124.5pt;height:39.75pt" o:ole="" fillcolor="window">
            <v:imagedata r:id="rId386" o:title=""/>
          </v:shape>
          <o:OLEObject Type="Embed" ProgID="Equation.3" ShapeID="_x0000_i1248" DrawAspect="Content" ObjectID="_1504353147" r:id="rId387"/>
        </w:object>
      </w:r>
    </w:p>
    <w:p w:rsidR="0010569D" w:rsidRPr="00D42B1B" w:rsidRDefault="0010569D" w:rsidP="00D42B1B">
      <w:pPr>
        <w:pStyle w:val="aff7"/>
        <w:spacing w:line="235" w:lineRule="auto"/>
        <w:jc w:val="both"/>
        <w:rPr>
          <w:rFonts w:ascii="Times New Roman" w:hAnsi="Times New Roman"/>
          <w:sz w:val="28"/>
          <w:szCs w:val="28"/>
        </w:rPr>
      </w:pPr>
    </w:p>
    <w:p w:rsidR="0010569D" w:rsidRPr="00D42B1B" w:rsidRDefault="0010569D" w:rsidP="00D42B1B">
      <w:pPr>
        <w:pStyle w:val="aff7"/>
        <w:spacing w:line="235" w:lineRule="auto"/>
        <w:jc w:val="both"/>
        <w:rPr>
          <w:rFonts w:ascii="Times New Roman" w:hAnsi="Times New Roman"/>
          <w:sz w:val="28"/>
          <w:szCs w:val="28"/>
        </w:rPr>
      </w:pPr>
      <w:r w:rsidRPr="00D42B1B">
        <w:rPr>
          <w:rFonts w:ascii="Times New Roman" w:hAnsi="Times New Roman"/>
          <w:sz w:val="28"/>
          <w:szCs w:val="28"/>
        </w:rPr>
        <w:t>связан с процессом (11) соотношением</w:t>
      </w:r>
    </w:p>
    <w:p w:rsidR="0010569D" w:rsidRPr="00707AED" w:rsidRDefault="0010569D" w:rsidP="0010569D">
      <w:pPr>
        <w:pStyle w:val="aff7"/>
        <w:jc w:val="center"/>
        <w:outlineLvl w:val="0"/>
        <w:rPr>
          <w:rFonts w:ascii="Times New Roman" w:hAnsi="Times New Roman"/>
          <w:sz w:val="28"/>
        </w:rPr>
      </w:pPr>
      <w:r w:rsidRPr="00136073">
        <w:rPr>
          <w:rFonts w:ascii="Times New Roman" w:hAnsi="Times New Roman"/>
          <w:position w:val="-32"/>
          <w:sz w:val="28"/>
        </w:rPr>
        <w:object w:dxaOrig="2439" w:dyaOrig="760">
          <v:shape id="_x0000_i1249" type="#_x0000_t75" style="width:134.25pt;height:42pt" o:ole="" fillcolor="window">
            <v:imagedata r:id="rId388" o:title=""/>
          </v:shape>
          <o:OLEObject Type="Embed" ProgID="Equation.3" ShapeID="_x0000_i1249" DrawAspect="Content" ObjectID="_1504353148" r:id="rId389"/>
        </w:object>
      </w:r>
    </w:p>
    <w:p w:rsidR="0010569D" w:rsidRPr="00707AED" w:rsidRDefault="0010569D" w:rsidP="0010569D">
      <w:pPr>
        <w:pStyle w:val="aff7"/>
        <w:jc w:val="both"/>
        <w:outlineLvl w:val="0"/>
        <w:rPr>
          <w:rFonts w:ascii="Times New Roman" w:hAnsi="Times New Roman"/>
          <w:sz w:val="16"/>
          <w:szCs w:val="16"/>
        </w:rPr>
      </w:pPr>
    </w:p>
    <w:p w:rsidR="0010569D" w:rsidRPr="00707AED" w:rsidRDefault="0010569D" w:rsidP="0010569D">
      <w:pPr>
        <w:pStyle w:val="aff7"/>
        <w:jc w:val="both"/>
        <w:rPr>
          <w:rFonts w:ascii="Times New Roman" w:hAnsi="Times New Roman"/>
          <w:sz w:val="28"/>
        </w:rPr>
      </w:pPr>
      <w:r w:rsidRPr="00707AED">
        <w:rPr>
          <w:rFonts w:ascii="Times New Roman" w:hAnsi="Times New Roman"/>
          <w:sz w:val="28"/>
        </w:rPr>
        <w:t xml:space="preserve">что позволяет при анализе </w:t>
      </w:r>
      <w:r>
        <w:rPr>
          <w:rFonts w:ascii="Times New Roman" w:hAnsi="Times New Roman"/>
          <w:sz w:val="28"/>
        </w:rPr>
        <w:t>ξ(</w:t>
      </w:r>
      <w:r w:rsidRPr="00A67204">
        <w:rPr>
          <w:rFonts w:ascii="Times New Roman" w:hAnsi="Times New Roman"/>
          <w:i/>
          <w:sz w:val="28"/>
          <w:lang w:val="en-US"/>
        </w:rPr>
        <w:t>t</w:t>
      </w:r>
      <w:r w:rsidRPr="00A67204">
        <w:rPr>
          <w:rFonts w:ascii="Times New Roman" w:hAnsi="Times New Roman"/>
          <w:sz w:val="28"/>
        </w:rPr>
        <w:t>)</w:t>
      </w:r>
      <w:r w:rsidRPr="00707AED">
        <w:rPr>
          <w:rFonts w:ascii="Times New Roman" w:hAnsi="Times New Roman"/>
          <w:sz w:val="28"/>
        </w:rPr>
        <w:t xml:space="preserve"> ограничиться нахождением статистических характеристик (11).</w:t>
      </w:r>
    </w:p>
    <w:p w:rsidR="0010569D" w:rsidRPr="00707AED" w:rsidRDefault="0010569D" w:rsidP="0010569D">
      <w:pPr>
        <w:pStyle w:val="aff7"/>
        <w:ind w:firstLine="720"/>
        <w:jc w:val="both"/>
        <w:rPr>
          <w:rFonts w:ascii="Times New Roman" w:hAnsi="Times New Roman"/>
          <w:sz w:val="28"/>
        </w:rPr>
      </w:pPr>
      <w:r w:rsidRPr="00707AED">
        <w:rPr>
          <w:rFonts w:ascii="Times New Roman" w:hAnsi="Times New Roman"/>
          <w:sz w:val="28"/>
        </w:rPr>
        <w:t xml:space="preserve">При расчете вероятностных характеристик процессов </w:t>
      </w:r>
      <w:r>
        <w:rPr>
          <w:rFonts w:ascii="Times New Roman" w:hAnsi="Times New Roman"/>
          <w:sz w:val="28"/>
        </w:rPr>
        <w:t>ξ(</w:t>
      </w:r>
      <w:r w:rsidRPr="00A67204">
        <w:rPr>
          <w:rFonts w:ascii="Times New Roman" w:hAnsi="Times New Roman"/>
          <w:i/>
          <w:sz w:val="28"/>
          <w:lang w:val="en-US"/>
        </w:rPr>
        <w:t>t</w:t>
      </w:r>
      <w:r w:rsidRPr="00A67204">
        <w:rPr>
          <w:rFonts w:ascii="Times New Roman" w:hAnsi="Times New Roman"/>
          <w:sz w:val="28"/>
        </w:rPr>
        <w:t>)</w:t>
      </w:r>
      <w:r w:rsidRPr="00707AED">
        <w:rPr>
          <w:rFonts w:ascii="Times New Roman" w:hAnsi="Times New Roman"/>
          <w:sz w:val="28"/>
        </w:rPr>
        <w:t xml:space="preserve"> и </w:t>
      </w:r>
      <w:r w:rsidRPr="00707AED">
        <w:rPr>
          <w:rFonts w:ascii="Times New Roman" w:hAnsi="Times New Roman"/>
          <w:i/>
          <w:sz w:val="28"/>
          <w:lang w:val="en-US"/>
        </w:rPr>
        <w:t>X</w:t>
      </w:r>
      <w:r w:rsidRPr="00707AED">
        <w:rPr>
          <w:rFonts w:ascii="Times New Roman" w:hAnsi="Times New Roman"/>
          <w:sz w:val="28"/>
        </w:rPr>
        <w:t>(</w:t>
      </w:r>
      <w:r w:rsidRPr="00707AED">
        <w:rPr>
          <w:rFonts w:ascii="Times New Roman" w:hAnsi="Times New Roman"/>
          <w:i/>
          <w:sz w:val="28"/>
          <w:lang w:val="en-US"/>
        </w:rPr>
        <w:t>t</w:t>
      </w:r>
      <w:r w:rsidRPr="00707AED">
        <w:rPr>
          <w:rFonts w:ascii="Times New Roman" w:hAnsi="Times New Roman"/>
          <w:sz w:val="28"/>
        </w:rPr>
        <w:t>) в случае неоднородного пуассоновского потока контактов удобно перейти к новой временной шкале</w:t>
      </w:r>
    </w:p>
    <w:p w:rsidR="0010569D" w:rsidRPr="00707AED" w:rsidRDefault="0010569D" w:rsidP="0010569D">
      <w:pPr>
        <w:pStyle w:val="aff7"/>
        <w:jc w:val="center"/>
        <w:rPr>
          <w:rFonts w:ascii="Times New Roman" w:hAnsi="Times New Roman"/>
          <w:sz w:val="28"/>
        </w:rPr>
      </w:pPr>
      <w:r w:rsidRPr="00A67204">
        <w:rPr>
          <w:rFonts w:ascii="Times New Roman" w:hAnsi="Times New Roman"/>
          <w:position w:val="-32"/>
          <w:sz w:val="28"/>
          <w:lang w:val="en-US"/>
        </w:rPr>
        <w:object w:dxaOrig="1260" w:dyaOrig="760">
          <v:shape id="_x0000_i1250" type="#_x0000_t75" style="width:74.25pt;height:45pt" o:ole="" fillcolor="window">
            <v:imagedata r:id="rId390" o:title=""/>
          </v:shape>
          <o:OLEObject Type="Embed" ProgID="Equation.3" ShapeID="_x0000_i1250" DrawAspect="Content" ObjectID="_1504353149" r:id="rId391"/>
        </w:object>
      </w:r>
    </w:p>
    <w:p w:rsidR="0010569D" w:rsidRPr="00707AED" w:rsidRDefault="0010569D" w:rsidP="0010569D">
      <w:pPr>
        <w:pStyle w:val="aff7"/>
        <w:jc w:val="both"/>
        <w:rPr>
          <w:rFonts w:ascii="Times New Roman" w:hAnsi="Times New Roman"/>
          <w:sz w:val="28"/>
        </w:rPr>
      </w:pPr>
      <w:r w:rsidRPr="00707AED">
        <w:rPr>
          <w:rFonts w:ascii="Times New Roman" w:hAnsi="Times New Roman"/>
          <w:sz w:val="28"/>
        </w:rPr>
        <w:t xml:space="preserve">в которой процесс </w:t>
      </w:r>
      <w:r w:rsidRPr="00707AED">
        <w:rPr>
          <w:rFonts w:ascii="Times New Roman" w:hAnsi="Times New Roman"/>
          <w:i/>
          <w:sz w:val="28"/>
          <w:lang w:val="en-US"/>
        </w:rPr>
        <w:t>N</w:t>
      </w:r>
      <w:r w:rsidRPr="00707AED">
        <w:rPr>
          <w:rFonts w:ascii="Times New Roman" w:hAnsi="Times New Roman"/>
          <w:sz w:val="28"/>
        </w:rPr>
        <w:t>(</w:t>
      </w:r>
      <w:r w:rsidRPr="00707AED">
        <w:rPr>
          <w:rFonts w:ascii="Times New Roman" w:hAnsi="Times New Roman"/>
          <w:i/>
          <w:sz w:val="28"/>
          <w:lang w:val="en-US"/>
        </w:rPr>
        <w:t>s</w:t>
      </w:r>
      <w:r w:rsidRPr="00707AED">
        <w:rPr>
          <w:rFonts w:ascii="Times New Roman" w:hAnsi="Times New Roman"/>
          <w:sz w:val="28"/>
        </w:rPr>
        <w:t>) можно рассматривать как однородный с единичной интенсивностью и законом распределения:</w:t>
      </w:r>
    </w:p>
    <w:p w:rsidR="0010569D" w:rsidRPr="00707AED" w:rsidRDefault="0010569D" w:rsidP="0010569D">
      <w:pPr>
        <w:pStyle w:val="aff7"/>
        <w:jc w:val="both"/>
        <w:rPr>
          <w:rFonts w:ascii="Times New Roman" w:hAnsi="Times New Roman"/>
          <w:sz w:val="16"/>
          <w:szCs w:val="16"/>
        </w:rPr>
      </w:pPr>
    </w:p>
    <w:p w:rsidR="0010569D" w:rsidRPr="00707AED" w:rsidRDefault="0010569D" w:rsidP="0010569D">
      <w:pPr>
        <w:pStyle w:val="aff7"/>
        <w:jc w:val="center"/>
        <w:rPr>
          <w:rFonts w:ascii="Times New Roman" w:hAnsi="Times New Roman"/>
          <w:sz w:val="28"/>
          <w:lang w:val="en-US"/>
        </w:rPr>
      </w:pPr>
      <w:r w:rsidRPr="00707AED">
        <w:rPr>
          <w:rFonts w:ascii="Times New Roman" w:hAnsi="Times New Roman"/>
          <w:position w:val="-28"/>
          <w:sz w:val="28"/>
        </w:rPr>
        <w:object w:dxaOrig="3000" w:dyaOrig="740">
          <v:shape id="_x0000_i1251" type="#_x0000_t75" style="width:149.25pt;height:37.5pt" o:ole="" fillcolor="window">
            <v:imagedata r:id="rId392" o:title=""/>
          </v:shape>
          <o:OLEObject Type="Embed" ProgID="Equation.3" ShapeID="_x0000_i1251" DrawAspect="Content" ObjectID="_1504353150" r:id="rId393"/>
        </w:object>
      </w:r>
    </w:p>
    <w:p w:rsidR="0010569D" w:rsidRPr="00231D74" w:rsidRDefault="0010569D" w:rsidP="0010569D">
      <w:pPr>
        <w:pStyle w:val="aff7"/>
        <w:ind w:firstLine="709"/>
        <w:jc w:val="both"/>
        <w:rPr>
          <w:rFonts w:ascii="Times New Roman" w:hAnsi="Times New Roman"/>
          <w:sz w:val="16"/>
          <w:szCs w:val="16"/>
        </w:rPr>
      </w:pPr>
    </w:p>
    <w:p w:rsidR="0010569D" w:rsidRPr="00AF7922" w:rsidRDefault="0010569D" w:rsidP="0010569D">
      <w:pPr>
        <w:pStyle w:val="aff7"/>
        <w:ind w:firstLine="709"/>
        <w:jc w:val="both"/>
        <w:rPr>
          <w:rFonts w:ascii="Times New Roman" w:hAnsi="Times New Roman"/>
          <w:sz w:val="28"/>
        </w:rPr>
      </w:pPr>
      <w:r w:rsidRPr="00707AED">
        <w:rPr>
          <w:rFonts w:ascii="Times New Roman" w:hAnsi="Times New Roman"/>
          <w:sz w:val="28"/>
        </w:rPr>
        <w:t xml:space="preserve">В шкале времени </w:t>
      </w:r>
      <w:r w:rsidRPr="00707AED">
        <w:rPr>
          <w:rFonts w:ascii="Times New Roman" w:hAnsi="Times New Roman"/>
          <w:i/>
          <w:sz w:val="28"/>
          <w:lang w:val="en-US"/>
        </w:rPr>
        <w:t>s</w:t>
      </w:r>
      <w:r w:rsidRPr="00707AED">
        <w:rPr>
          <w:rFonts w:ascii="Times New Roman" w:hAnsi="Times New Roman"/>
          <w:sz w:val="28"/>
        </w:rPr>
        <w:t xml:space="preserve"> вероятностные свойства случайных величин </w:t>
      </w:r>
      <w:r w:rsidRPr="00A67204">
        <w:rPr>
          <w:rFonts w:ascii="Times New Roman" w:hAnsi="Times New Roman"/>
          <w:position w:val="-32"/>
          <w:sz w:val="28"/>
          <w:lang w:val="en-US"/>
        </w:rPr>
        <w:object w:dxaOrig="1300" w:dyaOrig="760">
          <v:shape id="_x0000_i1252" type="#_x0000_t75" style="width:1in;height:45pt" o:ole="" fillcolor="window">
            <v:imagedata r:id="rId394" o:title=""/>
          </v:shape>
          <o:OLEObject Type="Embed" ProgID="Equation.3" ShapeID="_x0000_i1252" DrawAspect="Content" ObjectID="_1504353151" r:id="rId395"/>
        </w:object>
      </w:r>
      <w:r w:rsidRPr="00707AED">
        <w:rPr>
          <w:rFonts w:ascii="Times New Roman" w:hAnsi="Times New Roman"/>
          <w:sz w:val="28"/>
        </w:rPr>
        <w:t xml:space="preserve"> и </w:t>
      </w:r>
      <w:r w:rsidRPr="00707AED">
        <w:rPr>
          <w:rFonts w:ascii="Times New Roman" w:hAnsi="Times New Roman"/>
          <w:position w:val="-12"/>
          <w:sz w:val="28"/>
        </w:rPr>
        <w:object w:dxaOrig="1300" w:dyaOrig="360">
          <v:shape id="_x0000_i1253" type="#_x0000_t75" style="width:69.75pt;height:19.5pt" o:ole="" fillcolor="window">
            <v:imagedata r:id="rId396" o:title=""/>
          </v:shape>
          <o:OLEObject Type="Embed" ProgID="Equation.3" ShapeID="_x0000_i1253" DrawAspect="Content" ObjectID="_1504353152" r:id="rId397"/>
        </w:object>
      </w:r>
      <w:r w:rsidRPr="00707AED">
        <w:rPr>
          <w:rFonts w:ascii="Times New Roman" w:hAnsi="Times New Roman"/>
          <w:sz w:val="28"/>
        </w:rPr>
        <w:t xml:space="preserve"> </w:t>
      </w:r>
      <w:r>
        <w:rPr>
          <w:rFonts w:ascii="Times New Roman" w:hAnsi="Times New Roman"/>
          <w:sz w:val="28"/>
        </w:rPr>
        <w:t>–</w:t>
      </w:r>
      <w:r w:rsidRPr="00707AED">
        <w:rPr>
          <w:rFonts w:ascii="Times New Roman" w:hAnsi="Times New Roman"/>
          <w:sz w:val="28"/>
        </w:rPr>
        <w:t xml:space="preserve"> моментов</w:t>
      </w:r>
      <w:r>
        <w:rPr>
          <w:rFonts w:ascii="Times New Roman" w:hAnsi="Times New Roman"/>
          <w:sz w:val="28"/>
        </w:rPr>
        <w:t xml:space="preserve"> </w:t>
      </w:r>
      <w:r w:rsidRPr="00707AED">
        <w:rPr>
          <w:rFonts w:ascii="Times New Roman" w:hAnsi="Times New Roman"/>
          <w:sz w:val="28"/>
        </w:rPr>
        <w:t>начала возникновения контактов и промежутков между моментами</w:t>
      </w:r>
      <w:r>
        <w:rPr>
          <w:rFonts w:ascii="Times New Roman" w:hAnsi="Times New Roman"/>
          <w:sz w:val="28"/>
        </w:rPr>
        <w:t xml:space="preserve"> возникновения таких контактов </w:t>
      </w:r>
      <w:r w:rsidRPr="00A67204">
        <w:rPr>
          <w:rFonts w:ascii="Times New Roman" w:hAnsi="Times New Roman"/>
          <w:sz w:val="28"/>
        </w:rPr>
        <w:t>–</w:t>
      </w:r>
      <w:r w:rsidRPr="00707AED">
        <w:rPr>
          <w:rFonts w:ascii="Times New Roman" w:hAnsi="Times New Roman"/>
          <w:sz w:val="28"/>
        </w:rPr>
        <w:t xml:space="preserve"> опред</w:t>
      </w:r>
      <w:r w:rsidRPr="00707AED">
        <w:rPr>
          <w:rFonts w:ascii="Times New Roman" w:hAnsi="Times New Roman"/>
          <w:sz w:val="28"/>
        </w:rPr>
        <w:t>е</w:t>
      </w:r>
      <w:r w:rsidRPr="00707AED">
        <w:rPr>
          <w:rFonts w:ascii="Times New Roman" w:hAnsi="Times New Roman"/>
          <w:sz w:val="28"/>
        </w:rPr>
        <w:t xml:space="preserve">ляются </w:t>
      </w:r>
      <w:r>
        <w:rPr>
          <w:rFonts w:ascii="Times New Roman" w:hAnsi="Times New Roman"/>
          <w:sz w:val="28"/>
        </w:rPr>
        <w:t>«</w:t>
      </w:r>
      <w:r w:rsidRPr="00707AED">
        <w:rPr>
          <w:rFonts w:ascii="Times New Roman" w:hAnsi="Times New Roman"/>
          <w:sz w:val="28"/>
        </w:rPr>
        <w:t>автоматически</w:t>
      </w:r>
      <w:r>
        <w:rPr>
          <w:rFonts w:ascii="Times New Roman" w:hAnsi="Times New Roman"/>
          <w:sz w:val="28"/>
        </w:rPr>
        <w:t>»</w:t>
      </w:r>
      <w:r w:rsidRPr="00707AED">
        <w:rPr>
          <w:rFonts w:ascii="Times New Roman" w:hAnsi="Times New Roman"/>
          <w:sz w:val="28"/>
        </w:rPr>
        <w:t xml:space="preserve">, характеризуясь соответственно равномерным (при условии осуществления определенного числа контактов на временном промежутке) и экспоненциальным распределениями. Последнее свойство оттеняет марковость процесса </w:t>
      </w:r>
      <w:r w:rsidRPr="00707AED">
        <w:rPr>
          <w:rFonts w:ascii="Times New Roman" w:hAnsi="Times New Roman"/>
          <w:i/>
          <w:sz w:val="28"/>
        </w:rPr>
        <w:t>N</w:t>
      </w:r>
      <w:r w:rsidRPr="00707AED">
        <w:rPr>
          <w:rFonts w:ascii="Times New Roman" w:hAnsi="Times New Roman"/>
          <w:sz w:val="28"/>
        </w:rPr>
        <w:t>(</w:t>
      </w:r>
      <w:r w:rsidRPr="00707AED">
        <w:rPr>
          <w:rFonts w:ascii="Times New Roman" w:hAnsi="Times New Roman"/>
          <w:i/>
          <w:sz w:val="28"/>
        </w:rPr>
        <w:t>s</w:t>
      </w:r>
      <w:r w:rsidRPr="00707AED">
        <w:rPr>
          <w:rFonts w:ascii="Times New Roman" w:hAnsi="Times New Roman"/>
          <w:sz w:val="28"/>
        </w:rPr>
        <w:t>), ибо законы распределения временного промежутка до очередного контак</w:t>
      </w:r>
      <w:r>
        <w:rPr>
          <w:rFonts w:ascii="Times New Roman" w:hAnsi="Times New Roman"/>
          <w:sz w:val="28"/>
        </w:rPr>
        <w:t>та</w:t>
      </w:r>
    </w:p>
    <w:p w:rsidR="0010569D" w:rsidRPr="0085328C" w:rsidRDefault="0010569D" w:rsidP="0010569D">
      <w:pPr>
        <w:pStyle w:val="aff7"/>
        <w:ind w:firstLine="709"/>
        <w:jc w:val="both"/>
        <w:rPr>
          <w:rFonts w:ascii="Times New Roman" w:hAnsi="Times New Roman"/>
          <w:sz w:val="16"/>
          <w:szCs w:val="16"/>
        </w:rPr>
      </w:pPr>
    </w:p>
    <w:tbl>
      <w:tblPr>
        <w:tblW w:w="0" w:type="auto"/>
        <w:tblLook w:val="04A0"/>
      </w:tblPr>
      <w:tblGrid>
        <w:gridCol w:w="8472"/>
        <w:gridCol w:w="873"/>
      </w:tblGrid>
      <w:tr w:rsidR="0010569D" w:rsidRPr="00DB2E90" w:rsidTr="005D6824">
        <w:tc>
          <w:tcPr>
            <w:tcW w:w="8472" w:type="dxa"/>
          </w:tcPr>
          <w:p w:rsidR="0010569D" w:rsidRPr="00DB2E90" w:rsidRDefault="0010569D" w:rsidP="005D6824">
            <w:pPr>
              <w:pStyle w:val="aff7"/>
              <w:ind w:firstLine="709"/>
              <w:jc w:val="center"/>
              <w:rPr>
                <w:rFonts w:ascii="Times New Roman" w:hAnsi="Times New Roman"/>
                <w:sz w:val="28"/>
              </w:rPr>
            </w:pPr>
            <w:r w:rsidRPr="00A67204">
              <w:rPr>
                <w:rFonts w:ascii="Times New Roman" w:hAnsi="Times New Roman"/>
                <w:position w:val="-42"/>
                <w:sz w:val="28"/>
              </w:rPr>
              <w:object w:dxaOrig="5480" w:dyaOrig="960">
                <v:shape id="_x0000_i1254" type="#_x0000_t75" style="width:300pt;height:54.75pt" o:ole="" fillcolor="window">
                  <v:imagedata r:id="rId398" o:title=""/>
                </v:shape>
                <o:OLEObject Type="Embed" ProgID="Equation.3" ShapeID="_x0000_i1254" DrawAspect="Content" ObjectID="_1504353153" r:id="rId399"/>
              </w:object>
            </w:r>
          </w:p>
        </w:tc>
        <w:tc>
          <w:tcPr>
            <w:tcW w:w="873" w:type="dxa"/>
            <w:vAlign w:val="center"/>
          </w:tcPr>
          <w:p w:rsidR="0010569D" w:rsidRPr="00DB2E90" w:rsidRDefault="0010569D" w:rsidP="005D6824">
            <w:pPr>
              <w:pStyle w:val="aff7"/>
              <w:jc w:val="right"/>
              <w:rPr>
                <w:rFonts w:ascii="Times New Roman" w:hAnsi="Times New Roman"/>
                <w:sz w:val="28"/>
                <w:lang w:val="en-US"/>
              </w:rPr>
            </w:pPr>
            <w:r w:rsidRPr="00DB2E90">
              <w:rPr>
                <w:rFonts w:ascii="Times New Roman" w:hAnsi="Times New Roman"/>
                <w:sz w:val="28"/>
              </w:rPr>
              <w:t>(</w:t>
            </w:r>
            <w:r>
              <w:rPr>
                <w:rFonts w:ascii="Times New Roman" w:hAnsi="Times New Roman"/>
                <w:sz w:val="28"/>
              </w:rPr>
              <w:t>1</w:t>
            </w:r>
            <w:r>
              <w:rPr>
                <w:rFonts w:ascii="Times New Roman" w:hAnsi="Times New Roman"/>
                <w:sz w:val="28"/>
                <w:lang w:val="en-US"/>
              </w:rPr>
              <w:t>2</w:t>
            </w:r>
            <w:r w:rsidRPr="00DB2E90">
              <w:rPr>
                <w:rFonts w:ascii="Times New Roman" w:hAnsi="Times New Roman"/>
                <w:sz w:val="28"/>
              </w:rPr>
              <w:t>)</w:t>
            </w:r>
          </w:p>
        </w:tc>
      </w:tr>
    </w:tbl>
    <w:p w:rsidR="0010569D" w:rsidRPr="00707AED" w:rsidRDefault="0010569D" w:rsidP="0010569D">
      <w:pPr>
        <w:pStyle w:val="aff7"/>
        <w:jc w:val="both"/>
        <w:rPr>
          <w:rFonts w:ascii="Times New Roman" w:hAnsi="Times New Roman"/>
          <w:sz w:val="16"/>
          <w:szCs w:val="16"/>
        </w:rPr>
      </w:pPr>
    </w:p>
    <w:p w:rsidR="0010569D" w:rsidRDefault="0010569D" w:rsidP="0010569D">
      <w:pPr>
        <w:pStyle w:val="aff7"/>
        <w:spacing w:line="235" w:lineRule="auto"/>
        <w:jc w:val="both"/>
        <w:rPr>
          <w:rFonts w:ascii="Times New Roman" w:hAnsi="Times New Roman"/>
          <w:sz w:val="28"/>
        </w:rPr>
      </w:pPr>
      <w:r w:rsidRPr="00707AED">
        <w:rPr>
          <w:rFonts w:ascii="Times New Roman" w:hAnsi="Times New Roman"/>
          <w:sz w:val="28"/>
        </w:rPr>
        <w:t xml:space="preserve">инвариантны относительно сдвига момента начала отсчета величины </w:t>
      </w:r>
      <w:r w:rsidRPr="00A67204">
        <w:rPr>
          <w:rFonts w:ascii="Times New Roman" w:hAnsi="Times New Roman"/>
          <w:sz w:val="28"/>
        </w:rPr>
        <w:t>θ</w:t>
      </w:r>
      <w:r w:rsidRPr="00707AED">
        <w:rPr>
          <w:rFonts w:ascii="Times New Roman" w:hAnsi="Times New Roman"/>
          <w:i/>
          <w:sz w:val="28"/>
          <w:vertAlign w:val="subscript"/>
          <w:lang w:val="en-US"/>
        </w:rPr>
        <w:t>k</w:t>
      </w:r>
      <w:r w:rsidRPr="00707AED">
        <w:rPr>
          <w:rFonts w:ascii="Times New Roman" w:hAnsi="Times New Roman"/>
          <w:sz w:val="28"/>
        </w:rPr>
        <w:t xml:space="preserve">. Это делает поведение </w:t>
      </w:r>
      <w:r w:rsidRPr="00A67204">
        <w:rPr>
          <w:rFonts w:ascii="Times New Roman" w:hAnsi="Times New Roman"/>
          <w:sz w:val="28"/>
        </w:rPr>
        <w:t>θ</w:t>
      </w:r>
      <w:r w:rsidRPr="00707AED">
        <w:rPr>
          <w:rFonts w:ascii="Times New Roman" w:hAnsi="Times New Roman"/>
          <w:i/>
          <w:sz w:val="28"/>
          <w:vertAlign w:val="subscript"/>
          <w:lang w:val="en-US"/>
        </w:rPr>
        <w:t>k</w:t>
      </w:r>
      <w:r w:rsidRPr="00707AED">
        <w:rPr>
          <w:rFonts w:ascii="Times New Roman" w:hAnsi="Times New Roman"/>
          <w:sz w:val="28"/>
        </w:rPr>
        <w:t xml:space="preserve"> зависящим только от </w:t>
      </w:r>
      <w:r>
        <w:rPr>
          <w:rFonts w:ascii="Times New Roman" w:hAnsi="Times New Roman"/>
          <w:sz w:val="28"/>
        </w:rPr>
        <w:t>«</w:t>
      </w:r>
      <w:r w:rsidRPr="00707AED">
        <w:rPr>
          <w:rFonts w:ascii="Times New Roman" w:hAnsi="Times New Roman"/>
          <w:sz w:val="28"/>
        </w:rPr>
        <w:t>настоящего</w:t>
      </w:r>
      <w:r>
        <w:rPr>
          <w:rFonts w:ascii="Times New Roman" w:hAnsi="Times New Roman"/>
          <w:sz w:val="28"/>
        </w:rPr>
        <w:t>»</w:t>
      </w:r>
      <w:r w:rsidRPr="00707AED">
        <w:rPr>
          <w:rFonts w:ascii="Times New Roman" w:hAnsi="Times New Roman"/>
          <w:sz w:val="28"/>
        </w:rPr>
        <w:t xml:space="preserve"> (момента н</w:t>
      </w:r>
      <w:r w:rsidRPr="00707AED">
        <w:rPr>
          <w:rFonts w:ascii="Times New Roman" w:hAnsi="Times New Roman"/>
          <w:sz w:val="28"/>
        </w:rPr>
        <w:t>а</w:t>
      </w:r>
      <w:r>
        <w:rPr>
          <w:rFonts w:ascii="Times New Roman" w:hAnsi="Times New Roman"/>
          <w:sz w:val="28"/>
        </w:rPr>
        <w:t>чала отсчета) и не</w:t>
      </w:r>
      <w:r w:rsidRPr="00707AED">
        <w:rPr>
          <w:rFonts w:ascii="Times New Roman" w:hAnsi="Times New Roman"/>
          <w:sz w:val="28"/>
        </w:rPr>
        <w:t xml:space="preserve">зависящим от </w:t>
      </w:r>
      <w:r>
        <w:rPr>
          <w:rFonts w:ascii="Times New Roman" w:hAnsi="Times New Roman"/>
          <w:sz w:val="28"/>
        </w:rPr>
        <w:t>«</w:t>
      </w:r>
      <w:r w:rsidRPr="00707AED">
        <w:rPr>
          <w:rFonts w:ascii="Times New Roman" w:hAnsi="Times New Roman"/>
          <w:sz w:val="28"/>
        </w:rPr>
        <w:t>предыстории</w:t>
      </w:r>
      <w:r>
        <w:rPr>
          <w:rFonts w:ascii="Times New Roman" w:hAnsi="Times New Roman"/>
          <w:sz w:val="28"/>
        </w:rPr>
        <w:t>»</w:t>
      </w:r>
      <w:r w:rsidRPr="00707AED">
        <w:rPr>
          <w:rFonts w:ascii="Times New Roman" w:hAnsi="Times New Roman"/>
          <w:sz w:val="28"/>
        </w:rPr>
        <w:t xml:space="preserve"> (длительности интервала момента </w:t>
      </w:r>
      <w:r>
        <w:rPr>
          <w:rFonts w:ascii="Times New Roman" w:hAnsi="Times New Roman"/>
          <w:sz w:val="28"/>
        </w:rPr>
        <w:t>п</w:t>
      </w:r>
      <w:r w:rsidRPr="00707AED">
        <w:rPr>
          <w:rFonts w:ascii="Times New Roman" w:hAnsi="Times New Roman"/>
          <w:sz w:val="28"/>
        </w:rPr>
        <w:t xml:space="preserve">оследнего контакта). В шкале времени </w:t>
      </w:r>
      <w:r w:rsidRPr="00707AED">
        <w:rPr>
          <w:rFonts w:ascii="Times New Roman" w:hAnsi="Times New Roman"/>
          <w:i/>
          <w:sz w:val="28"/>
        </w:rPr>
        <w:t xml:space="preserve">t </w:t>
      </w:r>
      <w:r w:rsidRPr="00707AED">
        <w:rPr>
          <w:rFonts w:ascii="Times New Roman" w:hAnsi="Times New Roman"/>
          <w:sz w:val="28"/>
        </w:rPr>
        <w:t>интегральный и дифф</w:t>
      </w:r>
      <w:r w:rsidRPr="00707AED">
        <w:rPr>
          <w:rFonts w:ascii="Times New Roman" w:hAnsi="Times New Roman"/>
          <w:sz w:val="28"/>
        </w:rPr>
        <w:t>е</w:t>
      </w:r>
      <w:r w:rsidRPr="00707AED">
        <w:rPr>
          <w:rFonts w:ascii="Times New Roman" w:hAnsi="Times New Roman"/>
          <w:sz w:val="28"/>
        </w:rPr>
        <w:t>ренциальный законы (12) переписываются соответственно в форме</w:t>
      </w:r>
    </w:p>
    <w:p w:rsidR="0010569D" w:rsidRPr="00D42B1B" w:rsidRDefault="0010569D" w:rsidP="0010569D">
      <w:pPr>
        <w:pStyle w:val="aff7"/>
        <w:spacing w:line="235" w:lineRule="auto"/>
        <w:jc w:val="both"/>
        <w:rPr>
          <w:rFonts w:ascii="Times New Roman" w:hAnsi="Times New Roman"/>
          <w:sz w:val="24"/>
        </w:rPr>
      </w:pPr>
    </w:p>
    <w:p w:rsidR="0010569D" w:rsidRPr="00707AED" w:rsidRDefault="0010569D" w:rsidP="0010569D">
      <w:pPr>
        <w:pStyle w:val="aff7"/>
        <w:spacing w:line="235" w:lineRule="auto"/>
        <w:jc w:val="center"/>
        <w:rPr>
          <w:rFonts w:ascii="Times New Roman" w:hAnsi="Times New Roman"/>
          <w:sz w:val="28"/>
        </w:rPr>
      </w:pPr>
      <w:r w:rsidRPr="00707AED">
        <w:rPr>
          <w:rFonts w:ascii="Times New Roman" w:hAnsi="Times New Roman"/>
          <w:position w:val="-34"/>
          <w:sz w:val="28"/>
        </w:rPr>
        <w:object w:dxaOrig="7100" w:dyaOrig="800">
          <v:shape id="_x0000_i1255" type="#_x0000_t75" style="width:419.25pt;height:47.25pt" o:ole="" fillcolor="window">
            <v:imagedata r:id="rId400" o:title=""/>
          </v:shape>
          <o:OLEObject Type="Embed" ProgID="Equation.3" ShapeID="_x0000_i1255" DrawAspect="Content" ObjectID="_1504353154" r:id="rId401"/>
        </w:object>
      </w:r>
    </w:p>
    <w:p w:rsidR="0010569D" w:rsidRPr="00D42B1B" w:rsidRDefault="0010569D" w:rsidP="0010569D">
      <w:pPr>
        <w:pStyle w:val="aff7"/>
        <w:spacing w:line="235" w:lineRule="auto"/>
        <w:jc w:val="center"/>
        <w:rPr>
          <w:rFonts w:ascii="Times New Roman" w:hAnsi="Times New Roman"/>
          <w:sz w:val="24"/>
        </w:rPr>
      </w:pPr>
    </w:p>
    <w:p w:rsidR="0010569D" w:rsidRPr="00AF7922" w:rsidRDefault="0010569D" w:rsidP="0010569D">
      <w:pPr>
        <w:pStyle w:val="aff7"/>
        <w:spacing w:line="235" w:lineRule="auto"/>
        <w:ind w:firstLine="720"/>
        <w:jc w:val="both"/>
        <w:rPr>
          <w:rFonts w:ascii="Times New Roman" w:hAnsi="Times New Roman"/>
          <w:sz w:val="28"/>
        </w:rPr>
      </w:pPr>
      <w:r w:rsidRPr="00707AED">
        <w:rPr>
          <w:rFonts w:ascii="Times New Roman" w:hAnsi="Times New Roman"/>
          <w:sz w:val="28"/>
        </w:rPr>
        <w:t xml:space="preserve">Что же касается амплитуд воздействия </w:t>
      </w:r>
      <w:r w:rsidRPr="00707AED">
        <w:rPr>
          <w:rFonts w:ascii="Times New Roman" w:hAnsi="Times New Roman"/>
          <w:i/>
          <w:sz w:val="28"/>
          <w:lang w:val="en-US"/>
        </w:rPr>
        <w:t>A</w:t>
      </w:r>
      <w:r w:rsidRPr="00707AED">
        <w:rPr>
          <w:rFonts w:ascii="Times New Roman" w:hAnsi="Times New Roman"/>
          <w:i/>
          <w:sz w:val="28"/>
          <w:vertAlign w:val="subscript"/>
          <w:lang w:val="en-US"/>
        </w:rPr>
        <w:t>k</w:t>
      </w:r>
      <w:r w:rsidRPr="00707AED">
        <w:rPr>
          <w:rFonts w:ascii="Times New Roman" w:hAnsi="Times New Roman"/>
          <w:sz w:val="28"/>
        </w:rPr>
        <w:t xml:space="preserve"> и длительностей импульсов Δ</w:t>
      </w:r>
      <w:r w:rsidRPr="00707AED">
        <w:rPr>
          <w:rFonts w:ascii="Times New Roman" w:hAnsi="Times New Roman"/>
          <w:i/>
          <w:sz w:val="28"/>
          <w:vertAlign w:val="subscript"/>
          <w:lang w:val="en-US"/>
        </w:rPr>
        <w:t>k</w:t>
      </w:r>
      <w:r w:rsidRPr="00707AED">
        <w:rPr>
          <w:rFonts w:ascii="Times New Roman" w:hAnsi="Times New Roman"/>
          <w:sz w:val="28"/>
        </w:rPr>
        <w:t xml:space="preserve">, то их статистика (в отличие от только что рассмотренной статистики </w:t>
      </w:r>
      <w:r w:rsidRPr="00707AED">
        <w:rPr>
          <w:rFonts w:ascii="Times New Roman" w:hAnsi="Times New Roman"/>
          <w:i/>
          <w:sz w:val="28"/>
          <w:lang w:val="en-US"/>
        </w:rPr>
        <w:t>t</w:t>
      </w:r>
      <w:r w:rsidRPr="00707AED">
        <w:rPr>
          <w:rFonts w:ascii="Times New Roman" w:hAnsi="Times New Roman"/>
          <w:i/>
          <w:sz w:val="28"/>
          <w:vertAlign w:val="subscript"/>
          <w:lang w:val="en-US"/>
        </w:rPr>
        <w:t>k</w:t>
      </w:r>
      <w:r w:rsidRPr="00707AED">
        <w:rPr>
          <w:rFonts w:ascii="Times New Roman" w:hAnsi="Times New Roman"/>
          <w:sz w:val="28"/>
        </w:rPr>
        <w:t xml:space="preserve"> и </w:t>
      </w:r>
      <w:r w:rsidRPr="00A67204">
        <w:rPr>
          <w:rFonts w:ascii="Times New Roman" w:hAnsi="Times New Roman"/>
          <w:sz w:val="28"/>
        </w:rPr>
        <w:t>τ</w:t>
      </w:r>
      <w:r w:rsidRPr="00707AED">
        <w:rPr>
          <w:rFonts w:ascii="Times New Roman" w:hAnsi="Times New Roman"/>
          <w:i/>
          <w:sz w:val="28"/>
          <w:vertAlign w:val="subscript"/>
          <w:lang w:val="en-US"/>
        </w:rPr>
        <w:t>k</w:t>
      </w:r>
      <w:r w:rsidRPr="00707AED">
        <w:rPr>
          <w:rFonts w:ascii="Times New Roman" w:hAnsi="Times New Roman"/>
          <w:sz w:val="28"/>
        </w:rPr>
        <w:t>) должна задаваться из дополнительных соображений. Мы будем орие</w:t>
      </w:r>
      <w:r w:rsidRPr="00707AED">
        <w:rPr>
          <w:rFonts w:ascii="Times New Roman" w:hAnsi="Times New Roman"/>
          <w:sz w:val="28"/>
        </w:rPr>
        <w:t>н</w:t>
      </w:r>
      <w:r w:rsidRPr="00707AED">
        <w:rPr>
          <w:rFonts w:ascii="Times New Roman" w:hAnsi="Times New Roman"/>
          <w:sz w:val="28"/>
        </w:rPr>
        <w:t xml:space="preserve">тироваться на то, что величины </w:t>
      </w:r>
      <w:r w:rsidRPr="00707AED">
        <w:rPr>
          <w:rFonts w:ascii="Times New Roman" w:hAnsi="Times New Roman"/>
          <w:i/>
          <w:sz w:val="28"/>
          <w:lang w:val="en-US"/>
        </w:rPr>
        <w:t>A</w:t>
      </w:r>
      <w:r w:rsidRPr="00707AED">
        <w:rPr>
          <w:rFonts w:ascii="Times New Roman" w:hAnsi="Times New Roman"/>
          <w:i/>
          <w:sz w:val="28"/>
          <w:vertAlign w:val="subscript"/>
          <w:lang w:val="en-US"/>
        </w:rPr>
        <w:t>k</w:t>
      </w:r>
      <w:r w:rsidRPr="00707AED">
        <w:rPr>
          <w:rFonts w:ascii="Times New Roman" w:hAnsi="Times New Roman"/>
          <w:sz w:val="28"/>
        </w:rPr>
        <w:t xml:space="preserve"> и Δ</w:t>
      </w:r>
      <w:r w:rsidRPr="00707AED">
        <w:rPr>
          <w:rFonts w:ascii="Times New Roman" w:hAnsi="Times New Roman"/>
          <w:i/>
          <w:sz w:val="28"/>
          <w:vertAlign w:val="subscript"/>
          <w:lang w:val="en-US"/>
        </w:rPr>
        <w:t>k</w:t>
      </w:r>
      <w:r w:rsidRPr="00707AED">
        <w:rPr>
          <w:rFonts w:ascii="Times New Roman" w:hAnsi="Times New Roman"/>
          <w:sz w:val="28"/>
        </w:rPr>
        <w:t xml:space="preserve"> взаимно независимы, а амплитуды </w:t>
      </w:r>
      <w:r w:rsidRPr="00707AED">
        <w:rPr>
          <w:rFonts w:ascii="Times New Roman" w:hAnsi="Times New Roman"/>
          <w:i/>
          <w:sz w:val="28"/>
          <w:lang w:val="en-US"/>
        </w:rPr>
        <w:t>A</w:t>
      </w:r>
      <w:r w:rsidRPr="00707AED">
        <w:rPr>
          <w:rFonts w:ascii="Times New Roman" w:hAnsi="Times New Roman"/>
          <w:i/>
          <w:sz w:val="28"/>
          <w:vertAlign w:val="subscript"/>
          <w:lang w:val="en-US"/>
        </w:rPr>
        <w:t>k</w:t>
      </w:r>
      <w:r w:rsidRPr="00707AED">
        <w:rPr>
          <w:rFonts w:ascii="Times New Roman" w:hAnsi="Times New Roman"/>
          <w:sz w:val="28"/>
        </w:rPr>
        <w:t xml:space="preserve"> распределены по нормальному закону</w:t>
      </w:r>
    </w:p>
    <w:p w:rsidR="0010569D" w:rsidRPr="00707AED" w:rsidRDefault="0010569D" w:rsidP="0010569D">
      <w:pPr>
        <w:pStyle w:val="aff7"/>
        <w:spacing w:line="235" w:lineRule="auto"/>
        <w:jc w:val="center"/>
        <w:rPr>
          <w:rFonts w:ascii="Times New Roman" w:hAnsi="Times New Roman"/>
          <w:sz w:val="28"/>
        </w:rPr>
      </w:pPr>
      <w:r w:rsidRPr="00A67204">
        <w:rPr>
          <w:rFonts w:ascii="Times New Roman" w:hAnsi="Times New Roman"/>
          <w:position w:val="-32"/>
          <w:sz w:val="28"/>
        </w:rPr>
        <w:object w:dxaOrig="3300" w:dyaOrig="760">
          <v:shape id="_x0000_i1256" type="#_x0000_t75" style="width:178.5pt;height:42pt" o:ole="" fillcolor="window">
            <v:imagedata r:id="rId402" o:title=""/>
          </v:shape>
          <o:OLEObject Type="Embed" ProgID="Equation.3" ShapeID="_x0000_i1256" DrawAspect="Content" ObjectID="_1504353155" r:id="rId403"/>
        </w:object>
      </w:r>
    </w:p>
    <w:p w:rsidR="0010569D" w:rsidRPr="00707AED" w:rsidRDefault="0010569D" w:rsidP="0010569D">
      <w:pPr>
        <w:pStyle w:val="aff7"/>
        <w:spacing w:line="235" w:lineRule="auto"/>
        <w:jc w:val="both"/>
        <w:rPr>
          <w:rFonts w:ascii="Times New Roman" w:hAnsi="Times New Roman"/>
          <w:sz w:val="16"/>
          <w:szCs w:val="16"/>
        </w:rPr>
      </w:pPr>
    </w:p>
    <w:p w:rsidR="0010569D" w:rsidRPr="00707AED" w:rsidRDefault="0010569D" w:rsidP="0010569D">
      <w:pPr>
        <w:pStyle w:val="aff7"/>
        <w:spacing w:line="235" w:lineRule="auto"/>
        <w:jc w:val="both"/>
        <w:rPr>
          <w:rFonts w:ascii="Times New Roman" w:hAnsi="Times New Roman"/>
          <w:sz w:val="28"/>
        </w:rPr>
      </w:pPr>
      <w:r w:rsidRPr="00707AED">
        <w:rPr>
          <w:rFonts w:ascii="Times New Roman" w:hAnsi="Times New Roman"/>
          <w:sz w:val="28"/>
        </w:rPr>
        <w:t xml:space="preserve">с параметрами </w:t>
      </w:r>
      <w:r w:rsidRPr="00707AED">
        <w:rPr>
          <w:rFonts w:ascii="Times New Roman" w:hAnsi="Times New Roman"/>
          <w:position w:val="-12"/>
          <w:sz w:val="28"/>
        </w:rPr>
        <w:object w:dxaOrig="3220" w:dyaOrig="380">
          <v:shape id="_x0000_i1257" type="#_x0000_t75" style="width:171pt;height:19.5pt" o:ole="" fillcolor="window">
            <v:imagedata r:id="rId404" o:title=""/>
          </v:shape>
          <o:OLEObject Type="Embed" ProgID="Equation.3" ShapeID="_x0000_i1257" DrawAspect="Content" ObjectID="_1504353156" r:id="rId405"/>
        </w:object>
      </w:r>
      <w:r w:rsidRPr="00707AED">
        <w:rPr>
          <w:rFonts w:ascii="Times New Roman" w:hAnsi="Times New Roman"/>
          <w:sz w:val="28"/>
        </w:rPr>
        <w:t xml:space="preserve"> С введением переменных</w:t>
      </w:r>
    </w:p>
    <w:p w:rsidR="0010569D" w:rsidRPr="00707AED" w:rsidRDefault="0010569D" w:rsidP="0010569D">
      <w:pPr>
        <w:pStyle w:val="aff7"/>
        <w:spacing w:line="235" w:lineRule="auto"/>
        <w:jc w:val="both"/>
        <w:rPr>
          <w:rFonts w:ascii="Times New Roman" w:hAnsi="Times New Roman"/>
          <w:sz w:val="16"/>
          <w:szCs w:val="16"/>
        </w:rPr>
      </w:pPr>
    </w:p>
    <w:p w:rsidR="0010569D" w:rsidRDefault="0010569D" w:rsidP="0010569D">
      <w:pPr>
        <w:pStyle w:val="aff7"/>
        <w:spacing w:line="235" w:lineRule="auto"/>
        <w:jc w:val="center"/>
        <w:rPr>
          <w:rFonts w:ascii="Times New Roman" w:hAnsi="Times New Roman"/>
          <w:sz w:val="28"/>
          <w:lang w:val="en-US"/>
        </w:rPr>
      </w:pPr>
      <w:r w:rsidRPr="00A67204">
        <w:rPr>
          <w:rFonts w:ascii="Times New Roman" w:hAnsi="Times New Roman"/>
          <w:position w:val="-32"/>
          <w:sz w:val="28"/>
        </w:rPr>
        <w:object w:dxaOrig="1359" w:dyaOrig="760">
          <v:shape id="_x0000_i1258" type="#_x0000_t75" style="width:81.75pt;height:47.25pt" o:ole="" fillcolor="window">
            <v:imagedata r:id="rId406" o:title=""/>
          </v:shape>
          <o:OLEObject Type="Embed" ProgID="Equation.3" ShapeID="_x0000_i1258" DrawAspect="Content" ObjectID="_1504353157" r:id="rId407"/>
        </w:object>
      </w:r>
    </w:p>
    <w:p w:rsidR="0010569D" w:rsidRPr="00707AED" w:rsidRDefault="0010569D" w:rsidP="0010569D">
      <w:pPr>
        <w:pStyle w:val="aff7"/>
        <w:spacing w:line="235" w:lineRule="auto"/>
        <w:jc w:val="center"/>
        <w:rPr>
          <w:rFonts w:ascii="Times New Roman" w:hAnsi="Times New Roman"/>
          <w:sz w:val="28"/>
        </w:rPr>
      </w:pPr>
      <w:r w:rsidRPr="00707AED">
        <w:rPr>
          <w:rFonts w:ascii="Times New Roman" w:hAnsi="Times New Roman"/>
          <w:position w:val="-34"/>
          <w:sz w:val="28"/>
        </w:rPr>
        <w:object w:dxaOrig="1440" w:dyaOrig="780">
          <v:shape id="_x0000_i1259" type="#_x0000_t75" style="width:81.75pt;height:45pt" o:ole="" fillcolor="window">
            <v:imagedata r:id="rId408" o:title=""/>
          </v:shape>
          <o:OLEObject Type="Embed" ProgID="Equation.3" ShapeID="_x0000_i1259" DrawAspect="Content" ObjectID="_1504353158" r:id="rId409"/>
        </w:object>
      </w:r>
    </w:p>
    <w:p w:rsidR="0010569D" w:rsidRPr="00707AED" w:rsidRDefault="0010569D" w:rsidP="0010569D">
      <w:pPr>
        <w:pStyle w:val="aff7"/>
        <w:spacing w:line="235" w:lineRule="auto"/>
        <w:jc w:val="both"/>
        <w:rPr>
          <w:rFonts w:ascii="Times New Roman" w:hAnsi="Times New Roman"/>
          <w:sz w:val="16"/>
          <w:szCs w:val="16"/>
        </w:rPr>
      </w:pPr>
    </w:p>
    <w:p w:rsidR="0010569D" w:rsidRPr="00707AED" w:rsidRDefault="0010569D" w:rsidP="0010569D">
      <w:pPr>
        <w:pStyle w:val="aff7"/>
        <w:spacing w:line="235" w:lineRule="auto"/>
        <w:jc w:val="both"/>
        <w:rPr>
          <w:rFonts w:ascii="Times New Roman" w:hAnsi="Times New Roman"/>
          <w:sz w:val="28"/>
        </w:rPr>
      </w:pPr>
      <w:r w:rsidRPr="00707AED">
        <w:rPr>
          <w:rFonts w:ascii="Times New Roman" w:hAnsi="Times New Roman"/>
          <w:sz w:val="28"/>
        </w:rPr>
        <w:t xml:space="preserve">в шкале времени </w:t>
      </w:r>
      <w:r w:rsidRPr="00707AED">
        <w:rPr>
          <w:rFonts w:ascii="Times New Roman" w:hAnsi="Times New Roman"/>
          <w:i/>
          <w:sz w:val="28"/>
          <w:lang w:val="en-US"/>
        </w:rPr>
        <w:t>s</w:t>
      </w:r>
      <w:r w:rsidRPr="00707AED">
        <w:rPr>
          <w:rFonts w:ascii="Times New Roman" w:hAnsi="Times New Roman"/>
          <w:sz w:val="28"/>
        </w:rPr>
        <w:t xml:space="preserve"> случайный процесс (9) получает представление</w:t>
      </w:r>
    </w:p>
    <w:p w:rsidR="0010569D" w:rsidRPr="00707AED" w:rsidRDefault="0010569D" w:rsidP="0010569D">
      <w:pPr>
        <w:pStyle w:val="aff7"/>
        <w:spacing w:line="235" w:lineRule="auto"/>
        <w:jc w:val="both"/>
        <w:rPr>
          <w:rFonts w:ascii="Times New Roman" w:hAnsi="Times New Roman"/>
          <w:sz w:val="16"/>
          <w:szCs w:val="16"/>
        </w:rPr>
      </w:pPr>
    </w:p>
    <w:p w:rsidR="0010569D" w:rsidRPr="00707AED" w:rsidRDefault="0010569D" w:rsidP="0010569D">
      <w:pPr>
        <w:pStyle w:val="aff7"/>
        <w:spacing w:line="235" w:lineRule="auto"/>
        <w:jc w:val="center"/>
        <w:rPr>
          <w:rFonts w:ascii="Times New Roman" w:hAnsi="Times New Roman"/>
          <w:sz w:val="28"/>
          <w:lang w:val="en-US"/>
        </w:rPr>
      </w:pPr>
      <w:r w:rsidRPr="00707AED">
        <w:rPr>
          <w:rFonts w:ascii="Times New Roman" w:hAnsi="Times New Roman"/>
          <w:position w:val="-28"/>
          <w:sz w:val="28"/>
          <w:lang w:val="en-US"/>
        </w:rPr>
        <w:object w:dxaOrig="2420" w:dyaOrig="680">
          <v:shape id="_x0000_i1260" type="#_x0000_t75" style="width:138.75pt;height:39.75pt" o:ole="" fillcolor="window">
            <v:imagedata r:id="rId410" o:title=""/>
          </v:shape>
          <o:OLEObject Type="Embed" ProgID="Equation.3" ShapeID="_x0000_i1260" DrawAspect="Content" ObjectID="_1504353159" r:id="rId411"/>
        </w:object>
      </w:r>
    </w:p>
    <w:p w:rsidR="0010569D" w:rsidRPr="00231D74" w:rsidRDefault="0010569D" w:rsidP="0010569D">
      <w:pPr>
        <w:pStyle w:val="aff7"/>
        <w:spacing w:line="235" w:lineRule="auto"/>
        <w:ind w:firstLine="720"/>
        <w:jc w:val="both"/>
        <w:rPr>
          <w:rFonts w:ascii="Times New Roman" w:hAnsi="Times New Roman"/>
          <w:sz w:val="16"/>
          <w:szCs w:val="16"/>
        </w:rPr>
      </w:pPr>
    </w:p>
    <w:p w:rsidR="0010569D" w:rsidRPr="00AF7922" w:rsidRDefault="0010569D" w:rsidP="0010569D">
      <w:pPr>
        <w:pStyle w:val="aff7"/>
        <w:spacing w:line="235" w:lineRule="auto"/>
        <w:ind w:firstLine="720"/>
        <w:jc w:val="both"/>
        <w:rPr>
          <w:rFonts w:ascii="Times New Roman" w:hAnsi="Times New Roman"/>
          <w:sz w:val="28"/>
        </w:rPr>
      </w:pPr>
      <w:r w:rsidRPr="00707AED">
        <w:rPr>
          <w:rFonts w:ascii="Times New Roman" w:hAnsi="Times New Roman"/>
          <w:sz w:val="28"/>
        </w:rPr>
        <w:t xml:space="preserve">Считая заданными интенсивность </w:t>
      </w:r>
      <w:r w:rsidRPr="00A67204">
        <w:rPr>
          <w:rFonts w:ascii="Times New Roman" w:hAnsi="Times New Roman"/>
          <w:sz w:val="28"/>
        </w:rPr>
        <w:t>λ</w:t>
      </w:r>
      <w:r w:rsidRPr="00707AED">
        <w:rPr>
          <w:rFonts w:ascii="Times New Roman" w:hAnsi="Times New Roman"/>
          <w:sz w:val="28"/>
        </w:rPr>
        <w:t>(</w:t>
      </w:r>
      <w:r w:rsidRPr="00707AED">
        <w:rPr>
          <w:rFonts w:ascii="Times New Roman" w:hAnsi="Times New Roman"/>
          <w:i/>
          <w:sz w:val="28"/>
          <w:lang w:val="en-US"/>
        </w:rPr>
        <w:t>t</w:t>
      </w:r>
      <w:r w:rsidRPr="00707AED">
        <w:rPr>
          <w:rFonts w:ascii="Times New Roman" w:hAnsi="Times New Roman"/>
          <w:sz w:val="28"/>
        </w:rPr>
        <w:t xml:space="preserve">) порождающего пуассоновского процесса </w:t>
      </w:r>
      <w:r w:rsidRPr="00707AED">
        <w:rPr>
          <w:rFonts w:ascii="Times New Roman" w:hAnsi="Times New Roman"/>
          <w:i/>
          <w:sz w:val="28"/>
        </w:rPr>
        <w:t>N</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xml:space="preserve">), совместный закон распределения </w:t>
      </w:r>
      <w:r w:rsidRPr="00707AED">
        <w:rPr>
          <w:rFonts w:ascii="Times New Roman" w:hAnsi="Times New Roman"/>
          <w:i/>
          <w:sz w:val="28"/>
          <w:lang w:val="en-US"/>
        </w:rPr>
        <w:t>A</w:t>
      </w:r>
      <w:r w:rsidRPr="00707AED">
        <w:rPr>
          <w:rFonts w:ascii="Times New Roman" w:hAnsi="Times New Roman"/>
          <w:i/>
          <w:sz w:val="28"/>
          <w:vertAlign w:val="subscript"/>
          <w:lang w:val="en-US"/>
        </w:rPr>
        <w:t>k</w:t>
      </w:r>
      <w:r w:rsidRPr="00707AED">
        <w:rPr>
          <w:rFonts w:ascii="Times New Roman" w:hAnsi="Times New Roman"/>
          <w:sz w:val="28"/>
        </w:rPr>
        <w:t xml:space="preserve"> и </w:t>
      </w:r>
      <w:r w:rsidRPr="00707AED">
        <w:rPr>
          <w:rFonts w:ascii="Times New Roman" w:hAnsi="Times New Roman"/>
          <w:sz w:val="28"/>
          <w:lang w:val="en-US"/>
        </w:rPr>
        <w:t>Δ</w:t>
      </w:r>
      <w:r w:rsidRPr="00F0085E">
        <w:rPr>
          <w:rFonts w:ascii="Times New Roman" w:hAnsi="Times New Roman"/>
          <w:i/>
          <w:sz w:val="28"/>
          <w:vertAlign w:val="subscript"/>
          <w:lang w:val="en-US"/>
        </w:rPr>
        <w:t>k</w:t>
      </w:r>
      <w:r w:rsidRPr="00707AED">
        <w:rPr>
          <w:rFonts w:ascii="Times New Roman" w:hAnsi="Times New Roman"/>
          <w:sz w:val="28"/>
        </w:rPr>
        <w:t>, а также вид фун</w:t>
      </w:r>
      <w:r w:rsidRPr="00707AED">
        <w:rPr>
          <w:rFonts w:ascii="Times New Roman" w:hAnsi="Times New Roman"/>
          <w:sz w:val="28"/>
        </w:rPr>
        <w:t>к</w:t>
      </w:r>
      <w:r w:rsidRPr="00707AED">
        <w:rPr>
          <w:rFonts w:ascii="Times New Roman" w:hAnsi="Times New Roman"/>
          <w:sz w:val="28"/>
        </w:rPr>
        <w:t xml:space="preserve">ции </w:t>
      </w:r>
      <w:r w:rsidRPr="00707AED">
        <w:rPr>
          <w:rFonts w:ascii="Times New Roman" w:hAnsi="Times New Roman"/>
          <w:i/>
          <w:sz w:val="28"/>
          <w:lang w:val="en-US"/>
        </w:rPr>
        <w:t>v</w:t>
      </w:r>
      <w:r w:rsidRPr="00707AED">
        <w:rPr>
          <w:rFonts w:ascii="Times New Roman" w:hAnsi="Times New Roman"/>
          <w:sz w:val="28"/>
        </w:rPr>
        <w:t>, запишем двумерную характеристическую функцию процесса ξ, зн</w:t>
      </w:r>
      <w:r w:rsidRPr="00707AED">
        <w:rPr>
          <w:rFonts w:ascii="Times New Roman" w:hAnsi="Times New Roman"/>
          <w:sz w:val="28"/>
        </w:rPr>
        <w:t>а</w:t>
      </w:r>
      <w:r w:rsidRPr="00707AED">
        <w:rPr>
          <w:rFonts w:ascii="Times New Roman" w:hAnsi="Times New Roman"/>
          <w:sz w:val="28"/>
        </w:rPr>
        <w:t>ние которой гарантирует возможность его исчерпывающего вероятностн</w:t>
      </w:r>
      <w:r w:rsidRPr="00707AED">
        <w:rPr>
          <w:rFonts w:ascii="Times New Roman" w:hAnsi="Times New Roman"/>
          <w:sz w:val="28"/>
        </w:rPr>
        <w:t>о</w:t>
      </w:r>
      <w:r w:rsidRPr="00707AED">
        <w:rPr>
          <w:rFonts w:ascii="Times New Roman" w:hAnsi="Times New Roman"/>
          <w:sz w:val="28"/>
        </w:rPr>
        <w:t>го описания. По формуле полного математического ожидания с последу</w:t>
      </w:r>
      <w:r w:rsidRPr="00707AED">
        <w:rPr>
          <w:rFonts w:ascii="Times New Roman" w:hAnsi="Times New Roman"/>
          <w:sz w:val="28"/>
        </w:rPr>
        <w:t>ю</w:t>
      </w:r>
      <w:r w:rsidRPr="00707AED">
        <w:rPr>
          <w:rFonts w:ascii="Times New Roman" w:hAnsi="Times New Roman"/>
          <w:sz w:val="28"/>
        </w:rPr>
        <w:t xml:space="preserve">щим усреднением по </w:t>
      </w:r>
      <w:r w:rsidRPr="00707AED">
        <w:rPr>
          <w:rFonts w:ascii="Times New Roman" w:hAnsi="Times New Roman"/>
          <w:i/>
          <w:sz w:val="28"/>
          <w:lang w:val="en-US"/>
        </w:rPr>
        <w:t>s</w:t>
      </w:r>
      <w:r w:rsidRPr="00707AED">
        <w:rPr>
          <w:rFonts w:ascii="Times New Roman" w:hAnsi="Times New Roman"/>
          <w:i/>
          <w:sz w:val="28"/>
          <w:vertAlign w:val="subscript"/>
          <w:lang w:val="en-US"/>
        </w:rPr>
        <w:t>k</w:t>
      </w:r>
      <w:r w:rsidRPr="00707AED">
        <w:rPr>
          <w:rFonts w:ascii="Times New Roman" w:hAnsi="Times New Roman"/>
          <w:sz w:val="28"/>
        </w:rPr>
        <w:t xml:space="preserve"> получим</w:t>
      </w:r>
    </w:p>
    <w:p w:rsidR="0010569D" w:rsidRPr="00AF7922" w:rsidRDefault="0010569D" w:rsidP="0010569D">
      <w:pPr>
        <w:pStyle w:val="aff7"/>
        <w:spacing w:line="235" w:lineRule="auto"/>
        <w:ind w:firstLine="720"/>
        <w:jc w:val="both"/>
        <w:rPr>
          <w:rFonts w:ascii="Times New Roman" w:hAnsi="Times New Roman"/>
          <w:sz w:val="16"/>
          <w:szCs w:val="16"/>
        </w:rPr>
      </w:pPr>
    </w:p>
    <w:p w:rsidR="0010569D" w:rsidRPr="00707AED" w:rsidRDefault="003B7DF7" w:rsidP="003B7DF7">
      <w:pPr>
        <w:pStyle w:val="aff7"/>
        <w:spacing w:line="235" w:lineRule="auto"/>
        <w:ind w:firstLine="720"/>
        <w:jc w:val="center"/>
        <w:rPr>
          <w:rFonts w:ascii="Times New Roman" w:hAnsi="Times New Roman"/>
          <w:sz w:val="12"/>
          <w:szCs w:val="12"/>
        </w:rPr>
      </w:pPr>
      <w:r w:rsidRPr="003B7DF7">
        <w:rPr>
          <w:rFonts w:ascii="Times New Roman" w:hAnsi="Times New Roman"/>
          <w:position w:val="-10"/>
          <w:sz w:val="28"/>
        </w:rPr>
        <w:object w:dxaOrig="4660" w:dyaOrig="340">
          <v:shape id="_x0000_i1261" type="#_x0000_t75" style="width:263.25pt;height:19.5pt" o:ole="">
            <v:imagedata r:id="rId412" o:title=""/>
          </v:shape>
          <o:OLEObject Type="Embed" ProgID="Equation.3" ShapeID="_x0000_i1261" DrawAspect="Content" ObjectID="_1504353160" r:id="rId413"/>
        </w:object>
      </w:r>
    </w:p>
    <w:p w:rsidR="003B7DF7" w:rsidRDefault="003B7DF7" w:rsidP="003B7DF7">
      <w:pPr>
        <w:pStyle w:val="aff7"/>
        <w:spacing w:line="235" w:lineRule="auto"/>
        <w:jc w:val="center"/>
        <w:rPr>
          <w:rFonts w:ascii="Times New Roman" w:hAnsi="Times New Roman"/>
          <w:position w:val="-112"/>
          <w:sz w:val="28"/>
        </w:rPr>
      </w:pPr>
      <w:r w:rsidRPr="003B7DF7">
        <w:rPr>
          <w:rFonts w:ascii="Times New Roman" w:hAnsi="Times New Roman"/>
          <w:position w:val="-32"/>
          <w:sz w:val="28"/>
        </w:rPr>
        <w:object w:dxaOrig="5520" w:dyaOrig="760">
          <v:shape id="_x0000_i1262" type="#_x0000_t75" style="width:310.5pt;height:42pt" o:ole="">
            <v:imagedata r:id="rId414" o:title=""/>
          </v:shape>
          <o:OLEObject Type="Embed" ProgID="Equation.3" ShapeID="_x0000_i1262" DrawAspect="Content" ObjectID="_1504353161" r:id="rId415"/>
        </w:object>
      </w:r>
    </w:p>
    <w:p w:rsidR="003B7DF7" w:rsidRDefault="003B7DF7" w:rsidP="003B7DF7">
      <w:pPr>
        <w:pStyle w:val="aff7"/>
        <w:spacing w:line="235" w:lineRule="auto"/>
        <w:jc w:val="center"/>
        <w:rPr>
          <w:rFonts w:ascii="Times New Roman" w:hAnsi="Times New Roman"/>
          <w:sz w:val="28"/>
        </w:rPr>
      </w:pPr>
      <w:r w:rsidRPr="003B7DF7">
        <w:rPr>
          <w:rFonts w:ascii="Times New Roman" w:hAnsi="Times New Roman"/>
          <w:position w:val="-34"/>
          <w:sz w:val="28"/>
        </w:rPr>
        <w:object w:dxaOrig="3780" w:dyaOrig="780">
          <v:shape id="_x0000_i1263" type="#_x0000_t75" style="width:213.75pt;height:45pt" o:ole="">
            <v:imagedata r:id="rId416" o:title=""/>
          </v:shape>
          <o:OLEObject Type="Embed" ProgID="Equation.3" ShapeID="_x0000_i1263" DrawAspect="Content" ObjectID="_1504353162" r:id="rId417"/>
        </w:object>
      </w:r>
    </w:p>
    <w:p w:rsidR="003B7DF7" w:rsidRPr="003B7DF7" w:rsidRDefault="003B7DF7" w:rsidP="0010569D">
      <w:pPr>
        <w:pStyle w:val="aff7"/>
        <w:spacing w:line="235" w:lineRule="auto"/>
        <w:jc w:val="both"/>
        <w:rPr>
          <w:rFonts w:ascii="Times New Roman" w:hAnsi="Times New Roman"/>
          <w:sz w:val="12"/>
          <w:szCs w:val="12"/>
        </w:rPr>
      </w:pPr>
    </w:p>
    <w:p w:rsidR="0010569D" w:rsidRPr="00707AED" w:rsidRDefault="0010569D" w:rsidP="0010569D">
      <w:pPr>
        <w:pStyle w:val="aff7"/>
        <w:spacing w:line="235" w:lineRule="auto"/>
        <w:jc w:val="both"/>
        <w:rPr>
          <w:rFonts w:ascii="Times New Roman" w:hAnsi="Times New Roman"/>
          <w:sz w:val="28"/>
        </w:rPr>
      </w:pPr>
      <w:r w:rsidRPr="00707AED">
        <w:rPr>
          <w:rFonts w:ascii="Times New Roman" w:hAnsi="Times New Roman"/>
          <w:sz w:val="28"/>
        </w:rPr>
        <w:t>(индексы у случайных величин опущены). Математическое ожидание пр</w:t>
      </w:r>
      <w:r w:rsidRPr="00707AED">
        <w:rPr>
          <w:rFonts w:ascii="Times New Roman" w:hAnsi="Times New Roman"/>
          <w:sz w:val="28"/>
        </w:rPr>
        <w:t>о</w:t>
      </w:r>
      <w:r w:rsidRPr="00707AED">
        <w:rPr>
          <w:rFonts w:ascii="Times New Roman" w:hAnsi="Times New Roman"/>
          <w:sz w:val="28"/>
        </w:rPr>
        <w:t xml:space="preserve">цесса </w:t>
      </w:r>
      <w:r w:rsidRPr="001C3D87">
        <w:rPr>
          <w:rFonts w:ascii="Times New Roman" w:hAnsi="Times New Roman"/>
          <w:sz w:val="28"/>
        </w:rPr>
        <w:t>ξ</w:t>
      </w:r>
      <w:r w:rsidRPr="00707AED">
        <w:rPr>
          <w:rFonts w:ascii="Times New Roman" w:hAnsi="Times New Roman"/>
          <w:sz w:val="28"/>
        </w:rPr>
        <w:t>(</w:t>
      </w:r>
      <w:r w:rsidRPr="00707AED">
        <w:rPr>
          <w:rFonts w:ascii="Times New Roman" w:hAnsi="Times New Roman"/>
          <w:i/>
          <w:sz w:val="28"/>
          <w:lang w:val="en-US"/>
        </w:rPr>
        <w:t>t</w:t>
      </w:r>
      <w:r w:rsidRPr="00707AED">
        <w:rPr>
          <w:rFonts w:ascii="Times New Roman" w:hAnsi="Times New Roman"/>
          <w:sz w:val="28"/>
        </w:rPr>
        <w:t>):</w:t>
      </w:r>
    </w:p>
    <w:p w:rsidR="0010569D" w:rsidRPr="00AF7922" w:rsidRDefault="0010569D" w:rsidP="0010569D">
      <w:pPr>
        <w:pStyle w:val="aff7"/>
        <w:jc w:val="center"/>
        <w:outlineLvl w:val="0"/>
        <w:rPr>
          <w:rFonts w:ascii="Times New Roman" w:hAnsi="Times New Roman"/>
          <w:sz w:val="28"/>
        </w:rPr>
      </w:pPr>
      <w:r w:rsidRPr="00FA0A73">
        <w:rPr>
          <w:rFonts w:ascii="Times New Roman" w:hAnsi="Times New Roman"/>
          <w:position w:val="-32"/>
          <w:sz w:val="28"/>
        </w:rPr>
        <w:object w:dxaOrig="3240" w:dyaOrig="760">
          <v:shape id="_x0000_i1264" type="#_x0000_t75" style="width:183.75pt;height:45pt" o:ole="">
            <v:imagedata r:id="rId418" o:title=""/>
          </v:shape>
          <o:OLEObject Type="Embed" ProgID="Equation.3" ShapeID="_x0000_i1264" DrawAspect="Content" ObjectID="_1504353163" r:id="rId419"/>
        </w:object>
      </w:r>
      <w:r w:rsidRPr="00AF7922">
        <w:rPr>
          <w:rFonts w:ascii="Times New Roman" w:hAnsi="Times New Roman"/>
          <w:position w:val="6"/>
          <w:sz w:val="28"/>
        </w:rPr>
        <w:t>,</w:t>
      </w:r>
    </w:p>
    <w:p w:rsidR="0010569D" w:rsidRPr="0019112E" w:rsidRDefault="0010569D" w:rsidP="0010569D">
      <w:pPr>
        <w:pStyle w:val="aff7"/>
        <w:jc w:val="both"/>
        <w:outlineLvl w:val="0"/>
        <w:rPr>
          <w:rFonts w:ascii="Times New Roman" w:hAnsi="Times New Roman"/>
          <w:sz w:val="8"/>
          <w:szCs w:val="8"/>
        </w:rPr>
      </w:pPr>
    </w:p>
    <w:p w:rsidR="0010569D" w:rsidRDefault="0010569D" w:rsidP="0010569D">
      <w:pPr>
        <w:pStyle w:val="aff7"/>
        <w:jc w:val="both"/>
        <w:rPr>
          <w:rFonts w:ascii="Times New Roman" w:hAnsi="Times New Roman"/>
          <w:sz w:val="28"/>
        </w:rPr>
      </w:pPr>
      <w:r w:rsidRPr="00707AED">
        <w:rPr>
          <w:rFonts w:ascii="Times New Roman" w:hAnsi="Times New Roman"/>
          <w:sz w:val="28"/>
        </w:rPr>
        <w:t xml:space="preserve">автокорреляционная функция процесса </w:t>
      </w:r>
      <w:r w:rsidRPr="001C3D87">
        <w:rPr>
          <w:rFonts w:ascii="Times New Roman" w:hAnsi="Times New Roman"/>
          <w:sz w:val="28"/>
        </w:rPr>
        <w:t>ξ</w:t>
      </w:r>
      <w:r w:rsidRPr="00707AED">
        <w:rPr>
          <w:rFonts w:ascii="Times New Roman" w:hAnsi="Times New Roman"/>
          <w:sz w:val="28"/>
        </w:rPr>
        <w:t>(</w:t>
      </w:r>
      <w:r w:rsidRPr="00707AED">
        <w:rPr>
          <w:rFonts w:ascii="Times New Roman" w:hAnsi="Times New Roman"/>
          <w:i/>
          <w:sz w:val="28"/>
          <w:lang w:val="en-US"/>
        </w:rPr>
        <w:t>t</w:t>
      </w:r>
      <w:r w:rsidRPr="00707AED">
        <w:rPr>
          <w:rFonts w:ascii="Times New Roman" w:hAnsi="Times New Roman"/>
          <w:sz w:val="28"/>
        </w:rPr>
        <w:t>):</w:t>
      </w:r>
    </w:p>
    <w:p w:rsidR="0010569D" w:rsidRPr="0085328C" w:rsidRDefault="0010569D" w:rsidP="0010569D">
      <w:pPr>
        <w:pStyle w:val="aff7"/>
        <w:jc w:val="both"/>
        <w:rPr>
          <w:rFonts w:ascii="Times New Roman" w:hAnsi="Times New Roman"/>
          <w:sz w:val="16"/>
          <w:szCs w:val="16"/>
        </w:rPr>
      </w:pPr>
    </w:p>
    <w:p w:rsidR="0010569D" w:rsidRPr="00707AED" w:rsidRDefault="0010569D" w:rsidP="0010569D">
      <w:pPr>
        <w:pStyle w:val="aff7"/>
        <w:jc w:val="center"/>
        <w:rPr>
          <w:rFonts w:ascii="Times New Roman" w:hAnsi="Times New Roman"/>
          <w:sz w:val="16"/>
          <w:szCs w:val="16"/>
        </w:rPr>
      </w:pPr>
      <w:r w:rsidRPr="00FA0A73">
        <w:rPr>
          <w:rFonts w:ascii="Times New Roman" w:hAnsi="Times New Roman"/>
          <w:position w:val="-32"/>
          <w:sz w:val="28"/>
        </w:rPr>
        <w:object w:dxaOrig="4700" w:dyaOrig="760">
          <v:shape id="_x0000_i1265" type="#_x0000_t75" style="width:270.75pt;height:45pt" o:ole="">
            <v:imagedata r:id="rId420" o:title=""/>
          </v:shape>
          <o:OLEObject Type="Embed" ProgID="Equation.3" ShapeID="_x0000_i1265" DrawAspect="Content" ObjectID="_1504353164" r:id="rId421"/>
        </w:object>
      </w:r>
      <w:r w:rsidRPr="000A259B">
        <w:rPr>
          <w:rFonts w:ascii="Times New Roman" w:hAnsi="Times New Roman"/>
          <w:sz w:val="28"/>
        </w:rPr>
        <w:t>,</w:t>
      </w:r>
    </w:p>
    <w:p w:rsidR="0010569D" w:rsidRPr="00BE3B61" w:rsidRDefault="0010569D" w:rsidP="0010569D">
      <w:pPr>
        <w:pStyle w:val="aff7"/>
        <w:jc w:val="both"/>
        <w:outlineLvl w:val="0"/>
        <w:rPr>
          <w:rFonts w:ascii="Times New Roman" w:hAnsi="Times New Roman"/>
          <w:sz w:val="28"/>
        </w:rPr>
      </w:pPr>
      <w:r w:rsidRPr="00707AED">
        <w:rPr>
          <w:rFonts w:ascii="Times New Roman" w:hAnsi="Times New Roman"/>
          <w:sz w:val="28"/>
        </w:rPr>
        <w:t xml:space="preserve">дисперсия процесса </w:t>
      </w:r>
      <w:r w:rsidRPr="00B24F62">
        <w:rPr>
          <w:rFonts w:ascii="Times New Roman" w:hAnsi="Times New Roman"/>
          <w:sz w:val="28"/>
        </w:rPr>
        <w:t>ξ</w:t>
      </w:r>
      <w:r w:rsidRPr="00707AED">
        <w:rPr>
          <w:rFonts w:ascii="Times New Roman" w:hAnsi="Times New Roman"/>
          <w:sz w:val="28"/>
        </w:rPr>
        <w:t>(</w:t>
      </w:r>
      <w:r w:rsidRPr="00707AED">
        <w:rPr>
          <w:rFonts w:ascii="Times New Roman" w:hAnsi="Times New Roman"/>
          <w:i/>
          <w:sz w:val="28"/>
          <w:lang w:val="en-US"/>
        </w:rPr>
        <w:t>t</w:t>
      </w:r>
      <w:r w:rsidRPr="00707AED">
        <w:rPr>
          <w:rFonts w:ascii="Times New Roman" w:hAnsi="Times New Roman"/>
          <w:sz w:val="28"/>
        </w:rPr>
        <w:t>):</w:t>
      </w:r>
    </w:p>
    <w:p w:rsidR="0010569D" w:rsidRPr="00AF7922" w:rsidRDefault="0010569D" w:rsidP="0010569D">
      <w:pPr>
        <w:pStyle w:val="aff7"/>
        <w:jc w:val="center"/>
        <w:outlineLvl w:val="0"/>
        <w:rPr>
          <w:rFonts w:ascii="Times New Roman" w:hAnsi="Times New Roman"/>
          <w:sz w:val="28"/>
        </w:rPr>
      </w:pPr>
      <w:r w:rsidRPr="00FA0A73">
        <w:rPr>
          <w:rFonts w:ascii="Times New Roman" w:hAnsi="Times New Roman"/>
          <w:position w:val="-32"/>
          <w:sz w:val="28"/>
        </w:rPr>
        <w:object w:dxaOrig="3140" w:dyaOrig="760">
          <v:shape id="_x0000_i1266" type="#_x0000_t75" style="width:181.5pt;height:45pt" o:ole="">
            <v:imagedata r:id="rId422" o:title=""/>
          </v:shape>
          <o:OLEObject Type="Embed" ProgID="Equation.3" ShapeID="_x0000_i1266" DrawAspect="Content" ObjectID="_1504353165" r:id="rId423"/>
        </w:object>
      </w:r>
      <w:r w:rsidRPr="00AF7922">
        <w:rPr>
          <w:rFonts w:ascii="Times New Roman" w:hAnsi="Times New Roman"/>
          <w:position w:val="6"/>
          <w:sz w:val="28"/>
        </w:rPr>
        <w:t>.</w:t>
      </w:r>
    </w:p>
    <w:p w:rsidR="0010569D" w:rsidRPr="00D42B1B" w:rsidRDefault="0010569D" w:rsidP="0010569D">
      <w:pPr>
        <w:pStyle w:val="aff7"/>
        <w:jc w:val="both"/>
        <w:rPr>
          <w:rFonts w:ascii="Times New Roman" w:hAnsi="Times New Roman"/>
          <w:sz w:val="18"/>
          <w:szCs w:val="18"/>
        </w:rPr>
      </w:pPr>
    </w:p>
    <w:p w:rsidR="0010569D" w:rsidRDefault="0010569D" w:rsidP="0010569D">
      <w:pPr>
        <w:pStyle w:val="aff7"/>
        <w:ind w:firstLine="720"/>
        <w:jc w:val="both"/>
        <w:rPr>
          <w:rFonts w:ascii="Times New Roman" w:hAnsi="Times New Roman"/>
          <w:sz w:val="28"/>
        </w:rPr>
      </w:pPr>
      <w:r w:rsidRPr="00707AED">
        <w:rPr>
          <w:rFonts w:ascii="Times New Roman" w:hAnsi="Times New Roman"/>
          <w:sz w:val="28"/>
        </w:rPr>
        <w:t xml:space="preserve">В частности, для </w:t>
      </w:r>
      <w:r w:rsidRPr="00B24F62">
        <w:rPr>
          <w:rFonts w:ascii="Times New Roman" w:hAnsi="Times New Roman"/>
          <w:sz w:val="28"/>
        </w:rPr>
        <w:t>δ</w:t>
      </w:r>
      <w:r w:rsidRPr="00707AED">
        <w:rPr>
          <w:rFonts w:ascii="Times New Roman" w:hAnsi="Times New Roman"/>
          <w:sz w:val="28"/>
        </w:rPr>
        <w:t xml:space="preserve">-импульсного неоднородного потока (11) имеет место </w:t>
      </w:r>
    </w:p>
    <w:tbl>
      <w:tblPr>
        <w:tblW w:w="0" w:type="auto"/>
        <w:tblLook w:val="04A0"/>
      </w:tblPr>
      <w:tblGrid>
        <w:gridCol w:w="8533"/>
        <w:gridCol w:w="812"/>
      </w:tblGrid>
      <w:tr w:rsidR="0010569D" w:rsidRPr="00A7759A" w:rsidTr="001D4AF8">
        <w:tc>
          <w:tcPr>
            <w:tcW w:w="8533" w:type="dxa"/>
          </w:tcPr>
          <w:p w:rsidR="0010569D" w:rsidRPr="00A7759A" w:rsidRDefault="0010569D" w:rsidP="003B7DF7">
            <w:pPr>
              <w:pStyle w:val="aff7"/>
              <w:ind w:firstLine="709"/>
              <w:jc w:val="center"/>
              <w:rPr>
                <w:rFonts w:ascii="Times New Roman" w:hAnsi="Times New Roman"/>
                <w:sz w:val="28"/>
                <w:szCs w:val="28"/>
                <w:lang w:val="en-US"/>
              </w:rPr>
            </w:pPr>
            <w:r w:rsidRPr="00A7759A">
              <w:rPr>
                <w:rFonts w:ascii="Times New Roman" w:hAnsi="Times New Roman"/>
                <w:i/>
                <w:sz w:val="28"/>
                <w:szCs w:val="28"/>
                <w:lang w:val="en-US"/>
              </w:rPr>
              <w:lastRenderedPageBreak/>
              <w:t>M</w:t>
            </w:r>
            <w:r w:rsidRPr="00A7759A">
              <w:rPr>
                <w:rFonts w:ascii="Times New Roman" w:hAnsi="Times New Roman"/>
                <w:sz w:val="28"/>
                <w:szCs w:val="28"/>
                <w:lang w:val="en-US"/>
              </w:rPr>
              <w:t>{ξ(</w:t>
            </w:r>
            <w:r w:rsidRPr="00A7759A">
              <w:rPr>
                <w:rFonts w:ascii="Times New Roman" w:hAnsi="Times New Roman"/>
                <w:i/>
                <w:sz w:val="28"/>
                <w:szCs w:val="28"/>
                <w:lang w:val="en-US"/>
              </w:rPr>
              <w:t>t</w:t>
            </w:r>
            <w:r w:rsidRPr="00A7759A">
              <w:rPr>
                <w:rFonts w:ascii="Times New Roman" w:hAnsi="Times New Roman"/>
                <w:sz w:val="28"/>
                <w:szCs w:val="28"/>
                <w:lang w:val="en-US"/>
              </w:rPr>
              <w:t xml:space="preserve">)} = </w:t>
            </w:r>
            <w:r w:rsidRPr="00A7759A">
              <w:rPr>
                <w:rFonts w:ascii="Times New Roman" w:hAnsi="Times New Roman"/>
                <w:i/>
                <w:sz w:val="28"/>
                <w:szCs w:val="28"/>
                <w:lang w:val="en-US"/>
              </w:rPr>
              <w:t>M</w:t>
            </w:r>
            <w:r w:rsidRPr="00A7759A">
              <w:rPr>
                <w:rFonts w:ascii="Times New Roman" w:hAnsi="Times New Roman"/>
                <w:sz w:val="28"/>
                <w:szCs w:val="28"/>
                <w:lang w:val="en-US"/>
              </w:rPr>
              <w:t>{</w:t>
            </w:r>
            <w:r w:rsidRPr="00A7759A">
              <w:rPr>
                <w:rFonts w:ascii="Times New Roman" w:hAnsi="Times New Roman"/>
                <w:i/>
                <w:sz w:val="28"/>
                <w:szCs w:val="28"/>
                <w:lang w:val="en-US"/>
              </w:rPr>
              <w:t>A</w:t>
            </w:r>
            <w:r w:rsidRPr="00A7759A">
              <w:rPr>
                <w:rFonts w:ascii="Times New Roman" w:hAnsi="Times New Roman"/>
                <w:sz w:val="28"/>
                <w:szCs w:val="28"/>
                <w:lang w:val="en-US"/>
              </w:rPr>
              <w:t>}λ(</w:t>
            </w:r>
            <w:r w:rsidRPr="00A7759A">
              <w:rPr>
                <w:rFonts w:ascii="Times New Roman" w:hAnsi="Times New Roman"/>
                <w:i/>
                <w:sz w:val="28"/>
                <w:szCs w:val="28"/>
                <w:lang w:val="en-US"/>
              </w:rPr>
              <w:t>t</w:t>
            </w:r>
            <w:r w:rsidRPr="00A7759A">
              <w:rPr>
                <w:rFonts w:ascii="Times New Roman" w:hAnsi="Times New Roman"/>
                <w:sz w:val="28"/>
                <w:szCs w:val="28"/>
                <w:lang w:val="en-US"/>
              </w:rPr>
              <w:t>),</w:t>
            </w:r>
          </w:p>
        </w:tc>
        <w:tc>
          <w:tcPr>
            <w:tcW w:w="812" w:type="dxa"/>
          </w:tcPr>
          <w:p w:rsidR="0010569D" w:rsidRPr="00A7759A" w:rsidRDefault="0010569D" w:rsidP="005D6824">
            <w:pPr>
              <w:pStyle w:val="aff7"/>
              <w:jc w:val="right"/>
              <w:rPr>
                <w:rFonts w:ascii="Times New Roman" w:hAnsi="Times New Roman"/>
                <w:sz w:val="28"/>
                <w:szCs w:val="28"/>
              </w:rPr>
            </w:pPr>
            <w:r w:rsidRPr="00A7759A">
              <w:rPr>
                <w:rFonts w:ascii="Times New Roman" w:hAnsi="Times New Roman"/>
                <w:sz w:val="28"/>
                <w:szCs w:val="28"/>
              </w:rPr>
              <w:t>(13)</w:t>
            </w:r>
          </w:p>
        </w:tc>
      </w:tr>
    </w:tbl>
    <w:p w:rsidR="0010569D" w:rsidRPr="00231D74" w:rsidRDefault="0010569D" w:rsidP="0010569D">
      <w:pPr>
        <w:pStyle w:val="aff7"/>
        <w:ind w:firstLine="720"/>
        <w:jc w:val="both"/>
        <w:rPr>
          <w:rFonts w:ascii="Times New Roman" w:hAnsi="Times New Roman"/>
          <w:sz w:val="28"/>
          <w:szCs w:val="28"/>
        </w:rPr>
      </w:pPr>
    </w:p>
    <w:tbl>
      <w:tblPr>
        <w:tblW w:w="0" w:type="auto"/>
        <w:tblLook w:val="04A0"/>
      </w:tblPr>
      <w:tblGrid>
        <w:gridCol w:w="8534"/>
        <w:gridCol w:w="811"/>
      </w:tblGrid>
      <w:tr w:rsidR="0010569D" w:rsidRPr="00A7759A" w:rsidTr="005D6824">
        <w:tc>
          <w:tcPr>
            <w:tcW w:w="8755" w:type="dxa"/>
          </w:tcPr>
          <w:p w:rsidR="0010569D" w:rsidRPr="00A7759A" w:rsidRDefault="0010569D" w:rsidP="003B7DF7">
            <w:pPr>
              <w:pStyle w:val="aff7"/>
              <w:ind w:firstLine="709"/>
              <w:jc w:val="center"/>
              <w:rPr>
                <w:rFonts w:ascii="Times New Roman" w:hAnsi="Times New Roman"/>
                <w:sz w:val="28"/>
                <w:szCs w:val="28"/>
              </w:rPr>
            </w:pPr>
            <w:r w:rsidRPr="00A7759A">
              <w:rPr>
                <w:rFonts w:ascii="Times New Roman" w:hAnsi="Times New Roman"/>
                <w:i/>
                <w:sz w:val="28"/>
                <w:szCs w:val="28"/>
                <w:lang w:val="en-US"/>
              </w:rPr>
              <w:t>R</w:t>
            </w:r>
            <w:r w:rsidRPr="00A7759A">
              <w:rPr>
                <w:rFonts w:ascii="Times New Roman" w:hAnsi="Times New Roman"/>
                <w:sz w:val="28"/>
                <w:szCs w:val="28"/>
                <w:vertAlign w:val="subscript"/>
                <w:lang w:val="en-US"/>
              </w:rPr>
              <w:t>ξ</w:t>
            </w:r>
            <w:r w:rsidRPr="00A7759A">
              <w:rPr>
                <w:rFonts w:ascii="Times New Roman" w:hAnsi="Times New Roman"/>
                <w:sz w:val="28"/>
                <w:szCs w:val="28"/>
              </w:rPr>
              <w:t>(</w:t>
            </w:r>
            <w:r w:rsidRPr="00A7759A">
              <w:rPr>
                <w:rFonts w:ascii="Times New Roman" w:hAnsi="Times New Roman"/>
                <w:i/>
                <w:sz w:val="28"/>
                <w:szCs w:val="28"/>
                <w:lang w:val="en-US"/>
              </w:rPr>
              <w:t>t</w:t>
            </w:r>
            <w:r w:rsidRPr="00A7759A">
              <w:rPr>
                <w:rFonts w:ascii="Times New Roman" w:hAnsi="Times New Roman"/>
                <w:sz w:val="28"/>
                <w:szCs w:val="28"/>
                <w:vertAlign w:val="subscript"/>
              </w:rPr>
              <w:t>1</w:t>
            </w:r>
            <w:r w:rsidRPr="00A7759A">
              <w:rPr>
                <w:rFonts w:ascii="Times New Roman" w:hAnsi="Times New Roman"/>
                <w:sz w:val="28"/>
                <w:szCs w:val="28"/>
              </w:rPr>
              <w:t>,</w:t>
            </w:r>
            <w:r w:rsidRPr="00A7759A">
              <w:rPr>
                <w:rFonts w:ascii="Times New Roman" w:hAnsi="Times New Roman"/>
                <w:i/>
                <w:sz w:val="28"/>
                <w:szCs w:val="28"/>
                <w:lang w:val="en-US"/>
              </w:rPr>
              <w:t>t</w:t>
            </w:r>
            <w:r w:rsidRPr="00A7759A">
              <w:rPr>
                <w:rFonts w:ascii="Times New Roman" w:hAnsi="Times New Roman"/>
                <w:sz w:val="28"/>
                <w:szCs w:val="28"/>
                <w:vertAlign w:val="subscript"/>
              </w:rPr>
              <w:t>2</w:t>
            </w:r>
            <w:r w:rsidRPr="00A7759A">
              <w:rPr>
                <w:rFonts w:ascii="Times New Roman" w:hAnsi="Times New Roman"/>
                <w:sz w:val="28"/>
                <w:szCs w:val="28"/>
              </w:rPr>
              <w:t xml:space="preserve">) = </w:t>
            </w:r>
            <w:r w:rsidRPr="00A7759A">
              <w:rPr>
                <w:rFonts w:ascii="Times New Roman" w:hAnsi="Times New Roman"/>
                <w:i/>
                <w:sz w:val="28"/>
                <w:szCs w:val="28"/>
                <w:lang w:val="en-US"/>
              </w:rPr>
              <w:t>M</w:t>
            </w:r>
            <w:r w:rsidRPr="00A7759A">
              <w:rPr>
                <w:rFonts w:ascii="Times New Roman" w:hAnsi="Times New Roman"/>
                <w:sz w:val="28"/>
                <w:szCs w:val="28"/>
              </w:rPr>
              <w:t>{</w:t>
            </w:r>
            <w:r w:rsidRPr="00A7759A">
              <w:rPr>
                <w:rFonts w:ascii="Times New Roman" w:hAnsi="Times New Roman"/>
                <w:i/>
                <w:sz w:val="28"/>
                <w:szCs w:val="28"/>
                <w:lang w:val="en-US"/>
              </w:rPr>
              <w:t>A</w:t>
            </w:r>
            <w:r w:rsidRPr="00A7759A">
              <w:rPr>
                <w:rFonts w:ascii="Times New Roman" w:hAnsi="Times New Roman"/>
                <w:sz w:val="28"/>
                <w:szCs w:val="28"/>
                <w:vertAlign w:val="superscript"/>
              </w:rPr>
              <w:t>2</w:t>
            </w:r>
            <w:r w:rsidRPr="00A7759A">
              <w:rPr>
                <w:rFonts w:ascii="Times New Roman" w:hAnsi="Times New Roman"/>
                <w:sz w:val="28"/>
                <w:szCs w:val="28"/>
              </w:rPr>
              <w:t>}</w:t>
            </w:r>
            <w:r w:rsidRPr="00A7759A">
              <w:rPr>
                <w:rFonts w:ascii="Times New Roman" w:hAnsi="Times New Roman"/>
                <w:sz w:val="28"/>
                <w:szCs w:val="28"/>
                <w:lang w:val="en-US"/>
              </w:rPr>
              <w:t>λ</w:t>
            </w:r>
            <w:r w:rsidRPr="00A7759A">
              <w:rPr>
                <w:rFonts w:ascii="Times New Roman" w:hAnsi="Times New Roman"/>
                <w:sz w:val="28"/>
                <w:szCs w:val="28"/>
              </w:rPr>
              <w:t>(</w:t>
            </w:r>
            <w:r w:rsidRPr="00A7759A">
              <w:rPr>
                <w:rFonts w:ascii="Times New Roman" w:hAnsi="Times New Roman"/>
                <w:sz w:val="28"/>
                <w:szCs w:val="28"/>
                <w:lang w:val="en-US"/>
              </w:rPr>
              <w:t>min</w:t>
            </w:r>
            <w:r w:rsidRPr="00A7759A">
              <w:rPr>
                <w:rFonts w:ascii="Times New Roman" w:hAnsi="Times New Roman"/>
                <w:sz w:val="28"/>
                <w:szCs w:val="28"/>
              </w:rPr>
              <w:t>(</w:t>
            </w:r>
            <w:r w:rsidRPr="00A7759A">
              <w:rPr>
                <w:rFonts w:ascii="Times New Roman" w:hAnsi="Times New Roman"/>
                <w:i/>
                <w:sz w:val="28"/>
                <w:szCs w:val="28"/>
                <w:lang w:val="en-US"/>
              </w:rPr>
              <w:t>t</w:t>
            </w:r>
            <w:r w:rsidRPr="00A7759A">
              <w:rPr>
                <w:rFonts w:ascii="Times New Roman" w:hAnsi="Times New Roman"/>
                <w:sz w:val="28"/>
                <w:szCs w:val="28"/>
                <w:vertAlign w:val="subscript"/>
              </w:rPr>
              <w:t>1</w:t>
            </w:r>
            <w:r w:rsidRPr="00A7759A">
              <w:rPr>
                <w:rFonts w:ascii="Times New Roman" w:hAnsi="Times New Roman"/>
                <w:sz w:val="28"/>
                <w:szCs w:val="28"/>
              </w:rPr>
              <w:t>,</w:t>
            </w:r>
            <w:r w:rsidRPr="00A7759A">
              <w:rPr>
                <w:rFonts w:ascii="Times New Roman" w:hAnsi="Times New Roman"/>
                <w:i/>
                <w:sz w:val="28"/>
                <w:szCs w:val="28"/>
                <w:lang w:val="en-US"/>
              </w:rPr>
              <w:t>t</w:t>
            </w:r>
            <w:r w:rsidRPr="00A7759A">
              <w:rPr>
                <w:rFonts w:ascii="Times New Roman" w:hAnsi="Times New Roman"/>
                <w:sz w:val="28"/>
                <w:szCs w:val="28"/>
                <w:vertAlign w:val="subscript"/>
              </w:rPr>
              <w:t>2</w:t>
            </w:r>
            <w:r w:rsidRPr="00A7759A">
              <w:rPr>
                <w:rFonts w:ascii="Times New Roman" w:hAnsi="Times New Roman"/>
                <w:sz w:val="28"/>
                <w:szCs w:val="28"/>
              </w:rPr>
              <w:t>))</w:t>
            </w:r>
            <w:r w:rsidRPr="00A7759A">
              <w:rPr>
                <w:rFonts w:ascii="Times New Roman" w:hAnsi="Times New Roman"/>
                <w:sz w:val="28"/>
                <w:szCs w:val="28"/>
                <w:lang w:val="en-US"/>
              </w:rPr>
              <w:t>δ</w:t>
            </w:r>
            <w:r w:rsidRPr="00A7759A">
              <w:rPr>
                <w:rFonts w:ascii="Times New Roman" w:hAnsi="Times New Roman"/>
                <w:sz w:val="28"/>
                <w:szCs w:val="28"/>
              </w:rPr>
              <w:t>(</w:t>
            </w:r>
            <w:r w:rsidRPr="00A7759A">
              <w:rPr>
                <w:rFonts w:ascii="Times New Roman" w:hAnsi="Times New Roman"/>
                <w:i/>
                <w:sz w:val="28"/>
                <w:szCs w:val="28"/>
                <w:lang w:val="en-US"/>
              </w:rPr>
              <w:t>t</w:t>
            </w:r>
            <w:r w:rsidRPr="00A7759A">
              <w:rPr>
                <w:rFonts w:ascii="Times New Roman" w:hAnsi="Times New Roman"/>
                <w:sz w:val="28"/>
                <w:szCs w:val="28"/>
                <w:vertAlign w:val="subscript"/>
              </w:rPr>
              <w:t>2</w:t>
            </w:r>
            <w:r w:rsidRPr="00A7759A">
              <w:rPr>
                <w:rFonts w:ascii="Times New Roman" w:hAnsi="Times New Roman"/>
                <w:sz w:val="28"/>
                <w:szCs w:val="28"/>
              </w:rPr>
              <w:t>–</w:t>
            </w:r>
            <w:r w:rsidRPr="00A7759A">
              <w:rPr>
                <w:rFonts w:ascii="Times New Roman" w:hAnsi="Times New Roman"/>
                <w:i/>
                <w:sz w:val="28"/>
                <w:szCs w:val="28"/>
                <w:lang w:val="en-US"/>
              </w:rPr>
              <w:t>t</w:t>
            </w:r>
            <w:r w:rsidRPr="00A7759A">
              <w:rPr>
                <w:rFonts w:ascii="Times New Roman" w:hAnsi="Times New Roman"/>
                <w:sz w:val="28"/>
                <w:szCs w:val="28"/>
                <w:vertAlign w:val="subscript"/>
              </w:rPr>
              <w:t>1</w:t>
            </w:r>
            <w:r w:rsidRPr="00A7759A">
              <w:rPr>
                <w:rFonts w:ascii="Times New Roman" w:hAnsi="Times New Roman"/>
                <w:sz w:val="28"/>
                <w:szCs w:val="28"/>
              </w:rPr>
              <w:t>).</w:t>
            </w:r>
          </w:p>
        </w:tc>
        <w:tc>
          <w:tcPr>
            <w:tcW w:w="816" w:type="dxa"/>
          </w:tcPr>
          <w:p w:rsidR="0010569D" w:rsidRPr="00A7759A" w:rsidRDefault="0010569D" w:rsidP="005D6824">
            <w:pPr>
              <w:pStyle w:val="aff7"/>
              <w:jc w:val="right"/>
              <w:rPr>
                <w:rFonts w:ascii="Times New Roman" w:hAnsi="Times New Roman"/>
                <w:sz w:val="28"/>
                <w:szCs w:val="28"/>
              </w:rPr>
            </w:pPr>
            <w:r w:rsidRPr="00A7759A">
              <w:rPr>
                <w:rFonts w:ascii="Times New Roman" w:hAnsi="Times New Roman"/>
                <w:sz w:val="28"/>
                <w:szCs w:val="28"/>
              </w:rPr>
              <w:t>(1</w:t>
            </w:r>
            <w:r w:rsidRPr="00A7759A">
              <w:rPr>
                <w:rFonts w:ascii="Times New Roman" w:hAnsi="Times New Roman"/>
                <w:sz w:val="28"/>
                <w:szCs w:val="28"/>
                <w:lang w:val="en-US"/>
              </w:rPr>
              <w:t>4</w:t>
            </w:r>
            <w:r w:rsidRPr="00A7759A">
              <w:rPr>
                <w:rFonts w:ascii="Times New Roman" w:hAnsi="Times New Roman"/>
                <w:sz w:val="28"/>
                <w:szCs w:val="28"/>
              </w:rPr>
              <w:t>)</w:t>
            </w:r>
          </w:p>
        </w:tc>
      </w:tr>
    </w:tbl>
    <w:p w:rsidR="0010569D" w:rsidRPr="00B24F62" w:rsidRDefault="0010569D" w:rsidP="0010569D">
      <w:pPr>
        <w:pStyle w:val="aff7"/>
        <w:ind w:firstLine="720"/>
        <w:jc w:val="both"/>
        <w:rPr>
          <w:rFonts w:ascii="Times New Roman" w:hAnsi="Times New Roman"/>
          <w:sz w:val="28"/>
          <w:lang w:val="en-US"/>
        </w:rPr>
      </w:pPr>
    </w:p>
    <w:p w:rsidR="0010569D" w:rsidRDefault="0010569D" w:rsidP="0010569D">
      <w:pPr>
        <w:pStyle w:val="aff7"/>
        <w:jc w:val="center"/>
        <w:rPr>
          <w:rFonts w:ascii="Times New Roman" w:hAnsi="Times New Roman"/>
          <w:b/>
          <w:i/>
          <w:sz w:val="28"/>
          <w:lang w:val="en-US"/>
        </w:rPr>
      </w:pPr>
      <w:r w:rsidRPr="001C3D87">
        <w:rPr>
          <w:rFonts w:ascii="Times New Roman" w:hAnsi="Times New Roman"/>
          <w:b/>
          <w:i/>
          <w:sz w:val="28"/>
        </w:rPr>
        <w:t xml:space="preserve">Статистические характеристики накопления </w:t>
      </w:r>
    </w:p>
    <w:p w:rsidR="0010569D" w:rsidRDefault="0010569D" w:rsidP="0010569D">
      <w:pPr>
        <w:pStyle w:val="aff7"/>
        <w:jc w:val="center"/>
        <w:rPr>
          <w:rFonts w:ascii="Times New Roman" w:hAnsi="Times New Roman"/>
          <w:b/>
          <w:i/>
          <w:sz w:val="28"/>
          <w:lang w:val="en-US"/>
        </w:rPr>
      </w:pPr>
      <w:r w:rsidRPr="001C3D87">
        <w:rPr>
          <w:rFonts w:ascii="Times New Roman" w:hAnsi="Times New Roman"/>
          <w:b/>
          <w:i/>
          <w:sz w:val="28"/>
        </w:rPr>
        <w:t>чужеродных агентов в организме человека</w:t>
      </w:r>
    </w:p>
    <w:p w:rsidR="0010569D" w:rsidRPr="00F9052E" w:rsidRDefault="0010569D" w:rsidP="0010569D">
      <w:pPr>
        <w:pStyle w:val="aff7"/>
        <w:jc w:val="center"/>
        <w:rPr>
          <w:rFonts w:ascii="Times New Roman" w:hAnsi="Times New Roman"/>
          <w:sz w:val="28"/>
          <w:lang w:val="en-US"/>
        </w:rPr>
      </w:pPr>
    </w:p>
    <w:p w:rsidR="0010569D" w:rsidRDefault="0010569D" w:rsidP="0010569D">
      <w:pPr>
        <w:pStyle w:val="aff7"/>
        <w:ind w:firstLine="720"/>
        <w:jc w:val="both"/>
        <w:rPr>
          <w:rFonts w:ascii="Times New Roman" w:hAnsi="Times New Roman"/>
          <w:sz w:val="28"/>
          <w:lang w:val="en-US"/>
        </w:rPr>
      </w:pPr>
      <w:r w:rsidRPr="00707AED">
        <w:rPr>
          <w:rFonts w:ascii="Times New Roman" w:hAnsi="Times New Roman"/>
          <w:sz w:val="28"/>
        </w:rPr>
        <w:t>Основной контролируемой характеристикой рассматриваемой сист</w:t>
      </w:r>
      <w:r w:rsidRPr="00707AED">
        <w:rPr>
          <w:rFonts w:ascii="Times New Roman" w:hAnsi="Times New Roman"/>
          <w:sz w:val="28"/>
        </w:rPr>
        <w:t>е</w:t>
      </w:r>
      <w:r w:rsidRPr="00707AED">
        <w:rPr>
          <w:rFonts w:ascii="Times New Roman" w:hAnsi="Times New Roman"/>
          <w:sz w:val="28"/>
        </w:rPr>
        <w:t xml:space="preserve">мы является уровень содержания чужеродных агентов </w:t>
      </w:r>
      <w:r w:rsidRPr="00707AED">
        <w:rPr>
          <w:rFonts w:ascii="Times New Roman" w:hAnsi="Times New Roman"/>
          <w:i/>
          <w:sz w:val="28"/>
        </w:rPr>
        <w:t>X</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Кумулянтные и моментные функции этой случайной функции могут быть определены из построений, проведенных в</w:t>
      </w:r>
      <w:r>
        <w:rPr>
          <w:rFonts w:ascii="Times New Roman" w:hAnsi="Times New Roman"/>
          <w:sz w:val="28"/>
        </w:rPr>
        <w:t>ыше</w:t>
      </w:r>
      <w:r w:rsidRPr="00707AED">
        <w:rPr>
          <w:rFonts w:ascii="Times New Roman" w:hAnsi="Times New Roman"/>
          <w:sz w:val="28"/>
        </w:rPr>
        <w:t>. Так, применяя операцию взятия матем</w:t>
      </w:r>
      <w:r w:rsidRPr="00707AED">
        <w:rPr>
          <w:rFonts w:ascii="Times New Roman" w:hAnsi="Times New Roman"/>
          <w:sz w:val="28"/>
        </w:rPr>
        <w:t>а</w:t>
      </w:r>
      <w:r w:rsidRPr="00707AED">
        <w:rPr>
          <w:rFonts w:ascii="Times New Roman" w:hAnsi="Times New Roman"/>
          <w:sz w:val="28"/>
        </w:rPr>
        <w:t>тического ожидания к (4), найдем</w:t>
      </w:r>
    </w:p>
    <w:p w:rsidR="0010569D" w:rsidRPr="00231D74" w:rsidRDefault="0010569D" w:rsidP="0010569D">
      <w:pPr>
        <w:pStyle w:val="aff7"/>
        <w:ind w:firstLine="720"/>
        <w:jc w:val="both"/>
        <w:rPr>
          <w:rFonts w:ascii="Times New Roman" w:hAnsi="Times New Roman"/>
          <w:color w:val="FF0000"/>
          <w:sz w:val="28"/>
          <w:szCs w:val="28"/>
        </w:rPr>
      </w:pPr>
    </w:p>
    <w:tbl>
      <w:tblPr>
        <w:tblW w:w="0" w:type="auto"/>
        <w:tblLook w:val="04A0"/>
      </w:tblPr>
      <w:tblGrid>
        <w:gridCol w:w="8472"/>
        <w:gridCol w:w="873"/>
      </w:tblGrid>
      <w:tr w:rsidR="0010569D" w:rsidRPr="00DB2E90" w:rsidTr="005D6824">
        <w:tc>
          <w:tcPr>
            <w:tcW w:w="8472" w:type="dxa"/>
          </w:tcPr>
          <w:p w:rsidR="0010569D" w:rsidRPr="00DB2E90" w:rsidRDefault="0010569D" w:rsidP="005D6824">
            <w:pPr>
              <w:pStyle w:val="aff7"/>
              <w:ind w:firstLine="709"/>
              <w:jc w:val="center"/>
              <w:rPr>
                <w:rFonts w:ascii="Times New Roman" w:hAnsi="Times New Roman"/>
                <w:sz w:val="28"/>
              </w:rPr>
            </w:pPr>
            <w:r w:rsidRPr="00A15C10">
              <w:rPr>
                <w:rFonts w:ascii="Times New Roman" w:hAnsi="Times New Roman"/>
                <w:position w:val="-34"/>
                <w:sz w:val="28"/>
              </w:rPr>
              <w:object w:dxaOrig="4260" w:dyaOrig="780">
                <v:shape id="_x0000_i1267" type="#_x0000_t75" style="width:233.25pt;height:45pt" o:ole="">
                  <v:imagedata r:id="rId424" o:title=""/>
                </v:shape>
                <o:OLEObject Type="Embed" ProgID="Equation.3" ShapeID="_x0000_i1267" DrawAspect="Content" ObjectID="_1504353166" r:id="rId425"/>
              </w:object>
            </w:r>
            <w:r w:rsidRPr="00CD6431">
              <w:rPr>
                <w:rFonts w:ascii="Times New Roman" w:hAnsi="Times New Roman"/>
                <w:position w:val="2"/>
                <w:sz w:val="28"/>
              </w:rPr>
              <w:t>.</w:t>
            </w:r>
          </w:p>
        </w:tc>
        <w:tc>
          <w:tcPr>
            <w:tcW w:w="873" w:type="dxa"/>
            <w:vAlign w:val="center"/>
          </w:tcPr>
          <w:p w:rsidR="0010569D" w:rsidRPr="00CD6431" w:rsidRDefault="0010569D" w:rsidP="005D6824">
            <w:pPr>
              <w:pStyle w:val="aff7"/>
              <w:jc w:val="right"/>
              <w:rPr>
                <w:rFonts w:ascii="Times New Roman" w:hAnsi="Times New Roman"/>
                <w:sz w:val="28"/>
                <w:lang w:val="en-US"/>
              </w:rPr>
            </w:pPr>
            <w:r w:rsidRPr="00CD6431">
              <w:rPr>
                <w:rFonts w:ascii="Times New Roman" w:hAnsi="Times New Roman"/>
                <w:sz w:val="28"/>
              </w:rPr>
              <w:t>(1</w:t>
            </w:r>
            <w:r w:rsidRPr="00CD6431">
              <w:rPr>
                <w:rFonts w:ascii="Times New Roman" w:hAnsi="Times New Roman"/>
                <w:sz w:val="28"/>
                <w:lang w:val="en-US"/>
              </w:rPr>
              <w:t>5</w:t>
            </w:r>
            <w:r w:rsidRPr="00CD6431">
              <w:rPr>
                <w:rFonts w:ascii="Times New Roman" w:hAnsi="Times New Roman"/>
                <w:sz w:val="28"/>
              </w:rPr>
              <w:t>)</w:t>
            </w:r>
          </w:p>
        </w:tc>
      </w:tr>
    </w:tbl>
    <w:p w:rsidR="0010569D" w:rsidRPr="00231D74" w:rsidRDefault="0010569D" w:rsidP="0010569D">
      <w:pPr>
        <w:pStyle w:val="aff7"/>
        <w:ind w:firstLine="709"/>
        <w:jc w:val="both"/>
        <w:rPr>
          <w:rFonts w:ascii="Times New Roman" w:hAnsi="Times New Roman"/>
          <w:sz w:val="28"/>
          <w:szCs w:val="28"/>
        </w:rPr>
      </w:pPr>
    </w:p>
    <w:p w:rsidR="0010569D" w:rsidRDefault="0010569D" w:rsidP="0010569D">
      <w:pPr>
        <w:pStyle w:val="aff7"/>
        <w:ind w:firstLine="709"/>
        <w:jc w:val="both"/>
        <w:rPr>
          <w:rFonts w:ascii="Times New Roman" w:hAnsi="Times New Roman"/>
          <w:sz w:val="28"/>
        </w:rPr>
      </w:pPr>
      <w:r w:rsidRPr="00707AED">
        <w:rPr>
          <w:rFonts w:ascii="Times New Roman" w:hAnsi="Times New Roman"/>
          <w:sz w:val="28"/>
        </w:rPr>
        <w:t>Первое слагаемое учитывает возможную недетерминированность н</w:t>
      </w:r>
      <w:r w:rsidRPr="00707AED">
        <w:rPr>
          <w:rFonts w:ascii="Times New Roman" w:hAnsi="Times New Roman"/>
          <w:sz w:val="28"/>
        </w:rPr>
        <w:t>а</w:t>
      </w:r>
      <w:r w:rsidRPr="00707AED">
        <w:rPr>
          <w:rFonts w:ascii="Times New Roman" w:hAnsi="Times New Roman"/>
          <w:sz w:val="28"/>
        </w:rPr>
        <w:t xml:space="preserve">чальных условий (уровня содержания чужеродных веществ </w:t>
      </w:r>
      <w:r w:rsidRPr="00707AED">
        <w:rPr>
          <w:rFonts w:ascii="Times New Roman" w:hAnsi="Times New Roman"/>
          <w:i/>
          <w:sz w:val="28"/>
          <w:lang w:val="en-US"/>
        </w:rPr>
        <w:t>X</w:t>
      </w:r>
      <w:r w:rsidRPr="00707AED">
        <w:rPr>
          <w:rFonts w:ascii="Times New Roman" w:hAnsi="Times New Roman"/>
          <w:sz w:val="28"/>
          <w:vertAlign w:val="subscript"/>
        </w:rPr>
        <w:t>0</w:t>
      </w:r>
      <w:r w:rsidRPr="00707AED">
        <w:rPr>
          <w:rFonts w:ascii="Times New Roman" w:hAnsi="Times New Roman"/>
          <w:sz w:val="28"/>
        </w:rPr>
        <w:t xml:space="preserve"> в момент времени, принятый за начало отсчета). Вводя центрирование величины</w:t>
      </w:r>
    </w:p>
    <w:p w:rsidR="0010569D" w:rsidRPr="001D4AF8" w:rsidRDefault="0010569D" w:rsidP="0010569D">
      <w:pPr>
        <w:pStyle w:val="aff7"/>
        <w:ind w:firstLine="709"/>
        <w:jc w:val="both"/>
        <w:rPr>
          <w:rFonts w:ascii="Times New Roman" w:hAnsi="Times New Roman"/>
          <w:szCs w:val="20"/>
        </w:rPr>
      </w:pPr>
    </w:p>
    <w:p w:rsidR="0010569D" w:rsidRDefault="0010569D" w:rsidP="0010569D">
      <w:pPr>
        <w:pStyle w:val="aff7"/>
        <w:jc w:val="center"/>
        <w:rPr>
          <w:rFonts w:ascii="Times New Roman" w:hAnsi="Times New Roman"/>
          <w:sz w:val="28"/>
        </w:rPr>
      </w:pPr>
      <w:r w:rsidRPr="00A15C10">
        <w:rPr>
          <w:rFonts w:ascii="Times New Roman" w:hAnsi="Times New Roman"/>
          <w:position w:val="-10"/>
          <w:sz w:val="28"/>
        </w:rPr>
        <w:object w:dxaOrig="2340" w:dyaOrig="480">
          <v:shape id="_x0000_i1268" type="#_x0000_t75" style="width:129pt;height:27pt" o:ole="">
            <v:imagedata r:id="rId426" o:title=""/>
          </v:shape>
          <o:OLEObject Type="Embed" ProgID="Equation.3" ShapeID="_x0000_i1268" DrawAspect="Content" ObjectID="_1504353167" r:id="rId427"/>
        </w:object>
      </w:r>
    </w:p>
    <w:p w:rsidR="0010569D" w:rsidRDefault="0010569D" w:rsidP="0010569D">
      <w:pPr>
        <w:pStyle w:val="aff7"/>
        <w:jc w:val="center"/>
        <w:rPr>
          <w:rFonts w:ascii="Times New Roman" w:hAnsi="Times New Roman"/>
          <w:sz w:val="28"/>
        </w:rPr>
      </w:pPr>
      <w:r w:rsidRPr="00A15C10">
        <w:rPr>
          <w:rFonts w:ascii="Times New Roman" w:hAnsi="Times New Roman"/>
          <w:position w:val="-10"/>
          <w:sz w:val="28"/>
        </w:rPr>
        <w:object w:dxaOrig="2060" w:dyaOrig="480">
          <v:shape id="_x0000_i1269" type="#_x0000_t75" style="width:117pt;height:27pt" o:ole="">
            <v:imagedata r:id="rId428" o:title=""/>
          </v:shape>
          <o:OLEObject Type="Embed" ProgID="Equation.3" ShapeID="_x0000_i1269" DrawAspect="Content" ObjectID="_1504353168" r:id="rId429"/>
        </w:object>
      </w:r>
    </w:p>
    <w:p w:rsidR="0010569D" w:rsidRPr="00707AED" w:rsidRDefault="0010569D" w:rsidP="0010569D">
      <w:pPr>
        <w:pStyle w:val="aff7"/>
        <w:jc w:val="center"/>
        <w:rPr>
          <w:rFonts w:ascii="Times New Roman" w:hAnsi="Times New Roman"/>
          <w:sz w:val="28"/>
        </w:rPr>
      </w:pPr>
      <w:r w:rsidRPr="00A15C10">
        <w:rPr>
          <w:rFonts w:ascii="Times New Roman" w:hAnsi="Times New Roman"/>
          <w:position w:val="-12"/>
          <w:sz w:val="28"/>
        </w:rPr>
        <w:object w:dxaOrig="1840" w:dyaOrig="499">
          <v:shape id="_x0000_i1270" type="#_x0000_t75" style="width:104.25pt;height:27pt" o:ole="">
            <v:imagedata r:id="rId430" o:title=""/>
          </v:shape>
          <o:OLEObject Type="Embed" ProgID="Equation.3" ShapeID="_x0000_i1270" DrawAspect="Content" ObjectID="_1504353169" r:id="rId431"/>
        </w:object>
      </w:r>
    </w:p>
    <w:p w:rsidR="0010569D" w:rsidRPr="001D4AF8" w:rsidRDefault="0010569D" w:rsidP="0010569D">
      <w:pPr>
        <w:pStyle w:val="aff7"/>
        <w:jc w:val="center"/>
        <w:rPr>
          <w:rFonts w:ascii="Times New Roman" w:hAnsi="Times New Roman"/>
          <w:szCs w:val="20"/>
        </w:rPr>
      </w:pPr>
    </w:p>
    <w:p w:rsidR="0010569D" w:rsidRDefault="0010569D" w:rsidP="0010569D">
      <w:pPr>
        <w:pStyle w:val="aff7"/>
        <w:jc w:val="both"/>
        <w:rPr>
          <w:rFonts w:ascii="Times New Roman" w:hAnsi="Times New Roman"/>
          <w:sz w:val="28"/>
        </w:rPr>
      </w:pPr>
      <w:r w:rsidRPr="00707AED">
        <w:rPr>
          <w:rFonts w:ascii="Times New Roman" w:hAnsi="Times New Roman"/>
          <w:sz w:val="28"/>
        </w:rPr>
        <w:t xml:space="preserve">для автокорреляционной функции процесса </w:t>
      </w:r>
      <w:r w:rsidRPr="00707AED">
        <w:rPr>
          <w:rFonts w:ascii="Times New Roman" w:hAnsi="Times New Roman"/>
          <w:i/>
          <w:sz w:val="28"/>
        </w:rPr>
        <w:t>X</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получим двойное инт</w:t>
      </w:r>
      <w:r w:rsidRPr="00707AED">
        <w:rPr>
          <w:rFonts w:ascii="Times New Roman" w:hAnsi="Times New Roman"/>
          <w:sz w:val="28"/>
        </w:rPr>
        <w:t>е</w:t>
      </w:r>
      <w:r w:rsidRPr="00707AED">
        <w:rPr>
          <w:rFonts w:ascii="Times New Roman" w:hAnsi="Times New Roman"/>
          <w:sz w:val="28"/>
        </w:rPr>
        <w:t>гральное преобразование:</w:t>
      </w:r>
    </w:p>
    <w:p w:rsidR="0010569D" w:rsidRDefault="0010569D" w:rsidP="0010569D">
      <w:pPr>
        <w:pStyle w:val="aff7"/>
        <w:jc w:val="both"/>
        <w:rPr>
          <w:rFonts w:ascii="Times New Roman" w:hAnsi="Times New Roman"/>
          <w:sz w:val="28"/>
        </w:rPr>
      </w:pPr>
    </w:p>
    <w:tbl>
      <w:tblPr>
        <w:tblW w:w="0" w:type="auto"/>
        <w:tblLook w:val="04A0"/>
      </w:tblPr>
      <w:tblGrid>
        <w:gridCol w:w="8472"/>
        <w:gridCol w:w="873"/>
      </w:tblGrid>
      <w:tr w:rsidR="0010569D" w:rsidRPr="00DB2E90" w:rsidTr="005D6824">
        <w:tc>
          <w:tcPr>
            <w:tcW w:w="8472" w:type="dxa"/>
          </w:tcPr>
          <w:p w:rsidR="0010569D" w:rsidRDefault="003B7DF7" w:rsidP="005D6824">
            <w:pPr>
              <w:pStyle w:val="aff7"/>
              <w:ind w:firstLine="709"/>
              <w:jc w:val="center"/>
              <w:rPr>
                <w:rFonts w:ascii="Times New Roman" w:hAnsi="Times New Roman"/>
                <w:position w:val="-114"/>
                <w:sz w:val="28"/>
              </w:rPr>
            </w:pPr>
            <w:r w:rsidRPr="003B7DF7">
              <w:rPr>
                <w:rFonts w:ascii="Times New Roman" w:hAnsi="Times New Roman"/>
                <w:position w:val="-30"/>
                <w:sz w:val="28"/>
              </w:rPr>
              <w:object w:dxaOrig="5280" w:dyaOrig="720">
                <v:shape id="_x0000_i1271" type="#_x0000_t75" style="width:295.5pt;height:39.75pt" o:ole="">
                  <v:imagedata r:id="rId432" o:title=""/>
                </v:shape>
                <o:OLEObject Type="Embed" ProgID="Equation.3" ShapeID="_x0000_i1271" DrawAspect="Content" ObjectID="_1504353170" r:id="rId433"/>
              </w:object>
            </w:r>
          </w:p>
          <w:p w:rsidR="003B7DF7" w:rsidRDefault="003B7DF7" w:rsidP="005D6824">
            <w:pPr>
              <w:pStyle w:val="aff7"/>
              <w:ind w:firstLine="709"/>
              <w:jc w:val="center"/>
              <w:rPr>
                <w:rFonts w:ascii="Times New Roman" w:hAnsi="Times New Roman"/>
                <w:position w:val="-114"/>
                <w:sz w:val="28"/>
              </w:rPr>
            </w:pPr>
            <w:r w:rsidRPr="003B7DF7">
              <w:rPr>
                <w:rFonts w:ascii="Times New Roman" w:hAnsi="Times New Roman"/>
                <w:position w:val="-34"/>
                <w:sz w:val="28"/>
              </w:rPr>
              <w:object w:dxaOrig="3820" w:dyaOrig="780">
                <v:shape id="_x0000_i1272" type="#_x0000_t75" style="width:213.75pt;height:42pt" o:ole="">
                  <v:imagedata r:id="rId434" o:title=""/>
                </v:shape>
                <o:OLEObject Type="Embed" ProgID="Equation.3" ShapeID="_x0000_i1272" DrawAspect="Content" ObjectID="_1504353171" r:id="rId435"/>
              </w:object>
            </w:r>
          </w:p>
          <w:p w:rsidR="003B7DF7" w:rsidRPr="00DB2E90" w:rsidRDefault="003B7DF7" w:rsidP="005D6824">
            <w:pPr>
              <w:pStyle w:val="aff7"/>
              <w:ind w:firstLine="709"/>
              <w:jc w:val="center"/>
              <w:rPr>
                <w:rFonts w:ascii="Times New Roman" w:hAnsi="Times New Roman"/>
                <w:sz w:val="28"/>
              </w:rPr>
            </w:pPr>
            <w:r w:rsidRPr="003B7DF7">
              <w:rPr>
                <w:rFonts w:ascii="Times New Roman" w:hAnsi="Times New Roman"/>
                <w:position w:val="-34"/>
                <w:sz w:val="28"/>
              </w:rPr>
              <w:object w:dxaOrig="5960" w:dyaOrig="780">
                <v:shape id="_x0000_i1273" type="#_x0000_t75" style="width:332.25pt;height:42pt" o:ole="">
                  <v:imagedata r:id="rId436" o:title=""/>
                </v:shape>
                <o:OLEObject Type="Embed" ProgID="Equation.3" ShapeID="_x0000_i1273" DrawAspect="Content" ObjectID="_1504353172" r:id="rId437"/>
              </w:object>
            </w:r>
          </w:p>
        </w:tc>
        <w:tc>
          <w:tcPr>
            <w:tcW w:w="873" w:type="dxa"/>
            <w:vAlign w:val="center"/>
          </w:tcPr>
          <w:p w:rsidR="0010569D" w:rsidRPr="00CD6431" w:rsidRDefault="0010569D" w:rsidP="005D6824">
            <w:pPr>
              <w:pStyle w:val="aff7"/>
              <w:jc w:val="right"/>
              <w:rPr>
                <w:rFonts w:ascii="Times New Roman" w:hAnsi="Times New Roman"/>
                <w:sz w:val="28"/>
                <w:lang w:val="en-US"/>
              </w:rPr>
            </w:pPr>
            <w:r w:rsidRPr="00CD6431">
              <w:rPr>
                <w:rFonts w:ascii="Times New Roman" w:hAnsi="Times New Roman"/>
                <w:sz w:val="28"/>
              </w:rPr>
              <w:t>(1</w:t>
            </w:r>
            <w:r w:rsidRPr="00CD6431">
              <w:rPr>
                <w:rFonts w:ascii="Times New Roman" w:hAnsi="Times New Roman"/>
                <w:sz w:val="28"/>
                <w:lang w:val="en-US"/>
              </w:rPr>
              <w:t>6</w:t>
            </w:r>
            <w:r w:rsidRPr="00CD6431">
              <w:rPr>
                <w:rFonts w:ascii="Times New Roman" w:hAnsi="Times New Roman"/>
                <w:sz w:val="28"/>
              </w:rPr>
              <w:t>)</w:t>
            </w:r>
          </w:p>
        </w:tc>
      </w:tr>
    </w:tbl>
    <w:p w:rsidR="0010569D" w:rsidRPr="001D4AF8" w:rsidRDefault="0010569D" w:rsidP="0010569D">
      <w:pPr>
        <w:pStyle w:val="aff7"/>
        <w:ind w:firstLine="709"/>
        <w:jc w:val="both"/>
        <w:rPr>
          <w:rFonts w:ascii="Times New Roman" w:hAnsi="Times New Roman"/>
          <w:sz w:val="24"/>
        </w:rPr>
      </w:pPr>
    </w:p>
    <w:p w:rsidR="0010569D" w:rsidRPr="005867BF" w:rsidRDefault="0010569D" w:rsidP="0010569D">
      <w:pPr>
        <w:pStyle w:val="aff7"/>
        <w:ind w:firstLine="709"/>
        <w:jc w:val="both"/>
        <w:rPr>
          <w:rFonts w:ascii="Times New Roman" w:hAnsi="Times New Roman"/>
          <w:sz w:val="28"/>
        </w:rPr>
      </w:pPr>
      <w:r w:rsidRPr="00707AED">
        <w:rPr>
          <w:rFonts w:ascii="Times New Roman" w:hAnsi="Times New Roman"/>
          <w:sz w:val="28"/>
        </w:rPr>
        <w:t>Если предположить, что внешние возмущающие воздействия не</w:t>
      </w:r>
      <w:r>
        <w:rPr>
          <w:rFonts w:ascii="Times New Roman" w:hAnsi="Times New Roman"/>
          <w:sz w:val="28"/>
        </w:rPr>
        <w:t xml:space="preserve"> </w:t>
      </w:r>
      <w:r w:rsidRPr="00707AED">
        <w:rPr>
          <w:rFonts w:ascii="Times New Roman" w:hAnsi="Times New Roman"/>
          <w:sz w:val="28"/>
        </w:rPr>
        <w:t>ко</w:t>
      </w:r>
      <w:r w:rsidRPr="00707AED">
        <w:rPr>
          <w:rFonts w:ascii="Times New Roman" w:hAnsi="Times New Roman"/>
          <w:sz w:val="28"/>
        </w:rPr>
        <w:t>р</w:t>
      </w:r>
      <w:r>
        <w:rPr>
          <w:rFonts w:ascii="Times New Roman" w:hAnsi="Times New Roman"/>
          <w:sz w:val="28"/>
        </w:rPr>
        <w:t>релированы</w:t>
      </w:r>
      <w:r w:rsidRPr="00707AED">
        <w:rPr>
          <w:rFonts w:ascii="Times New Roman" w:hAnsi="Times New Roman"/>
          <w:sz w:val="28"/>
        </w:rPr>
        <w:t xml:space="preserve"> с начальными значениями </w:t>
      </w:r>
      <w:r w:rsidRPr="00707AED">
        <w:rPr>
          <w:rFonts w:ascii="Times New Roman" w:hAnsi="Times New Roman"/>
          <w:i/>
          <w:sz w:val="28"/>
          <w:lang w:val="en-US"/>
        </w:rPr>
        <w:t>X</w:t>
      </w:r>
      <w:r w:rsidRPr="00707AED">
        <w:rPr>
          <w:rFonts w:ascii="Times New Roman" w:hAnsi="Times New Roman"/>
          <w:sz w:val="28"/>
          <w:vertAlign w:val="subscript"/>
        </w:rPr>
        <w:t>0</w:t>
      </w:r>
      <w:r w:rsidRPr="00707AED">
        <w:rPr>
          <w:rFonts w:ascii="Times New Roman" w:hAnsi="Times New Roman"/>
          <w:sz w:val="28"/>
        </w:rPr>
        <w:t xml:space="preserve"> (при </w:t>
      </w:r>
      <w:r w:rsidRPr="001C3D87">
        <w:rPr>
          <w:rFonts w:ascii="Times New Roman" w:hAnsi="Times New Roman"/>
          <w:sz w:val="28"/>
        </w:rPr>
        <w:t>τ</w:t>
      </w:r>
      <w:r w:rsidRPr="00707AED">
        <w:rPr>
          <w:rFonts w:ascii="Times New Roman" w:hAnsi="Times New Roman"/>
          <w:i/>
          <w:sz w:val="28"/>
        </w:rPr>
        <w:t xml:space="preserve"> </w:t>
      </w:r>
      <w:r w:rsidRPr="00707AED">
        <w:rPr>
          <w:rFonts w:ascii="Times New Roman" w:hAnsi="Times New Roman"/>
          <w:sz w:val="28"/>
        </w:rPr>
        <w:t xml:space="preserve">&gt; </w:t>
      </w:r>
      <w:r w:rsidRPr="00707AED">
        <w:rPr>
          <w:rFonts w:ascii="Times New Roman" w:hAnsi="Times New Roman"/>
          <w:i/>
          <w:sz w:val="28"/>
          <w:lang w:val="en-US"/>
        </w:rPr>
        <w:t>t</w:t>
      </w:r>
      <w:r w:rsidRPr="00707AED">
        <w:rPr>
          <w:rFonts w:ascii="Times New Roman" w:hAnsi="Times New Roman"/>
          <w:sz w:val="28"/>
        </w:rPr>
        <w:t>), соотношение (</w:t>
      </w:r>
      <w:r>
        <w:rPr>
          <w:rFonts w:ascii="Times New Roman" w:hAnsi="Times New Roman"/>
          <w:sz w:val="28"/>
        </w:rPr>
        <w:t>16) примет вид</w:t>
      </w:r>
    </w:p>
    <w:p w:rsidR="0010569D" w:rsidRPr="005867BF" w:rsidRDefault="0010569D" w:rsidP="0010569D">
      <w:pPr>
        <w:pStyle w:val="aff7"/>
        <w:ind w:firstLine="709"/>
        <w:jc w:val="both"/>
        <w:rPr>
          <w:rFonts w:ascii="Times New Roman" w:hAnsi="Times New Roman"/>
          <w:szCs w:val="20"/>
        </w:rPr>
      </w:pPr>
    </w:p>
    <w:tbl>
      <w:tblPr>
        <w:tblW w:w="0" w:type="auto"/>
        <w:tblLook w:val="04A0"/>
      </w:tblPr>
      <w:tblGrid>
        <w:gridCol w:w="8472"/>
        <w:gridCol w:w="873"/>
      </w:tblGrid>
      <w:tr w:rsidR="0010569D" w:rsidRPr="00DB2E90" w:rsidTr="005D6824">
        <w:tc>
          <w:tcPr>
            <w:tcW w:w="8472" w:type="dxa"/>
          </w:tcPr>
          <w:p w:rsidR="0010569D" w:rsidRPr="00DB2E90" w:rsidRDefault="0010569D" w:rsidP="005D6824">
            <w:pPr>
              <w:pStyle w:val="aff7"/>
              <w:ind w:firstLine="709"/>
              <w:jc w:val="center"/>
              <w:rPr>
                <w:rFonts w:ascii="Times New Roman" w:hAnsi="Times New Roman"/>
                <w:sz w:val="28"/>
              </w:rPr>
            </w:pPr>
            <w:r w:rsidRPr="00A15C10">
              <w:rPr>
                <w:rFonts w:ascii="Times New Roman" w:hAnsi="Times New Roman"/>
                <w:position w:val="-34"/>
                <w:sz w:val="28"/>
              </w:rPr>
              <w:object w:dxaOrig="5480" w:dyaOrig="780">
                <v:shape id="_x0000_i1274" type="#_x0000_t75" style="width:310.5pt;height:45pt" o:ole="">
                  <v:imagedata r:id="rId438" o:title=""/>
                </v:shape>
                <o:OLEObject Type="Embed" ProgID="Equation.3" ShapeID="_x0000_i1274" DrawAspect="Content" ObjectID="_1504353173" r:id="rId439"/>
              </w:object>
            </w:r>
            <w:r w:rsidRPr="00330288">
              <w:rPr>
                <w:rFonts w:ascii="Times New Roman" w:hAnsi="Times New Roman"/>
                <w:sz w:val="28"/>
              </w:rPr>
              <w:t>,</w:t>
            </w:r>
          </w:p>
        </w:tc>
        <w:tc>
          <w:tcPr>
            <w:tcW w:w="873" w:type="dxa"/>
            <w:vAlign w:val="center"/>
          </w:tcPr>
          <w:p w:rsidR="0010569D" w:rsidRPr="00330288" w:rsidRDefault="0010569D" w:rsidP="005D6824">
            <w:pPr>
              <w:pStyle w:val="aff7"/>
              <w:jc w:val="right"/>
              <w:rPr>
                <w:rFonts w:ascii="Times New Roman" w:hAnsi="Times New Roman"/>
                <w:sz w:val="28"/>
                <w:lang w:val="en-US"/>
              </w:rPr>
            </w:pPr>
            <w:r w:rsidRPr="00330288">
              <w:rPr>
                <w:rFonts w:ascii="Times New Roman" w:hAnsi="Times New Roman"/>
                <w:sz w:val="28"/>
              </w:rPr>
              <w:t>(1</w:t>
            </w:r>
            <w:r w:rsidRPr="00330288">
              <w:rPr>
                <w:rFonts w:ascii="Times New Roman" w:hAnsi="Times New Roman"/>
                <w:sz w:val="28"/>
                <w:lang w:val="en-US"/>
              </w:rPr>
              <w:t>7</w:t>
            </w:r>
            <w:r w:rsidRPr="00330288">
              <w:rPr>
                <w:rFonts w:ascii="Times New Roman" w:hAnsi="Times New Roman"/>
                <w:sz w:val="28"/>
              </w:rPr>
              <w:t>)</w:t>
            </w:r>
          </w:p>
        </w:tc>
      </w:tr>
    </w:tbl>
    <w:p w:rsidR="0010569D" w:rsidRPr="005867BF" w:rsidRDefault="0010569D" w:rsidP="0010569D">
      <w:pPr>
        <w:pStyle w:val="aff7"/>
        <w:ind w:firstLine="709"/>
        <w:jc w:val="both"/>
        <w:rPr>
          <w:rFonts w:ascii="Times New Roman" w:hAnsi="Times New Roman"/>
          <w:szCs w:val="20"/>
          <w:lang w:val="en-US"/>
        </w:rPr>
      </w:pPr>
    </w:p>
    <w:p w:rsidR="0010569D" w:rsidRPr="00707AED" w:rsidRDefault="0010569D" w:rsidP="0010569D">
      <w:pPr>
        <w:pStyle w:val="aff7"/>
        <w:jc w:val="both"/>
        <w:rPr>
          <w:rFonts w:ascii="Times New Roman" w:hAnsi="Times New Roman"/>
          <w:sz w:val="28"/>
        </w:rPr>
      </w:pPr>
      <w:r w:rsidRPr="00707AED">
        <w:rPr>
          <w:rFonts w:ascii="Times New Roman" w:hAnsi="Times New Roman"/>
          <w:sz w:val="28"/>
        </w:rPr>
        <w:lastRenderedPageBreak/>
        <w:t xml:space="preserve">где </w:t>
      </w:r>
      <w:r w:rsidRPr="00707AED">
        <w:rPr>
          <w:rFonts w:ascii="Times New Roman" w:hAnsi="Times New Roman"/>
          <w:position w:val="-12"/>
          <w:sz w:val="28"/>
        </w:rPr>
        <w:object w:dxaOrig="300" w:dyaOrig="380">
          <v:shape id="_x0000_i1275" type="#_x0000_t75" style="width:17.25pt;height:22.5pt" o:ole="" fillcolor="window">
            <v:imagedata r:id="rId440" o:title=""/>
          </v:shape>
          <o:OLEObject Type="Embed" ProgID="Equation.3" ShapeID="_x0000_i1275" DrawAspect="Content" ObjectID="_1504353174" r:id="rId441"/>
        </w:object>
      </w:r>
      <w:r w:rsidRPr="00707AED">
        <w:rPr>
          <w:rFonts w:ascii="Times New Roman" w:hAnsi="Times New Roman"/>
          <w:sz w:val="28"/>
        </w:rPr>
        <w:t xml:space="preserve"> </w:t>
      </w:r>
      <w:r>
        <w:rPr>
          <w:rFonts w:ascii="Times New Roman" w:hAnsi="Times New Roman"/>
          <w:sz w:val="28"/>
        </w:rPr>
        <w:t>–</w:t>
      </w:r>
      <w:r w:rsidRPr="00707AED">
        <w:rPr>
          <w:rFonts w:ascii="Times New Roman" w:hAnsi="Times New Roman"/>
          <w:sz w:val="28"/>
        </w:rPr>
        <w:t xml:space="preserve"> дисперсия случайной величины </w:t>
      </w:r>
      <w:r w:rsidRPr="00707AED">
        <w:rPr>
          <w:rFonts w:ascii="Times New Roman" w:hAnsi="Times New Roman"/>
          <w:i/>
          <w:sz w:val="28"/>
          <w:lang w:val="en-US"/>
        </w:rPr>
        <w:t>X</w:t>
      </w:r>
      <w:r w:rsidRPr="00707AED">
        <w:rPr>
          <w:rFonts w:ascii="Times New Roman" w:hAnsi="Times New Roman"/>
          <w:sz w:val="28"/>
          <w:vertAlign w:val="subscript"/>
        </w:rPr>
        <w:t>0</w:t>
      </w:r>
      <w:r w:rsidRPr="00707AED">
        <w:rPr>
          <w:rFonts w:ascii="Times New Roman" w:hAnsi="Times New Roman"/>
          <w:sz w:val="28"/>
        </w:rPr>
        <w:t xml:space="preserve">; </w:t>
      </w:r>
      <w:r w:rsidRPr="00D72F2C">
        <w:rPr>
          <w:rFonts w:ascii="Times New Roman" w:hAnsi="Times New Roman"/>
          <w:position w:val="-28"/>
          <w:sz w:val="28"/>
        </w:rPr>
        <w:object w:dxaOrig="2640" w:dyaOrig="680">
          <v:shape id="_x0000_i1276" type="#_x0000_t75" style="width:151.5pt;height:39.75pt" o:ole="">
            <v:imagedata r:id="rId442" o:title=""/>
          </v:shape>
          <o:OLEObject Type="Embed" ProgID="Equation.3" ShapeID="_x0000_i1276" DrawAspect="Content" ObjectID="_1504353175" r:id="rId443"/>
        </w:object>
      </w:r>
      <w:r>
        <w:rPr>
          <w:rFonts w:ascii="Times New Roman" w:hAnsi="Times New Roman"/>
          <w:sz w:val="28"/>
        </w:rPr>
        <w:t xml:space="preserve"> </w:t>
      </w:r>
      <w:r w:rsidRPr="00C11E4B">
        <w:rPr>
          <w:rFonts w:ascii="Times New Roman" w:hAnsi="Times New Roman"/>
          <w:sz w:val="28"/>
        </w:rPr>
        <w:t>–</w:t>
      </w:r>
      <w:r w:rsidRPr="00707AED">
        <w:rPr>
          <w:rFonts w:ascii="Times New Roman" w:hAnsi="Times New Roman"/>
          <w:sz w:val="28"/>
        </w:rPr>
        <w:t xml:space="preserve"> </w:t>
      </w:r>
      <w:r w:rsidRPr="00330288">
        <w:rPr>
          <w:rFonts w:ascii="Times New Roman" w:hAnsi="Times New Roman"/>
          <w:sz w:val="28"/>
        </w:rPr>
        <w:t>а</w:t>
      </w:r>
      <w:r w:rsidRPr="00330288">
        <w:rPr>
          <w:rFonts w:ascii="Times New Roman" w:hAnsi="Times New Roman"/>
          <w:sz w:val="28"/>
        </w:rPr>
        <w:t>в</w:t>
      </w:r>
      <w:r w:rsidRPr="00330288">
        <w:rPr>
          <w:rFonts w:ascii="Times New Roman" w:hAnsi="Times New Roman"/>
          <w:sz w:val="28"/>
        </w:rPr>
        <w:t>токорреляционная функц</w:t>
      </w:r>
      <w:r>
        <w:rPr>
          <w:rFonts w:ascii="Times New Roman" w:hAnsi="Times New Roman"/>
          <w:sz w:val="28"/>
        </w:rPr>
        <w:t>ия внешнего воздействия. Из (17</w:t>
      </w:r>
      <w:r w:rsidRPr="00707AED">
        <w:rPr>
          <w:rFonts w:ascii="Times New Roman" w:hAnsi="Times New Roman"/>
          <w:sz w:val="28"/>
        </w:rPr>
        <w:t>) следует выр</w:t>
      </w:r>
      <w:r w:rsidRPr="00707AED">
        <w:rPr>
          <w:rFonts w:ascii="Times New Roman" w:hAnsi="Times New Roman"/>
          <w:sz w:val="28"/>
        </w:rPr>
        <w:t>а</w:t>
      </w:r>
      <w:r w:rsidRPr="00707AED">
        <w:rPr>
          <w:rFonts w:ascii="Times New Roman" w:hAnsi="Times New Roman"/>
          <w:sz w:val="28"/>
        </w:rPr>
        <w:t xml:space="preserve">жение для дисперсии </w:t>
      </w:r>
      <w:r w:rsidRPr="00707AED">
        <w:rPr>
          <w:rFonts w:ascii="Times New Roman" w:hAnsi="Times New Roman"/>
          <w:i/>
          <w:sz w:val="28"/>
        </w:rPr>
        <w:t>X</w:t>
      </w:r>
      <w:r w:rsidRPr="000A259B">
        <w:rPr>
          <w:rFonts w:ascii="Times New Roman" w:hAnsi="Times New Roman"/>
          <w:sz w:val="28"/>
        </w:rPr>
        <w:t>(</w:t>
      </w:r>
      <w:r w:rsidRPr="00707AED">
        <w:rPr>
          <w:rFonts w:ascii="Times New Roman" w:hAnsi="Times New Roman"/>
          <w:i/>
          <w:sz w:val="28"/>
        </w:rPr>
        <w:t>t</w:t>
      </w:r>
      <w:r>
        <w:rPr>
          <w:rFonts w:ascii="Times New Roman" w:hAnsi="Times New Roman"/>
          <w:sz w:val="28"/>
        </w:rPr>
        <w:t>)</w:t>
      </w:r>
    </w:p>
    <w:p w:rsidR="0010569D" w:rsidRPr="00330288" w:rsidRDefault="0010569D" w:rsidP="0010569D">
      <w:pPr>
        <w:pStyle w:val="aff7"/>
        <w:jc w:val="both"/>
        <w:rPr>
          <w:rFonts w:ascii="Times New Roman" w:hAnsi="Times New Roman"/>
          <w:sz w:val="16"/>
          <w:szCs w:val="16"/>
        </w:rPr>
      </w:pPr>
    </w:p>
    <w:tbl>
      <w:tblPr>
        <w:tblW w:w="0" w:type="auto"/>
        <w:tblLook w:val="04A0"/>
      </w:tblPr>
      <w:tblGrid>
        <w:gridCol w:w="8472"/>
        <w:gridCol w:w="873"/>
      </w:tblGrid>
      <w:tr w:rsidR="0010569D" w:rsidRPr="00330288" w:rsidTr="005D6824">
        <w:tc>
          <w:tcPr>
            <w:tcW w:w="8472" w:type="dxa"/>
          </w:tcPr>
          <w:p w:rsidR="0010569D" w:rsidRPr="00DB2E90" w:rsidRDefault="0010569D" w:rsidP="005D6824">
            <w:pPr>
              <w:pStyle w:val="aff7"/>
              <w:ind w:firstLine="709"/>
              <w:jc w:val="center"/>
              <w:rPr>
                <w:rFonts w:ascii="Times New Roman" w:hAnsi="Times New Roman"/>
                <w:sz w:val="28"/>
              </w:rPr>
            </w:pPr>
            <w:r w:rsidRPr="00A15C10">
              <w:rPr>
                <w:rFonts w:ascii="Times New Roman" w:hAnsi="Times New Roman"/>
                <w:position w:val="-34"/>
                <w:sz w:val="28"/>
              </w:rPr>
              <w:object w:dxaOrig="5840" w:dyaOrig="780">
                <v:shape id="_x0000_i1277" type="#_x0000_t75" style="width:340.5pt;height:45pt" o:ole="">
                  <v:imagedata r:id="rId444" o:title=""/>
                </v:shape>
                <o:OLEObject Type="Embed" ProgID="Equation.3" ShapeID="_x0000_i1277" DrawAspect="Content" ObjectID="_1504353176" r:id="rId445"/>
              </w:object>
            </w:r>
            <w:r w:rsidRPr="00330288">
              <w:rPr>
                <w:rFonts w:ascii="Times New Roman" w:hAnsi="Times New Roman"/>
                <w:position w:val="2"/>
                <w:sz w:val="28"/>
              </w:rPr>
              <w:t>.</w:t>
            </w:r>
          </w:p>
        </w:tc>
        <w:tc>
          <w:tcPr>
            <w:tcW w:w="873" w:type="dxa"/>
            <w:vAlign w:val="center"/>
          </w:tcPr>
          <w:p w:rsidR="0010569D" w:rsidRPr="00330288" w:rsidRDefault="0010569D" w:rsidP="005D6824">
            <w:pPr>
              <w:pStyle w:val="aff7"/>
              <w:jc w:val="right"/>
              <w:rPr>
                <w:rFonts w:ascii="Times New Roman" w:hAnsi="Times New Roman"/>
                <w:sz w:val="28"/>
              </w:rPr>
            </w:pPr>
            <w:r w:rsidRPr="00330288">
              <w:rPr>
                <w:rFonts w:ascii="Times New Roman" w:hAnsi="Times New Roman"/>
                <w:sz w:val="28"/>
              </w:rPr>
              <w:t>(18)</w:t>
            </w:r>
          </w:p>
        </w:tc>
      </w:tr>
    </w:tbl>
    <w:p w:rsidR="0010569D" w:rsidRPr="00330288" w:rsidRDefault="0010569D" w:rsidP="0010569D">
      <w:pPr>
        <w:pStyle w:val="aff7"/>
        <w:jc w:val="both"/>
        <w:rPr>
          <w:rFonts w:ascii="Times New Roman" w:hAnsi="Times New Roman"/>
          <w:sz w:val="16"/>
          <w:szCs w:val="16"/>
        </w:rPr>
      </w:pPr>
    </w:p>
    <w:p w:rsidR="0010569D" w:rsidRPr="00707AED" w:rsidRDefault="0010569D" w:rsidP="0010569D">
      <w:pPr>
        <w:pStyle w:val="aff7"/>
        <w:ind w:firstLine="709"/>
        <w:jc w:val="both"/>
        <w:rPr>
          <w:rFonts w:ascii="Times New Roman" w:hAnsi="Times New Roman"/>
          <w:sz w:val="28"/>
        </w:rPr>
      </w:pPr>
      <w:r w:rsidRPr="00707AED">
        <w:rPr>
          <w:rFonts w:ascii="Times New Roman" w:hAnsi="Times New Roman"/>
          <w:sz w:val="28"/>
        </w:rPr>
        <w:t>Таким образом, в общем случае в рамках введенной марковской м</w:t>
      </w:r>
      <w:r w:rsidRPr="00707AED">
        <w:rPr>
          <w:rFonts w:ascii="Times New Roman" w:hAnsi="Times New Roman"/>
          <w:sz w:val="28"/>
        </w:rPr>
        <w:t>о</w:t>
      </w:r>
      <w:r w:rsidRPr="00707AED">
        <w:rPr>
          <w:rFonts w:ascii="Times New Roman" w:hAnsi="Times New Roman"/>
          <w:sz w:val="28"/>
        </w:rPr>
        <w:t>дели процесс накопления организмом чужеродных агентов следует ра</w:t>
      </w:r>
      <w:r w:rsidRPr="00707AED">
        <w:rPr>
          <w:rFonts w:ascii="Times New Roman" w:hAnsi="Times New Roman"/>
          <w:sz w:val="28"/>
        </w:rPr>
        <w:t>с</w:t>
      </w:r>
      <w:r w:rsidRPr="00707AED">
        <w:rPr>
          <w:rFonts w:ascii="Times New Roman" w:hAnsi="Times New Roman"/>
          <w:sz w:val="28"/>
        </w:rPr>
        <w:t>сматривать как нестационарный.</w:t>
      </w:r>
    </w:p>
    <w:p w:rsidR="0010569D" w:rsidRPr="00707AED" w:rsidRDefault="0010569D" w:rsidP="0010569D">
      <w:pPr>
        <w:pStyle w:val="aff7"/>
        <w:ind w:firstLine="720"/>
        <w:jc w:val="both"/>
        <w:rPr>
          <w:rFonts w:ascii="Times New Roman" w:hAnsi="Times New Roman"/>
          <w:sz w:val="28"/>
        </w:rPr>
      </w:pPr>
      <w:r w:rsidRPr="00707AED">
        <w:rPr>
          <w:rFonts w:ascii="Times New Roman" w:hAnsi="Times New Roman"/>
          <w:sz w:val="28"/>
        </w:rPr>
        <w:t>Рассмотрим входное воздействие чужеродных агентов в форме (11) с вероя</w:t>
      </w:r>
      <w:r>
        <w:rPr>
          <w:rFonts w:ascii="Times New Roman" w:hAnsi="Times New Roman"/>
          <w:sz w:val="28"/>
        </w:rPr>
        <w:t>тностными характеристиками (13) и</w:t>
      </w:r>
      <w:r w:rsidRPr="00707AED">
        <w:rPr>
          <w:rFonts w:ascii="Times New Roman" w:hAnsi="Times New Roman"/>
          <w:sz w:val="28"/>
        </w:rPr>
        <w:t xml:space="preserve"> (14). Используя (</w:t>
      </w:r>
      <w:r>
        <w:rPr>
          <w:rFonts w:ascii="Times New Roman" w:hAnsi="Times New Roman"/>
          <w:sz w:val="28"/>
        </w:rPr>
        <w:t>15</w:t>
      </w:r>
      <w:r w:rsidRPr="00707AED">
        <w:rPr>
          <w:rFonts w:ascii="Times New Roman" w:hAnsi="Times New Roman"/>
          <w:sz w:val="28"/>
        </w:rPr>
        <w:t>)</w:t>
      </w:r>
      <w:r>
        <w:rPr>
          <w:rFonts w:ascii="Times New Roman" w:hAnsi="Times New Roman"/>
          <w:sz w:val="28"/>
        </w:rPr>
        <w:t>–</w:t>
      </w:r>
      <w:r w:rsidRPr="00707AED">
        <w:rPr>
          <w:rFonts w:ascii="Times New Roman" w:hAnsi="Times New Roman"/>
          <w:sz w:val="28"/>
        </w:rPr>
        <w:t>(</w:t>
      </w:r>
      <w:r>
        <w:rPr>
          <w:rFonts w:ascii="Times New Roman" w:hAnsi="Times New Roman"/>
          <w:sz w:val="28"/>
        </w:rPr>
        <w:t>18</w:t>
      </w:r>
      <w:r w:rsidRPr="00707AED">
        <w:rPr>
          <w:rFonts w:ascii="Times New Roman" w:hAnsi="Times New Roman"/>
          <w:sz w:val="28"/>
        </w:rPr>
        <w:t>), для м</w:t>
      </w:r>
      <w:r w:rsidRPr="00707AED">
        <w:rPr>
          <w:rFonts w:ascii="Times New Roman" w:hAnsi="Times New Roman"/>
          <w:sz w:val="28"/>
        </w:rPr>
        <w:t>а</w:t>
      </w:r>
      <w:r w:rsidRPr="00707AED">
        <w:rPr>
          <w:rFonts w:ascii="Times New Roman" w:hAnsi="Times New Roman"/>
          <w:sz w:val="28"/>
        </w:rPr>
        <w:t>тематического ожидания, дисперсии и автокорреляционной функции кол</w:t>
      </w:r>
      <w:r w:rsidRPr="00707AED">
        <w:rPr>
          <w:rFonts w:ascii="Times New Roman" w:hAnsi="Times New Roman"/>
          <w:sz w:val="28"/>
        </w:rPr>
        <w:t>и</w:t>
      </w:r>
      <w:r w:rsidRPr="00707AED">
        <w:rPr>
          <w:rFonts w:ascii="Times New Roman" w:hAnsi="Times New Roman"/>
          <w:sz w:val="28"/>
        </w:rPr>
        <w:t>чества накопленного органи</w:t>
      </w:r>
      <w:r>
        <w:rPr>
          <w:rFonts w:ascii="Times New Roman" w:hAnsi="Times New Roman"/>
          <w:sz w:val="28"/>
        </w:rPr>
        <w:t>змом чужеродного агента получим</w:t>
      </w:r>
    </w:p>
    <w:p w:rsidR="0010569D" w:rsidRPr="00EC36D3" w:rsidRDefault="0010569D" w:rsidP="0010569D">
      <w:pPr>
        <w:pStyle w:val="aff7"/>
        <w:jc w:val="both"/>
        <w:rPr>
          <w:rFonts w:ascii="Times New Roman" w:hAnsi="Times New Roman"/>
          <w:sz w:val="16"/>
          <w:szCs w:val="16"/>
        </w:rPr>
      </w:pPr>
    </w:p>
    <w:tbl>
      <w:tblPr>
        <w:tblW w:w="0" w:type="auto"/>
        <w:tblLook w:val="04A0"/>
      </w:tblPr>
      <w:tblGrid>
        <w:gridCol w:w="8472"/>
        <w:gridCol w:w="873"/>
      </w:tblGrid>
      <w:tr w:rsidR="0010569D" w:rsidRPr="001F6236" w:rsidTr="005D6824">
        <w:tc>
          <w:tcPr>
            <w:tcW w:w="8472" w:type="dxa"/>
          </w:tcPr>
          <w:p w:rsidR="0010569D" w:rsidRPr="001F6236" w:rsidRDefault="0010569D" w:rsidP="005D6824">
            <w:pPr>
              <w:pStyle w:val="aff7"/>
              <w:ind w:firstLine="709"/>
              <w:jc w:val="center"/>
              <w:rPr>
                <w:rFonts w:ascii="Times New Roman" w:hAnsi="Times New Roman"/>
                <w:sz w:val="28"/>
                <w:szCs w:val="28"/>
              </w:rPr>
            </w:pPr>
            <w:r w:rsidRPr="001F6236">
              <w:rPr>
                <w:rFonts w:ascii="Times New Roman" w:hAnsi="Times New Roman"/>
                <w:position w:val="-34"/>
                <w:sz w:val="28"/>
                <w:szCs w:val="28"/>
              </w:rPr>
              <w:object w:dxaOrig="4440" w:dyaOrig="780">
                <v:shape id="_x0000_i1278" type="#_x0000_t75" style="width:253.5pt;height:45pt" o:ole="">
                  <v:imagedata r:id="rId446" o:title=""/>
                </v:shape>
                <o:OLEObject Type="Embed" ProgID="Equation.3" ShapeID="_x0000_i1278" DrawAspect="Content" ObjectID="_1504353177" r:id="rId447"/>
              </w:object>
            </w:r>
            <w:r w:rsidRPr="001F6236">
              <w:rPr>
                <w:rFonts w:ascii="Times New Roman" w:hAnsi="Times New Roman"/>
                <w:position w:val="2"/>
                <w:sz w:val="28"/>
                <w:szCs w:val="28"/>
              </w:rPr>
              <w:t>,</w:t>
            </w:r>
          </w:p>
        </w:tc>
        <w:tc>
          <w:tcPr>
            <w:tcW w:w="873" w:type="dxa"/>
            <w:vAlign w:val="center"/>
          </w:tcPr>
          <w:p w:rsidR="0010569D" w:rsidRPr="001F6236" w:rsidRDefault="0010569D" w:rsidP="005D6824">
            <w:pPr>
              <w:pStyle w:val="aff7"/>
              <w:jc w:val="right"/>
              <w:rPr>
                <w:rFonts w:ascii="Times New Roman" w:hAnsi="Times New Roman"/>
                <w:sz w:val="28"/>
                <w:szCs w:val="28"/>
                <w:lang w:val="en-US"/>
              </w:rPr>
            </w:pPr>
            <w:r w:rsidRPr="001F6236">
              <w:rPr>
                <w:rFonts w:ascii="Times New Roman" w:hAnsi="Times New Roman"/>
                <w:sz w:val="28"/>
                <w:szCs w:val="28"/>
              </w:rPr>
              <w:t>(1</w:t>
            </w:r>
            <w:r w:rsidRPr="001F6236">
              <w:rPr>
                <w:rFonts w:ascii="Times New Roman" w:hAnsi="Times New Roman"/>
                <w:sz w:val="28"/>
                <w:szCs w:val="28"/>
                <w:lang w:val="en-US"/>
              </w:rPr>
              <w:t>9</w:t>
            </w:r>
            <w:r w:rsidRPr="001F6236">
              <w:rPr>
                <w:rFonts w:ascii="Times New Roman" w:hAnsi="Times New Roman"/>
                <w:sz w:val="28"/>
                <w:szCs w:val="28"/>
              </w:rPr>
              <w:t>)</w:t>
            </w:r>
          </w:p>
        </w:tc>
      </w:tr>
    </w:tbl>
    <w:p w:rsidR="0010569D" w:rsidRPr="00EC36D3" w:rsidRDefault="0010569D" w:rsidP="0010569D">
      <w:pPr>
        <w:pStyle w:val="aff7"/>
        <w:jc w:val="both"/>
        <w:rPr>
          <w:rFonts w:ascii="Times New Roman" w:hAnsi="Times New Roman"/>
          <w:sz w:val="16"/>
          <w:szCs w:val="16"/>
          <w:lang w:val="en-US"/>
        </w:rPr>
      </w:pPr>
    </w:p>
    <w:tbl>
      <w:tblPr>
        <w:tblW w:w="0" w:type="auto"/>
        <w:tblLook w:val="04A0"/>
      </w:tblPr>
      <w:tblGrid>
        <w:gridCol w:w="8472"/>
        <w:gridCol w:w="873"/>
      </w:tblGrid>
      <w:tr w:rsidR="0010569D" w:rsidRPr="001F6236" w:rsidTr="005D6824">
        <w:tc>
          <w:tcPr>
            <w:tcW w:w="8472" w:type="dxa"/>
          </w:tcPr>
          <w:p w:rsidR="0010569D" w:rsidRPr="001F6236" w:rsidRDefault="0010569D" w:rsidP="005D6824">
            <w:pPr>
              <w:pStyle w:val="aff7"/>
              <w:ind w:firstLine="709"/>
              <w:jc w:val="center"/>
              <w:rPr>
                <w:rFonts w:ascii="Times New Roman" w:hAnsi="Times New Roman"/>
                <w:sz w:val="28"/>
                <w:szCs w:val="28"/>
              </w:rPr>
            </w:pPr>
            <w:r w:rsidRPr="001F6236">
              <w:rPr>
                <w:rFonts w:ascii="Times New Roman" w:hAnsi="Times New Roman"/>
                <w:position w:val="-34"/>
                <w:sz w:val="28"/>
                <w:szCs w:val="28"/>
              </w:rPr>
              <w:object w:dxaOrig="3879" w:dyaOrig="780">
                <v:shape id="_x0000_i1279" type="#_x0000_t75" style="width:221.25pt;height:45pt" o:ole="">
                  <v:imagedata r:id="rId448" o:title=""/>
                </v:shape>
                <o:OLEObject Type="Embed" ProgID="Equation.3" ShapeID="_x0000_i1279" DrawAspect="Content" ObjectID="_1504353178" r:id="rId449"/>
              </w:object>
            </w:r>
            <w:r w:rsidRPr="001F6236">
              <w:rPr>
                <w:rFonts w:ascii="Times New Roman" w:hAnsi="Times New Roman"/>
                <w:position w:val="2"/>
                <w:sz w:val="28"/>
                <w:szCs w:val="28"/>
              </w:rPr>
              <w:t>,</w:t>
            </w:r>
          </w:p>
          <w:p w:rsidR="0010569D" w:rsidRPr="001F6236" w:rsidRDefault="0010569D" w:rsidP="005D6824">
            <w:pPr>
              <w:pStyle w:val="aff7"/>
              <w:ind w:firstLine="709"/>
              <w:jc w:val="center"/>
              <w:rPr>
                <w:rFonts w:ascii="Times New Roman" w:hAnsi="Times New Roman"/>
                <w:sz w:val="28"/>
                <w:szCs w:val="28"/>
              </w:rPr>
            </w:pPr>
          </w:p>
        </w:tc>
        <w:tc>
          <w:tcPr>
            <w:tcW w:w="873" w:type="dxa"/>
            <w:vAlign w:val="center"/>
          </w:tcPr>
          <w:p w:rsidR="0010569D" w:rsidRPr="001F6236" w:rsidRDefault="0010569D" w:rsidP="005D6824">
            <w:pPr>
              <w:pStyle w:val="aff7"/>
              <w:jc w:val="right"/>
              <w:rPr>
                <w:rFonts w:ascii="Times New Roman" w:hAnsi="Times New Roman"/>
                <w:sz w:val="28"/>
                <w:szCs w:val="28"/>
                <w:lang w:val="en-US"/>
              </w:rPr>
            </w:pPr>
            <w:r w:rsidRPr="001F6236">
              <w:rPr>
                <w:rFonts w:ascii="Times New Roman" w:hAnsi="Times New Roman"/>
                <w:sz w:val="28"/>
                <w:szCs w:val="28"/>
              </w:rPr>
              <w:t>(</w:t>
            </w:r>
            <w:r w:rsidRPr="001F6236">
              <w:rPr>
                <w:rFonts w:ascii="Times New Roman" w:hAnsi="Times New Roman"/>
                <w:sz w:val="28"/>
                <w:szCs w:val="28"/>
                <w:lang w:val="en-US"/>
              </w:rPr>
              <w:t>20</w:t>
            </w:r>
            <w:r w:rsidRPr="001F6236">
              <w:rPr>
                <w:rFonts w:ascii="Times New Roman" w:hAnsi="Times New Roman"/>
                <w:sz w:val="28"/>
                <w:szCs w:val="28"/>
              </w:rPr>
              <w:t>)</w:t>
            </w:r>
          </w:p>
        </w:tc>
      </w:tr>
    </w:tbl>
    <w:p w:rsidR="0010569D" w:rsidRPr="00EC36D3" w:rsidRDefault="0010569D" w:rsidP="0010569D">
      <w:pPr>
        <w:pStyle w:val="aff7"/>
        <w:jc w:val="both"/>
        <w:rPr>
          <w:rFonts w:ascii="Times New Roman" w:hAnsi="Times New Roman"/>
          <w:sz w:val="16"/>
          <w:szCs w:val="16"/>
        </w:rPr>
      </w:pPr>
    </w:p>
    <w:tbl>
      <w:tblPr>
        <w:tblW w:w="0" w:type="auto"/>
        <w:tblLook w:val="04A0"/>
      </w:tblPr>
      <w:tblGrid>
        <w:gridCol w:w="8472"/>
        <w:gridCol w:w="873"/>
      </w:tblGrid>
      <w:tr w:rsidR="0010569D" w:rsidRPr="001F6236" w:rsidTr="005D6824">
        <w:tc>
          <w:tcPr>
            <w:tcW w:w="8472" w:type="dxa"/>
          </w:tcPr>
          <w:p w:rsidR="0010569D" w:rsidRPr="001F6236" w:rsidRDefault="0010569D" w:rsidP="005D6824">
            <w:pPr>
              <w:pStyle w:val="aff7"/>
              <w:ind w:firstLine="709"/>
              <w:jc w:val="center"/>
              <w:rPr>
                <w:rFonts w:ascii="Times New Roman" w:hAnsi="Times New Roman"/>
                <w:sz w:val="28"/>
                <w:szCs w:val="28"/>
              </w:rPr>
            </w:pPr>
            <w:r w:rsidRPr="001F6236">
              <w:rPr>
                <w:rFonts w:ascii="Times New Roman" w:hAnsi="Times New Roman"/>
                <w:position w:val="-32"/>
                <w:sz w:val="28"/>
                <w:szCs w:val="28"/>
              </w:rPr>
              <w:object w:dxaOrig="5700" w:dyaOrig="780">
                <v:shape id="_x0000_i1280" type="#_x0000_t75" style="width:320.25pt;height:45pt" o:ole="">
                  <v:imagedata r:id="rId450" o:title=""/>
                </v:shape>
                <o:OLEObject Type="Embed" ProgID="Equation.3" ShapeID="_x0000_i1280" DrawAspect="Content" ObjectID="_1504353179" r:id="rId451"/>
              </w:object>
            </w:r>
            <w:r w:rsidRPr="001F6236">
              <w:rPr>
                <w:rFonts w:ascii="Times New Roman" w:hAnsi="Times New Roman"/>
                <w:sz w:val="28"/>
                <w:szCs w:val="28"/>
              </w:rPr>
              <w:t>.</w:t>
            </w:r>
          </w:p>
        </w:tc>
        <w:tc>
          <w:tcPr>
            <w:tcW w:w="873" w:type="dxa"/>
            <w:vAlign w:val="center"/>
          </w:tcPr>
          <w:p w:rsidR="0010569D" w:rsidRPr="001F6236" w:rsidRDefault="0010569D" w:rsidP="005D6824">
            <w:pPr>
              <w:pStyle w:val="aff7"/>
              <w:jc w:val="right"/>
              <w:rPr>
                <w:rFonts w:ascii="Times New Roman" w:hAnsi="Times New Roman"/>
                <w:sz w:val="28"/>
                <w:szCs w:val="28"/>
                <w:lang w:val="en-US"/>
              </w:rPr>
            </w:pPr>
            <w:r w:rsidRPr="001F6236">
              <w:rPr>
                <w:rFonts w:ascii="Times New Roman" w:hAnsi="Times New Roman"/>
                <w:sz w:val="28"/>
                <w:szCs w:val="28"/>
              </w:rPr>
              <w:t>(</w:t>
            </w:r>
            <w:r w:rsidRPr="001F6236">
              <w:rPr>
                <w:rFonts w:ascii="Times New Roman" w:hAnsi="Times New Roman"/>
                <w:sz w:val="28"/>
                <w:szCs w:val="28"/>
                <w:lang w:val="en-US"/>
              </w:rPr>
              <w:t>21</w:t>
            </w:r>
            <w:r w:rsidRPr="001F6236">
              <w:rPr>
                <w:rFonts w:ascii="Times New Roman" w:hAnsi="Times New Roman"/>
                <w:sz w:val="28"/>
                <w:szCs w:val="28"/>
              </w:rPr>
              <w:t>)</w:t>
            </w:r>
          </w:p>
        </w:tc>
      </w:tr>
    </w:tbl>
    <w:p w:rsidR="0010569D" w:rsidRPr="001F6236" w:rsidRDefault="0010569D" w:rsidP="0010569D">
      <w:pPr>
        <w:pStyle w:val="aff7"/>
        <w:jc w:val="both"/>
        <w:rPr>
          <w:rFonts w:ascii="Times New Roman" w:hAnsi="Times New Roman"/>
          <w:sz w:val="28"/>
          <w:szCs w:val="28"/>
        </w:rPr>
      </w:pPr>
    </w:p>
    <w:p w:rsidR="0010569D" w:rsidRDefault="0010569D" w:rsidP="0010569D">
      <w:pPr>
        <w:pStyle w:val="aff7"/>
        <w:ind w:firstLine="709"/>
        <w:jc w:val="both"/>
        <w:rPr>
          <w:rFonts w:ascii="Times New Roman" w:hAnsi="Times New Roman"/>
          <w:sz w:val="28"/>
          <w:szCs w:val="28"/>
        </w:rPr>
      </w:pPr>
      <w:r w:rsidRPr="001F6236">
        <w:rPr>
          <w:rFonts w:ascii="Times New Roman" w:hAnsi="Times New Roman"/>
          <w:sz w:val="28"/>
          <w:szCs w:val="28"/>
        </w:rPr>
        <w:t>Соотношения (19)–(21) являются результатом статистической обр</w:t>
      </w:r>
      <w:r w:rsidRPr="001F6236">
        <w:rPr>
          <w:rFonts w:ascii="Times New Roman" w:hAnsi="Times New Roman"/>
          <w:sz w:val="28"/>
          <w:szCs w:val="28"/>
        </w:rPr>
        <w:t>а</w:t>
      </w:r>
      <w:r>
        <w:rPr>
          <w:rFonts w:ascii="Times New Roman" w:hAnsi="Times New Roman"/>
          <w:sz w:val="28"/>
          <w:szCs w:val="28"/>
        </w:rPr>
        <w:t>ботки решения (4)</w:t>
      </w:r>
    </w:p>
    <w:tbl>
      <w:tblPr>
        <w:tblW w:w="0" w:type="auto"/>
        <w:tblLook w:val="04A0"/>
      </w:tblPr>
      <w:tblGrid>
        <w:gridCol w:w="8472"/>
        <w:gridCol w:w="873"/>
      </w:tblGrid>
      <w:tr w:rsidR="0010569D" w:rsidRPr="001F6236" w:rsidTr="005D6824">
        <w:tc>
          <w:tcPr>
            <w:tcW w:w="8472" w:type="dxa"/>
          </w:tcPr>
          <w:p w:rsidR="0010569D" w:rsidRPr="001F6236" w:rsidRDefault="0010569D" w:rsidP="005D6824">
            <w:pPr>
              <w:pStyle w:val="aff7"/>
              <w:ind w:firstLine="709"/>
              <w:jc w:val="center"/>
              <w:rPr>
                <w:rFonts w:ascii="Times New Roman" w:hAnsi="Times New Roman"/>
                <w:sz w:val="28"/>
                <w:szCs w:val="28"/>
              </w:rPr>
            </w:pPr>
            <w:r w:rsidRPr="001F6236">
              <w:rPr>
                <w:position w:val="-30"/>
                <w:sz w:val="28"/>
                <w:szCs w:val="28"/>
              </w:rPr>
              <w:object w:dxaOrig="3920" w:dyaOrig="700">
                <v:shape id="_x0000_i1281" type="#_x0000_t75" style="width:218.25pt;height:39.75pt" o:ole="" fillcolor="window">
                  <v:imagedata r:id="rId452" o:title=""/>
                </v:shape>
                <o:OLEObject Type="Embed" ProgID="Equation.DSMT4" ShapeID="_x0000_i1281" DrawAspect="Content" ObjectID="_1504353180" r:id="rId453"/>
              </w:object>
            </w:r>
          </w:p>
        </w:tc>
        <w:tc>
          <w:tcPr>
            <w:tcW w:w="873" w:type="dxa"/>
            <w:vAlign w:val="center"/>
          </w:tcPr>
          <w:p w:rsidR="0010569D" w:rsidRPr="001F6236" w:rsidRDefault="0010569D" w:rsidP="005D6824">
            <w:pPr>
              <w:pStyle w:val="aff7"/>
              <w:jc w:val="right"/>
              <w:rPr>
                <w:rFonts w:ascii="Times New Roman" w:hAnsi="Times New Roman"/>
                <w:sz w:val="28"/>
                <w:szCs w:val="28"/>
                <w:lang w:val="en-US"/>
              </w:rPr>
            </w:pPr>
            <w:r w:rsidRPr="001F6236">
              <w:rPr>
                <w:rFonts w:ascii="Times New Roman" w:hAnsi="Times New Roman"/>
                <w:sz w:val="28"/>
                <w:szCs w:val="28"/>
              </w:rPr>
              <w:t>(</w:t>
            </w:r>
            <w:r w:rsidRPr="001F6236">
              <w:rPr>
                <w:rFonts w:ascii="Times New Roman" w:hAnsi="Times New Roman"/>
                <w:sz w:val="28"/>
                <w:szCs w:val="28"/>
                <w:lang w:val="en-US"/>
              </w:rPr>
              <w:t>22</w:t>
            </w:r>
            <w:r w:rsidRPr="001F6236">
              <w:rPr>
                <w:rFonts w:ascii="Times New Roman" w:hAnsi="Times New Roman"/>
                <w:sz w:val="28"/>
                <w:szCs w:val="28"/>
              </w:rPr>
              <w:t>)</w:t>
            </w:r>
          </w:p>
        </w:tc>
      </w:tr>
    </w:tbl>
    <w:p w:rsidR="0010569D" w:rsidRPr="001F6236" w:rsidRDefault="0010569D" w:rsidP="0010569D">
      <w:pPr>
        <w:pStyle w:val="aff7"/>
        <w:ind w:firstLine="709"/>
        <w:jc w:val="both"/>
        <w:rPr>
          <w:rFonts w:ascii="Times New Roman" w:hAnsi="Times New Roman"/>
          <w:sz w:val="28"/>
          <w:szCs w:val="28"/>
          <w:lang w:val="en-US"/>
        </w:rPr>
      </w:pPr>
    </w:p>
    <w:p w:rsidR="0010569D" w:rsidRPr="00707AED" w:rsidRDefault="0010569D" w:rsidP="0010569D">
      <w:pPr>
        <w:pStyle w:val="aff7"/>
        <w:ind w:firstLine="720"/>
        <w:jc w:val="both"/>
        <w:rPr>
          <w:rFonts w:ascii="Times New Roman" w:hAnsi="Times New Roman"/>
          <w:sz w:val="28"/>
        </w:rPr>
      </w:pPr>
      <w:r w:rsidRPr="00707AED">
        <w:rPr>
          <w:rFonts w:ascii="Times New Roman" w:hAnsi="Times New Roman"/>
          <w:sz w:val="28"/>
        </w:rPr>
        <w:t>В вычислительном плане расчетам по формулам (</w:t>
      </w:r>
      <w:r>
        <w:rPr>
          <w:rFonts w:ascii="Times New Roman" w:hAnsi="Times New Roman"/>
          <w:sz w:val="28"/>
        </w:rPr>
        <w:t>19</w:t>
      </w:r>
      <w:r w:rsidRPr="00707AED">
        <w:rPr>
          <w:rFonts w:ascii="Times New Roman" w:hAnsi="Times New Roman"/>
          <w:sz w:val="28"/>
        </w:rPr>
        <w:t>)</w:t>
      </w:r>
      <w:r>
        <w:rPr>
          <w:rFonts w:ascii="Times New Roman" w:hAnsi="Times New Roman"/>
          <w:sz w:val="28"/>
        </w:rPr>
        <w:t>–</w:t>
      </w:r>
      <w:r w:rsidRPr="00707AED">
        <w:rPr>
          <w:rFonts w:ascii="Times New Roman" w:hAnsi="Times New Roman"/>
          <w:sz w:val="28"/>
        </w:rPr>
        <w:t>(2</w:t>
      </w:r>
      <w:r>
        <w:rPr>
          <w:rFonts w:ascii="Times New Roman" w:hAnsi="Times New Roman"/>
          <w:sz w:val="28"/>
        </w:rPr>
        <w:t>1</w:t>
      </w:r>
      <w:r w:rsidRPr="00707AED">
        <w:rPr>
          <w:rFonts w:ascii="Times New Roman" w:hAnsi="Times New Roman"/>
          <w:sz w:val="28"/>
        </w:rPr>
        <w:t>) может с</w:t>
      </w:r>
      <w:r w:rsidRPr="00707AED">
        <w:rPr>
          <w:rFonts w:ascii="Times New Roman" w:hAnsi="Times New Roman"/>
          <w:sz w:val="28"/>
        </w:rPr>
        <w:t>о</w:t>
      </w:r>
      <w:r w:rsidRPr="00707AED">
        <w:rPr>
          <w:rFonts w:ascii="Times New Roman" w:hAnsi="Times New Roman"/>
          <w:sz w:val="28"/>
        </w:rPr>
        <w:t>ставить конкуренцию альтернативный вариант, заключающийся в числе</w:t>
      </w:r>
      <w:r w:rsidRPr="00707AED">
        <w:rPr>
          <w:rFonts w:ascii="Times New Roman" w:hAnsi="Times New Roman"/>
          <w:sz w:val="28"/>
        </w:rPr>
        <w:t>н</w:t>
      </w:r>
      <w:r w:rsidRPr="00707AED">
        <w:rPr>
          <w:rFonts w:ascii="Times New Roman" w:hAnsi="Times New Roman"/>
          <w:sz w:val="28"/>
        </w:rPr>
        <w:t>ном интегрировании дифференциальных уравнений относительно стат</w:t>
      </w:r>
      <w:r w:rsidRPr="00707AED">
        <w:rPr>
          <w:rFonts w:ascii="Times New Roman" w:hAnsi="Times New Roman"/>
          <w:sz w:val="28"/>
        </w:rPr>
        <w:t>и</w:t>
      </w:r>
      <w:r w:rsidRPr="00707AED">
        <w:rPr>
          <w:rFonts w:ascii="Times New Roman" w:hAnsi="Times New Roman"/>
          <w:sz w:val="28"/>
        </w:rPr>
        <w:t xml:space="preserve">стических характеристик процесса </w:t>
      </w:r>
      <w:r w:rsidRPr="00707AED">
        <w:rPr>
          <w:rFonts w:ascii="Times New Roman" w:hAnsi="Times New Roman"/>
          <w:i/>
          <w:sz w:val="28"/>
        </w:rPr>
        <w:t>X</w:t>
      </w:r>
      <w:r w:rsidRPr="00707AED">
        <w:rPr>
          <w:rFonts w:ascii="Times New Roman" w:hAnsi="Times New Roman"/>
          <w:sz w:val="28"/>
        </w:rPr>
        <w:t>(</w:t>
      </w:r>
      <w:r w:rsidRPr="00707AED">
        <w:rPr>
          <w:rFonts w:ascii="Times New Roman" w:hAnsi="Times New Roman"/>
          <w:i/>
          <w:sz w:val="28"/>
        </w:rPr>
        <w:t>t</w:t>
      </w:r>
      <w:r w:rsidRPr="00707AED">
        <w:rPr>
          <w:rFonts w:ascii="Times New Roman" w:hAnsi="Times New Roman"/>
          <w:sz w:val="28"/>
        </w:rPr>
        <w:t>). Подобные уравнения используются при невозможности нахождения решения (и, следовательно, его статист</w:t>
      </w:r>
      <w:r w:rsidRPr="00707AED">
        <w:rPr>
          <w:rFonts w:ascii="Times New Roman" w:hAnsi="Times New Roman"/>
          <w:sz w:val="28"/>
        </w:rPr>
        <w:t>и</w:t>
      </w:r>
      <w:r w:rsidRPr="00707AED">
        <w:rPr>
          <w:rFonts w:ascii="Times New Roman" w:hAnsi="Times New Roman"/>
          <w:sz w:val="28"/>
        </w:rPr>
        <w:t>ческой обработки) стохастического уравнения исследуемого процесса. У</w:t>
      </w:r>
      <w:r w:rsidRPr="00707AED">
        <w:rPr>
          <w:rFonts w:ascii="Times New Roman" w:hAnsi="Times New Roman"/>
          <w:sz w:val="28"/>
        </w:rPr>
        <w:t>с</w:t>
      </w:r>
      <w:r w:rsidRPr="00707AED">
        <w:rPr>
          <w:rFonts w:ascii="Times New Roman" w:hAnsi="Times New Roman"/>
          <w:sz w:val="28"/>
        </w:rPr>
        <w:t>редняя по ансамблю уравнение (2) с правой частью в форме (11), с учетом (13) получим дифференциальное уравнение относительно математического ожидания процесса:</w:t>
      </w:r>
    </w:p>
    <w:p w:rsidR="0010569D" w:rsidRPr="00AF7922" w:rsidRDefault="0010569D" w:rsidP="0010569D">
      <w:pPr>
        <w:pStyle w:val="aff7"/>
        <w:ind w:firstLine="720"/>
        <w:jc w:val="both"/>
        <w:rPr>
          <w:rFonts w:ascii="Times New Roman" w:hAnsi="Times New Roman"/>
          <w:sz w:val="28"/>
          <w:szCs w:val="28"/>
        </w:rPr>
      </w:pPr>
    </w:p>
    <w:tbl>
      <w:tblPr>
        <w:tblW w:w="0" w:type="auto"/>
        <w:tblLook w:val="04A0"/>
      </w:tblPr>
      <w:tblGrid>
        <w:gridCol w:w="8472"/>
        <w:gridCol w:w="873"/>
      </w:tblGrid>
      <w:tr w:rsidR="0010569D" w:rsidRPr="00DB2E90" w:rsidTr="005D6824">
        <w:tc>
          <w:tcPr>
            <w:tcW w:w="8472" w:type="dxa"/>
          </w:tcPr>
          <w:p w:rsidR="0010569D" w:rsidRPr="00DB2E90" w:rsidRDefault="0010569D" w:rsidP="005D6824">
            <w:pPr>
              <w:pStyle w:val="aff7"/>
              <w:ind w:firstLine="709"/>
              <w:jc w:val="center"/>
              <w:rPr>
                <w:rFonts w:ascii="Times New Roman" w:hAnsi="Times New Roman"/>
                <w:sz w:val="28"/>
              </w:rPr>
            </w:pPr>
            <w:r w:rsidRPr="00707AED">
              <w:rPr>
                <w:position w:val="-24"/>
                <w:sz w:val="28"/>
              </w:rPr>
              <w:object w:dxaOrig="4160" w:dyaOrig="620">
                <v:shape id="_x0000_i1282" type="#_x0000_t75" style="width:238.5pt;height:34.5pt" o:ole="" fillcolor="window">
                  <v:imagedata r:id="rId454" o:title=""/>
                </v:shape>
                <o:OLEObject Type="Embed" ProgID="Equation.DSMT4" ShapeID="_x0000_i1282" DrawAspect="Content" ObjectID="_1504353181" r:id="rId455"/>
              </w:object>
            </w:r>
          </w:p>
        </w:tc>
        <w:tc>
          <w:tcPr>
            <w:tcW w:w="873" w:type="dxa"/>
            <w:vAlign w:val="center"/>
          </w:tcPr>
          <w:p w:rsidR="0010569D" w:rsidRPr="00DB2E90" w:rsidRDefault="0010569D" w:rsidP="005D6824">
            <w:pPr>
              <w:pStyle w:val="aff7"/>
              <w:jc w:val="right"/>
              <w:rPr>
                <w:rFonts w:ascii="Times New Roman" w:hAnsi="Times New Roman"/>
                <w:sz w:val="28"/>
                <w:lang w:val="en-US"/>
              </w:rPr>
            </w:pPr>
            <w:r w:rsidRPr="00DB2E90">
              <w:rPr>
                <w:rFonts w:ascii="Times New Roman" w:hAnsi="Times New Roman"/>
                <w:sz w:val="28"/>
              </w:rPr>
              <w:t>(</w:t>
            </w:r>
            <w:r>
              <w:rPr>
                <w:rFonts w:ascii="Times New Roman" w:hAnsi="Times New Roman"/>
                <w:sz w:val="28"/>
                <w:lang w:val="en-US"/>
              </w:rPr>
              <w:t>23</w:t>
            </w:r>
            <w:r w:rsidRPr="00DB2E90">
              <w:rPr>
                <w:rFonts w:ascii="Times New Roman" w:hAnsi="Times New Roman"/>
                <w:sz w:val="28"/>
              </w:rPr>
              <w:t>)</w:t>
            </w:r>
          </w:p>
        </w:tc>
      </w:tr>
    </w:tbl>
    <w:p w:rsidR="0010569D" w:rsidRPr="00707AED" w:rsidRDefault="0010569D" w:rsidP="001D4AF8">
      <w:pPr>
        <w:pStyle w:val="aff7"/>
        <w:jc w:val="both"/>
        <w:rPr>
          <w:rFonts w:ascii="Times New Roman" w:hAnsi="Times New Roman"/>
          <w:sz w:val="28"/>
        </w:rPr>
      </w:pPr>
      <w:r w:rsidRPr="00707AED">
        <w:rPr>
          <w:rFonts w:ascii="Times New Roman" w:hAnsi="Times New Roman"/>
          <w:sz w:val="28"/>
        </w:rPr>
        <w:lastRenderedPageBreak/>
        <w:t xml:space="preserve">которое решается при начальном условии </w:t>
      </w:r>
      <w:r w:rsidRPr="00707AED">
        <w:rPr>
          <w:position w:val="-12"/>
          <w:sz w:val="28"/>
        </w:rPr>
        <w:object w:dxaOrig="2100" w:dyaOrig="360">
          <v:shape id="_x0000_i1283" type="#_x0000_t75" style="width:121.5pt;height:19.5pt" o:ole="" fillcolor="window">
            <v:imagedata r:id="rId456" o:title=""/>
          </v:shape>
          <o:OLEObject Type="Embed" ProgID="Equation.DSMT4" ShapeID="_x0000_i1283" DrawAspect="Content" ObjectID="_1504353182" r:id="rId457"/>
        </w:object>
      </w:r>
      <w:r w:rsidRPr="00707AED">
        <w:rPr>
          <w:rFonts w:ascii="Times New Roman" w:hAnsi="Times New Roman"/>
          <w:sz w:val="28"/>
        </w:rPr>
        <w:t xml:space="preserve"> являющемся константой при детерминированных начальных условиях. </w:t>
      </w:r>
    </w:p>
    <w:p w:rsidR="0010569D" w:rsidRPr="00AF7922" w:rsidRDefault="0010569D" w:rsidP="001D4AF8">
      <w:pPr>
        <w:pStyle w:val="aff7"/>
        <w:ind w:firstLine="720"/>
        <w:jc w:val="both"/>
        <w:rPr>
          <w:rFonts w:ascii="Times New Roman" w:hAnsi="Times New Roman"/>
          <w:sz w:val="28"/>
        </w:rPr>
      </w:pPr>
      <w:r w:rsidRPr="00707AED">
        <w:rPr>
          <w:rFonts w:ascii="Times New Roman" w:hAnsi="Times New Roman"/>
          <w:sz w:val="28"/>
        </w:rPr>
        <w:t>Используя (2) и (</w:t>
      </w:r>
      <w:r>
        <w:rPr>
          <w:rFonts w:ascii="Times New Roman" w:hAnsi="Times New Roman"/>
          <w:sz w:val="28"/>
        </w:rPr>
        <w:t>2</w:t>
      </w:r>
      <w:r w:rsidRPr="00707AED">
        <w:rPr>
          <w:rFonts w:ascii="Times New Roman" w:hAnsi="Times New Roman"/>
          <w:sz w:val="28"/>
        </w:rPr>
        <w:t xml:space="preserve">3), можно записать дифференциальное уравнение для центрированной функции </w:t>
      </w:r>
      <w:r w:rsidRPr="000A259B">
        <w:rPr>
          <w:rFonts w:ascii="Times New Roman" w:hAnsi="Times New Roman"/>
          <w:position w:val="-10"/>
          <w:sz w:val="28"/>
        </w:rPr>
        <w:object w:dxaOrig="2340" w:dyaOrig="480">
          <v:shape id="_x0000_i1284" type="#_x0000_t75" style="width:134.25pt;height:27pt" o:ole="" fillcolor="window">
            <v:imagedata r:id="rId458" o:title=""/>
          </v:shape>
          <o:OLEObject Type="Embed" ProgID="Equation.3" ShapeID="_x0000_i1284" DrawAspect="Content" ObjectID="_1504353183" r:id="rId459"/>
        </w:object>
      </w:r>
      <w:r w:rsidRPr="00707AED">
        <w:rPr>
          <w:rFonts w:ascii="Times New Roman" w:hAnsi="Times New Roman"/>
          <w:sz w:val="28"/>
        </w:rPr>
        <w:t>:</w:t>
      </w:r>
    </w:p>
    <w:p w:rsidR="0010569D" w:rsidRPr="001D4AF8" w:rsidRDefault="0010569D" w:rsidP="001D4AF8">
      <w:pPr>
        <w:pStyle w:val="aff7"/>
        <w:ind w:firstLine="720"/>
        <w:jc w:val="both"/>
        <w:rPr>
          <w:rFonts w:ascii="Times New Roman" w:hAnsi="Times New Roman"/>
          <w:szCs w:val="20"/>
        </w:rPr>
      </w:pPr>
    </w:p>
    <w:tbl>
      <w:tblPr>
        <w:tblW w:w="0" w:type="auto"/>
        <w:tblLook w:val="04A0"/>
      </w:tblPr>
      <w:tblGrid>
        <w:gridCol w:w="8472"/>
        <w:gridCol w:w="873"/>
      </w:tblGrid>
      <w:tr w:rsidR="0010569D" w:rsidRPr="00DB2E90" w:rsidTr="005D6824">
        <w:tc>
          <w:tcPr>
            <w:tcW w:w="8472" w:type="dxa"/>
          </w:tcPr>
          <w:p w:rsidR="0010569D" w:rsidRPr="00DB2E90" w:rsidRDefault="0010569D" w:rsidP="001D4AF8">
            <w:pPr>
              <w:pStyle w:val="aff7"/>
              <w:ind w:firstLine="709"/>
              <w:jc w:val="center"/>
              <w:rPr>
                <w:rFonts w:ascii="Times New Roman" w:hAnsi="Times New Roman"/>
                <w:sz w:val="28"/>
              </w:rPr>
            </w:pPr>
            <w:r w:rsidRPr="00707AED">
              <w:rPr>
                <w:rFonts w:ascii="Times New Roman" w:hAnsi="Times New Roman"/>
                <w:position w:val="-24"/>
                <w:sz w:val="28"/>
              </w:rPr>
              <w:object w:dxaOrig="2480" w:dyaOrig="760">
                <v:shape id="_x0000_i1285" type="#_x0000_t75" style="width:141.75pt;height:45pt" o:ole="" fillcolor="window">
                  <v:imagedata r:id="rId460" o:title=""/>
                </v:shape>
                <o:OLEObject Type="Embed" ProgID="Equation.3" ShapeID="_x0000_i1285" DrawAspect="Content" ObjectID="_1504353184" r:id="rId461"/>
              </w:object>
            </w:r>
          </w:p>
        </w:tc>
        <w:tc>
          <w:tcPr>
            <w:tcW w:w="873" w:type="dxa"/>
            <w:vAlign w:val="center"/>
          </w:tcPr>
          <w:p w:rsidR="0010569D" w:rsidRPr="00DB2E90" w:rsidRDefault="0010569D" w:rsidP="001D4AF8">
            <w:pPr>
              <w:pStyle w:val="aff7"/>
              <w:jc w:val="right"/>
              <w:rPr>
                <w:rFonts w:ascii="Times New Roman" w:hAnsi="Times New Roman"/>
                <w:sz w:val="28"/>
                <w:lang w:val="en-US"/>
              </w:rPr>
            </w:pPr>
            <w:r w:rsidRPr="00DB2E90">
              <w:rPr>
                <w:rFonts w:ascii="Times New Roman" w:hAnsi="Times New Roman"/>
                <w:sz w:val="28"/>
              </w:rPr>
              <w:t>(</w:t>
            </w:r>
            <w:r>
              <w:rPr>
                <w:rFonts w:ascii="Times New Roman" w:hAnsi="Times New Roman"/>
                <w:sz w:val="28"/>
                <w:lang w:val="en-US"/>
              </w:rPr>
              <w:t>24</w:t>
            </w:r>
            <w:r w:rsidRPr="00DB2E90">
              <w:rPr>
                <w:rFonts w:ascii="Times New Roman" w:hAnsi="Times New Roman"/>
                <w:sz w:val="28"/>
              </w:rPr>
              <w:t>)</w:t>
            </w:r>
          </w:p>
        </w:tc>
      </w:tr>
    </w:tbl>
    <w:p w:rsidR="0010569D" w:rsidRPr="00143B55" w:rsidRDefault="0010569D" w:rsidP="001D4AF8">
      <w:pPr>
        <w:pStyle w:val="aff7"/>
        <w:ind w:firstLine="720"/>
        <w:jc w:val="both"/>
        <w:rPr>
          <w:rFonts w:ascii="Times New Roman" w:hAnsi="Times New Roman"/>
          <w:sz w:val="16"/>
          <w:szCs w:val="16"/>
          <w:lang w:val="en-US"/>
        </w:rPr>
      </w:pPr>
    </w:p>
    <w:p w:rsidR="0010569D" w:rsidRDefault="0010569D" w:rsidP="001D4AF8">
      <w:pPr>
        <w:pStyle w:val="aff7"/>
        <w:jc w:val="both"/>
        <w:rPr>
          <w:rFonts w:ascii="Times New Roman" w:hAnsi="Times New Roman"/>
          <w:sz w:val="28"/>
        </w:rPr>
      </w:pPr>
      <w:r w:rsidRPr="00707AED">
        <w:rPr>
          <w:rFonts w:ascii="Times New Roman" w:hAnsi="Times New Roman"/>
          <w:sz w:val="28"/>
        </w:rPr>
        <w:t xml:space="preserve">где </w:t>
      </w:r>
      <w:r w:rsidRPr="00707AED">
        <w:rPr>
          <w:rFonts w:ascii="Times New Roman" w:hAnsi="Times New Roman"/>
          <w:position w:val="-10"/>
          <w:sz w:val="28"/>
        </w:rPr>
        <w:object w:dxaOrig="2060" w:dyaOrig="480">
          <v:shape id="_x0000_i1286" type="#_x0000_t75" style="width:119.25pt;height:27pt" o:ole="" fillcolor="window">
            <v:imagedata r:id="rId462" o:title=""/>
          </v:shape>
          <o:OLEObject Type="Embed" ProgID="Equation.3" ShapeID="_x0000_i1286" DrawAspect="Content" ObjectID="_1504353185" r:id="rId463"/>
        </w:object>
      </w:r>
      <w:r>
        <w:rPr>
          <w:rFonts w:ascii="Times New Roman" w:hAnsi="Times New Roman"/>
          <w:sz w:val="28"/>
        </w:rPr>
        <w:t xml:space="preserve"> </w:t>
      </w:r>
      <w:r w:rsidRPr="00AF7922">
        <w:rPr>
          <w:rFonts w:ascii="Times New Roman" w:hAnsi="Times New Roman"/>
          <w:sz w:val="28"/>
        </w:rPr>
        <w:t>–</w:t>
      </w:r>
      <w:r w:rsidRPr="00707AED">
        <w:rPr>
          <w:rFonts w:ascii="Times New Roman" w:hAnsi="Times New Roman"/>
          <w:sz w:val="28"/>
        </w:rPr>
        <w:t xml:space="preserve"> центрированный входной процесс. Заметим, что решение дифференциального уравнения (</w:t>
      </w:r>
      <w:r>
        <w:rPr>
          <w:rFonts w:ascii="Times New Roman" w:hAnsi="Times New Roman"/>
          <w:sz w:val="28"/>
        </w:rPr>
        <w:t>24) повторяет структуру (4), т. е.</w:t>
      </w:r>
    </w:p>
    <w:p w:rsidR="0010569D" w:rsidRPr="001D4AF8" w:rsidRDefault="0010569D" w:rsidP="001D4AF8">
      <w:pPr>
        <w:pStyle w:val="aff7"/>
        <w:jc w:val="both"/>
        <w:rPr>
          <w:rFonts w:ascii="Times New Roman" w:hAnsi="Times New Roman"/>
          <w:szCs w:val="20"/>
        </w:rPr>
      </w:pPr>
      <w:r w:rsidRPr="00707AED">
        <w:rPr>
          <w:rFonts w:ascii="Times New Roman" w:hAnsi="Times New Roman"/>
          <w:sz w:val="28"/>
        </w:rPr>
        <w:t xml:space="preserve"> </w:t>
      </w:r>
    </w:p>
    <w:tbl>
      <w:tblPr>
        <w:tblW w:w="0" w:type="auto"/>
        <w:tblLook w:val="04A0"/>
      </w:tblPr>
      <w:tblGrid>
        <w:gridCol w:w="8472"/>
        <w:gridCol w:w="873"/>
      </w:tblGrid>
      <w:tr w:rsidR="0010569D" w:rsidRPr="00DB2E90" w:rsidTr="005D6824">
        <w:tc>
          <w:tcPr>
            <w:tcW w:w="8472" w:type="dxa"/>
          </w:tcPr>
          <w:p w:rsidR="0010569D" w:rsidRPr="00DB2E90" w:rsidRDefault="0010569D" w:rsidP="001D4AF8">
            <w:pPr>
              <w:pStyle w:val="aff7"/>
              <w:ind w:firstLine="709"/>
              <w:jc w:val="center"/>
              <w:rPr>
                <w:rFonts w:ascii="Times New Roman" w:hAnsi="Times New Roman"/>
                <w:sz w:val="28"/>
              </w:rPr>
            </w:pPr>
            <w:r w:rsidRPr="00707AED">
              <w:rPr>
                <w:position w:val="-36"/>
                <w:sz w:val="28"/>
                <w:lang w:val="en-US"/>
              </w:rPr>
              <w:object w:dxaOrig="6780" w:dyaOrig="840">
                <v:shape id="_x0000_i1287" type="#_x0000_t75" style="width:377.25pt;height:47.25pt" o:ole="" fillcolor="window">
                  <v:imagedata r:id="rId464" o:title=""/>
                </v:shape>
                <o:OLEObject Type="Embed" ProgID="Equation.3" ShapeID="_x0000_i1287" DrawAspect="Content" ObjectID="_1504353186" r:id="rId465"/>
              </w:object>
            </w:r>
          </w:p>
        </w:tc>
        <w:tc>
          <w:tcPr>
            <w:tcW w:w="873" w:type="dxa"/>
            <w:vAlign w:val="center"/>
          </w:tcPr>
          <w:p w:rsidR="0010569D" w:rsidRPr="000A259B" w:rsidRDefault="0010569D" w:rsidP="001D4AF8">
            <w:pPr>
              <w:pStyle w:val="aff7"/>
              <w:jc w:val="right"/>
              <w:rPr>
                <w:rFonts w:ascii="Times New Roman" w:hAnsi="Times New Roman"/>
                <w:sz w:val="28"/>
              </w:rPr>
            </w:pPr>
            <w:r w:rsidRPr="00DB2E90">
              <w:rPr>
                <w:rFonts w:ascii="Times New Roman" w:hAnsi="Times New Roman"/>
                <w:sz w:val="28"/>
              </w:rPr>
              <w:t>(</w:t>
            </w:r>
            <w:r w:rsidRPr="000A259B">
              <w:rPr>
                <w:rFonts w:ascii="Times New Roman" w:hAnsi="Times New Roman"/>
                <w:sz w:val="28"/>
              </w:rPr>
              <w:t>25</w:t>
            </w:r>
            <w:r w:rsidRPr="00DB2E90">
              <w:rPr>
                <w:rFonts w:ascii="Times New Roman" w:hAnsi="Times New Roman"/>
                <w:sz w:val="28"/>
              </w:rPr>
              <w:t>)</w:t>
            </w:r>
          </w:p>
        </w:tc>
      </w:tr>
    </w:tbl>
    <w:p w:rsidR="0010569D" w:rsidRPr="001F6236" w:rsidRDefault="0010569D" w:rsidP="001D4AF8">
      <w:pPr>
        <w:pStyle w:val="aff7"/>
        <w:jc w:val="both"/>
        <w:rPr>
          <w:rFonts w:ascii="Times New Roman" w:hAnsi="Times New Roman"/>
          <w:sz w:val="12"/>
          <w:szCs w:val="12"/>
        </w:rPr>
      </w:pPr>
    </w:p>
    <w:p w:rsidR="0010569D" w:rsidRDefault="0010569D" w:rsidP="001D4AF8">
      <w:pPr>
        <w:pStyle w:val="aff7"/>
        <w:ind w:firstLine="709"/>
        <w:jc w:val="both"/>
        <w:rPr>
          <w:rFonts w:ascii="Times New Roman" w:hAnsi="Times New Roman"/>
          <w:sz w:val="28"/>
        </w:rPr>
      </w:pPr>
      <w:r w:rsidRPr="00707AED">
        <w:rPr>
          <w:rFonts w:ascii="Times New Roman" w:hAnsi="Times New Roman"/>
          <w:sz w:val="28"/>
        </w:rPr>
        <w:t xml:space="preserve">Дифференцируя выражение для дисперсии </w:t>
      </w:r>
      <w:r w:rsidRPr="000E72DE">
        <w:rPr>
          <w:rFonts w:ascii="Times New Roman" w:hAnsi="Times New Roman"/>
          <w:position w:val="-12"/>
          <w:sz w:val="28"/>
        </w:rPr>
        <w:object w:dxaOrig="1900" w:dyaOrig="520">
          <v:shape id="_x0000_i1288" type="#_x0000_t75" style="width:102pt;height:27pt" o:ole="">
            <v:imagedata r:id="rId466" o:title=""/>
          </v:shape>
          <o:OLEObject Type="Embed" ProgID="Equation.3" ShapeID="_x0000_i1288" DrawAspect="Content" ObjectID="_1504353187" r:id="rId467"/>
        </w:object>
      </w:r>
      <w:r w:rsidRPr="00707AED">
        <w:rPr>
          <w:sz w:val="28"/>
        </w:rPr>
        <w:t xml:space="preserve"> </w:t>
      </w:r>
      <w:r w:rsidRPr="00707AED">
        <w:rPr>
          <w:rFonts w:ascii="Times New Roman" w:hAnsi="Times New Roman"/>
          <w:sz w:val="28"/>
        </w:rPr>
        <w:t>с уч</w:t>
      </w:r>
      <w:r w:rsidRPr="00707AED">
        <w:rPr>
          <w:rFonts w:ascii="Times New Roman" w:hAnsi="Times New Roman"/>
          <w:sz w:val="28"/>
        </w:rPr>
        <w:t>е</w:t>
      </w:r>
      <w:r w:rsidRPr="00707AED">
        <w:rPr>
          <w:rFonts w:ascii="Times New Roman" w:hAnsi="Times New Roman"/>
          <w:sz w:val="28"/>
        </w:rPr>
        <w:t>том (</w:t>
      </w:r>
      <w:r>
        <w:rPr>
          <w:rFonts w:ascii="Times New Roman" w:hAnsi="Times New Roman"/>
          <w:sz w:val="28"/>
        </w:rPr>
        <w:t>25</w:t>
      </w:r>
      <w:r w:rsidRPr="00720CED">
        <w:rPr>
          <w:rFonts w:ascii="Times New Roman" w:hAnsi="Times New Roman"/>
          <w:sz w:val="28"/>
        </w:rPr>
        <w:t>)</w:t>
      </w:r>
      <w:r>
        <w:rPr>
          <w:rFonts w:ascii="Times New Roman" w:hAnsi="Times New Roman"/>
          <w:sz w:val="28"/>
        </w:rPr>
        <w:t>, найдем</w:t>
      </w:r>
    </w:p>
    <w:p w:rsidR="0010569D" w:rsidRPr="001D4AF8" w:rsidRDefault="0010569D" w:rsidP="001D4AF8">
      <w:pPr>
        <w:pStyle w:val="aff7"/>
        <w:ind w:firstLine="709"/>
        <w:jc w:val="both"/>
        <w:rPr>
          <w:rFonts w:ascii="Times New Roman" w:hAnsi="Times New Roman"/>
          <w:szCs w:val="20"/>
        </w:rPr>
      </w:pPr>
    </w:p>
    <w:p w:rsidR="0010569D" w:rsidRDefault="003B7DF7" w:rsidP="001D4AF8">
      <w:pPr>
        <w:pStyle w:val="aff7"/>
        <w:jc w:val="center"/>
        <w:rPr>
          <w:rFonts w:ascii="Times New Roman" w:hAnsi="Times New Roman"/>
          <w:position w:val="-104"/>
          <w:sz w:val="28"/>
        </w:rPr>
      </w:pPr>
      <w:r w:rsidRPr="003B7DF7">
        <w:rPr>
          <w:rFonts w:ascii="Times New Roman" w:hAnsi="Times New Roman"/>
          <w:position w:val="-30"/>
          <w:sz w:val="28"/>
        </w:rPr>
        <w:object w:dxaOrig="6000" w:dyaOrig="720">
          <v:shape id="_x0000_i1289" type="#_x0000_t75" style="width:342.75pt;height:42pt" o:ole="">
            <v:imagedata r:id="rId468" o:title=""/>
          </v:shape>
          <o:OLEObject Type="Embed" ProgID="Equation.3" ShapeID="_x0000_i1289" DrawAspect="Content" ObjectID="_1504353188" r:id="rId469"/>
        </w:object>
      </w:r>
    </w:p>
    <w:p w:rsidR="003B7DF7" w:rsidRDefault="003B7DF7" w:rsidP="001D4AF8">
      <w:pPr>
        <w:pStyle w:val="aff7"/>
        <w:jc w:val="center"/>
        <w:rPr>
          <w:rFonts w:ascii="Times New Roman" w:hAnsi="Times New Roman"/>
          <w:position w:val="-104"/>
          <w:sz w:val="28"/>
        </w:rPr>
      </w:pPr>
      <w:r w:rsidRPr="003B7DF7">
        <w:rPr>
          <w:rFonts w:ascii="Times New Roman" w:hAnsi="Times New Roman"/>
          <w:position w:val="-28"/>
          <w:sz w:val="28"/>
        </w:rPr>
        <w:object w:dxaOrig="3120" w:dyaOrig="680">
          <v:shape id="_x0000_i1290" type="#_x0000_t75" style="width:178.5pt;height:39.75pt" o:ole="">
            <v:imagedata r:id="rId470" o:title=""/>
          </v:shape>
          <o:OLEObject Type="Embed" ProgID="Equation.3" ShapeID="_x0000_i1290" DrawAspect="Content" ObjectID="_1504353189" r:id="rId471"/>
        </w:object>
      </w:r>
    </w:p>
    <w:p w:rsidR="003B7DF7" w:rsidRPr="00720CED" w:rsidRDefault="003B7DF7" w:rsidP="001D4AF8">
      <w:pPr>
        <w:pStyle w:val="aff7"/>
        <w:jc w:val="center"/>
        <w:rPr>
          <w:rFonts w:ascii="Times New Roman" w:hAnsi="Times New Roman"/>
          <w:color w:val="FF0000"/>
          <w:sz w:val="28"/>
        </w:rPr>
      </w:pPr>
      <w:r w:rsidRPr="003B7DF7">
        <w:rPr>
          <w:rFonts w:ascii="Times New Roman" w:hAnsi="Times New Roman"/>
          <w:position w:val="-34"/>
          <w:sz w:val="28"/>
        </w:rPr>
        <w:object w:dxaOrig="5880" w:dyaOrig="780">
          <v:shape id="_x0000_i1291" type="#_x0000_t75" style="width:335.25pt;height:45pt" o:ole="">
            <v:imagedata r:id="rId472" o:title=""/>
          </v:shape>
          <o:OLEObject Type="Embed" ProgID="Equation.3" ShapeID="_x0000_i1291" DrawAspect="Content" ObjectID="_1504353190" r:id="rId473"/>
        </w:object>
      </w:r>
    </w:p>
    <w:p w:rsidR="003B7DF7" w:rsidRDefault="003B7DF7" w:rsidP="001D4AF8">
      <w:pPr>
        <w:pStyle w:val="aff7"/>
        <w:jc w:val="both"/>
        <w:rPr>
          <w:rFonts w:ascii="Times New Roman" w:hAnsi="Times New Roman"/>
          <w:sz w:val="28"/>
        </w:rPr>
      </w:pPr>
    </w:p>
    <w:p w:rsidR="0010569D" w:rsidRPr="00707AED" w:rsidRDefault="0010569D" w:rsidP="001D4AF8">
      <w:pPr>
        <w:pStyle w:val="aff7"/>
        <w:jc w:val="both"/>
        <w:rPr>
          <w:rFonts w:ascii="Times New Roman" w:hAnsi="Times New Roman"/>
          <w:sz w:val="28"/>
        </w:rPr>
      </w:pPr>
      <w:r w:rsidRPr="00707AED">
        <w:rPr>
          <w:rFonts w:ascii="Times New Roman" w:hAnsi="Times New Roman"/>
          <w:sz w:val="28"/>
        </w:rPr>
        <w:t xml:space="preserve">так что при условии некоррелированности начального уровня содержания агента и входного потока вещества, когда </w:t>
      </w:r>
      <w:r w:rsidRPr="00720CED">
        <w:rPr>
          <w:rFonts w:ascii="Times New Roman" w:hAnsi="Times New Roman"/>
          <w:position w:val="-12"/>
          <w:sz w:val="28"/>
        </w:rPr>
        <w:object w:dxaOrig="1620" w:dyaOrig="520">
          <v:shape id="_x0000_i1292" type="#_x0000_t75" style="width:87pt;height:27pt" o:ole="">
            <v:imagedata r:id="rId474" o:title=""/>
          </v:shape>
          <o:OLEObject Type="Embed" ProgID="Equation.3" ShapeID="_x0000_i1292" DrawAspect="Content" ObjectID="_1504353191" r:id="rId475"/>
        </w:object>
      </w:r>
      <w:r w:rsidRPr="00707AED">
        <w:rPr>
          <w:rFonts w:ascii="Times New Roman" w:hAnsi="Times New Roman"/>
          <w:sz w:val="28"/>
        </w:rPr>
        <w:t>, дифференциал</w:t>
      </w:r>
      <w:r w:rsidRPr="00707AED">
        <w:rPr>
          <w:rFonts w:ascii="Times New Roman" w:hAnsi="Times New Roman"/>
          <w:sz w:val="28"/>
        </w:rPr>
        <w:t>ь</w:t>
      </w:r>
      <w:r w:rsidRPr="00707AED">
        <w:rPr>
          <w:rFonts w:ascii="Times New Roman" w:hAnsi="Times New Roman"/>
          <w:sz w:val="28"/>
        </w:rPr>
        <w:t>ное уравнение для дисперсии уровня накопленного агента примет вид</w:t>
      </w:r>
    </w:p>
    <w:p w:rsidR="0010569D" w:rsidRPr="00F618B7" w:rsidRDefault="0010569D" w:rsidP="001D4AF8">
      <w:pPr>
        <w:pStyle w:val="aff7"/>
        <w:jc w:val="both"/>
        <w:rPr>
          <w:rFonts w:ascii="Times New Roman" w:hAnsi="Times New Roman"/>
          <w:i/>
          <w:sz w:val="28"/>
          <w:szCs w:val="28"/>
        </w:rPr>
      </w:pPr>
    </w:p>
    <w:tbl>
      <w:tblPr>
        <w:tblW w:w="0" w:type="auto"/>
        <w:tblLook w:val="04A0"/>
      </w:tblPr>
      <w:tblGrid>
        <w:gridCol w:w="8472"/>
        <w:gridCol w:w="873"/>
      </w:tblGrid>
      <w:tr w:rsidR="0010569D" w:rsidRPr="00DB2E90" w:rsidTr="005D6824">
        <w:tc>
          <w:tcPr>
            <w:tcW w:w="8472" w:type="dxa"/>
          </w:tcPr>
          <w:p w:rsidR="0010569D" w:rsidRPr="00DB2E90" w:rsidRDefault="0010569D" w:rsidP="001D4AF8">
            <w:pPr>
              <w:pStyle w:val="aff7"/>
              <w:ind w:firstLine="709"/>
              <w:jc w:val="center"/>
              <w:rPr>
                <w:rFonts w:ascii="Times New Roman" w:hAnsi="Times New Roman"/>
                <w:sz w:val="28"/>
              </w:rPr>
            </w:pPr>
            <w:r w:rsidRPr="00707AED">
              <w:rPr>
                <w:rFonts w:ascii="Times New Roman" w:hAnsi="Times New Roman"/>
                <w:position w:val="-24"/>
                <w:sz w:val="28"/>
              </w:rPr>
              <w:object w:dxaOrig="3600" w:dyaOrig="620">
                <v:shape id="_x0000_i1293" type="#_x0000_t75" style="width:210.75pt;height:34.5pt" o:ole="" fillcolor="window">
                  <v:imagedata r:id="rId476" o:title=""/>
                </v:shape>
                <o:OLEObject Type="Embed" ProgID="Equation.3" ShapeID="_x0000_i1293" DrawAspect="Content" ObjectID="_1504353192" r:id="rId477"/>
              </w:object>
            </w:r>
          </w:p>
        </w:tc>
        <w:tc>
          <w:tcPr>
            <w:tcW w:w="873" w:type="dxa"/>
            <w:vAlign w:val="center"/>
          </w:tcPr>
          <w:p w:rsidR="0010569D" w:rsidRPr="00DB2E90" w:rsidRDefault="0010569D" w:rsidP="001D4AF8">
            <w:pPr>
              <w:pStyle w:val="aff7"/>
              <w:jc w:val="right"/>
              <w:rPr>
                <w:rFonts w:ascii="Times New Roman" w:hAnsi="Times New Roman"/>
                <w:sz w:val="28"/>
                <w:lang w:val="en-US"/>
              </w:rPr>
            </w:pPr>
            <w:r w:rsidRPr="00DB2E90">
              <w:rPr>
                <w:rFonts w:ascii="Times New Roman" w:hAnsi="Times New Roman"/>
                <w:sz w:val="28"/>
              </w:rPr>
              <w:t>(</w:t>
            </w:r>
            <w:r>
              <w:rPr>
                <w:rFonts w:ascii="Times New Roman" w:hAnsi="Times New Roman"/>
                <w:sz w:val="28"/>
                <w:lang w:val="en-US"/>
              </w:rPr>
              <w:t>2</w:t>
            </w:r>
            <w:r>
              <w:rPr>
                <w:rFonts w:ascii="Times New Roman" w:hAnsi="Times New Roman"/>
                <w:sz w:val="28"/>
              </w:rPr>
              <w:t>6</w:t>
            </w:r>
            <w:r w:rsidRPr="00DB2E90">
              <w:rPr>
                <w:rFonts w:ascii="Times New Roman" w:hAnsi="Times New Roman"/>
                <w:sz w:val="28"/>
              </w:rPr>
              <w:t>)</w:t>
            </w:r>
          </w:p>
        </w:tc>
      </w:tr>
    </w:tbl>
    <w:p w:rsidR="0010569D" w:rsidRPr="00EC36D3" w:rsidRDefault="0010569D" w:rsidP="001D4AF8">
      <w:pPr>
        <w:pStyle w:val="aff7"/>
        <w:jc w:val="both"/>
        <w:rPr>
          <w:rFonts w:ascii="Times New Roman" w:hAnsi="Times New Roman"/>
          <w:sz w:val="28"/>
          <w:szCs w:val="28"/>
        </w:rPr>
      </w:pPr>
    </w:p>
    <w:p w:rsidR="0010569D" w:rsidRPr="00EC36D3" w:rsidRDefault="0010569D" w:rsidP="001D4AF8">
      <w:pPr>
        <w:pStyle w:val="aff7"/>
        <w:ind w:firstLine="709"/>
        <w:jc w:val="both"/>
        <w:rPr>
          <w:rFonts w:ascii="Times New Roman" w:hAnsi="Times New Roman"/>
          <w:sz w:val="28"/>
          <w:szCs w:val="28"/>
        </w:rPr>
      </w:pPr>
      <w:r w:rsidRPr="00EC36D3">
        <w:rPr>
          <w:rFonts w:ascii="Times New Roman" w:hAnsi="Times New Roman"/>
          <w:sz w:val="28"/>
          <w:szCs w:val="28"/>
        </w:rPr>
        <w:t xml:space="preserve">Уравнение (26) численно может решаться при начальном условии </w:t>
      </w:r>
      <w:r w:rsidRPr="00EC36D3">
        <w:rPr>
          <w:rFonts w:ascii="Times New Roman" w:hAnsi="Times New Roman"/>
          <w:position w:val="-14"/>
          <w:sz w:val="28"/>
          <w:szCs w:val="28"/>
        </w:rPr>
        <w:object w:dxaOrig="1140" w:dyaOrig="400">
          <v:shape id="_x0000_i1294" type="#_x0000_t75" style="width:62.25pt;height:22.5pt" o:ole="">
            <v:imagedata r:id="rId478" o:title=""/>
          </v:shape>
          <o:OLEObject Type="Embed" ProgID="Equation.3" ShapeID="_x0000_i1294" DrawAspect="Content" ObjectID="_1504353193" r:id="rId479"/>
        </w:object>
      </w:r>
      <w:r w:rsidRPr="00EC36D3">
        <w:rPr>
          <w:rFonts w:ascii="Times New Roman" w:hAnsi="Times New Roman"/>
          <w:sz w:val="28"/>
          <w:szCs w:val="28"/>
        </w:rPr>
        <w:t xml:space="preserve">. Для детерминированных начальных условий </w:t>
      </w:r>
      <w:r w:rsidRPr="00EC36D3">
        <w:rPr>
          <w:rFonts w:ascii="Times New Roman" w:hAnsi="Times New Roman"/>
          <w:position w:val="-14"/>
          <w:sz w:val="28"/>
          <w:szCs w:val="28"/>
        </w:rPr>
        <w:object w:dxaOrig="1020" w:dyaOrig="400">
          <v:shape id="_x0000_i1295" type="#_x0000_t75" style="width:54.75pt;height:22.5pt" o:ole="">
            <v:imagedata r:id="rId480" o:title=""/>
          </v:shape>
          <o:OLEObject Type="Embed" ProgID="Equation.3" ShapeID="_x0000_i1295" DrawAspect="Content" ObjectID="_1504353194" r:id="rId481"/>
        </w:object>
      </w:r>
      <w:r w:rsidRPr="00EC36D3">
        <w:rPr>
          <w:rFonts w:ascii="Times New Roman" w:hAnsi="Times New Roman"/>
          <w:sz w:val="28"/>
          <w:szCs w:val="28"/>
        </w:rPr>
        <w:t>.</w:t>
      </w:r>
    </w:p>
    <w:p w:rsidR="0010569D" w:rsidRPr="00EC36D3" w:rsidRDefault="0010569D" w:rsidP="001D4AF8">
      <w:pPr>
        <w:pStyle w:val="aff7"/>
        <w:ind w:firstLine="720"/>
        <w:jc w:val="both"/>
        <w:rPr>
          <w:rFonts w:ascii="Times New Roman" w:hAnsi="Times New Roman"/>
          <w:sz w:val="28"/>
          <w:szCs w:val="28"/>
        </w:rPr>
      </w:pPr>
      <w:r w:rsidRPr="00EC36D3">
        <w:rPr>
          <w:rFonts w:ascii="Times New Roman" w:hAnsi="Times New Roman"/>
          <w:sz w:val="28"/>
          <w:szCs w:val="28"/>
        </w:rPr>
        <w:t>Если считать, что входное воздействие не коррелирует с уровнем н</w:t>
      </w:r>
      <w:r w:rsidRPr="00EC36D3">
        <w:rPr>
          <w:rFonts w:ascii="Times New Roman" w:hAnsi="Times New Roman"/>
          <w:sz w:val="28"/>
          <w:szCs w:val="28"/>
        </w:rPr>
        <w:t>а</w:t>
      </w:r>
      <w:r w:rsidRPr="00EC36D3">
        <w:rPr>
          <w:rFonts w:ascii="Times New Roman" w:hAnsi="Times New Roman"/>
          <w:sz w:val="28"/>
          <w:szCs w:val="28"/>
        </w:rPr>
        <w:t>копленного агента в предшествующие моменты времени (</w:t>
      </w:r>
      <w:r w:rsidRPr="00EC36D3">
        <w:rPr>
          <w:rFonts w:ascii="Times New Roman" w:hAnsi="Times New Roman"/>
          <w:position w:val="-12"/>
          <w:sz w:val="28"/>
          <w:szCs w:val="28"/>
        </w:rPr>
        <w:object w:dxaOrig="1800" w:dyaOrig="499">
          <v:shape id="_x0000_i1296" type="#_x0000_t75" style="width:96.75pt;height:27pt" o:ole="">
            <v:imagedata r:id="rId482" o:title=""/>
          </v:shape>
          <o:OLEObject Type="Embed" ProgID="Equation.3" ShapeID="_x0000_i1296" DrawAspect="Content" ObjectID="_1504353195" r:id="rId483"/>
        </w:object>
      </w:r>
      <w:r w:rsidRPr="00EC36D3">
        <w:rPr>
          <w:sz w:val="28"/>
          <w:szCs w:val="28"/>
        </w:rPr>
        <w:t xml:space="preserve"> </w:t>
      </w:r>
      <w:r w:rsidRPr="00EC36D3">
        <w:rPr>
          <w:rFonts w:ascii="Times New Roman" w:hAnsi="Times New Roman"/>
          <w:sz w:val="28"/>
          <w:szCs w:val="28"/>
        </w:rPr>
        <w:t xml:space="preserve">для </w:t>
      </w:r>
      <w:r w:rsidRPr="00EC36D3">
        <w:rPr>
          <w:rFonts w:ascii="Times New Roman" w:hAnsi="Times New Roman"/>
          <w:i/>
          <w:sz w:val="28"/>
          <w:szCs w:val="28"/>
          <w:lang w:val="en-US"/>
        </w:rPr>
        <w:t>t</w:t>
      </w:r>
      <w:r w:rsidRPr="00EC36D3">
        <w:rPr>
          <w:rFonts w:ascii="Times New Roman" w:hAnsi="Times New Roman"/>
          <w:sz w:val="28"/>
          <w:szCs w:val="28"/>
        </w:rPr>
        <w:t xml:space="preserve"> &gt; </w:t>
      </w:r>
      <w:r w:rsidRPr="00EC36D3">
        <w:rPr>
          <w:rFonts w:ascii="Times New Roman" w:hAnsi="Times New Roman"/>
          <w:sz w:val="28"/>
          <w:szCs w:val="28"/>
          <w:lang w:val="en-US"/>
        </w:rPr>
        <w:sym w:font="Symbol" w:char="F074"/>
      </w:r>
      <w:r w:rsidRPr="00EC36D3">
        <w:rPr>
          <w:rFonts w:ascii="Times New Roman" w:hAnsi="Times New Roman"/>
          <w:sz w:val="28"/>
          <w:szCs w:val="28"/>
        </w:rPr>
        <w:t>), аналогично (26) можно получить уравнение относительно авт</w:t>
      </w:r>
      <w:r w:rsidRPr="00EC36D3">
        <w:rPr>
          <w:rFonts w:ascii="Times New Roman" w:hAnsi="Times New Roman"/>
          <w:sz w:val="28"/>
          <w:szCs w:val="28"/>
        </w:rPr>
        <w:t>о</w:t>
      </w:r>
      <w:r w:rsidRPr="00EC36D3">
        <w:rPr>
          <w:rFonts w:ascii="Times New Roman" w:hAnsi="Times New Roman"/>
          <w:sz w:val="28"/>
          <w:szCs w:val="28"/>
        </w:rPr>
        <w:t xml:space="preserve">корреляционной функции процесса. </w:t>
      </w:r>
    </w:p>
    <w:p w:rsidR="0010569D" w:rsidRPr="00EC36D3" w:rsidRDefault="0010569D" w:rsidP="0010569D">
      <w:pPr>
        <w:pStyle w:val="aff7"/>
        <w:ind w:firstLine="720"/>
        <w:jc w:val="both"/>
        <w:rPr>
          <w:rFonts w:ascii="Times New Roman" w:hAnsi="Times New Roman"/>
          <w:sz w:val="28"/>
          <w:szCs w:val="28"/>
        </w:rPr>
      </w:pPr>
      <w:r w:rsidRPr="00EC36D3">
        <w:rPr>
          <w:rFonts w:ascii="Times New Roman" w:hAnsi="Times New Roman"/>
          <w:sz w:val="28"/>
          <w:szCs w:val="28"/>
        </w:rPr>
        <w:t>В самом деле, дифференцируя по времени выражение для автокорр</w:t>
      </w:r>
      <w:r w:rsidRPr="00EC36D3">
        <w:rPr>
          <w:rFonts w:ascii="Times New Roman" w:hAnsi="Times New Roman"/>
          <w:sz w:val="28"/>
          <w:szCs w:val="28"/>
        </w:rPr>
        <w:t>е</w:t>
      </w:r>
      <w:r w:rsidRPr="00EC36D3">
        <w:rPr>
          <w:rFonts w:ascii="Times New Roman" w:hAnsi="Times New Roman"/>
          <w:sz w:val="28"/>
          <w:szCs w:val="28"/>
        </w:rPr>
        <w:t xml:space="preserve">ляционной функции </w:t>
      </w:r>
      <w:r w:rsidRPr="00F618B7">
        <w:rPr>
          <w:rFonts w:ascii="Times New Roman" w:hAnsi="Times New Roman"/>
          <w:i/>
          <w:sz w:val="28"/>
          <w:szCs w:val="28"/>
          <w:lang w:val="en-US"/>
        </w:rPr>
        <w:t>R</w:t>
      </w:r>
      <w:r w:rsidRPr="00F618B7">
        <w:rPr>
          <w:rFonts w:ascii="Times New Roman" w:hAnsi="Times New Roman"/>
          <w:i/>
          <w:sz w:val="28"/>
          <w:szCs w:val="28"/>
          <w:vertAlign w:val="subscript"/>
          <w:lang w:val="en-US"/>
        </w:rPr>
        <w:t>X</w:t>
      </w:r>
      <w:r w:rsidRPr="00F618B7">
        <w:rPr>
          <w:rFonts w:ascii="Times New Roman" w:hAnsi="Times New Roman"/>
          <w:sz w:val="28"/>
          <w:szCs w:val="28"/>
        </w:rPr>
        <w:t>(</w:t>
      </w:r>
      <w:r>
        <w:rPr>
          <w:rFonts w:ascii="Times New Roman" w:hAnsi="Times New Roman"/>
          <w:sz w:val="28"/>
          <w:szCs w:val="28"/>
        </w:rPr>
        <w:t>τ</w:t>
      </w:r>
      <w:r w:rsidRPr="00F618B7">
        <w:rPr>
          <w:rFonts w:ascii="Times New Roman" w:hAnsi="Times New Roman"/>
          <w:sz w:val="28"/>
          <w:szCs w:val="28"/>
        </w:rPr>
        <w:t xml:space="preserve">, </w:t>
      </w:r>
      <w:r w:rsidRPr="00F618B7">
        <w:rPr>
          <w:rFonts w:ascii="Times New Roman" w:hAnsi="Times New Roman"/>
          <w:i/>
          <w:sz w:val="28"/>
          <w:szCs w:val="28"/>
          <w:lang w:val="en-US"/>
        </w:rPr>
        <w:t>t</w:t>
      </w:r>
      <w:r w:rsidRPr="00F618B7">
        <w:rPr>
          <w:rFonts w:ascii="Times New Roman" w:hAnsi="Times New Roman"/>
          <w:sz w:val="28"/>
          <w:szCs w:val="28"/>
        </w:rPr>
        <w:t>),</w:t>
      </w:r>
      <w:r w:rsidRPr="00EC36D3">
        <w:rPr>
          <w:rFonts w:ascii="Times New Roman" w:hAnsi="Times New Roman"/>
          <w:sz w:val="28"/>
          <w:szCs w:val="28"/>
        </w:rPr>
        <w:t xml:space="preserve"> получим уравнение</w:t>
      </w:r>
    </w:p>
    <w:tbl>
      <w:tblPr>
        <w:tblW w:w="0" w:type="auto"/>
        <w:tblLook w:val="04A0"/>
      </w:tblPr>
      <w:tblGrid>
        <w:gridCol w:w="8472"/>
        <w:gridCol w:w="873"/>
      </w:tblGrid>
      <w:tr w:rsidR="0010569D" w:rsidRPr="00EC36D3" w:rsidTr="005D6824">
        <w:tc>
          <w:tcPr>
            <w:tcW w:w="8472" w:type="dxa"/>
          </w:tcPr>
          <w:p w:rsidR="0010569D" w:rsidRPr="00EC36D3" w:rsidRDefault="0010569D" w:rsidP="005D6824">
            <w:pPr>
              <w:pStyle w:val="aff7"/>
              <w:ind w:firstLine="709"/>
              <w:jc w:val="center"/>
              <w:rPr>
                <w:rFonts w:ascii="Times New Roman" w:hAnsi="Times New Roman"/>
                <w:sz w:val="28"/>
                <w:szCs w:val="28"/>
              </w:rPr>
            </w:pPr>
            <w:r w:rsidRPr="00EC36D3">
              <w:rPr>
                <w:rFonts w:ascii="Times New Roman" w:hAnsi="Times New Roman"/>
                <w:position w:val="-24"/>
                <w:sz w:val="28"/>
                <w:szCs w:val="28"/>
              </w:rPr>
              <w:object w:dxaOrig="2720" w:dyaOrig="620">
                <v:shape id="_x0000_i1297" type="#_x0000_t75" style="width:153.75pt;height:34.5pt" o:ole="">
                  <v:imagedata r:id="rId484" o:title=""/>
                </v:shape>
                <o:OLEObject Type="Embed" ProgID="Equation.3" ShapeID="_x0000_i1297" DrawAspect="Content" ObjectID="_1504353196" r:id="rId485"/>
              </w:object>
            </w:r>
            <w:r w:rsidRPr="00EC36D3">
              <w:rPr>
                <w:rFonts w:ascii="Times New Roman" w:hAnsi="Times New Roman"/>
                <w:position w:val="2"/>
                <w:sz w:val="28"/>
                <w:szCs w:val="28"/>
              </w:rPr>
              <w:t>,</w:t>
            </w:r>
          </w:p>
        </w:tc>
        <w:tc>
          <w:tcPr>
            <w:tcW w:w="873" w:type="dxa"/>
            <w:vAlign w:val="center"/>
          </w:tcPr>
          <w:p w:rsidR="0010569D" w:rsidRPr="00EC36D3" w:rsidRDefault="0010569D" w:rsidP="005D6824">
            <w:pPr>
              <w:pStyle w:val="aff7"/>
              <w:jc w:val="right"/>
              <w:rPr>
                <w:rFonts w:ascii="Times New Roman" w:hAnsi="Times New Roman"/>
                <w:sz w:val="28"/>
                <w:szCs w:val="28"/>
                <w:lang w:val="en-US"/>
              </w:rPr>
            </w:pPr>
            <w:r w:rsidRPr="00EC36D3">
              <w:rPr>
                <w:rFonts w:ascii="Times New Roman" w:hAnsi="Times New Roman"/>
                <w:sz w:val="28"/>
                <w:szCs w:val="28"/>
              </w:rPr>
              <w:t>(</w:t>
            </w:r>
            <w:r w:rsidRPr="00EC36D3">
              <w:rPr>
                <w:rFonts w:ascii="Times New Roman" w:hAnsi="Times New Roman"/>
                <w:sz w:val="28"/>
                <w:szCs w:val="28"/>
                <w:lang w:val="en-US"/>
              </w:rPr>
              <w:t>2</w:t>
            </w:r>
            <w:r w:rsidRPr="00EC36D3">
              <w:rPr>
                <w:rFonts w:ascii="Times New Roman" w:hAnsi="Times New Roman"/>
                <w:sz w:val="28"/>
                <w:szCs w:val="28"/>
              </w:rPr>
              <w:t>7)</w:t>
            </w:r>
          </w:p>
        </w:tc>
      </w:tr>
    </w:tbl>
    <w:p w:rsidR="0010569D" w:rsidRPr="00A21A21" w:rsidRDefault="0010569D" w:rsidP="0010569D">
      <w:pPr>
        <w:pStyle w:val="aff7"/>
        <w:spacing w:line="235" w:lineRule="auto"/>
        <w:jc w:val="both"/>
        <w:rPr>
          <w:rFonts w:ascii="Times New Roman" w:hAnsi="Times New Roman"/>
          <w:spacing w:val="-2"/>
          <w:szCs w:val="20"/>
        </w:rPr>
      </w:pPr>
    </w:p>
    <w:p w:rsidR="0010569D" w:rsidRPr="00EC36D3" w:rsidRDefault="0010569D" w:rsidP="0010569D">
      <w:pPr>
        <w:pStyle w:val="aff7"/>
        <w:spacing w:line="235" w:lineRule="auto"/>
        <w:jc w:val="both"/>
        <w:rPr>
          <w:rFonts w:ascii="Times New Roman" w:hAnsi="Times New Roman"/>
          <w:sz w:val="28"/>
          <w:szCs w:val="28"/>
        </w:rPr>
      </w:pPr>
      <w:r w:rsidRPr="00EC36D3">
        <w:rPr>
          <w:rFonts w:ascii="Times New Roman" w:hAnsi="Times New Roman"/>
          <w:spacing w:val="-2"/>
          <w:sz w:val="28"/>
          <w:szCs w:val="28"/>
        </w:rPr>
        <w:t xml:space="preserve">которое следует интегрировать для моментов времени </w:t>
      </w:r>
      <w:r w:rsidRPr="00EC36D3">
        <w:rPr>
          <w:rFonts w:ascii="Times New Roman" w:hAnsi="Times New Roman"/>
          <w:i/>
          <w:spacing w:val="-2"/>
          <w:sz w:val="28"/>
          <w:szCs w:val="28"/>
          <w:lang w:val="en-US"/>
        </w:rPr>
        <w:t>t</w:t>
      </w:r>
      <w:r w:rsidRPr="00EC36D3">
        <w:rPr>
          <w:rFonts w:ascii="Times New Roman" w:hAnsi="Times New Roman"/>
          <w:i/>
          <w:spacing w:val="-2"/>
          <w:sz w:val="28"/>
          <w:szCs w:val="28"/>
        </w:rPr>
        <w:t xml:space="preserve"> </w:t>
      </w:r>
      <w:r w:rsidRPr="00EC36D3">
        <w:rPr>
          <w:rFonts w:ascii="Times New Roman" w:hAnsi="Times New Roman"/>
          <w:spacing w:val="-2"/>
          <w:sz w:val="28"/>
          <w:szCs w:val="28"/>
        </w:rPr>
        <w:t xml:space="preserve">&gt; </w:t>
      </w:r>
      <w:r w:rsidRPr="00EC36D3">
        <w:rPr>
          <w:rFonts w:ascii="Times New Roman" w:hAnsi="Times New Roman"/>
          <w:spacing w:val="-2"/>
          <w:sz w:val="28"/>
          <w:szCs w:val="28"/>
          <w:lang w:val="en-US"/>
        </w:rPr>
        <w:t>τ</w:t>
      </w:r>
      <w:r w:rsidRPr="00EC36D3">
        <w:rPr>
          <w:rFonts w:ascii="Times New Roman" w:hAnsi="Times New Roman"/>
          <w:i/>
          <w:spacing w:val="-2"/>
          <w:sz w:val="28"/>
          <w:szCs w:val="28"/>
        </w:rPr>
        <w:t xml:space="preserve"> </w:t>
      </w:r>
      <w:r w:rsidRPr="00EC36D3">
        <w:rPr>
          <w:rFonts w:ascii="Times New Roman" w:hAnsi="Times New Roman"/>
          <w:spacing w:val="-2"/>
          <w:sz w:val="28"/>
          <w:szCs w:val="28"/>
        </w:rPr>
        <w:t xml:space="preserve">при начальных условиях </w:t>
      </w:r>
      <w:r w:rsidRPr="00EC36D3">
        <w:rPr>
          <w:rFonts w:ascii="Times New Roman" w:hAnsi="Times New Roman"/>
          <w:spacing w:val="-2"/>
          <w:position w:val="-10"/>
          <w:sz w:val="28"/>
          <w:szCs w:val="28"/>
        </w:rPr>
        <w:object w:dxaOrig="1660" w:dyaOrig="360">
          <v:shape id="_x0000_i1298" type="#_x0000_t75" style="width:99pt;height:19.5pt" o:ole="" fillcolor="window">
            <v:imagedata r:id="rId486" o:title=""/>
          </v:shape>
          <o:OLEObject Type="Embed" ProgID="Equation.3" ShapeID="_x0000_i1298" DrawAspect="Content" ObjectID="_1504353197" r:id="rId487"/>
        </w:object>
      </w:r>
      <w:r w:rsidRPr="00EC36D3">
        <w:rPr>
          <w:rFonts w:ascii="Times New Roman" w:hAnsi="Times New Roman"/>
          <w:spacing w:val="-2"/>
          <w:sz w:val="28"/>
          <w:szCs w:val="28"/>
        </w:rPr>
        <w:t>. Решению дифференциального уравнения (27) должно, таким образом, предшествовать интегрирование для дисперсии (28).</w:t>
      </w:r>
      <w:r w:rsidRPr="00EC36D3">
        <w:rPr>
          <w:rFonts w:ascii="Times New Roman" w:hAnsi="Times New Roman"/>
          <w:sz w:val="28"/>
          <w:szCs w:val="28"/>
        </w:rPr>
        <w:t xml:space="preserve"> Нахождение характеристик случайного процесса посредством интегрир</w:t>
      </w:r>
      <w:r w:rsidRPr="00EC36D3">
        <w:rPr>
          <w:rFonts w:ascii="Times New Roman" w:hAnsi="Times New Roman"/>
          <w:sz w:val="28"/>
          <w:szCs w:val="28"/>
        </w:rPr>
        <w:t>о</w:t>
      </w:r>
      <w:r>
        <w:rPr>
          <w:rFonts w:ascii="Times New Roman" w:hAnsi="Times New Roman"/>
          <w:sz w:val="28"/>
          <w:szCs w:val="28"/>
        </w:rPr>
        <w:t>вания уравнений (24), (26) и</w:t>
      </w:r>
      <w:r w:rsidRPr="00EC36D3">
        <w:rPr>
          <w:rFonts w:ascii="Times New Roman" w:hAnsi="Times New Roman"/>
          <w:sz w:val="28"/>
          <w:szCs w:val="28"/>
        </w:rPr>
        <w:t xml:space="preserve"> (27) оценивается как весьма общий метод чи</w:t>
      </w:r>
      <w:r w:rsidRPr="00EC36D3">
        <w:rPr>
          <w:rFonts w:ascii="Times New Roman" w:hAnsi="Times New Roman"/>
          <w:sz w:val="28"/>
          <w:szCs w:val="28"/>
        </w:rPr>
        <w:t>с</w:t>
      </w:r>
      <w:r w:rsidRPr="00EC36D3">
        <w:rPr>
          <w:rFonts w:ascii="Times New Roman" w:hAnsi="Times New Roman"/>
          <w:sz w:val="28"/>
          <w:szCs w:val="28"/>
        </w:rPr>
        <w:t>ленного решения линейных статистических задач.</w:t>
      </w:r>
    </w:p>
    <w:p w:rsidR="0010569D" w:rsidRPr="00EC36D3" w:rsidRDefault="0010569D" w:rsidP="0010569D">
      <w:pPr>
        <w:pStyle w:val="aff7"/>
        <w:spacing w:line="235" w:lineRule="auto"/>
        <w:ind w:firstLine="720"/>
        <w:jc w:val="both"/>
        <w:rPr>
          <w:rFonts w:ascii="Times New Roman" w:hAnsi="Times New Roman"/>
          <w:sz w:val="28"/>
          <w:szCs w:val="28"/>
        </w:rPr>
      </w:pPr>
      <w:r w:rsidRPr="00EC36D3">
        <w:rPr>
          <w:rFonts w:ascii="Times New Roman" w:hAnsi="Times New Roman"/>
          <w:sz w:val="28"/>
          <w:szCs w:val="28"/>
        </w:rPr>
        <w:t>Для графической иллюстрации процесса накопления чужеродных агентов введем нормированные (приведенные) представления для матем</w:t>
      </w:r>
      <w:r w:rsidRPr="00EC36D3">
        <w:rPr>
          <w:rFonts w:ascii="Times New Roman" w:hAnsi="Times New Roman"/>
          <w:sz w:val="28"/>
          <w:szCs w:val="28"/>
        </w:rPr>
        <w:t>а</w:t>
      </w:r>
      <w:r w:rsidRPr="00EC36D3">
        <w:rPr>
          <w:rFonts w:ascii="Times New Roman" w:hAnsi="Times New Roman"/>
          <w:sz w:val="28"/>
          <w:szCs w:val="28"/>
        </w:rPr>
        <w:t>тического ожидания и дисперсии процесса:</w:t>
      </w:r>
    </w:p>
    <w:p w:rsidR="0010569D" w:rsidRPr="00A21A21" w:rsidRDefault="0010569D" w:rsidP="0010569D">
      <w:pPr>
        <w:pStyle w:val="aff7"/>
        <w:spacing w:line="235" w:lineRule="auto"/>
        <w:jc w:val="both"/>
        <w:rPr>
          <w:rFonts w:ascii="Times New Roman" w:hAnsi="Times New Roman"/>
          <w:szCs w:val="20"/>
        </w:rPr>
      </w:pPr>
    </w:p>
    <w:tbl>
      <w:tblPr>
        <w:tblW w:w="0" w:type="auto"/>
        <w:tblLook w:val="04A0"/>
      </w:tblPr>
      <w:tblGrid>
        <w:gridCol w:w="8472"/>
        <w:gridCol w:w="873"/>
      </w:tblGrid>
      <w:tr w:rsidR="0010569D" w:rsidRPr="00EC36D3" w:rsidTr="005D6824">
        <w:tc>
          <w:tcPr>
            <w:tcW w:w="8472" w:type="dxa"/>
          </w:tcPr>
          <w:p w:rsidR="0010569D" w:rsidRPr="00EC36D3" w:rsidRDefault="0010569D" w:rsidP="005D6824">
            <w:pPr>
              <w:pStyle w:val="aff7"/>
              <w:spacing w:line="235" w:lineRule="auto"/>
              <w:ind w:firstLine="709"/>
              <w:jc w:val="center"/>
              <w:rPr>
                <w:rFonts w:ascii="Times New Roman" w:hAnsi="Times New Roman"/>
                <w:sz w:val="28"/>
                <w:szCs w:val="28"/>
              </w:rPr>
            </w:pPr>
            <w:r w:rsidRPr="00EC36D3">
              <w:rPr>
                <w:rFonts w:ascii="Times New Roman" w:hAnsi="Times New Roman"/>
                <w:position w:val="-30"/>
                <w:sz w:val="28"/>
                <w:szCs w:val="28"/>
              </w:rPr>
              <w:object w:dxaOrig="1640" w:dyaOrig="680">
                <v:shape id="_x0000_i1299" type="#_x0000_t75" style="width:91.5pt;height:39.75pt" o:ole="">
                  <v:imagedata r:id="rId488" o:title=""/>
                </v:shape>
                <o:OLEObject Type="Embed" ProgID="Equation.3" ShapeID="_x0000_i1299" DrawAspect="Content" ObjectID="_1504353198" r:id="rId489"/>
              </w:object>
            </w:r>
            <w:r w:rsidRPr="00EC36D3">
              <w:rPr>
                <w:rFonts w:ascii="Times New Roman" w:hAnsi="Times New Roman"/>
                <w:sz w:val="28"/>
                <w:szCs w:val="28"/>
              </w:rPr>
              <w:t xml:space="preserve">, </w:t>
            </w:r>
          </w:p>
          <w:p w:rsidR="0010569D" w:rsidRPr="00EC36D3" w:rsidRDefault="0010569D" w:rsidP="005D6824">
            <w:pPr>
              <w:pStyle w:val="aff7"/>
              <w:spacing w:line="235" w:lineRule="auto"/>
              <w:ind w:firstLine="709"/>
              <w:jc w:val="center"/>
              <w:rPr>
                <w:rFonts w:ascii="Times New Roman" w:hAnsi="Times New Roman"/>
                <w:sz w:val="28"/>
                <w:szCs w:val="28"/>
              </w:rPr>
            </w:pPr>
            <w:r w:rsidRPr="00EC36D3">
              <w:rPr>
                <w:rFonts w:ascii="Times New Roman" w:hAnsi="Times New Roman"/>
                <w:position w:val="-30"/>
                <w:sz w:val="28"/>
                <w:szCs w:val="28"/>
              </w:rPr>
              <w:object w:dxaOrig="1680" w:dyaOrig="720">
                <v:shape id="_x0000_i1300" type="#_x0000_t75" style="width:96.75pt;height:42pt" o:ole="">
                  <v:imagedata r:id="rId490" o:title=""/>
                </v:shape>
                <o:OLEObject Type="Embed" ProgID="Equation.3" ShapeID="_x0000_i1300" DrawAspect="Content" ObjectID="_1504353199" r:id="rId491"/>
              </w:object>
            </w:r>
            <w:r w:rsidRPr="00EC36D3">
              <w:rPr>
                <w:rFonts w:ascii="Times New Roman" w:hAnsi="Times New Roman"/>
                <w:position w:val="10"/>
                <w:sz w:val="28"/>
                <w:szCs w:val="28"/>
              </w:rPr>
              <w:t>.</w:t>
            </w:r>
          </w:p>
        </w:tc>
        <w:tc>
          <w:tcPr>
            <w:tcW w:w="873" w:type="dxa"/>
            <w:vAlign w:val="center"/>
          </w:tcPr>
          <w:p w:rsidR="0010569D" w:rsidRPr="00EC36D3" w:rsidRDefault="0010569D" w:rsidP="005D6824">
            <w:pPr>
              <w:pStyle w:val="aff7"/>
              <w:spacing w:line="235" w:lineRule="auto"/>
              <w:jc w:val="right"/>
              <w:rPr>
                <w:rFonts w:ascii="Times New Roman" w:hAnsi="Times New Roman"/>
                <w:sz w:val="28"/>
                <w:szCs w:val="28"/>
                <w:lang w:val="en-US"/>
              </w:rPr>
            </w:pPr>
            <w:r w:rsidRPr="00EC36D3">
              <w:rPr>
                <w:rFonts w:ascii="Times New Roman" w:hAnsi="Times New Roman"/>
                <w:sz w:val="28"/>
                <w:szCs w:val="28"/>
              </w:rPr>
              <w:t>(</w:t>
            </w:r>
            <w:r w:rsidRPr="00EC36D3">
              <w:rPr>
                <w:rFonts w:ascii="Times New Roman" w:hAnsi="Times New Roman"/>
                <w:sz w:val="28"/>
                <w:szCs w:val="28"/>
                <w:lang w:val="en-US"/>
              </w:rPr>
              <w:t>2</w:t>
            </w:r>
            <w:r w:rsidRPr="00EC36D3">
              <w:rPr>
                <w:rFonts w:ascii="Times New Roman" w:hAnsi="Times New Roman"/>
                <w:sz w:val="28"/>
                <w:szCs w:val="28"/>
              </w:rPr>
              <w:t>8)</w:t>
            </w:r>
          </w:p>
        </w:tc>
      </w:tr>
    </w:tbl>
    <w:p w:rsidR="0010569D" w:rsidRPr="00A21A21" w:rsidRDefault="0010569D" w:rsidP="0010569D">
      <w:pPr>
        <w:pStyle w:val="aff7"/>
        <w:spacing w:line="235" w:lineRule="auto"/>
        <w:rPr>
          <w:rFonts w:ascii="Times New Roman" w:hAnsi="Times New Roman"/>
          <w:szCs w:val="20"/>
        </w:rPr>
      </w:pPr>
    </w:p>
    <w:p w:rsidR="0010569D" w:rsidRDefault="0010569D" w:rsidP="0010569D">
      <w:pPr>
        <w:pStyle w:val="aff7"/>
        <w:spacing w:line="235" w:lineRule="auto"/>
        <w:ind w:firstLine="709"/>
        <w:jc w:val="both"/>
        <w:rPr>
          <w:rFonts w:ascii="Times New Roman" w:hAnsi="Times New Roman"/>
          <w:sz w:val="28"/>
          <w:szCs w:val="28"/>
        </w:rPr>
      </w:pPr>
      <w:r w:rsidRPr="00EC36D3">
        <w:rPr>
          <w:rFonts w:ascii="Times New Roman" w:hAnsi="Times New Roman"/>
          <w:sz w:val="28"/>
          <w:szCs w:val="28"/>
        </w:rPr>
        <w:t>В случае однородности пуассоновского процесса контактов (λ(</w:t>
      </w:r>
      <w:r w:rsidRPr="00EC36D3">
        <w:rPr>
          <w:rFonts w:ascii="Times New Roman" w:hAnsi="Times New Roman"/>
          <w:i/>
          <w:sz w:val="28"/>
          <w:szCs w:val="28"/>
          <w:lang w:val="en-US"/>
        </w:rPr>
        <w:t>t</w:t>
      </w:r>
      <w:r w:rsidRPr="00EC36D3">
        <w:rPr>
          <w:rFonts w:ascii="Times New Roman" w:hAnsi="Times New Roman"/>
          <w:sz w:val="28"/>
          <w:szCs w:val="28"/>
        </w:rPr>
        <w:t>)</w:t>
      </w:r>
      <w:r w:rsidRPr="00EC36D3">
        <w:rPr>
          <w:rFonts w:ascii="Times New Roman" w:hAnsi="Times New Roman"/>
          <w:sz w:val="28"/>
          <w:szCs w:val="28"/>
          <w:lang w:val="en-US"/>
        </w:rPr>
        <w:t> </w:t>
      </w:r>
      <w:r w:rsidRPr="00EC36D3">
        <w:rPr>
          <w:rFonts w:ascii="Times New Roman" w:hAnsi="Times New Roman"/>
          <w:sz w:val="28"/>
          <w:szCs w:val="28"/>
        </w:rPr>
        <w:t>=</w:t>
      </w:r>
      <w:r w:rsidRPr="00EC36D3">
        <w:rPr>
          <w:rFonts w:ascii="Times New Roman" w:hAnsi="Times New Roman"/>
          <w:sz w:val="28"/>
          <w:szCs w:val="28"/>
          <w:lang w:val="en-US"/>
        </w:rPr>
        <w:t> λ</w:t>
      </w:r>
      <w:r w:rsidRPr="00EC36D3">
        <w:rPr>
          <w:rFonts w:ascii="Times New Roman" w:hAnsi="Times New Roman"/>
          <w:sz w:val="28"/>
          <w:szCs w:val="28"/>
          <w:vertAlign w:val="subscript"/>
        </w:rPr>
        <w:t>0</w:t>
      </w:r>
      <w:r w:rsidRPr="00EC36D3">
        <w:rPr>
          <w:rFonts w:ascii="Times New Roman" w:hAnsi="Times New Roman"/>
          <w:sz w:val="28"/>
          <w:szCs w:val="28"/>
        </w:rPr>
        <w:t xml:space="preserve">) определение моментов </w:t>
      </w:r>
      <w:r w:rsidRPr="00EC36D3">
        <w:rPr>
          <w:rFonts w:ascii="Times New Roman" w:hAnsi="Times New Roman"/>
          <w:i/>
          <w:sz w:val="28"/>
          <w:szCs w:val="28"/>
          <w:lang w:val="en-US"/>
        </w:rPr>
        <w:t>k</w:t>
      </w:r>
      <w:r w:rsidRPr="00EC36D3">
        <w:rPr>
          <w:rFonts w:ascii="Times New Roman" w:hAnsi="Times New Roman"/>
          <w:sz w:val="28"/>
          <w:szCs w:val="28"/>
        </w:rPr>
        <w:t xml:space="preserve">-го порядка процесса </w:t>
      </w:r>
      <w:r w:rsidRPr="00EC36D3">
        <w:rPr>
          <w:rFonts w:ascii="Times New Roman" w:hAnsi="Times New Roman"/>
          <w:i/>
          <w:sz w:val="28"/>
          <w:szCs w:val="28"/>
          <w:lang w:val="en-US"/>
        </w:rPr>
        <w:t>X</w:t>
      </w:r>
      <w:r w:rsidRPr="00EC36D3">
        <w:rPr>
          <w:rFonts w:ascii="Times New Roman" w:hAnsi="Times New Roman"/>
          <w:sz w:val="28"/>
          <w:szCs w:val="28"/>
        </w:rPr>
        <w:t>(</w:t>
      </w:r>
      <w:r w:rsidRPr="00EC36D3">
        <w:rPr>
          <w:rFonts w:ascii="Times New Roman" w:hAnsi="Times New Roman"/>
          <w:i/>
          <w:sz w:val="28"/>
          <w:szCs w:val="28"/>
          <w:lang w:val="en-US"/>
        </w:rPr>
        <w:t>t</w:t>
      </w:r>
      <w:r w:rsidRPr="00EC36D3">
        <w:rPr>
          <w:rFonts w:ascii="Times New Roman" w:hAnsi="Times New Roman"/>
          <w:sz w:val="28"/>
          <w:szCs w:val="28"/>
        </w:rPr>
        <w:t>) связано с расчетом инт</w:t>
      </w:r>
      <w:r w:rsidRPr="00EC36D3">
        <w:rPr>
          <w:rFonts w:ascii="Times New Roman" w:hAnsi="Times New Roman"/>
          <w:sz w:val="28"/>
          <w:szCs w:val="28"/>
        </w:rPr>
        <w:t>е</w:t>
      </w:r>
      <w:r w:rsidRPr="00EC36D3">
        <w:rPr>
          <w:rFonts w:ascii="Times New Roman" w:hAnsi="Times New Roman"/>
          <w:sz w:val="28"/>
          <w:szCs w:val="28"/>
        </w:rPr>
        <w:t>гралов типа</w:t>
      </w:r>
    </w:p>
    <w:p w:rsidR="0010569D" w:rsidRPr="00EC36D3" w:rsidRDefault="0010569D" w:rsidP="0010569D">
      <w:pPr>
        <w:pStyle w:val="aff7"/>
        <w:spacing w:line="235" w:lineRule="auto"/>
        <w:ind w:firstLine="709"/>
        <w:jc w:val="both"/>
        <w:rPr>
          <w:rFonts w:ascii="Times New Roman" w:hAnsi="Times New Roman"/>
          <w:sz w:val="28"/>
          <w:szCs w:val="28"/>
        </w:rPr>
      </w:pPr>
    </w:p>
    <w:tbl>
      <w:tblPr>
        <w:tblW w:w="0" w:type="auto"/>
        <w:tblLook w:val="04A0"/>
      </w:tblPr>
      <w:tblGrid>
        <w:gridCol w:w="8472"/>
        <w:gridCol w:w="873"/>
      </w:tblGrid>
      <w:tr w:rsidR="0010569D" w:rsidRPr="00EC36D3" w:rsidTr="005D6824">
        <w:tc>
          <w:tcPr>
            <w:tcW w:w="8472" w:type="dxa"/>
          </w:tcPr>
          <w:p w:rsidR="0010569D" w:rsidRPr="00EC36D3" w:rsidRDefault="0010569D" w:rsidP="005D6824">
            <w:pPr>
              <w:pStyle w:val="aff7"/>
              <w:spacing w:line="235" w:lineRule="auto"/>
              <w:ind w:firstLine="709"/>
              <w:jc w:val="center"/>
              <w:rPr>
                <w:rFonts w:ascii="Times New Roman" w:hAnsi="Times New Roman"/>
                <w:sz w:val="28"/>
                <w:szCs w:val="28"/>
              </w:rPr>
            </w:pPr>
            <w:r w:rsidRPr="00EC36D3">
              <w:rPr>
                <w:rFonts w:ascii="Times New Roman" w:hAnsi="Times New Roman"/>
                <w:position w:val="-32"/>
                <w:sz w:val="28"/>
                <w:szCs w:val="28"/>
              </w:rPr>
              <w:object w:dxaOrig="2040" w:dyaOrig="760">
                <v:shape id="_x0000_i1301" type="#_x0000_t75" style="width:117pt;height:45pt" o:ole="" fillcolor="window">
                  <v:imagedata r:id="rId492" o:title=""/>
                </v:shape>
                <o:OLEObject Type="Embed" ProgID="Equation.3" ShapeID="_x0000_i1301" DrawAspect="Content" ObjectID="_1504353200" r:id="rId493"/>
              </w:object>
            </w:r>
          </w:p>
        </w:tc>
        <w:tc>
          <w:tcPr>
            <w:tcW w:w="873" w:type="dxa"/>
            <w:vAlign w:val="center"/>
          </w:tcPr>
          <w:p w:rsidR="0010569D" w:rsidRPr="00EC36D3" w:rsidRDefault="0010569D" w:rsidP="005D6824">
            <w:pPr>
              <w:pStyle w:val="aff7"/>
              <w:spacing w:line="235" w:lineRule="auto"/>
              <w:jc w:val="right"/>
              <w:rPr>
                <w:rFonts w:ascii="Times New Roman" w:hAnsi="Times New Roman"/>
                <w:sz w:val="28"/>
                <w:szCs w:val="28"/>
                <w:lang w:val="en-US"/>
              </w:rPr>
            </w:pPr>
            <w:r w:rsidRPr="00EC36D3">
              <w:rPr>
                <w:rFonts w:ascii="Times New Roman" w:hAnsi="Times New Roman"/>
                <w:sz w:val="28"/>
                <w:szCs w:val="28"/>
              </w:rPr>
              <w:t>(</w:t>
            </w:r>
            <w:r w:rsidRPr="00EC36D3">
              <w:rPr>
                <w:rFonts w:ascii="Times New Roman" w:hAnsi="Times New Roman"/>
                <w:sz w:val="28"/>
                <w:szCs w:val="28"/>
                <w:lang w:val="en-US"/>
              </w:rPr>
              <w:t>2</w:t>
            </w:r>
            <w:r w:rsidRPr="00EC36D3">
              <w:rPr>
                <w:rFonts w:ascii="Times New Roman" w:hAnsi="Times New Roman"/>
                <w:sz w:val="28"/>
                <w:szCs w:val="28"/>
              </w:rPr>
              <w:t>9)</w:t>
            </w:r>
          </w:p>
        </w:tc>
      </w:tr>
    </w:tbl>
    <w:p w:rsidR="001D4AF8" w:rsidRDefault="001D4AF8" w:rsidP="0010569D">
      <w:pPr>
        <w:pStyle w:val="aff7"/>
        <w:spacing w:line="235" w:lineRule="auto"/>
        <w:jc w:val="both"/>
        <w:rPr>
          <w:rFonts w:ascii="Times New Roman" w:hAnsi="Times New Roman"/>
          <w:sz w:val="28"/>
          <w:szCs w:val="28"/>
        </w:rPr>
      </w:pPr>
    </w:p>
    <w:p w:rsidR="0010569D" w:rsidRPr="00EC36D3" w:rsidRDefault="0010569D" w:rsidP="0010569D">
      <w:pPr>
        <w:pStyle w:val="aff7"/>
        <w:spacing w:line="235" w:lineRule="auto"/>
        <w:jc w:val="both"/>
        <w:rPr>
          <w:rFonts w:ascii="Times New Roman" w:hAnsi="Times New Roman"/>
          <w:sz w:val="28"/>
          <w:szCs w:val="28"/>
        </w:rPr>
      </w:pPr>
      <w:r w:rsidRPr="00EC36D3">
        <w:rPr>
          <w:rFonts w:ascii="Times New Roman" w:hAnsi="Times New Roman"/>
          <w:sz w:val="28"/>
          <w:szCs w:val="28"/>
        </w:rPr>
        <w:t xml:space="preserve">(значение </w:t>
      </w:r>
      <w:r w:rsidRPr="00EC36D3">
        <w:rPr>
          <w:rFonts w:ascii="Times New Roman" w:hAnsi="Times New Roman"/>
          <w:i/>
          <w:sz w:val="28"/>
          <w:szCs w:val="28"/>
          <w:lang w:val="en-US"/>
        </w:rPr>
        <w:t>k</w:t>
      </w:r>
      <w:r w:rsidRPr="00EC36D3">
        <w:rPr>
          <w:rFonts w:ascii="Times New Roman" w:hAnsi="Times New Roman"/>
          <w:i/>
          <w:sz w:val="28"/>
          <w:szCs w:val="28"/>
        </w:rPr>
        <w:t xml:space="preserve"> </w:t>
      </w:r>
      <w:r w:rsidRPr="00EC36D3">
        <w:rPr>
          <w:rFonts w:ascii="Times New Roman" w:hAnsi="Times New Roman"/>
          <w:sz w:val="28"/>
          <w:szCs w:val="28"/>
        </w:rPr>
        <w:t xml:space="preserve">= 1 отвечает расчету </w:t>
      </w:r>
      <w:r w:rsidRPr="00EC36D3">
        <w:rPr>
          <w:rFonts w:ascii="Times New Roman" w:hAnsi="Times New Roman"/>
          <w:i/>
          <w:sz w:val="28"/>
          <w:szCs w:val="28"/>
          <w:lang w:val="en-US"/>
        </w:rPr>
        <w:t>m</w:t>
      </w:r>
      <w:r w:rsidRPr="00EC36D3">
        <w:rPr>
          <w:rFonts w:ascii="Times New Roman" w:hAnsi="Times New Roman"/>
          <w:sz w:val="28"/>
          <w:szCs w:val="28"/>
        </w:rPr>
        <w:t>(</w:t>
      </w:r>
      <w:r w:rsidRPr="00EC36D3">
        <w:rPr>
          <w:rFonts w:ascii="Times New Roman" w:hAnsi="Times New Roman"/>
          <w:i/>
          <w:sz w:val="28"/>
          <w:szCs w:val="28"/>
          <w:lang w:val="en-US"/>
        </w:rPr>
        <w:t>t</w:t>
      </w:r>
      <w:r w:rsidRPr="00EC36D3">
        <w:rPr>
          <w:rFonts w:ascii="Times New Roman" w:hAnsi="Times New Roman"/>
          <w:sz w:val="28"/>
          <w:szCs w:val="28"/>
        </w:rPr>
        <w:t xml:space="preserve">), значение </w:t>
      </w:r>
      <w:r w:rsidRPr="00EC36D3">
        <w:rPr>
          <w:rFonts w:ascii="Times New Roman" w:hAnsi="Times New Roman"/>
          <w:i/>
          <w:sz w:val="28"/>
          <w:szCs w:val="28"/>
          <w:lang w:val="en-US"/>
        </w:rPr>
        <w:t>k</w:t>
      </w:r>
      <w:r w:rsidRPr="00EC36D3">
        <w:rPr>
          <w:rFonts w:ascii="Times New Roman" w:hAnsi="Times New Roman"/>
          <w:i/>
          <w:sz w:val="28"/>
          <w:szCs w:val="28"/>
        </w:rPr>
        <w:t xml:space="preserve"> </w:t>
      </w:r>
      <w:r w:rsidRPr="00EC36D3">
        <w:rPr>
          <w:rFonts w:ascii="Times New Roman" w:hAnsi="Times New Roman"/>
          <w:sz w:val="28"/>
          <w:szCs w:val="28"/>
        </w:rPr>
        <w:t xml:space="preserve">= 2 – расчету </w:t>
      </w:r>
      <w:r w:rsidRPr="00EC36D3">
        <w:rPr>
          <w:rFonts w:ascii="Times New Roman" w:hAnsi="Times New Roman"/>
          <w:i/>
          <w:sz w:val="28"/>
          <w:szCs w:val="28"/>
          <w:lang w:val="en-US"/>
        </w:rPr>
        <w:t>D</w:t>
      </w:r>
      <w:r w:rsidRPr="00EC36D3">
        <w:rPr>
          <w:rFonts w:ascii="Times New Roman" w:hAnsi="Times New Roman"/>
          <w:sz w:val="28"/>
          <w:szCs w:val="28"/>
        </w:rPr>
        <w:t>(</w:t>
      </w:r>
      <w:r w:rsidRPr="00EC36D3">
        <w:rPr>
          <w:rFonts w:ascii="Times New Roman" w:hAnsi="Times New Roman"/>
          <w:i/>
          <w:sz w:val="28"/>
          <w:szCs w:val="28"/>
          <w:lang w:val="en-US"/>
        </w:rPr>
        <w:t>t</w:t>
      </w:r>
      <w:r w:rsidRPr="00EC36D3">
        <w:rPr>
          <w:rFonts w:ascii="Times New Roman" w:hAnsi="Times New Roman"/>
          <w:sz w:val="28"/>
          <w:szCs w:val="28"/>
        </w:rPr>
        <w:t>) и т. д.), так что</w:t>
      </w:r>
    </w:p>
    <w:p w:rsidR="0010569D" w:rsidRPr="00EC36D3" w:rsidRDefault="0010569D" w:rsidP="0010569D">
      <w:pPr>
        <w:pStyle w:val="aff7"/>
        <w:spacing w:line="235" w:lineRule="auto"/>
        <w:jc w:val="center"/>
        <w:rPr>
          <w:rFonts w:ascii="Times New Roman" w:hAnsi="Times New Roman"/>
          <w:sz w:val="28"/>
          <w:szCs w:val="28"/>
        </w:rPr>
      </w:pPr>
      <w:r w:rsidRPr="00EC36D3">
        <w:rPr>
          <w:rFonts w:ascii="Times New Roman" w:hAnsi="Times New Roman"/>
          <w:position w:val="-34"/>
          <w:sz w:val="28"/>
          <w:szCs w:val="28"/>
        </w:rPr>
        <w:object w:dxaOrig="4320" w:dyaOrig="800">
          <v:shape id="_x0000_i1302" type="#_x0000_t75" style="width:253.5pt;height:47.25pt" o:ole="" fillcolor="window">
            <v:imagedata r:id="rId494" o:title=""/>
          </v:shape>
          <o:OLEObject Type="Embed" ProgID="Equation.3" ShapeID="_x0000_i1302" DrawAspect="Content" ObjectID="_1504353201" r:id="rId495"/>
        </w:object>
      </w:r>
    </w:p>
    <w:p w:rsidR="0010569D" w:rsidRPr="00EC36D3" w:rsidRDefault="00DB62B6" w:rsidP="0010569D">
      <w:pPr>
        <w:pStyle w:val="aff7"/>
        <w:spacing w:line="235" w:lineRule="auto"/>
        <w:jc w:val="both"/>
        <w:rPr>
          <w:rFonts w:ascii="Times New Roman" w:hAnsi="Times New Roman"/>
          <w:sz w:val="16"/>
          <w:szCs w:val="16"/>
        </w:rPr>
      </w:pPr>
      <w:r>
        <w:rPr>
          <w:rFonts w:ascii="Times New Roman" w:hAnsi="Times New Roman"/>
          <w:noProof/>
          <w:sz w:val="16"/>
          <w:szCs w:val="16"/>
        </w:rPr>
        <w:pict>
          <v:group id="_x0000_s363118" editas="canvas" style="position:absolute;left:0;text-align:left;margin-left:-2.8pt;margin-top:7.9pt;width:259.1pt;height:210pt;z-index:85" coordorigin="2967,3436" coordsize="6021,4880">
            <o:lock v:ext="edit" aspectratio="t"/>
            <v:shape id="_x0000_s363119" type="#_x0000_t75" style="position:absolute;left:2967;top:3436;width:6021;height:4880" o:preferrelative="f">
              <v:fill o:detectmouseclick="t"/>
              <v:path o:extrusionok="t" o:connecttype="none"/>
              <o:lock v:ext="edit" text="t"/>
            </v:shape>
            <v:shape id="_x0000_s363120" type="#_x0000_t75" style="position:absolute;left:3527;top:3624;width:5344;height:3469">
              <v:imagedata r:id="rId496" o:title="" gain="218453f" blacklevel="-10486f" grayscale="t"/>
            </v:shape>
            <v:shape id="_x0000_s363121" type="#_x0000_t202" style="position:absolute;left:3697;top:3624;width:1176;height:328" stroked="f">
              <v:fill opacity="0"/>
              <v:textbox inset="0,0,0,0">
                <w:txbxContent>
                  <w:p w:rsidR="008B752A" w:rsidRPr="001D4AF8" w:rsidRDefault="008B752A" w:rsidP="001D4AF8">
                    <w:pPr>
                      <w:jc w:val="center"/>
                      <w:rPr>
                        <w:sz w:val="21"/>
                        <w:lang w:val="en-US"/>
                      </w:rPr>
                    </w:pPr>
                    <w:r w:rsidRPr="001D4AF8">
                      <w:rPr>
                        <w:i/>
                        <w:sz w:val="21"/>
                        <w:lang w:val="en-US"/>
                      </w:rPr>
                      <w:t>m</w:t>
                    </w:r>
                    <w:r w:rsidRPr="001D4AF8">
                      <w:rPr>
                        <w:sz w:val="21"/>
                        <w:lang w:val="en-US"/>
                      </w:rPr>
                      <w:t>(</w:t>
                    </w:r>
                    <w:r w:rsidRPr="001D4AF8">
                      <w:rPr>
                        <w:i/>
                        <w:sz w:val="21"/>
                        <w:lang w:val="en-US"/>
                      </w:rPr>
                      <w:t>t</w:t>
                    </w:r>
                    <w:r w:rsidRPr="001D4AF8">
                      <w:rPr>
                        <w:sz w:val="21"/>
                        <w:lang w:val="en-US"/>
                      </w:rPr>
                      <w:t xml:space="preserve">), </w:t>
                    </w:r>
                    <w:r w:rsidRPr="001D4AF8">
                      <w:rPr>
                        <w:i/>
                        <w:sz w:val="21"/>
                        <w:lang w:val="en-US"/>
                      </w:rPr>
                      <w:t>D</w:t>
                    </w:r>
                    <w:r w:rsidRPr="001D4AF8">
                      <w:rPr>
                        <w:sz w:val="21"/>
                        <w:lang w:val="en-US"/>
                      </w:rPr>
                      <w:t>(</w:t>
                    </w:r>
                    <w:r w:rsidRPr="001D4AF8">
                      <w:rPr>
                        <w:i/>
                        <w:sz w:val="21"/>
                        <w:lang w:val="en-US"/>
                      </w:rPr>
                      <w:t>t</w:t>
                    </w:r>
                    <w:r w:rsidRPr="001D4AF8">
                      <w:rPr>
                        <w:sz w:val="21"/>
                        <w:lang w:val="en-US"/>
                      </w:rPr>
                      <w:t>)</w:t>
                    </w:r>
                  </w:p>
                </w:txbxContent>
              </v:textbox>
            </v:shape>
            <v:shape id="_x0000_s363122" type="#_x0000_t202" style="position:absolute;left:3042;top:6696;width:588;height:328" stroked="f">
              <v:fill opacity="0"/>
              <v:textbox inset="0,0,0,0">
                <w:txbxContent>
                  <w:p w:rsidR="008B752A" w:rsidRPr="001D4AF8" w:rsidRDefault="008B752A" w:rsidP="001D4AF8">
                    <w:pPr>
                      <w:jc w:val="center"/>
                      <w:rPr>
                        <w:sz w:val="21"/>
                      </w:rPr>
                    </w:pPr>
                    <w:r w:rsidRPr="001D4AF8">
                      <w:rPr>
                        <w:sz w:val="21"/>
                        <w:lang w:val="en-US"/>
                      </w:rPr>
                      <w:t>0</w:t>
                    </w:r>
                    <w:r w:rsidRPr="001D4AF8">
                      <w:rPr>
                        <w:sz w:val="21"/>
                      </w:rPr>
                      <w:t>,2</w:t>
                    </w:r>
                  </w:p>
                </w:txbxContent>
              </v:textbox>
            </v:shape>
            <v:shape id="_x0000_s363123" type="#_x0000_t202" style="position:absolute;left:3042;top:6291;width:588;height:328" stroked="f">
              <v:fill opacity="0"/>
              <v:textbox inset="0,0,0,0">
                <w:txbxContent>
                  <w:p w:rsidR="008B752A" w:rsidRPr="001D4AF8" w:rsidRDefault="008B752A" w:rsidP="001D4AF8">
                    <w:pPr>
                      <w:jc w:val="center"/>
                      <w:rPr>
                        <w:sz w:val="21"/>
                      </w:rPr>
                    </w:pPr>
                    <w:r w:rsidRPr="001D4AF8">
                      <w:rPr>
                        <w:sz w:val="21"/>
                        <w:lang w:val="en-US"/>
                      </w:rPr>
                      <w:t>0</w:t>
                    </w:r>
                    <w:r w:rsidRPr="001D4AF8">
                      <w:rPr>
                        <w:sz w:val="21"/>
                      </w:rPr>
                      <w:t>,6</w:t>
                    </w:r>
                  </w:p>
                </w:txbxContent>
              </v:textbox>
            </v:shape>
            <v:shape id="_x0000_s363124" type="#_x0000_t202" style="position:absolute;left:3042;top:5939;width:588;height:328" stroked="f">
              <v:fill opacity="0"/>
              <v:textbox inset="0,0,0,0">
                <w:txbxContent>
                  <w:p w:rsidR="008B752A" w:rsidRPr="001D4AF8" w:rsidRDefault="008B752A" w:rsidP="001D4AF8">
                    <w:pPr>
                      <w:jc w:val="center"/>
                      <w:rPr>
                        <w:sz w:val="21"/>
                      </w:rPr>
                    </w:pPr>
                    <w:r w:rsidRPr="001D4AF8">
                      <w:rPr>
                        <w:sz w:val="21"/>
                      </w:rPr>
                      <w:t>1,0</w:t>
                    </w:r>
                  </w:p>
                </w:txbxContent>
              </v:textbox>
            </v:shape>
            <v:shape id="_x0000_s363125" type="#_x0000_t202" style="position:absolute;left:3042;top:5532;width:588;height:328" stroked="f">
              <v:fill opacity="0"/>
              <v:textbox inset="0,0,0,0">
                <w:txbxContent>
                  <w:p w:rsidR="008B752A" w:rsidRPr="001D4AF8" w:rsidRDefault="008B752A" w:rsidP="001D4AF8">
                    <w:pPr>
                      <w:jc w:val="center"/>
                      <w:rPr>
                        <w:sz w:val="21"/>
                      </w:rPr>
                    </w:pPr>
                    <w:r w:rsidRPr="001D4AF8">
                      <w:rPr>
                        <w:sz w:val="21"/>
                      </w:rPr>
                      <w:t>1,4</w:t>
                    </w:r>
                  </w:p>
                </w:txbxContent>
              </v:textbox>
            </v:shape>
            <v:shape id="_x0000_s363126" type="#_x0000_t202" style="position:absolute;left:3042;top:5162;width:588;height:328" stroked="f">
              <v:fill opacity="0"/>
              <v:textbox inset="0,0,0,0">
                <w:txbxContent>
                  <w:p w:rsidR="008B752A" w:rsidRPr="001D4AF8" w:rsidRDefault="008B752A" w:rsidP="001D4AF8">
                    <w:pPr>
                      <w:jc w:val="center"/>
                      <w:rPr>
                        <w:sz w:val="21"/>
                      </w:rPr>
                    </w:pPr>
                    <w:r w:rsidRPr="001D4AF8">
                      <w:rPr>
                        <w:sz w:val="21"/>
                      </w:rPr>
                      <w:t>1,8</w:t>
                    </w:r>
                  </w:p>
                </w:txbxContent>
              </v:textbox>
            </v:shape>
            <v:shape id="_x0000_s363127" type="#_x0000_t202" style="position:absolute;left:3042;top:4783;width:588;height:328" stroked="f">
              <v:fill opacity="0"/>
              <v:textbox inset="0,0,0,0">
                <w:txbxContent>
                  <w:p w:rsidR="008B752A" w:rsidRPr="001D4AF8" w:rsidRDefault="008B752A" w:rsidP="001D4AF8">
                    <w:pPr>
                      <w:jc w:val="center"/>
                      <w:rPr>
                        <w:sz w:val="21"/>
                      </w:rPr>
                    </w:pPr>
                    <w:r w:rsidRPr="001D4AF8">
                      <w:rPr>
                        <w:sz w:val="21"/>
                      </w:rPr>
                      <w:t>2,2</w:t>
                    </w:r>
                  </w:p>
                </w:txbxContent>
              </v:textbox>
            </v:shape>
            <v:shape id="_x0000_s363128" type="#_x0000_t202" style="position:absolute;left:3042;top:4392;width:588;height:328" stroked="f">
              <v:fill opacity="0"/>
              <v:textbox inset="0,0,0,0">
                <w:txbxContent>
                  <w:p w:rsidR="008B752A" w:rsidRPr="001D4AF8" w:rsidRDefault="008B752A" w:rsidP="001D4AF8">
                    <w:pPr>
                      <w:jc w:val="center"/>
                      <w:rPr>
                        <w:sz w:val="21"/>
                      </w:rPr>
                    </w:pPr>
                    <w:r w:rsidRPr="001D4AF8">
                      <w:rPr>
                        <w:sz w:val="21"/>
                      </w:rPr>
                      <w:t>2,6</w:t>
                    </w:r>
                  </w:p>
                </w:txbxContent>
              </v:textbox>
            </v:shape>
            <v:shape id="_x0000_s363129" type="#_x0000_t202" style="position:absolute;left:3042;top:4000;width:588;height:328" stroked="f">
              <v:fill opacity="0"/>
              <v:textbox inset="0,0,0,0">
                <w:txbxContent>
                  <w:p w:rsidR="008B752A" w:rsidRPr="001D4AF8" w:rsidRDefault="008B752A" w:rsidP="001D4AF8">
                    <w:pPr>
                      <w:jc w:val="center"/>
                      <w:rPr>
                        <w:sz w:val="21"/>
                      </w:rPr>
                    </w:pPr>
                    <w:r w:rsidRPr="001D4AF8">
                      <w:rPr>
                        <w:sz w:val="21"/>
                      </w:rPr>
                      <w:t>3,0</w:t>
                    </w:r>
                  </w:p>
                </w:txbxContent>
              </v:textbox>
            </v:shape>
            <v:shape id="_x0000_s363130" type="#_x0000_t202" style="position:absolute;left:3433;top:7108;width:393;height:328" stroked="f">
              <v:fill opacity="0"/>
              <v:textbox inset="0,0,0,0">
                <w:txbxContent>
                  <w:p w:rsidR="008B752A" w:rsidRPr="001D4AF8" w:rsidRDefault="008B752A" w:rsidP="001D4AF8">
                    <w:pPr>
                      <w:jc w:val="center"/>
                      <w:rPr>
                        <w:sz w:val="21"/>
                      </w:rPr>
                    </w:pPr>
                    <w:r w:rsidRPr="001D4AF8">
                      <w:rPr>
                        <w:sz w:val="21"/>
                        <w:lang w:val="en-US"/>
                      </w:rPr>
                      <w:t>0</w:t>
                    </w:r>
                  </w:p>
                </w:txbxContent>
              </v:textbox>
            </v:shape>
            <v:shape id="_x0000_s363131" type="#_x0000_t202" style="position:absolute;left:3905;top:7108;width:393;height:328" stroked="f">
              <v:fill opacity="0"/>
              <v:textbox inset="0,0,0,0">
                <w:txbxContent>
                  <w:p w:rsidR="008B752A" w:rsidRPr="001D4AF8" w:rsidRDefault="008B752A" w:rsidP="001D4AF8">
                    <w:pPr>
                      <w:jc w:val="center"/>
                      <w:rPr>
                        <w:sz w:val="21"/>
                      </w:rPr>
                    </w:pPr>
                    <w:r w:rsidRPr="001D4AF8">
                      <w:rPr>
                        <w:sz w:val="21"/>
                      </w:rPr>
                      <w:t>2</w:t>
                    </w:r>
                  </w:p>
                </w:txbxContent>
              </v:textbox>
            </v:shape>
            <v:shape id="_x0000_s363132" type="#_x0000_t202" style="position:absolute;left:4370;top:7108;width:393;height:328" stroked="f">
              <v:fill opacity="0"/>
              <v:textbox inset="0,0,0,0">
                <w:txbxContent>
                  <w:p w:rsidR="008B752A" w:rsidRPr="001D4AF8" w:rsidRDefault="008B752A" w:rsidP="001D4AF8">
                    <w:pPr>
                      <w:jc w:val="center"/>
                      <w:rPr>
                        <w:sz w:val="21"/>
                      </w:rPr>
                    </w:pPr>
                    <w:r w:rsidRPr="001D4AF8">
                      <w:rPr>
                        <w:sz w:val="21"/>
                      </w:rPr>
                      <w:t>4</w:t>
                    </w:r>
                  </w:p>
                </w:txbxContent>
              </v:textbox>
            </v:shape>
            <v:shape id="_x0000_s363133" type="#_x0000_t202" style="position:absolute;left:4837;top:7108;width:393;height:328" stroked="f">
              <v:fill opacity="0"/>
              <v:textbox inset="0,0,0,0">
                <w:txbxContent>
                  <w:p w:rsidR="008B752A" w:rsidRPr="001D4AF8" w:rsidRDefault="008B752A" w:rsidP="001D4AF8">
                    <w:pPr>
                      <w:jc w:val="center"/>
                      <w:rPr>
                        <w:sz w:val="21"/>
                      </w:rPr>
                    </w:pPr>
                    <w:r w:rsidRPr="001D4AF8">
                      <w:rPr>
                        <w:sz w:val="21"/>
                      </w:rPr>
                      <w:t>6</w:t>
                    </w:r>
                  </w:p>
                </w:txbxContent>
              </v:textbox>
            </v:shape>
            <v:shape id="_x0000_s363134" type="#_x0000_t202" style="position:absolute;left:5288;top:7108;width:393;height:328" stroked="f">
              <v:fill opacity="0"/>
              <v:textbox inset="0,0,0,0">
                <w:txbxContent>
                  <w:p w:rsidR="008B752A" w:rsidRPr="001D4AF8" w:rsidRDefault="008B752A" w:rsidP="001D4AF8">
                    <w:pPr>
                      <w:jc w:val="center"/>
                      <w:rPr>
                        <w:sz w:val="21"/>
                      </w:rPr>
                    </w:pPr>
                    <w:r w:rsidRPr="001D4AF8">
                      <w:rPr>
                        <w:sz w:val="21"/>
                      </w:rPr>
                      <w:t>8</w:t>
                    </w:r>
                  </w:p>
                </w:txbxContent>
              </v:textbox>
            </v:shape>
            <v:shape id="_x0000_s363135" type="#_x0000_t202" style="position:absolute;left:5772;top:7108;width:393;height:328" stroked="f">
              <v:fill opacity="0"/>
              <v:textbox inset="0,0,0,0">
                <w:txbxContent>
                  <w:p w:rsidR="008B752A" w:rsidRPr="001D4AF8" w:rsidRDefault="008B752A" w:rsidP="001D4AF8">
                    <w:pPr>
                      <w:jc w:val="center"/>
                      <w:rPr>
                        <w:sz w:val="21"/>
                      </w:rPr>
                    </w:pPr>
                    <w:r w:rsidRPr="001D4AF8">
                      <w:rPr>
                        <w:sz w:val="21"/>
                      </w:rPr>
                      <w:t>10</w:t>
                    </w:r>
                  </w:p>
                </w:txbxContent>
              </v:textbox>
            </v:shape>
            <v:shape id="_x0000_s363136" type="#_x0000_t202" style="position:absolute;left:6256;top:7108;width:393;height:328" stroked="f">
              <v:fill opacity="0"/>
              <v:textbox inset="0,0,0,0">
                <w:txbxContent>
                  <w:p w:rsidR="008B752A" w:rsidRPr="001D4AF8" w:rsidRDefault="008B752A" w:rsidP="001D4AF8">
                    <w:pPr>
                      <w:jc w:val="center"/>
                      <w:rPr>
                        <w:sz w:val="21"/>
                      </w:rPr>
                    </w:pPr>
                    <w:r w:rsidRPr="001D4AF8">
                      <w:rPr>
                        <w:sz w:val="21"/>
                      </w:rPr>
                      <w:t>12</w:t>
                    </w:r>
                  </w:p>
                </w:txbxContent>
              </v:textbox>
            </v:shape>
            <v:shape id="_x0000_s363137" type="#_x0000_t202" style="position:absolute;left:6750;top:7108;width:393;height:328" stroked="f">
              <v:fill opacity="0"/>
              <v:textbox inset="0,0,0,0">
                <w:txbxContent>
                  <w:p w:rsidR="008B752A" w:rsidRPr="001D4AF8" w:rsidRDefault="008B752A" w:rsidP="001D4AF8">
                    <w:pPr>
                      <w:jc w:val="center"/>
                      <w:rPr>
                        <w:sz w:val="21"/>
                      </w:rPr>
                    </w:pPr>
                    <w:r w:rsidRPr="001D4AF8">
                      <w:rPr>
                        <w:sz w:val="21"/>
                      </w:rPr>
                      <w:t>14</w:t>
                    </w:r>
                  </w:p>
                </w:txbxContent>
              </v:textbox>
            </v:shape>
            <v:shape id="_x0000_s363138" type="#_x0000_t202" style="position:absolute;left:7179;top:7108;width:393;height:328" stroked="f">
              <v:fill opacity="0"/>
              <v:textbox inset="0,0,0,0">
                <w:txbxContent>
                  <w:p w:rsidR="008B752A" w:rsidRPr="001D4AF8" w:rsidRDefault="008B752A" w:rsidP="001D4AF8">
                    <w:pPr>
                      <w:jc w:val="center"/>
                      <w:rPr>
                        <w:sz w:val="21"/>
                      </w:rPr>
                    </w:pPr>
                    <w:r w:rsidRPr="001D4AF8">
                      <w:rPr>
                        <w:sz w:val="21"/>
                      </w:rPr>
                      <w:t>16</w:t>
                    </w:r>
                  </w:p>
                </w:txbxContent>
              </v:textbox>
            </v:shape>
            <v:shape id="_x0000_s363139" type="#_x0000_t202" style="position:absolute;left:7662;top:7108;width:393;height:328" stroked="f">
              <v:fill opacity="0"/>
              <v:textbox inset="0,0,0,0">
                <w:txbxContent>
                  <w:p w:rsidR="008B752A" w:rsidRPr="001D4AF8" w:rsidRDefault="008B752A" w:rsidP="001D4AF8">
                    <w:pPr>
                      <w:jc w:val="center"/>
                      <w:rPr>
                        <w:sz w:val="21"/>
                      </w:rPr>
                    </w:pPr>
                    <w:r w:rsidRPr="001D4AF8">
                      <w:rPr>
                        <w:sz w:val="21"/>
                      </w:rPr>
                      <w:t>18</w:t>
                    </w:r>
                  </w:p>
                </w:txbxContent>
              </v:textbox>
            </v:shape>
            <v:shape id="_x0000_s363140" type="#_x0000_t202" style="position:absolute;left:8122;top:7108;width:393;height:328" stroked="f">
              <v:fill opacity="0"/>
              <v:textbox inset="0,0,0,0">
                <w:txbxContent>
                  <w:p w:rsidR="008B752A" w:rsidRPr="001D4AF8" w:rsidRDefault="008B752A" w:rsidP="001D4AF8">
                    <w:pPr>
                      <w:jc w:val="center"/>
                      <w:rPr>
                        <w:sz w:val="21"/>
                      </w:rPr>
                    </w:pPr>
                    <w:r w:rsidRPr="001D4AF8">
                      <w:rPr>
                        <w:sz w:val="21"/>
                      </w:rPr>
                      <w:t>20</w:t>
                    </w:r>
                  </w:p>
                </w:txbxContent>
              </v:textbox>
            </v:shape>
            <v:shape id="_x0000_s363141" type="#_x0000_t202" style="position:absolute;left:8595;top:7108;width:393;height:328" stroked="f">
              <v:fill opacity="0"/>
              <v:textbox inset="0,0,0,0">
                <w:txbxContent>
                  <w:p w:rsidR="008B752A" w:rsidRPr="001D4AF8" w:rsidRDefault="008B752A" w:rsidP="001D4AF8">
                    <w:pPr>
                      <w:jc w:val="center"/>
                      <w:rPr>
                        <w:i/>
                        <w:sz w:val="21"/>
                        <w:lang w:val="en-US"/>
                      </w:rPr>
                    </w:pPr>
                    <w:r w:rsidRPr="001D4AF8">
                      <w:rPr>
                        <w:i/>
                        <w:sz w:val="21"/>
                        <w:lang w:val="en-US"/>
                      </w:rPr>
                      <w:t>t</w:t>
                    </w:r>
                  </w:p>
                </w:txbxContent>
              </v:textbox>
            </v:shape>
            <v:shape id="_x0000_s363142" type="#_x0000_t202" style="position:absolute;left:7833;top:5204;width:393;height:328" stroked="f">
              <v:fill opacity="0"/>
              <v:textbox inset="0,0,0,0">
                <w:txbxContent>
                  <w:p w:rsidR="008B752A" w:rsidRPr="001D4AF8" w:rsidRDefault="008B752A" w:rsidP="001D4AF8">
                    <w:pPr>
                      <w:jc w:val="center"/>
                      <w:rPr>
                        <w:i/>
                        <w:sz w:val="21"/>
                      </w:rPr>
                    </w:pPr>
                    <w:r w:rsidRPr="001D4AF8">
                      <w:rPr>
                        <w:i/>
                        <w:sz w:val="21"/>
                      </w:rPr>
                      <w:t>2</w:t>
                    </w:r>
                  </w:p>
                </w:txbxContent>
              </v:textbox>
            </v:shape>
            <v:shape id="_x0000_s363143" type="#_x0000_t202" style="position:absolute;left:7833;top:3891;width:393;height:328" stroked="f">
              <v:fill opacity="0"/>
              <v:textbox inset="0,0,0,0">
                <w:txbxContent>
                  <w:p w:rsidR="008B752A" w:rsidRPr="001D4AF8" w:rsidRDefault="008B752A" w:rsidP="001D4AF8">
                    <w:pPr>
                      <w:jc w:val="center"/>
                      <w:rPr>
                        <w:i/>
                        <w:sz w:val="21"/>
                        <w:lang w:val="en-US"/>
                      </w:rPr>
                    </w:pPr>
                    <w:r w:rsidRPr="001D4AF8">
                      <w:rPr>
                        <w:i/>
                        <w:sz w:val="21"/>
                        <w:lang w:val="en-US"/>
                      </w:rPr>
                      <w:t>1</w:t>
                    </w:r>
                  </w:p>
                </w:txbxContent>
              </v:textbox>
            </v:shape>
            <v:shape id="_x0000_s363144" type="#_x0000_t202" style="position:absolute;left:3237;top:7621;width:5634;height:695" stroked="f">
              <v:fill opacity="0"/>
              <v:textbox inset="0,0,0,0">
                <w:txbxContent>
                  <w:p w:rsidR="008B752A" w:rsidRPr="001D4AF8" w:rsidRDefault="008B752A" w:rsidP="001D4AF8">
                    <w:pPr>
                      <w:jc w:val="both"/>
                      <w:rPr>
                        <w:i/>
                        <w:sz w:val="21"/>
                      </w:rPr>
                    </w:pPr>
                    <w:r w:rsidRPr="001D4AF8">
                      <w:rPr>
                        <w:sz w:val="21"/>
                      </w:rPr>
                      <w:t>Рис. 5. Приведенные математическое ожидание (</w:t>
                    </w:r>
                    <w:r w:rsidRPr="001D4AF8">
                      <w:rPr>
                        <w:i/>
                        <w:sz w:val="21"/>
                      </w:rPr>
                      <w:t>1</w:t>
                    </w:r>
                    <w:r w:rsidRPr="001D4AF8">
                      <w:rPr>
                        <w:sz w:val="21"/>
                      </w:rPr>
                      <w:t>) и дисперсия (</w:t>
                    </w:r>
                    <w:r w:rsidRPr="001D4AF8">
                      <w:rPr>
                        <w:i/>
                        <w:sz w:val="21"/>
                      </w:rPr>
                      <w:t>2</w:t>
                    </w:r>
                    <w:r w:rsidRPr="001D4AF8">
                      <w:rPr>
                        <w:sz w:val="21"/>
                      </w:rPr>
                      <w:t xml:space="preserve">) процесса </w:t>
                    </w:r>
                    <w:r w:rsidRPr="001D4AF8">
                      <w:rPr>
                        <w:i/>
                        <w:sz w:val="21"/>
                      </w:rPr>
                      <w:t>X</w:t>
                    </w:r>
                    <w:r w:rsidRPr="001D4AF8">
                      <w:rPr>
                        <w:sz w:val="21"/>
                      </w:rPr>
                      <w:t>(</w:t>
                    </w:r>
                    <w:r w:rsidRPr="001D4AF8">
                      <w:rPr>
                        <w:i/>
                        <w:sz w:val="21"/>
                      </w:rPr>
                      <w:t>t</w:t>
                    </w:r>
                    <w:r w:rsidRPr="001D4AF8">
                      <w:rPr>
                        <w:sz w:val="21"/>
                      </w:rPr>
                      <w:t>)</w:t>
                    </w:r>
                  </w:p>
                </w:txbxContent>
              </v:textbox>
            </v:shape>
            <w10:wrap type="square"/>
          </v:group>
        </w:pict>
      </w:r>
    </w:p>
    <w:p w:rsidR="0010569D" w:rsidRPr="00EC36D3" w:rsidRDefault="0010569D" w:rsidP="0010569D">
      <w:pPr>
        <w:pStyle w:val="aff7"/>
        <w:spacing w:line="235" w:lineRule="auto"/>
        <w:ind w:firstLine="709"/>
        <w:jc w:val="both"/>
        <w:rPr>
          <w:rFonts w:ascii="Times New Roman" w:hAnsi="Times New Roman"/>
          <w:sz w:val="28"/>
          <w:szCs w:val="28"/>
        </w:rPr>
      </w:pPr>
      <w:r w:rsidRPr="00EC36D3">
        <w:rPr>
          <w:rFonts w:ascii="Times New Roman" w:hAnsi="Times New Roman"/>
          <w:sz w:val="28"/>
          <w:szCs w:val="28"/>
        </w:rPr>
        <w:t>Таким образом, алгоритм нахождения значения (29) п</w:t>
      </w:r>
      <w:r w:rsidRPr="00EC36D3">
        <w:rPr>
          <w:rFonts w:ascii="Times New Roman" w:hAnsi="Times New Roman"/>
          <w:sz w:val="28"/>
          <w:szCs w:val="28"/>
        </w:rPr>
        <w:t>о</w:t>
      </w:r>
      <w:r w:rsidRPr="00EC36D3">
        <w:rPr>
          <w:rFonts w:ascii="Times New Roman" w:hAnsi="Times New Roman"/>
          <w:sz w:val="28"/>
          <w:szCs w:val="28"/>
        </w:rPr>
        <w:t>зволяет использовать результ</w:t>
      </w:r>
      <w:r w:rsidRPr="00EC36D3">
        <w:rPr>
          <w:rFonts w:ascii="Times New Roman" w:hAnsi="Times New Roman"/>
          <w:sz w:val="28"/>
          <w:szCs w:val="28"/>
        </w:rPr>
        <w:t>а</w:t>
      </w:r>
      <w:r w:rsidRPr="00EC36D3">
        <w:rPr>
          <w:rFonts w:ascii="Times New Roman" w:hAnsi="Times New Roman"/>
          <w:sz w:val="28"/>
          <w:szCs w:val="28"/>
        </w:rPr>
        <w:t>ты численного интегрирования на предыдущих этапах. Чи</w:t>
      </w:r>
      <w:r w:rsidRPr="00EC36D3">
        <w:rPr>
          <w:rFonts w:ascii="Times New Roman" w:hAnsi="Times New Roman"/>
          <w:sz w:val="28"/>
          <w:szCs w:val="28"/>
        </w:rPr>
        <w:t>с</w:t>
      </w:r>
      <w:r w:rsidRPr="00EC36D3">
        <w:rPr>
          <w:rFonts w:ascii="Times New Roman" w:hAnsi="Times New Roman"/>
          <w:sz w:val="28"/>
          <w:szCs w:val="28"/>
        </w:rPr>
        <w:t xml:space="preserve">ленные расчеты обнаруживают возникновение стационарного режима </w:t>
      </w:r>
      <w:r w:rsidRPr="00EC36D3">
        <w:rPr>
          <w:rFonts w:ascii="Times New Roman" w:hAnsi="Times New Roman"/>
          <w:sz w:val="28"/>
          <w:szCs w:val="28"/>
          <w:lang w:val="en-US"/>
        </w:rPr>
        <w:t>c</w:t>
      </w:r>
      <w:r w:rsidRPr="00EC36D3">
        <w:rPr>
          <w:rFonts w:ascii="Times New Roman" w:hAnsi="Times New Roman"/>
          <w:sz w:val="28"/>
          <w:szCs w:val="28"/>
        </w:rPr>
        <w:t xml:space="preserve"> ростом </w:t>
      </w:r>
      <w:r w:rsidRPr="00EC36D3">
        <w:rPr>
          <w:rFonts w:ascii="Times New Roman" w:hAnsi="Times New Roman"/>
          <w:i/>
          <w:sz w:val="28"/>
          <w:szCs w:val="28"/>
          <w:lang w:val="en-US"/>
        </w:rPr>
        <w:t>t</w:t>
      </w:r>
      <w:r w:rsidRPr="00EC36D3">
        <w:rPr>
          <w:rFonts w:ascii="Times New Roman" w:hAnsi="Times New Roman"/>
          <w:sz w:val="28"/>
          <w:szCs w:val="28"/>
        </w:rPr>
        <w:t xml:space="preserve"> (рис. 5). </w:t>
      </w:r>
    </w:p>
    <w:p w:rsidR="0010569D" w:rsidRPr="00EC36D3" w:rsidRDefault="0010569D" w:rsidP="0010569D">
      <w:pPr>
        <w:pStyle w:val="aff7"/>
        <w:ind w:firstLine="709"/>
        <w:jc w:val="both"/>
        <w:rPr>
          <w:rFonts w:ascii="Times New Roman" w:hAnsi="Times New Roman"/>
          <w:spacing w:val="-6"/>
          <w:sz w:val="28"/>
          <w:szCs w:val="28"/>
        </w:rPr>
      </w:pPr>
      <w:r w:rsidRPr="00EC36D3">
        <w:rPr>
          <w:rFonts w:ascii="Times New Roman" w:hAnsi="Times New Roman"/>
          <w:spacing w:val="-6"/>
          <w:sz w:val="28"/>
          <w:szCs w:val="28"/>
        </w:rPr>
        <w:t>Существование в асимпт</w:t>
      </w:r>
      <w:r w:rsidRPr="00EC36D3">
        <w:rPr>
          <w:rFonts w:ascii="Times New Roman" w:hAnsi="Times New Roman"/>
          <w:spacing w:val="-6"/>
          <w:sz w:val="28"/>
          <w:szCs w:val="28"/>
        </w:rPr>
        <w:t>о</w:t>
      </w:r>
      <w:r w:rsidRPr="00EC36D3">
        <w:rPr>
          <w:rFonts w:ascii="Times New Roman" w:hAnsi="Times New Roman"/>
          <w:spacing w:val="-6"/>
          <w:sz w:val="28"/>
          <w:szCs w:val="28"/>
        </w:rPr>
        <w:t>тике стационарного режима пр</w:t>
      </w:r>
      <w:r w:rsidRPr="00EC36D3">
        <w:rPr>
          <w:rFonts w:ascii="Times New Roman" w:hAnsi="Times New Roman"/>
          <w:spacing w:val="-6"/>
          <w:sz w:val="28"/>
          <w:szCs w:val="28"/>
        </w:rPr>
        <w:t>о</w:t>
      </w:r>
      <w:r w:rsidRPr="00EC36D3">
        <w:rPr>
          <w:rFonts w:ascii="Times New Roman" w:hAnsi="Times New Roman"/>
          <w:spacing w:val="-6"/>
          <w:sz w:val="28"/>
          <w:szCs w:val="28"/>
        </w:rPr>
        <w:t xml:space="preserve">цесса </w:t>
      </w:r>
      <w:r w:rsidRPr="00EC36D3">
        <w:rPr>
          <w:rFonts w:ascii="Times New Roman" w:hAnsi="Times New Roman"/>
          <w:i/>
          <w:spacing w:val="-6"/>
          <w:sz w:val="28"/>
          <w:szCs w:val="28"/>
        </w:rPr>
        <w:t>X</w:t>
      </w:r>
      <w:r w:rsidRPr="00EC36D3">
        <w:rPr>
          <w:rFonts w:ascii="Times New Roman" w:hAnsi="Times New Roman"/>
          <w:spacing w:val="-6"/>
          <w:sz w:val="28"/>
          <w:szCs w:val="28"/>
        </w:rPr>
        <w:t>(</w:t>
      </w:r>
      <w:r w:rsidRPr="00EC36D3">
        <w:rPr>
          <w:rFonts w:ascii="Times New Roman" w:hAnsi="Times New Roman"/>
          <w:i/>
          <w:spacing w:val="-6"/>
          <w:sz w:val="28"/>
          <w:szCs w:val="28"/>
        </w:rPr>
        <w:t>t</w:t>
      </w:r>
      <w:r w:rsidRPr="00EC36D3">
        <w:rPr>
          <w:rFonts w:ascii="Times New Roman" w:hAnsi="Times New Roman"/>
          <w:spacing w:val="-6"/>
          <w:sz w:val="28"/>
          <w:szCs w:val="28"/>
        </w:rPr>
        <w:t>) можно показать и ан</w:t>
      </w:r>
      <w:r w:rsidRPr="00EC36D3">
        <w:rPr>
          <w:rFonts w:ascii="Times New Roman" w:hAnsi="Times New Roman"/>
          <w:spacing w:val="-6"/>
          <w:sz w:val="28"/>
          <w:szCs w:val="28"/>
        </w:rPr>
        <w:t>а</w:t>
      </w:r>
      <w:r w:rsidRPr="00EC36D3">
        <w:rPr>
          <w:rFonts w:ascii="Times New Roman" w:hAnsi="Times New Roman"/>
          <w:spacing w:val="-6"/>
          <w:sz w:val="28"/>
          <w:szCs w:val="28"/>
        </w:rPr>
        <w:t xml:space="preserve">литически. Для всех значений </w:t>
      </w:r>
      <w:r w:rsidRPr="00EC36D3">
        <w:rPr>
          <w:rFonts w:ascii="Times New Roman" w:hAnsi="Times New Roman"/>
          <w:i/>
          <w:spacing w:val="-6"/>
          <w:sz w:val="28"/>
          <w:szCs w:val="28"/>
        </w:rPr>
        <w:t xml:space="preserve">t </w:t>
      </w:r>
      <w:r w:rsidRPr="00EC36D3">
        <w:rPr>
          <w:rFonts w:ascii="Times New Roman" w:hAnsi="Times New Roman"/>
          <w:spacing w:val="-6"/>
          <w:sz w:val="28"/>
          <w:szCs w:val="28"/>
        </w:rPr>
        <w:t>имеют место неравенства</w:t>
      </w:r>
    </w:p>
    <w:p w:rsidR="0010569D" w:rsidRPr="00EC36D3" w:rsidRDefault="0010569D" w:rsidP="0010569D">
      <w:pPr>
        <w:pStyle w:val="aff7"/>
        <w:ind w:firstLine="709"/>
        <w:jc w:val="both"/>
        <w:rPr>
          <w:rFonts w:ascii="Times New Roman" w:hAnsi="Times New Roman"/>
          <w:spacing w:val="-6"/>
          <w:sz w:val="16"/>
          <w:szCs w:val="16"/>
        </w:rPr>
      </w:pPr>
    </w:p>
    <w:p w:rsidR="0010569D" w:rsidRPr="00EC36D3" w:rsidRDefault="0010569D" w:rsidP="0010569D">
      <w:pPr>
        <w:pStyle w:val="aff7"/>
        <w:jc w:val="center"/>
        <w:rPr>
          <w:rFonts w:ascii="Times New Roman" w:hAnsi="Times New Roman"/>
          <w:spacing w:val="-6"/>
          <w:sz w:val="28"/>
          <w:szCs w:val="28"/>
        </w:rPr>
      </w:pPr>
      <w:r w:rsidRPr="00EC36D3">
        <w:rPr>
          <w:rFonts w:ascii="Times New Roman" w:hAnsi="Times New Roman"/>
          <w:spacing w:val="-6"/>
          <w:position w:val="-10"/>
          <w:sz w:val="28"/>
          <w:szCs w:val="28"/>
          <w:lang w:val="en-US"/>
        </w:rPr>
        <w:object w:dxaOrig="800" w:dyaOrig="320">
          <v:shape id="_x0000_i1303" type="#_x0000_t75" style="width:49.5pt;height:19.5pt" o:ole="">
            <v:imagedata r:id="rId497" o:title=""/>
          </v:shape>
          <o:OLEObject Type="Embed" ProgID="Equation.3" ShapeID="_x0000_i1303" DrawAspect="Content" ObjectID="_1504353202" r:id="rId498"/>
        </w:object>
      </w:r>
      <w:r w:rsidRPr="00EC36D3">
        <w:rPr>
          <w:rFonts w:ascii="Times New Roman" w:hAnsi="Times New Roman"/>
          <w:spacing w:val="-6"/>
          <w:sz w:val="28"/>
          <w:szCs w:val="28"/>
        </w:rPr>
        <w:t>,</w:t>
      </w:r>
    </w:p>
    <w:p w:rsidR="0010569D" w:rsidRPr="00EC36D3" w:rsidRDefault="0010569D" w:rsidP="0010569D">
      <w:pPr>
        <w:pStyle w:val="aff7"/>
        <w:jc w:val="center"/>
        <w:rPr>
          <w:rFonts w:ascii="Times New Roman" w:hAnsi="Times New Roman"/>
          <w:spacing w:val="-6"/>
          <w:sz w:val="28"/>
          <w:szCs w:val="28"/>
        </w:rPr>
      </w:pPr>
      <w:r w:rsidRPr="00EC36D3">
        <w:rPr>
          <w:rFonts w:ascii="Times New Roman" w:hAnsi="Times New Roman"/>
          <w:spacing w:val="-6"/>
          <w:position w:val="-34"/>
          <w:sz w:val="28"/>
          <w:szCs w:val="28"/>
          <w:lang w:val="en-US"/>
        </w:rPr>
        <w:object w:dxaOrig="1920" w:dyaOrig="780">
          <v:shape id="_x0000_i1304" type="#_x0000_t75" style="width:124.5pt;height:49.5pt" o:ole="">
            <v:imagedata r:id="rId499" o:title=""/>
          </v:shape>
          <o:OLEObject Type="Embed" ProgID="Equation.3" ShapeID="_x0000_i1304" DrawAspect="Content" ObjectID="_1504353203" r:id="rId500"/>
        </w:object>
      </w:r>
      <w:r w:rsidRPr="00EC36D3">
        <w:rPr>
          <w:rFonts w:ascii="Times New Roman" w:hAnsi="Times New Roman"/>
          <w:spacing w:val="-6"/>
          <w:sz w:val="28"/>
          <w:szCs w:val="28"/>
        </w:rPr>
        <w:t>,</w:t>
      </w:r>
    </w:p>
    <w:p w:rsidR="0010569D" w:rsidRPr="00EC36D3" w:rsidRDefault="0010569D" w:rsidP="0010569D">
      <w:pPr>
        <w:pStyle w:val="aff7"/>
        <w:jc w:val="both"/>
        <w:outlineLvl w:val="0"/>
        <w:rPr>
          <w:rFonts w:ascii="Times New Roman" w:hAnsi="Times New Roman"/>
          <w:sz w:val="16"/>
          <w:szCs w:val="16"/>
        </w:rPr>
      </w:pPr>
    </w:p>
    <w:p w:rsidR="0010569D" w:rsidRPr="00EC36D3" w:rsidRDefault="0010569D" w:rsidP="0010569D">
      <w:pPr>
        <w:pStyle w:val="aff7"/>
        <w:jc w:val="both"/>
        <w:outlineLvl w:val="0"/>
        <w:rPr>
          <w:rFonts w:ascii="Times New Roman" w:hAnsi="Times New Roman"/>
          <w:sz w:val="28"/>
          <w:szCs w:val="28"/>
        </w:rPr>
      </w:pPr>
      <w:r w:rsidRPr="00EC36D3">
        <w:rPr>
          <w:rFonts w:ascii="Times New Roman" w:hAnsi="Times New Roman"/>
          <w:sz w:val="28"/>
          <w:szCs w:val="28"/>
        </w:rPr>
        <w:t>причем интегралы с переменным верхним пределом неограниченно возра</w:t>
      </w:r>
      <w:r w:rsidRPr="00EC36D3">
        <w:rPr>
          <w:rFonts w:ascii="Times New Roman" w:hAnsi="Times New Roman"/>
          <w:sz w:val="28"/>
          <w:szCs w:val="28"/>
        </w:rPr>
        <w:t>с</w:t>
      </w:r>
      <w:r w:rsidRPr="00EC36D3">
        <w:rPr>
          <w:rFonts w:ascii="Times New Roman" w:hAnsi="Times New Roman"/>
          <w:sz w:val="28"/>
          <w:szCs w:val="28"/>
        </w:rPr>
        <w:t xml:space="preserve">тают с ростом </w:t>
      </w:r>
      <w:r w:rsidRPr="00EC36D3">
        <w:rPr>
          <w:rFonts w:ascii="Times New Roman" w:hAnsi="Times New Roman"/>
          <w:i/>
          <w:sz w:val="28"/>
          <w:szCs w:val="28"/>
        </w:rPr>
        <w:t>t</w:t>
      </w:r>
      <w:r w:rsidRPr="00EC36D3">
        <w:rPr>
          <w:rFonts w:ascii="Times New Roman" w:hAnsi="Times New Roman"/>
          <w:sz w:val="28"/>
          <w:szCs w:val="28"/>
        </w:rPr>
        <w:t>. Поэтому при асимптотическом рассмотрении выражения</w:t>
      </w:r>
    </w:p>
    <w:p w:rsidR="0010569D" w:rsidRPr="00EC36D3" w:rsidRDefault="0010569D" w:rsidP="0010569D">
      <w:pPr>
        <w:pStyle w:val="aff7"/>
        <w:jc w:val="both"/>
        <w:outlineLvl w:val="0"/>
        <w:rPr>
          <w:rFonts w:ascii="Times New Roman" w:hAnsi="Times New Roman"/>
          <w:sz w:val="28"/>
          <w:szCs w:val="28"/>
        </w:rPr>
      </w:pPr>
    </w:p>
    <w:p w:rsidR="0010569D" w:rsidRPr="00EC36D3" w:rsidRDefault="0010569D" w:rsidP="0010569D">
      <w:pPr>
        <w:pStyle w:val="aff7"/>
        <w:jc w:val="center"/>
        <w:rPr>
          <w:rFonts w:ascii="Times New Roman" w:hAnsi="Times New Roman"/>
          <w:color w:val="FF0000"/>
          <w:sz w:val="28"/>
          <w:szCs w:val="28"/>
        </w:rPr>
      </w:pPr>
      <w:r w:rsidRPr="00EC36D3">
        <w:rPr>
          <w:rFonts w:ascii="Times New Roman" w:hAnsi="Times New Roman"/>
          <w:spacing w:val="-6"/>
          <w:position w:val="-34"/>
          <w:sz w:val="28"/>
          <w:szCs w:val="28"/>
          <w:lang w:val="en-US"/>
        </w:rPr>
        <w:object w:dxaOrig="2780" w:dyaOrig="1160">
          <v:shape id="_x0000_i1305" type="#_x0000_t75" style="width:164.25pt;height:69.75pt" o:ole="">
            <v:imagedata r:id="rId501" o:title=""/>
          </v:shape>
          <o:OLEObject Type="Embed" ProgID="Equation.3" ShapeID="_x0000_i1305" DrawAspect="Content" ObjectID="_1504353204" r:id="rId502"/>
        </w:object>
      </w:r>
      <w:r w:rsidRPr="00EC36D3">
        <w:rPr>
          <w:rFonts w:ascii="Times New Roman" w:hAnsi="Times New Roman"/>
          <w:spacing w:val="-6"/>
          <w:sz w:val="28"/>
          <w:szCs w:val="28"/>
        </w:rPr>
        <w:t xml:space="preserve"> (</w:t>
      </w:r>
      <w:r w:rsidRPr="00EC36D3">
        <w:rPr>
          <w:rFonts w:ascii="Times New Roman" w:hAnsi="Times New Roman"/>
          <w:i/>
          <w:spacing w:val="-6"/>
          <w:sz w:val="28"/>
          <w:szCs w:val="28"/>
          <w:lang w:val="en-US"/>
        </w:rPr>
        <w:t>k</w:t>
      </w:r>
      <w:r w:rsidRPr="00EC36D3">
        <w:rPr>
          <w:rFonts w:ascii="Times New Roman" w:hAnsi="Times New Roman"/>
          <w:spacing w:val="-6"/>
          <w:sz w:val="28"/>
          <w:szCs w:val="28"/>
        </w:rPr>
        <w:t xml:space="preserve"> = 1, 2, …)</w:t>
      </w:r>
    </w:p>
    <w:p w:rsidR="0010569D" w:rsidRPr="00EC36D3" w:rsidRDefault="0010569D" w:rsidP="0010569D">
      <w:pPr>
        <w:pStyle w:val="aff7"/>
        <w:jc w:val="both"/>
        <w:rPr>
          <w:rFonts w:ascii="Times New Roman" w:hAnsi="Times New Roman"/>
          <w:color w:val="FF0000"/>
          <w:sz w:val="28"/>
          <w:szCs w:val="28"/>
        </w:rPr>
      </w:pPr>
    </w:p>
    <w:p w:rsidR="0010569D" w:rsidRPr="00EC36D3" w:rsidRDefault="0010569D" w:rsidP="0010569D">
      <w:pPr>
        <w:pStyle w:val="aff7"/>
        <w:jc w:val="both"/>
        <w:rPr>
          <w:rFonts w:ascii="Times New Roman" w:hAnsi="Times New Roman"/>
          <w:sz w:val="28"/>
          <w:szCs w:val="28"/>
        </w:rPr>
      </w:pPr>
      <w:r w:rsidRPr="00EC36D3">
        <w:rPr>
          <w:rFonts w:ascii="Times New Roman" w:hAnsi="Times New Roman"/>
          <w:sz w:val="28"/>
          <w:szCs w:val="28"/>
        </w:rPr>
        <w:t>возникает неопределенность типа ∞/∞. Применяя к ее раскрытию правило Лопиталя в предположении существования предела</w:t>
      </w:r>
    </w:p>
    <w:p w:rsidR="0010569D" w:rsidRPr="00EE58B4" w:rsidRDefault="0010569D" w:rsidP="0010569D">
      <w:pPr>
        <w:pStyle w:val="aff7"/>
        <w:jc w:val="both"/>
        <w:rPr>
          <w:rFonts w:ascii="Times New Roman" w:hAnsi="Times New Roman"/>
          <w:szCs w:val="20"/>
        </w:rPr>
      </w:pPr>
    </w:p>
    <w:p w:rsidR="0010569D" w:rsidRDefault="0010569D" w:rsidP="0010569D">
      <w:pPr>
        <w:pStyle w:val="aff7"/>
        <w:jc w:val="center"/>
        <w:rPr>
          <w:rFonts w:ascii="Times New Roman" w:hAnsi="Times New Roman"/>
          <w:color w:val="FF0000"/>
        </w:rPr>
      </w:pPr>
      <w:r w:rsidRPr="006F2ADD">
        <w:rPr>
          <w:rFonts w:ascii="Times New Roman" w:hAnsi="Times New Roman"/>
          <w:spacing w:val="-6"/>
          <w:position w:val="-20"/>
          <w:sz w:val="28"/>
          <w:lang w:val="en-US"/>
        </w:rPr>
        <w:object w:dxaOrig="1219" w:dyaOrig="440">
          <v:shape id="_x0000_i1306" type="#_x0000_t75" style="width:69.75pt;height:24.75pt" o:ole="">
            <v:imagedata r:id="rId503" o:title=""/>
          </v:shape>
          <o:OLEObject Type="Embed" ProgID="Equation.3" ShapeID="_x0000_i1306" DrawAspect="Content" ObjectID="_1504353205" r:id="rId504"/>
        </w:object>
      </w:r>
      <w:r w:rsidRPr="00EE58B4">
        <w:rPr>
          <w:rFonts w:ascii="Times New Roman" w:hAnsi="Times New Roman"/>
          <w:color w:val="FF0000"/>
        </w:rPr>
        <w:t xml:space="preserve"> </w:t>
      </w:r>
    </w:p>
    <w:p w:rsidR="00A21A21" w:rsidRDefault="00A21A21" w:rsidP="0010569D">
      <w:pPr>
        <w:pStyle w:val="aff7"/>
        <w:jc w:val="center"/>
        <w:rPr>
          <w:rFonts w:ascii="Times New Roman" w:hAnsi="Times New Roman"/>
          <w:color w:val="FF0000"/>
        </w:rPr>
      </w:pPr>
    </w:p>
    <w:p w:rsidR="0010569D" w:rsidRPr="00EC36D3" w:rsidRDefault="0010569D" w:rsidP="0010569D">
      <w:pPr>
        <w:pStyle w:val="aff7"/>
        <w:spacing w:line="252" w:lineRule="auto"/>
        <w:jc w:val="both"/>
        <w:rPr>
          <w:rFonts w:ascii="Times New Roman" w:hAnsi="Times New Roman"/>
          <w:sz w:val="28"/>
          <w:szCs w:val="28"/>
        </w:rPr>
      </w:pPr>
      <w:r w:rsidRPr="00EC36D3">
        <w:rPr>
          <w:rFonts w:ascii="Times New Roman" w:hAnsi="Times New Roman"/>
          <w:sz w:val="28"/>
          <w:szCs w:val="28"/>
        </w:rPr>
        <w:t>(другими словами, будем считать процесс поступления агентов одноро</w:t>
      </w:r>
      <w:r w:rsidRPr="00EC36D3">
        <w:rPr>
          <w:rFonts w:ascii="Times New Roman" w:hAnsi="Times New Roman"/>
          <w:sz w:val="28"/>
          <w:szCs w:val="28"/>
        </w:rPr>
        <w:t>д</w:t>
      </w:r>
      <w:r w:rsidRPr="00EC36D3">
        <w:rPr>
          <w:rFonts w:ascii="Times New Roman" w:hAnsi="Times New Roman"/>
          <w:sz w:val="28"/>
          <w:szCs w:val="28"/>
        </w:rPr>
        <w:t>ным) и ранжированности всех α</w:t>
      </w:r>
      <w:r w:rsidRPr="00EC36D3">
        <w:rPr>
          <w:rFonts w:ascii="Times New Roman" w:hAnsi="Times New Roman"/>
          <w:i/>
          <w:sz w:val="28"/>
          <w:szCs w:val="28"/>
          <w:vertAlign w:val="subscript"/>
          <w:lang w:val="en-US"/>
        </w:rPr>
        <w:t>i</w:t>
      </w:r>
      <w:r w:rsidRPr="00EC36D3">
        <w:rPr>
          <w:rFonts w:ascii="Times New Roman" w:hAnsi="Times New Roman"/>
          <w:i/>
          <w:sz w:val="28"/>
          <w:szCs w:val="28"/>
          <w:vertAlign w:val="subscript"/>
        </w:rPr>
        <w:t xml:space="preserve"> </w:t>
      </w:r>
      <w:r w:rsidRPr="00EC36D3">
        <w:rPr>
          <w:rFonts w:ascii="Times New Roman" w:hAnsi="Times New Roman"/>
          <w:sz w:val="28"/>
          <w:szCs w:val="28"/>
        </w:rPr>
        <w:t>(α</w:t>
      </w:r>
      <w:r w:rsidRPr="00EC36D3">
        <w:rPr>
          <w:rFonts w:ascii="Times New Roman" w:hAnsi="Times New Roman"/>
          <w:sz w:val="28"/>
          <w:szCs w:val="28"/>
          <w:vertAlign w:val="subscript"/>
        </w:rPr>
        <w:t xml:space="preserve">1 </w:t>
      </w:r>
      <w:r w:rsidRPr="00EC36D3">
        <w:rPr>
          <w:rFonts w:ascii="Times New Roman" w:hAnsi="Times New Roman"/>
          <w:sz w:val="28"/>
          <w:szCs w:val="28"/>
        </w:rPr>
        <w:t>≤</w:t>
      </w:r>
      <w:r w:rsidRPr="00EC36D3">
        <w:rPr>
          <w:rFonts w:ascii="Times New Roman" w:hAnsi="Times New Roman"/>
          <w:sz w:val="28"/>
          <w:szCs w:val="28"/>
          <w:vertAlign w:val="subscript"/>
        </w:rPr>
        <w:t xml:space="preserve"> </w:t>
      </w:r>
      <w:r w:rsidRPr="00EC36D3">
        <w:rPr>
          <w:rFonts w:ascii="Times New Roman" w:hAnsi="Times New Roman"/>
          <w:sz w:val="28"/>
          <w:szCs w:val="28"/>
        </w:rPr>
        <w:t>α</w:t>
      </w:r>
      <w:r w:rsidRPr="00EC36D3">
        <w:rPr>
          <w:rFonts w:ascii="Times New Roman" w:hAnsi="Times New Roman"/>
          <w:sz w:val="28"/>
          <w:szCs w:val="28"/>
          <w:vertAlign w:val="subscript"/>
        </w:rPr>
        <w:t xml:space="preserve">2 </w:t>
      </w:r>
      <w:r w:rsidRPr="00EC36D3">
        <w:rPr>
          <w:rFonts w:ascii="Times New Roman" w:hAnsi="Times New Roman"/>
          <w:sz w:val="28"/>
          <w:szCs w:val="28"/>
        </w:rPr>
        <w:t>≤…≤</w:t>
      </w:r>
      <w:r w:rsidRPr="00EC36D3">
        <w:rPr>
          <w:rFonts w:ascii="Times New Roman" w:hAnsi="Times New Roman"/>
          <w:sz w:val="28"/>
          <w:szCs w:val="28"/>
          <w:vertAlign w:val="subscript"/>
        </w:rPr>
        <w:t xml:space="preserve"> </w:t>
      </w:r>
      <w:r w:rsidRPr="00EC36D3">
        <w:rPr>
          <w:rFonts w:ascii="Times New Roman" w:hAnsi="Times New Roman"/>
          <w:sz w:val="28"/>
          <w:szCs w:val="28"/>
        </w:rPr>
        <w:t>α</w:t>
      </w:r>
      <w:r w:rsidRPr="00EC36D3">
        <w:rPr>
          <w:rFonts w:ascii="Times New Roman" w:hAnsi="Times New Roman"/>
          <w:i/>
          <w:sz w:val="28"/>
          <w:szCs w:val="28"/>
          <w:vertAlign w:val="subscript"/>
          <w:lang w:val="en-US"/>
        </w:rPr>
        <w:t>m</w:t>
      </w:r>
      <w:r w:rsidRPr="00EC36D3">
        <w:rPr>
          <w:rFonts w:ascii="Times New Roman" w:hAnsi="Times New Roman"/>
          <w:sz w:val="28"/>
          <w:szCs w:val="28"/>
        </w:rPr>
        <w:t xml:space="preserve">), получим следующие асимптотические выражения для характеристик процесса </w:t>
      </w:r>
      <w:r w:rsidRPr="00EC36D3">
        <w:rPr>
          <w:rFonts w:ascii="Times New Roman" w:hAnsi="Times New Roman"/>
          <w:i/>
          <w:sz w:val="28"/>
          <w:szCs w:val="28"/>
        </w:rPr>
        <w:t>X</w:t>
      </w:r>
      <w:r w:rsidRPr="00EC36D3">
        <w:rPr>
          <w:rFonts w:ascii="Times New Roman" w:hAnsi="Times New Roman"/>
          <w:sz w:val="28"/>
          <w:szCs w:val="28"/>
        </w:rPr>
        <w:t>(</w:t>
      </w:r>
      <w:r w:rsidRPr="00EC36D3">
        <w:rPr>
          <w:rFonts w:ascii="Times New Roman" w:hAnsi="Times New Roman"/>
          <w:i/>
          <w:sz w:val="28"/>
          <w:szCs w:val="28"/>
        </w:rPr>
        <w:t>t</w:t>
      </w:r>
      <w:r w:rsidRPr="00EC36D3">
        <w:rPr>
          <w:rFonts w:ascii="Times New Roman" w:hAnsi="Times New Roman"/>
          <w:sz w:val="28"/>
          <w:szCs w:val="28"/>
        </w:rPr>
        <w:t>):</w:t>
      </w:r>
    </w:p>
    <w:p w:rsidR="0010569D" w:rsidRPr="00EC36D3" w:rsidRDefault="0010569D" w:rsidP="0010569D">
      <w:pPr>
        <w:pStyle w:val="aff7"/>
        <w:spacing w:line="252" w:lineRule="auto"/>
        <w:jc w:val="both"/>
        <w:rPr>
          <w:rFonts w:ascii="Times New Roman" w:hAnsi="Times New Roman"/>
          <w:sz w:val="28"/>
          <w:szCs w:val="28"/>
        </w:rPr>
      </w:pPr>
    </w:p>
    <w:tbl>
      <w:tblPr>
        <w:tblW w:w="0" w:type="auto"/>
        <w:tblLook w:val="04A0"/>
      </w:tblPr>
      <w:tblGrid>
        <w:gridCol w:w="8472"/>
        <w:gridCol w:w="873"/>
      </w:tblGrid>
      <w:tr w:rsidR="0010569D" w:rsidRPr="00EC36D3" w:rsidTr="005D6824">
        <w:tc>
          <w:tcPr>
            <w:tcW w:w="8472" w:type="dxa"/>
          </w:tcPr>
          <w:p w:rsidR="0010569D" w:rsidRPr="00EC36D3" w:rsidRDefault="0010569D" w:rsidP="005D6824">
            <w:pPr>
              <w:pStyle w:val="aff7"/>
              <w:spacing w:line="252" w:lineRule="auto"/>
              <w:ind w:firstLine="709"/>
              <w:jc w:val="center"/>
              <w:rPr>
                <w:rFonts w:ascii="Times New Roman" w:hAnsi="Times New Roman"/>
                <w:sz w:val="28"/>
                <w:szCs w:val="28"/>
              </w:rPr>
            </w:pPr>
            <w:r w:rsidRPr="00EC36D3">
              <w:rPr>
                <w:rFonts w:ascii="Times New Roman" w:hAnsi="Times New Roman"/>
                <w:position w:val="-30"/>
                <w:sz w:val="28"/>
                <w:szCs w:val="28"/>
              </w:rPr>
              <w:object w:dxaOrig="3159" w:dyaOrig="680">
                <v:shape id="_x0000_i1307" type="#_x0000_t75" style="width:174pt;height:37.5pt" o:ole="">
                  <v:imagedata r:id="rId505" o:title=""/>
                </v:shape>
                <o:OLEObject Type="Embed" ProgID="Equation.3" ShapeID="_x0000_i1307" DrawAspect="Content" ObjectID="_1504353206" r:id="rId506"/>
              </w:object>
            </w:r>
            <w:r w:rsidRPr="00EC36D3">
              <w:rPr>
                <w:rFonts w:ascii="Times New Roman" w:hAnsi="Times New Roman"/>
                <w:sz w:val="28"/>
                <w:szCs w:val="28"/>
              </w:rPr>
              <w:t>,</w:t>
            </w:r>
          </w:p>
        </w:tc>
        <w:tc>
          <w:tcPr>
            <w:tcW w:w="873" w:type="dxa"/>
            <w:vAlign w:val="center"/>
          </w:tcPr>
          <w:p w:rsidR="0010569D" w:rsidRPr="00EC36D3" w:rsidRDefault="0010569D" w:rsidP="005D6824">
            <w:pPr>
              <w:pStyle w:val="aff7"/>
              <w:spacing w:line="252" w:lineRule="auto"/>
              <w:jc w:val="right"/>
              <w:rPr>
                <w:rFonts w:ascii="Times New Roman" w:hAnsi="Times New Roman"/>
                <w:sz w:val="28"/>
                <w:szCs w:val="28"/>
                <w:lang w:val="en-US"/>
              </w:rPr>
            </w:pPr>
            <w:r w:rsidRPr="00EC36D3">
              <w:rPr>
                <w:rFonts w:ascii="Times New Roman" w:hAnsi="Times New Roman"/>
                <w:sz w:val="28"/>
                <w:szCs w:val="28"/>
              </w:rPr>
              <w:t>(30)</w:t>
            </w:r>
          </w:p>
        </w:tc>
      </w:tr>
    </w:tbl>
    <w:p w:rsidR="0010569D" w:rsidRPr="00EC36D3" w:rsidRDefault="0010569D" w:rsidP="0010569D">
      <w:pPr>
        <w:pStyle w:val="aff7"/>
        <w:spacing w:line="252" w:lineRule="auto"/>
        <w:jc w:val="both"/>
        <w:rPr>
          <w:rFonts w:ascii="Times New Roman" w:hAnsi="Times New Roman"/>
          <w:sz w:val="28"/>
          <w:szCs w:val="28"/>
        </w:rPr>
      </w:pPr>
    </w:p>
    <w:tbl>
      <w:tblPr>
        <w:tblW w:w="0" w:type="auto"/>
        <w:tblLook w:val="04A0"/>
      </w:tblPr>
      <w:tblGrid>
        <w:gridCol w:w="8472"/>
        <w:gridCol w:w="873"/>
      </w:tblGrid>
      <w:tr w:rsidR="0010569D" w:rsidRPr="00EC36D3" w:rsidTr="005D6824">
        <w:tc>
          <w:tcPr>
            <w:tcW w:w="8472" w:type="dxa"/>
          </w:tcPr>
          <w:p w:rsidR="0010569D" w:rsidRPr="00EC36D3" w:rsidRDefault="0010569D" w:rsidP="005D6824">
            <w:pPr>
              <w:pStyle w:val="aff7"/>
              <w:spacing w:line="252" w:lineRule="auto"/>
              <w:ind w:firstLine="709"/>
              <w:jc w:val="center"/>
              <w:rPr>
                <w:rFonts w:ascii="Times New Roman" w:hAnsi="Times New Roman"/>
                <w:sz w:val="28"/>
                <w:szCs w:val="28"/>
              </w:rPr>
            </w:pPr>
            <w:r w:rsidRPr="00EC36D3">
              <w:rPr>
                <w:rFonts w:ascii="Times New Roman" w:hAnsi="Times New Roman"/>
                <w:position w:val="-30"/>
                <w:sz w:val="28"/>
                <w:szCs w:val="28"/>
              </w:rPr>
              <w:object w:dxaOrig="4720" w:dyaOrig="680">
                <v:shape id="_x0000_i1308" type="#_x0000_t75" style="width:261pt;height:37.5pt" o:ole="">
                  <v:imagedata r:id="rId507" o:title=""/>
                </v:shape>
                <o:OLEObject Type="Embed" ProgID="Equation.3" ShapeID="_x0000_i1308" DrawAspect="Content" ObjectID="_1504353207" r:id="rId508"/>
              </w:object>
            </w:r>
            <w:r w:rsidRPr="00EC36D3">
              <w:rPr>
                <w:rFonts w:ascii="Times New Roman" w:hAnsi="Times New Roman"/>
                <w:sz w:val="28"/>
                <w:szCs w:val="28"/>
              </w:rPr>
              <w:t>,</w:t>
            </w:r>
          </w:p>
        </w:tc>
        <w:tc>
          <w:tcPr>
            <w:tcW w:w="873" w:type="dxa"/>
            <w:vAlign w:val="center"/>
          </w:tcPr>
          <w:p w:rsidR="0010569D" w:rsidRPr="00EC36D3" w:rsidRDefault="0010569D" w:rsidP="005D6824">
            <w:pPr>
              <w:pStyle w:val="aff7"/>
              <w:spacing w:line="252" w:lineRule="auto"/>
              <w:jc w:val="right"/>
              <w:rPr>
                <w:rFonts w:ascii="Times New Roman" w:hAnsi="Times New Roman"/>
                <w:sz w:val="28"/>
                <w:szCs w:val="28"/>
                <w:lang w:val="en-US"/>
              </w:rPr>
            </w:pPr>
            <w:r w:rsidRPr="00EC36D3">
              <w:rPr>
                <w:rFonts w:ascii="Times New Roman" w:hAnsi="Times New Roman"/>
                <w:sz w:val="28"/>
                <w:szCs w:val="28"/>
              </w:rPr>
              <w:t>(31)</w:t>
            </w:r>
          </w:p>
        </w:tc>
      </w:tr>
      <w:tr w:rsidR="0010569D" w:rsidRPr="00EC36D3" w:rsidTr="005D6824">
        <w:tc>
          <w:tcPr>
            <w:tcW w:w="8472" w:type="dxa"/>
          </w:tcPr>
          <w:p w:rsidR="0010569D" w:rsidRPr="00EC36D3" w:rsidRDefault="0010569D" w:rsidP="005D6824">
            <w:pPr>
              <w:pStyle w:val="aff7"/>
              <w:spacing w:line="252" w:lineRule="auto"/>
              <w:ind w:firstLine="709"/>
              <w:jc w:val="center"/>
              <w:rPr>
                <w:rFonts w:ascii="Times New Roman" w:hAnsi="Times New Roman"/>
                <w:sz w:val="28"/>
                <w:szCs w:val="28"/>
              </w:rPr>
            </w:pPr>
            <w:r w:rsidRPr="00EC36D3">
              <w:rPr>
                <w:rFonts w:ascii="Times New Roman" w:hAnsi="Times New Roman"/>
                <w:position w:val="-30"/>
                <w:sz w:val="28"/>
                <w:szCs w:val="28"/>
              </w:rPr>
              <w:object w:dxaOrig="2860" w:dyaOrig="680">
                <v:shape id="_x0000_i1309" type="#_x0000_t75" style="width:156.75pt;height:37.5pt" o:ole="">
                  <v:imagedata r:id="rId509" o:title=""/>
                </v:shape>
                <o:OLEObject Type="Embed" ProgID="Equation.3" ShapeID="_x0000_i1309" DrawAspect="Content" ObjectID="_1504353208" r:id="rId510"/>
              </w:object>
            </w:r>
            <w:r>
              <w:rPr>
                <w:rFonts w:ascii="Times New Roman" w:hAnsi="Times New Roman"/>
                <w:sz w:val="28"/>
                <w:szCs w:val="28"/>
              </w:rPr>
              <w:t>.</w:t>
            </w:r>
          </w:p>
        </w:tc>
        <w:tc>
          <w:tcPr>
            <w:tcW w:w="873" w:type="dxa"/>
            <w:vAlign w:val="center"/>
          </w:tcPr>
          <w:p w:rsidR="0010569D" w:rsidRPr="00EC36D3" w:rsidRDefault="0010569D" w:rsidP="005D6824">
            <w:pPr>
              <w:pStyle w:val="aff7"/>
              <w:spacing w:line="252" w:lineRule="auto"/>
              <w:jc w:val="right"/>
              <w:rPr>
                <w:rFonts w:ascii="Times New Roman" w:hAnsi="Times New Roman"/>
                <w:sz w:val="28"/>
                <w:szCs w:val="28"/>
                <w:lang w:val="en-US"/>
              </w:rPr>
            </w:pPr>
            <w:r w:rsidRPr="00EC36D3">
              <w:rPr>
                <w:rFonts w:ascii="Times New Roman" w:hAnsi="Times New Roman"/>
                <w:sz w:val="28"/>
                <w:szCs w:val="28"/>
              </w:rPr>
              <w:t>(32)</w:t>
            </w:r>
          </w:p>
        </w:tc>
      </w:tr>
    </w:tbl>
    <w:p w:rsidR="0010569D" w:rsidRPr="00EC36D3" w:rsidRDefault="0010569D" w:rsidP="0010569D">
      <w:pPr>
        <w:pStyle w:val="aff7"/>
        <w:spacing w:line="252" w:lineRule="auto"/>
        <w:jc w:val="both"/>
        <w:outlineLvl w:val="0"/>
        <w:rPr>
          <w:rFonts w:ascii="Times New Roman" w:hAnsi="Times New Roman"/>
          <w:sz w:val="28"/>
          <w:szCs w:val="28"/>
        </w:rPr>
      </w:pPr>
    </w:p>
    <w:p w:rsidR="0010569D" w:rsidRPr="00EC36D3" w:rsidRDefault="0010569D" w:rsidP="0010569D">
      <w:pPr>
        <w:pStyle w:val="aff7"/>
        <w:spacing w:line="252" w:lineRule="auto"/>
        <w:ind w:firstLine="720"/>
        <w:jc w:val="both"/>
        <w:rPr>
          <w:rFonts w:ascii="Times New Roman" w:hAnsi="Times New Roman"/>
          <w:spacing w:val="-2"/>
          <w:sz w:val="28"/>
          <w:szCs w:val="28"/>
        </w:rPr>
      </w:pPr>
      <w:r w:rsidRPr="00EC36D3">
        <w:rPr>
          <w:rFonts w:ascii="Times New Roman" w:hAnsi="Times New Roman"/>
          <w:spacing w:val="-2"/>
          <w:sz w:val="28"/>
          <w:szCs w:val="28"/>
        </w:rPr>
        <w:t xml:space="preserve">Таким образом, согласно (30)–(32) процесс накопления организмом вредных агентов </w:t>
      </w:r>
      <w:r w:rsidRPr="00EC36D3">
        <w:rPr>
          <w:rFonts w:ascii="Times New Roman" w:hAnsi="Times New Roman"/>
          <w:i/>
          <w:spacing w:val="-2"/>
          <w:sz w:val="28"/>
          <w:szCs w:val="28"/>
        </w:rPr>
        <w:t>X</w:t>
      </w:r>
      <w:r w:rsidRPr="00EC36D3">
        <w:rPr>
          <w:rFonts w:ascii="Times New Roman" w:hAnsi="Times New Roman"/>
          <w:spacing w:val="-2"/>
          <w:sz w:val="28"/>
          <w:szCs w:val="28"/>
        </w:rPr>
        <w:t>(</w:t>
      </w:r>
      <w:r w:rsidRPr="00EC36D3">
        <w:rPr>
          <w:rFonts w:ascii="Times New Roman" w:hAnsi="Times New Roman"/>
          <w:i/>
          <w:spacing w:val="-2"/>
          <w:sz w:val="28"/>
          <w:szCs w:val="28"/>
        </w:rPr>
        <w:t>t</w:t>
      </w:r>
      <w:r w:rsidRPr="00EC36D3">
        <w:rPr>
          <w:rFonts w:ascii="Times New Roman" w:hAnsi="Times New Roman"/>
          <w:spacing w:val="-2"/>
          <w:sz w:val="28"/>
          <w:szCs w:val="28"/>
        </w:rPr>
        <w:t>) в асимптотическом приближении может рассматр</w:t>
      </w:r>
      <w:r w:rsidRPr="00EC36D3">
        <w:rPr>
          <w:rFonts w:ascii="Times New Roman" w:hAnsi="Times New Roman"/>
          <w:spacing w:val="-2"/>
          <w:sz w:val="28"/>
          <w:szCs w:val="28"/>
        </w:rPr>
        <w:t>и</w:t>
      </w:r>
      <w:r w:rsidRPr="00EC36D3">
        <w:rPr>
          <w:rFonts w:ascii="Times New Roman" w:hAnsi="Times New Roman"/>
          <w:spacing w:val="-2"/>
          <w:sz w:val="28"/>
          <w:szCs w:val="28"/>
        </w:rPr>
        <w:t xml:space="preserve">ваться как </w:t>
      </w:r>
      <w:r w:rsidRPr="00EC36D3">
        <w:rPr>
          <w:rFonts w:ascii="Times New Roman" w:hAnsi="Times New Roman"/>
          <w:i/>
          <w:spacing w:val="-2"/>
          <w:sz w:val="28"/>
          <w:szCs w:val="28"/>
        </w:rPr>
        <w:t>стационарный</w:t>
      </w:r>
      <w:r w:rsidRPr="00EC36D3">
        <w:rPr>
          <w:rFonts w:ascii="Times New Roman" w:hAnsi="Times New Roman"/>
          <w:spacing w:val="-2"/>
          <w:sz w:val="28"/>
          <w:szCs w:val="28"/>
        </w:rPr>
        <w:t xml:space="preserve"> со спектральной плотностью в форме лоренциана:</w:t>
      </w:r>
    </w:p>
    <w:p w:rsidR="0010569D" w:rsidRPr="00EC36D3" w:rsidRDefault="0010569D" w:rsidP="0010569D">
      <w:pPr>
        <w:pStyle w:val="aff7"/>
        <w:spacing w:line="252" w:lineRule="auto"/>
        <w:ind w:firstLine="720"/>
        <w:jc w:val="both"/>
        <w:rPr>
          <w:rFonts w:ascii="Times New Roman" w:hAnsi="Times New Roman"/>
          <w:sz w:val="28"/>
          <w:szCs w:val="28"/>
        </w:rPr>
      </w:pPr>
    </w:p>
    <w:tbl>
      <w:tblPr>
        <w:tblW w:w="0" w:type="auto"/>
        <w:tblLook w:val="04A0"/>
      </w:tblPr>
      <w:tblGrid>
        <w:gridCol w:w="8472"/>
        <w:gridCol w:w="873"/>
      </w:tblGrid>
      <w:tr w:rsidR="0010569D" w:rsidRPr="00EC36D3" w:rsidTr="005D6824">
        <w:tc>
          <w:tcPr>
            <w:tcW w:w="8472" w:type="dxa"/>
          </w:tcPr>
          <w:p w:rsidR="0010569D" w:rsidRPr="00EC36D3" w:rsidRDefault="0010569D" w:rsidP="005D6824">
            <w:pPr>
              <w:pStyle w:val="aff7"/>
              <w:spacing w:line="252" w:lineRule="auto"/>
              <w:ind w:firstLine="709"/>
              <w:jc w:val="center"/>
              <w:rPr>
                <w:rFonts w:ascii="Times New Roman" w:hAnsi="Times New Roman"/>
                <w:sz w:val="28"/>
                <w:szCs w:val="28"/>
              </w:rPr>
            </w:pPr>
            <w:r w:rsidRPr="00EC36D3">
              <w:rPr>
                <w:rFonts w:ascii="Times New Roman" w:hAnsi="Times New Roman"/>
                <w:position w:val="-32"/>
                <w:sz w:val="28"/>
                <w:szCs w:val="28"/>
              </w:rPr>
              <w:object w:dxaOrig="4140" w:dyaOrig="760">
                <v:shape id="_x0000_i1310" type="#_x0000_t75" style="width:225.75pt;height:42pt" o:ole="">
                  <v:imagedata r:id="rId511" o:title=""/>
                </v:shape>
                <o:OLEObject Type="Embed" ProgID="Equation.3" ShapeID="_x0000_i1310" DrawAspect="Content" ObjectID="_1504353209" r:id="rId512"/>
              </w:object>
            </w:r>
            <w:r w:rsidRPr="00EC36D3">
              <w:rPr>
                <w:rFonts w:ascii="Times New Roman" w:hAnsi="Times New Roman"/>
                <w:sz w:val="28"/>
                <w:szCs w:val="28"/>
              </w:rPr>
              <w:t>,</w:t>
            </w:r>
          </w:p>
        </w:tc>
        <w:tc>
          <w:tcPr>
            <w:tcW w:w="873" w:type="dxa"/>
            <w:vAlign w:val="center"/>
          </w:tcPr>
          <w:p w:rsidR="0010569D" w:rsidRPr="00EC36D3" w:rsidRDefault="0010569D" w:rsidP="005D6824">
            <w:pPr>
              <w:pStyle w:val="aff7"/>
              <w:spacing w:line="252" w:lineRule="auto"/>
              <w:jc w:val="right"/>
              <w:rPr>
                <w:rFonts w:ascii="Times New Roman" w:hAnsi="Times New Roman"/>
                <w:sz w:val="28"/>
                <w:szCs w:val="28"/>
                <w:lang w:val="en-US"/>
              </w:rPr>
            </w:pPr>
            <w:r w:rsidRPr="00EC36D3">
              <w:rPr>
                <w:rFonts w:ascii="Times New Roman" w:hAnsi="Times New Roman"/>
                <w:sz w:val="28"/>
                <w:szCs w:val="28"/>
              </w:rPr>
              <w:t>(33)</w:t>
            </w:r>
          </w:p>
        </w:tc>
      </w:tr>
    </w:tbl>
    <w:p w:rsidR="0010569D" w:rsidRPr="00EC36D3" w:rsidRDefault="0010569D" w:rsidP="0010569D">
      <w:pPr>
        <w:pStyle w:val="aff7"/>
        <w:spacing w:line="252" w:lineRule="auto"/>
        <w:ind w:firstLine="720"/>
        <w:jc w:val="both"/>
        <w:rPr>
          <w:rFonts w:ascii="Times New Roman" w:hAnsi="Times New Roman"/>
          <w:sz w:val="28"/>
          <w:szCs w:val="28"/>
        </w:rPr>
      </w:pPr>
    </w:p>
    <w:p w:rsidR="0010569D" w:rsidRDefault="0010569D" w:rsidP="0010569D">
      <w:pPr>
        <w:pStyle w:val="aff7"/>
        <w:spacing w:line="252" w:lineRule="auto"/>
        <w:jc w:val="both"/>
        <w:rPr>
          <w:rFonts w:ascii="Times New Roman" w:hAnsi="Times New Roman"/>
          <w:sz w:val="28"/>
          <w:szCs w:val="28"/>
        </w:rPr>
      </w:pPr>
      <w:r w:rsidRPr="00EC36D3">
        <w:rPr>
          <w:rFonts w:ascii="Times New Roman" w:hAnsi="Times New Roman"/>
          <w:sz w:val="28"/>
          <w:szCs w:val="28"/>
        </w:rPr>
        <w:t xml:space="preserve">причем начальное распределение чужеродного агента </w:t>
      </w:r>
      <w:r w:rsidRPr="00EC36D3">
        <w:rPr>
          <w:rFonts w:ascii="Times New Roman" w:hAnsi="Times New Roman"/>
          <w:i/>
          <w:sz w:val="28"/>
          <w:szCs w:val="28"/>
          <w:lang w:val="en-US"/>
        </w:rPr>
        <w:t>X</w:t>
      </w:r>
      <w:r w:rsidRPr="00EC36D3">
        <w:rPr>
          <w:rFonts w:ascii="Times New Roman" w:hAnsi="Times New Roman"/>
          <w:sz w:val="28"/>
          <w:szCs w:val="28"/>
          <w:vertAlign w:val="subscript"/>
        </w:rPr>
        <w:t>0</w:t>
      </w:r>
      <w:r w:rsidRPr="00EC36D3">
        <w:rPr>
          <w:rFonts w:ascii="Times New Roman" w:hAnsi="Times New Roman"/>
          <w:sz w:val="28"/>
          <w:szCs w:val="28"/>
        </w:rPr>
        <w:t xml:space="preserve"> в организме не о</w:t>
      </w:r>
      <w:r w:rsidRPr="00EC36D3">
        <w:rPr>
          <w:rFonts w:ascii="Times New Roman" w:hAnsi="Times New Roman"/>
          <w:sz w:val="28"/>
          <w:szCs w:val="28"/>
        </w:rPr>
        <w:t>т</w:t>
      </w:r>
      <w:r w:rsidRPr="00EC36D3">
        <w:rPr>
          <w:rFonts w:ascii="Times New Roman" w:hAnsi="Times New Roman"/>
          <w:sz w:val="28"/>
          <w:szCs w:val="28"/>
        </w:rPr>
        <w:t>ражается на значениях (30)–(33), а уровень накопления чужеродного агента определяется интенсивностью и числовыми моментами доз поступающего агента. Приведенные значения автокорреляционной функции и винеро</w:t>
      </w:r>
      <w:r w:rsidRPr="00EC36D3">
        <w:rPr>
          <w:rFonts w:ascii="Times New Roman" w:hAnsi="Times New Roman"/>
          <w:sz w:val="28"/>
          <w:szCs w:val="28"/>
        </w:rPr>
        <w:t>в</w:t>
      </w:r>
      <w:r w:rsidRPr="00EC36D3">
        <w:rPr>
          <w:rFonts w:ascii="Times New Roman" w:hAnsi="Times New Roman"/>
          <w:sz w:val="28"/>
          <w:szCs w:val="28"/>
        </w:rPr>
        <w:t>ского спектра соответственно определяются как</w:t>
      </w:r>
    </w:p>
    <w:p w:rsidR="0010569D" w:rsidRPr="00EC36D3" w:rsidRDefault="0010569D" w:rsidP="00717C7E">
      <w:pPr>
        <w:pStyle w:val="aff7"/>
        <w:spacing w:line="233" w:lineRule="auto"/>
        <w:jc w:val="center"/>
        <w:rPr>
          <w:rFonts w:ascii="Times New Roman" w:hAnsi="Times New Roman"/>
          <w:sz w:val="28"/>
          <w:szCs w:val="28"/>
        </w:rPr>
      </w:pPr>
      <w:r w:rsidRPr="00EC36D3">
        <w:rPr>
          <w:rFonts w:ascii="Times New Roman" w:hAnsi="Times New Roman"/>
          <w:color w:val="FF0000"/>
          <w:position w:val="-30"/>
          <w:sz w:val="28"/>
          <w:szCs w:val="28"/>
        </w:rPr>
        <w:object w:dxaOrig="3519" w:dyaOrig="680">
          <v:shape id="_x0000_i1311" type="#_x0000_t75" style="width:193.5pt;height:37.5pt" o:ole="">
            <v:imagedata r:id="rId513" o:title=""/>
          </v:shape>
          <o:OLEObject Type="Embed" ProgID="Equation.3" ShapeID="_x0000_i1311" DrawAspect="Content" ObjectID="_1504353210" r:id="rId514"/>
        </w:object>
      </w:r>
      <w:r w:rsidRPr="00EC36D3">
        <w:rPr>
          <w:rFonts w:ascii="Times New Roman" w:hAnsi="Times New Roman"/>
          <w:position w:val="6"/>
          <w:sz w:val="28"/>
          <w:szCs w:val="28"/>
        </w:rPr>
        <w:t>,</w:t>
      </w:r>
    </w:p>
    <w:p w:rsidR="0010569D" w:rsidRPr="00EC36D3" w:rsidRDefault="0010569D" w:rsidP="00717C7E">
      <w:pPr>
        <w:pStyle w:val="aff7"/>
        <w:spacing w:line="233" w:lineRule="auto"/>
        <w:jc w:val="center"/>
        <w:rPr>
          <w:rFonts w:ascii="Times New Roman" w:hAnsi="Times New Roman"/>
          <w:color w:val="FF0000"/>
          <w:sz w:val="28"/>
          <w:szCs w:val="28"/>
        </w:rPr>
      </w:pPr>
    </w:p>
    <w:p w:rsidR="0010569D" w:rsidRPr="00EC36D3" w:rsidRDefault="0010569D" w:rsidP="00717C7E">
      <w:pPr>
        <w:pStyle w:val="aff7"/>
        <w:spacing w:line="233" w:lineRule="auto"/>
        <w:jc w:val="center"/>
        <w:rPr>
          <w:rFonts w:ascii="Times New Roman" w:hAnsi="Times New Roman"/>
          <w:color w:val="FF0000"/>
          <w:sz w:val="28"/>
          <w:szCs w:val="28"/>
        </w:rPr>
      </w:pPr>
      <w:r w:rsidRPr="00EC36D3">
        <w:rPr>
          <w:rFonts w:ascii="Times New Roman" w:hAnsi="Times New Roman"/>
          <w:color w:val="FF0000"/>
          <w:position w:val="-30"/>
          <w:sz w:val="28"/>
          <w:szCs w:val="28"/>
        </w:rPr>
        <w:object w:dxaOrig="2860" w:dyaOrig="680">
          <v:shape id="_x0000_i1312" type="#_x0000_t75" style="width:156.75pt;height:37.5pt" o:ole="">
            <v:imagedata r:id="rId515" o:title=""/>
          </v:shape>
          <o:OLEObject Type="Embed" ProgID="Equation.3" ShapeID="_x0000_i1312" DrawAspect="Content" ObjectID="_1504353211" r:id="rId516"/>
        </w:object>
      </w:r>
      <w:r w:rsidRPr="00EC36D3">
        <w:rPr>
          <w:rFonts w:ascii="Times New Roman" w:hAnsi="Times New Roman"/>
          <w:position w:val="6"/>
          <w:sz w:val="28"/>
          <w:szCs w:val="28"/>
        </w:rPr>
        <w:t>.</w:t>
      </w:r>
    </w:p>
    <w:p w:rsidR="0010569D" w:rsidRPr="003C37D2" w:rsidRDefault="0010569D" w:rsidP="00717C7E">
      <w:pPr>
        <w:pStyle w:val="aff7"/>
        <w:spacing w:line="233" w:lineRule="auto"/>
        <w:jc w:val="both"/>
        <w:rPr>
          <w:rFonts w:ascii="Times New Roman" w:hAnsi="Times New Roman"/>
          <w:sz w:val="28"/>
          <w:szCs w:val="28"/>
        </w:rPr>
      </w:pPr>
    </w:p>
    <w:p w:rsidR="0010569D" w:rsidRPr="00707AED" w:rsidRDefault="0010569D" w:rsidP="003C37D2">
      <w:pPr>
        <w:pStyle w:val="aff7"/>
        <w:spacing w:line="242" w:lineRule="auto"/>
        <w:ind w:firstLine="720"/>
        <w:jc w:val="both"/>
        <w:outlineLvl w:val="0"/>
        <w:rPr>
          <w:rFonts w:ascii="Times New Roman" w:hAnsi="Times New Roman"/>
          <w:sz w:val="28"/>
        </w:rPr>
      </w:pPr>
      <w:r w:rsidRPr="00707AED">
        <w:rPr>
          <w:rFonts w:ascii="Times New Roman" w:hAnsi="Times New Roman"/>
          <w:sz w:val="28"/>
        </w:rPr>
        <w:t>Полученные соотношения позволяют для различных значений пар</w:t>
      </w:r>
      <w:r w:rsidRPr="00707AED">
        <w:rPr>
          <w:rFonts w:ascii="Times New Roman" w:hAnsi="Times New Roman"/>
          <w:sz w:val="28"/>
        </w:rPr>
        <w:t>а</w:t>
      </w:r>
      <w:r w:rsidRPr="00707AED">
        <w:rPr>
          <w:rFonts w:ascii="Times New Roman" w:hAnsi="Times New Roman"/>
          <w:sz w:val="28"/>
        </w:rPr>
        <w:t>метров механизмов выведения чужеродных веществ и при различной ст</w:t>
      </w:r>
      <w:r w:rsidRPr="00707AED">
        <w:rPr>
          <w:rFonts w:ascii="Times New Roman" w:hAnsi="Times New Roman"/>
          <w:sz w:val="28"/>
        </w:rPr>
        <w:t>е</w:t>
      </w:r>
      <w:r w:rsidRPr="00707AED">
        <w:rPr>
          <w:rFonts w:ascii="Times New Roman" w:hAnsi="Times New Roman"/>
          <w:sz w:val="28"/>
        </w:rPr>
        <w:t>пени интенсивности контактов оценить средний уровень накопленных ч</w:t>
      </w:r>
      <w:r w:rsidRPr="00707AED">
        <w:rPr>
          <w:rFonts w:ascii="Times New Roman" w:hAnsi="Times New Roman"/>
          <w:sz w:val="28"/>
        </w:rPr>
        <w:t>у</w:t>
      </w:r>
      <w:r w:rsidRPr="00707AED">
        <w:rPr>
          <w:rFonts w:ascii="Times New Roman" w:hAnsi="Times New Roman"/>
          <w:sz w:val="28"/>
        </w:rPr>
        <w:t xml:space="preserve">жеродных агентов, </w:t>
      </w:r>
      <w:r>
        <w:rPr>
          <w:rFonts w:ascii="Times New Roman" w:hAnsi="Times New Roman"/>
          <w:sz w:val="28"/>
        </w:rPr>
        <w:t xml:space="preserve">сравнить </w:t>
      </w:r>
      <w:r w:rsidRPr="00707AED">
        <w:rPr>
          <w:rFonts w:ascii="Times New Roman" w:hAnsi="Times New Roman"/>
          <w:sz w:val="28"/>
        </w:rPr>
        <w:t>его с допустимыми нормами и пороговым уровнем, с которым соотносится способность организма самостоятельно преодолеть последствия нежелательной инъекции чужеродных агентов, представить динамику вхождения организма в стационарный режим (те</w:t>
      </w:r>
      <w:r w:rsidRPr="00707AED">
        <w:rPr>
          <w:rFonts w:ascii="Times New Roman" w:hAnsi="Times New Roman"/>
          <w:sz w:val="28"/>
        </w:rPr>
        <w:t>о</w:t>
      </w:r>
      <w:r w:rsidRPr="00707AED">
        <w:rPr>
          <w:rFonts w:ascii="Times New Roman" w:hAnsi="Times New Roman"/>
          <w:sz w:val="28"/>
        </w:rPr>
        <w:t xml:space="preserve">ретическими пределами на графиках рис. </w:t>
      </w:r>
      <w:r>
        <w:rPr>
          <w:rFonts w:ascii="Times New Roman" w:hAnsi="Times New Roman"/>
          <w:sz w:val="28"/>
        </w:rPr>
        <w:t>5</w:t>
      </w:r>
      <w:r w:rsidRPr="00707AED">
        <w:rPr>
          <w:rFonts w:ascii="Times New Roman" w:hAnsi="Times New Roman"/>
          <w:sz w:val="28"/>
        </w:rPr>
        <w:t xml:space="preserve"> являются </w:t>
      </w:r>
      <w:r>
        <w:rPr>
          <w:rFonts w:ascii="Times New Roman" w:hAnsi="Times New Roman"/>
          <w:sz w:val="28"/>
        </w:rPr>
        <w:t>величины, опред</w:t>
      </w:r>
      <w:r>
        <w:rPr>
          <w:rFonts w:ascii="Times New Roman" w:hAnsi="Times New Roman"/>
          <w:sz w:val="28"/>
        </w:rPr>
        <w:t>е</w:t>
      </w:r>
      <w:r>
        <w:rPr>
          <w:rFonts w:ascii="Times New Roman" w:hAnsi="Times New Roman"/>
          <w:sz w:val="28"/>
        </w:rPr>
        <w:t>ляемые максимальным значением экспоненциального показателя 1/α</w:t>
      </w:r>
      <w:r>
        <w:rPr>
          <w:rFonts w:ascii="Times New Roman" w:hAnsi="Times New Roman"/>
          <w:sz w:val="28"/>
          <w:vertAlign w:val="subscript"/>
        </w:rPr>
        <w:t>1</w:t>
      </w:r>
      <w:r>
        <w:rPr>
          <w:rFonts w:ascii="Times New Roman" w:hAnsi="Times New Roman"/>
          <w:sz w:val="28"/>
        </w:rPr>
        <w:t> = 2,86</w:t>
      </w:r>
      <w:r w:rsidRPr="00707AED">
        <w:rPr>
          <w:rFonts w:ascii="Times New Roman" w:hAnsi="Times New Roman"/>
          <w:sz w:val="28"/>
        </w:rPr>
        <w:t xml:space="preserve"> и </w:t>
      </w:r>
      <w:r>
        <w:rPr>
          <w:rFonts w:ascii="Times New Roman" w:hAnsi="Times New Roman"/>
          <w:sz w:val="28"/>
        </w:rPr>
        <w:t>1/2α</w:t>
      </w:r>
      <w:r>
        <w:rPr>
          <w:rFonts w:ascii="Times New Roman" w:hAnsi="Times New Roman"/>
          <w:sz w:val="28"/>
          <w:vertAlign w:val="subscript"/>
        </w:rPr>
        <w:t>1</w:t>
      </w:r>
      <w:r>
        <w:rPr>
          <w:rFonts w:ascii="Times New Roman" w:hAnsi="Times New Roman"/>
          <w:sz w:val="28"/>
        </w:rPr>
        <w:t> = 1,43</w:t>
      </w:r>
      <w:r w:rsidRPr="00707AED">
        <w:rPr>
          <w:rFonts w:ascii="Times New Roman" w:hAnsi="Times New Roman"/>
          <w:sz w:val="28"/>
        </w:rPr>
        <w:t>), разброс в уровнях накопления и т.</w:t>
      </w:r>
      <w:r>
        <w:rPr>
          <w:rFonts w:ascii="Times New Roman" w:hAnsi="Times New Roman"/>
          <w:sz w:val="28"/>
        </w:rPr>
        <w:t xml:space="preserve"> </w:t>
      </w:r>
      <w:r w:rsidRPr="00707AED">
        <w:rPr>
          <w:rFonts w:ascii="Times New Roman" w:hAnsi="Times New Roman"/>
          <w:sz w:val="28"/>
        </w:rPr>
        <w:t>д.</w:t>
      </w:r>
    </w:p>
    <w:p w:rsidR="0010569D" w:rsidRPr="00717C7E" w:rsidRDefault="0010569D" w:rsidP="003C37D2">
      <w:pPr>
        <w:pStyle w:val="aff7"/>
        <w:spacing w:line="242" w:lineRule="auto"/>
        <w:jc w:val="center"/>
        <w:rPr>
          <w:rFonts w:ascii="Times New Roman" w:hAnsi="Times New Roman"/>
          <w:bCs/>
          <w:i/>
          <w:sz w:val="28"/>
        </w:rPr>
      </w:pPr>
    </w:p>
    <w:p w:rsidR="0010569D" w:rsidRPr="00523043" w:rsidRDefault="0010569D" w:rsidP="003C37D2">
      <w:pPr>
        <w:pStyle w:val="aff7"/>
        <w:spacing w:line="242" w:lineRule="auto"/>
        <w:jc w:val="center"/>
        <w:rPr>
          <w:rFonts w:ascii="Times New Roman" w:hAnsi="Times New Roman"/>
          <w:b/>
          <w:bCs/>
          <w:i/>
          <w:sz w:val="28"/>
        </w:rPr>
      </w:pPr>
      <w:r w:rsidRPr="00523043">
        <w:rPr>
          <w:rFonts w:ascii="Times New Roman" w:hAnsi="Times New Roman"/>
          <w:b/>
          <w:bCs/>
          <w:i/>
          <w:sz w:val="28"/>
        </w:rPr>
        <w:t>Заключение</w:t>
      </w:r>
    </w:p>
    <w:p w:rsidR="0010569D" w:rsidRDefault="0010569D" w:rsidP="003C37D2">
      <w:pPr>
        <w:spacing w:line="242" w:lineRule="auto"/>
        <w:ind w:firstLine="708"/>
        <w:jc w:val="both"/>
        <w:rPr>
          <w:sz w:val="28"/>
        </w:rPr>
      </w:pPr>
    </w:p>
    <w:p w:rsidR="0010569D" w:rsidRDefault="0010569D" w:rsidP="003C37D2">
      <w:pPr>
        <w:spacing w:line="242" w:lineRule="auto"/>
        <w:ind w:firstLine="708"/>
        <w:jc w:val="both"/>
        <w:rPr>
          <w:sz w:val="28"/>
          <w:szCs w:val="28"/>
        </w:rPr>
      </w:pPr>
      <w:r>
        <w:rPr>
          <w:sz w:val="28"/>
        </w:rPr>
        <w:t>В основу рассмотренной математической модели положены экспер</w:t>
      </w:r>
      <w:r>
        <w:rPr>
          <w:sz w:val="28"/>
        </w:rPr>
        <w:t>и</w:t>
      </w:r>
      <w:r>
        <w:rPr>
          <w:sz w:val="28"/>
        </w:rPr>
        <w:t>ментальные данные, касающиеся как статистики поступления радона в о</w:t>
      </w:r>
      <w:r>
        <w:rPr>
          <w:sz w:val="28"/>
        </w:rPr>
        <w:t>р</w:t>
      </w:r>
      <w:r>
        <w:rPr>
          <w:sz w:val="28"/>
        </w:rPr>
        <w:t xml:space="preserve">ганизм, так и медико-биологических свойств организма – </w:t>
      </w:r>
      <w:r w:rsidRPr="009A4ADC">
        <w:rPr>
          <w:bCs/>
          <w:sz w:val="28"/>
        </w:rPr>
        <w:t>особенност</w:t>
      </w:r>
      <w:r>
        <w:rPr>
          <w:bCs/>
          <w:sz w:val="28"/>
        </w:rPr>
        <w:t xml:space="preserve">ей </w:t>
      </w:r>
      <w:r w:rsidRPr="009A4ADC">
        <w:rPr>
          <w:bCs/>
          <w:sz w:val="28"/>
        </w:rPr>
        <w:t>н</w:t>
      </w:r>
      <w:r w:rsidRPr="009A4ADC">
        <w:rPr>
          <w:bCs/>
          <w:sz w:val="28"/>
        </w:rPr>
        <w:t>а</w:t>
      </w:r>
      <w:r w:rsidRPr="009A4ADC">
        <w:rPr>
          <w:bCs/>
          <w:sz w:val="28"/>
        </w:rPr>
        <w:t>копления радона в организ</w:t>
      </w:r>
      <w:r>
        <w:rPr>
          <w:bCs/>
          <w:sz w:val="28"/>
        </w:rPr>
        <w:t>ме человека с выявлением комулятивной роли отдельных органов и приоритетности механизмов выведения (органы д</w:t>
      </w:r>
      <w:r>
        <w:rPr>
          <w:bCs/>
          <w:sz w:val="28"/>
        </w:rPr>
        <w:t>ы</w:t>
      </w:r>
      <w:r>
        <w:rPr>
          <w:bCs/>
          <w:sz w:val="28"/>
        </w:rPr>
        <w:t>хания, кожа, ЖКТ, почки). На этой эмпирической базе предложено (в ра</w:t>
      </w:r>
      <w:r>
        <w:rPr>
          <w:bCs/>
          <w:sz w:val="28"/>
        </w:rPr>
        <w:t>м</w:t>
      </w:r>
      <w:r>
        <w:rPr>
          <w:bCs/>
          <w:sz w:val="28"/>
        </w:rPr>
        <w:t>ках многокамерного токсикологического анализа) решение задачи п</w:t>
      </w:r>
      <w:r w:rsidRPr="009A4ADC">
        <w:rPr>
          <w:bCs/>
          <w:sz w:val="28"/>
        </w:rPr>
        <w:t>остро</w:t>
      </w:r>
      <w:r w:rsidRPr="009A4ADC">
        <w:rPr>
          <w:bCs/>
          <w:sz w:val="28"/>
        </w:rPr>
        <w:t>е</w:t>
      </w:r>
      <w:r w:rsidRPr="009A4ADC">
        <w:rPr>
          <w:bCs/>
          <w:sz w:val="28"/>
        </w:rPr>
        <w:t>ни</w:t>
      </w:r>
      <w:r>
        <w:rPr>
          <w:bCs/>
          <w:sz w:val="28"/>
        </w:rPr>
        <w:t xml:space="preserve">я </w:t>
      </w:r>
      <w:r w:rsidRPr="009A4ADC">
        <w:rPr>
          <w:bCs/>
          <w:sz w:val="28"/>
        </w:rPr>
        <w:t>математической многокамерной модели накопления в организме и в</w:t>
      </w:r>
      <w:r w:rsidRPr="009A4ADC">
        <w:rPr>
          <w:bCs/>
          <w:sz w:val="28"/>
        </w:rPr>
        <w:t>ы</w:t>
      </w:r>
      <w:r w:rsidRPr="009A4ADC">
        <w:rPr>
          <w:bCs/>
          <w:sz w:val="28"/>
        </w:rPr>
        <w:t>ведения радона и продуктов его распада из организма.</w:t>
      </w:r>
    </w:p>
    <w:p w:rsidR="0010569D" w:rsidRPr="00CA4044" w:rsidRDefault="0010569D" w:rsidP="003C37D2">
      <w:pPr>
        <w:spacing w:line="242" w:lineRule="auto"/>
        <w:ind w:firstLine="708"/>
        <w:jc w:val="both"/>
        <w:rPr>
          <w:sz w:val="28"/>
          <w:szCs w:val="28"/>
        </w:rPr>
      </w:pPr>
      <w:r w:rsidRPr="00CA4044">
        <w:rPr>
          <w:sz w:val="28"/>
          <w:szCs w:val="28"/>
        </w:rPr>
        <w:t xml:space="preserve">На основе </w:t>
      </w:r>
      <w:r>
        <w:rPr>
          <w:sz w:val="28"/>
          <w:szCs w:val="28"/>
        </w:rPr>
        <w:t>построенной математической</w:t>
      </w:r>
      <w:r w:rsidRPr="00CA4044">
        <w:rPr>
          <w:sz w:val="28"/>
          <w:szCs w:val="28"/>
        </w:rPr>
        <w:t xml:space="preserve"> модели возмож</w:t>
      </w:r>
      <w:r>
        <w:rPr>
          <w:sz w:val="28"/>
          <w:szCs w:val="28"/>
        </w:rPr>
        <w:t>ен</w:t>
      </w:r>
      <w:r w:rsidRPr="00CA4044">
        <w:rPr>
          <w:sz w:val="28"/>
          <w:szCs w:val="28"/>
        </w:rPr>
        <w:t xml:space="preserve"> </w:t>
      </w:r>
      <w:r>
        <w:rPr>
          <w:sz w:val="28"/>
          <w:szCs w:val="28"/>
        </w:rPr>
        <w:t xml:space="preserve">прогноз </w:t>
      </w:r>
      <w:r w:rsidRPr="00CA4044">
        <w:rPr>
          <w:sz w:val="28"/>
          <w:szCs w:val="28"/>
        </w:rPr>
        <w:t>радонов</w:t>
      </w:r>
      <w:r>
        <w:rPr>
          <w:sz w:val="28"/>
          <w:szCs w:val="28"/>
        </w:rPr>
        <w:t>ого</w:t>
      </w:r>
      <w:r w:rsidRPr="00CA4044">
        <w:rPr>
          <w:sz w:val="28"/>
          <w:szCs w:val="28"/>
        </w:rPr>
        <w:t xml:space="preserve"> риск</w:t>
      </w:r>
      <w:r>
        <w:rPr>
          <w:sz w:val="28"/>
          <w:szCs w:val="28"/>
        </w:rPr>
        <w:t>а</w:t>
      </w:r>
      <w:r w:rsidRPr="00CA4044">
        <w:rPr>
          <w:sz w:val="28"/>
          <w:szCs w:val="28"/>
        </w:rPr>
        <w:t xml:space="preserve"> как для профессионалов (работников урановых шахт, горно-обогатительных заводов, сотрудников некоторых специальных пре</w:t>
      </w:r>
      <w:r w:rsidRPr="00CA4044">
        <w:rPr>
          <w:sz w:val="28"/>
          <w:szCs w:val="28"/>
        </w:rPr>
        <w:t>д</w:t>
      </w:r>
      <w:r w:rsidRPr="00CA4044">
        <w:rPr>
          <w:sz w:val="28"/>
          <w:szCs w:val="28"/>
        </w:rPr>
        <w:t>приятий ядерной индустрии, операторов радиоизотопных хранилищ, вр</w:t>
      </w:r>
      <w:r w:rsidRPr="00CA4044">
        <w:rPr>
          <w:sz w:val="28"/>
          <w:szCs w:val="28"/>
        </w:rPr>
        <w:t>а</w:t>
      </w:r>
      <w:r w:rsidRPr="00CA4044">
        <w:rPr>
          <w:sz w:val="28"/>
          <w:szCs w:val="28"/>
        </w:rPr>
        <w:t>чей-радиологов и т.</w:t>
      </w:r>
      <w:r>
        <w:rPr>
          <w:sz w:val="28"/>
          <w:szCs w:val="28"/>
        </w:rPr>
        <w:t xml:space="preserve"> </w:t>
      </w:r>
      <w:r w:rsidRPr="00CA4044">
        <w:rPr>
          <w:sz w:val="28"/>
          <w:szCs w:val="28"/>
        </w:rPr>
        <w:t>п.), так и для населения, проживающего в зоне влияния радоноопасных объектов, в сельских домах и/или городских квартирах, больных, принимающих интенсивную радонотерапию, а также отдыха</w:t>
      </w:r>
      <w:r w:rsidRPr="00CA4044">
        <w:rPr>
          <w:sz w:val="28"/>
          <w:szCs w:val="28"/>
        </w:rPr>
        <w:t>ю</w:t>
      </w:r>
      <w:r w:rsidRPr="00CA4044">
        <w:rPr>
          <w:sz w:val="28"/>
          <w:szCs w:val="28"/>
        </w:rPr>
        <w:t>щих на радоновых курортах</w:t>
      </w:r>
      <w:r>
        <w:rPr>
          <w:sz w:val="28"/>
          <w:szCs w:val="28"/>
        </w:rPr>
        <w:t xml:space="preserve">. </w:t>
      </w:r>
    </w:p>
    <w:p w:rsidR="0010569D" w:rsidRDefault="0010569D" w:rsidP="003C37D2">
      <w:pPr>
        <w:pStyle w:val="ab"/>
        <w:spacing w:line="242" w:lineRule="auto"/>
      </w:pPr>
      <w:r>
        <w:t>Специфические математические особенности разработанной модели и представленные математические результаты состоят в следующем.</w:t>
      </w:r>
    </w:p>
    <w:p w:rsidR="0010569D" w:rsidRDefault="0010569D" w:rsidP="003C37D2">
      <w:pPr>
        <w:pStyle w:val="ab"/>
        <w:spacing w:line="242" w:lineRule="auto"/>
      </w:pPr>
      <w:r w:rsidRPr="00707AED">
        <w:t xml:space="preserve">Результаты настоящей работы могут рассматриваться как пример применения математического арсенала марковских процессов к одной из проблем современной экологии – </w:t>
      </w:r>
      <w:r>
        <w:t xml:space="preserve">радоновой проблемы в контексте </w:t>
      </w:r>
      <w:r w:rsidRPr="00707AED">
        <w:t>мод</w:t>
      </w:r>
      <w:r w:rsidRPr="00707AED">
        <w:t>е</w:t>
      </w:r>
      <w:r w:rsidRPr="00707AED">
        <w:t>лировани</w:t>
      </w:r>
      <w:r>
        <w:t>я</w:t>
      </w:r>
      <w:r w:rsidRPr="00707AED">
        <w:t xml:space="preserve"> процесса кумуляции вредных агентов организмом человека. </w:t>
      </w:r>
    </w:p>
    <w:p w:rsidR="0010569D" w:rsidRPr="00F83ABF" w:rsidRDefault="0010569D" w:rsidP="003C37D2">
      <w:pPr>
        <w:pStyle w:val="ab"/>
        <w:spacing w:line="242" w:lineRule="auto"/>
        <w:rPr>
          <w:szCs w:val="28"/>
        </w:rPr>
      </w:pPr>
      <w:r w:rsidRPr="00F83ABF">
        <w:rPr>
          <w:szCs w:val="28"/>
        </w:rPr>
        <w:t>Вероятностное аналитическое решение задачи накопления чужеро</w:t>
      </w:r>
      <w:r w:rsidRPr="00F83ABF">
        <w:rPr>
          <w:szCs w:val="28"/>
        </w:rPr>
        <w:t>д</w:t>
      </w:r>
      <w:r w:rsidRPr="00F83ABF">
        <w:rPr>
          <w:szCs w:val="28"/>
        </w:rPr>
        <w:t>ных веществ в организме проведено в следующих направлениях. Предл</w:t>
      </w:r>
      <w:r w:rsidRPr="00F83ABF">
        <w:rPr>
          <w:szCs w:val="28"/>
        </w:rPr>
        <w:t>о</w:t>
      </w:r>
      <w:r w:rsidRPr="00F83ABF">
        <w:rPr>
          <w:szCs w:val="28"/>
        </w:rPr>
        <w:lastRenderedPageBreak/>
        <w:t>жено (на основе принятой в токсикологии многокамерной модели кинетики чужеродного агента в организме) стохастическое дифференциальное ура</w:t>
      </w:r>
      <w:r w:rsidRPr="00F83ABF">
        <w:rPr>
          <w:szCs w:val="28"/>
        </w:rPr>
        <w:t>в</w:t>
      </w:r>
      <w:r w:rsidRPr="00F83ABF">
        <w:rPr>
          <w:szCs w:val="28"/>
        </w:rPr>
        <w:t>нение первого порядка для описания уровня содержания вредного вещества в организме человека, позволяющее рассматривать организм как линейную нестационарную апериодическую систему первого порядка по отношению к данному случайному воздействию. Найдена импульсная переходная функция этой системы, допускающая в асимптотическом рассмотрении (при наличии стационарности процесса поступления пестицидов в орг</w:t>
      </w:r>
      <w:r w:rsidRPr="00F83ABF">
        <w:rPr>
          <w:szCs w:val="28"/>
        </w:rPr>
        <w:t>а</w:t>
      </w:r>
      <w:r w:rsidRPr="00F83ABF">
        <w:rPr>
          <w:szCs w:val="28"/>
        </w:rPr>
        <w:t>низм) наличие установившегося режима содержания пестицидов. Опред</w:t>
      </w:r>
      <w:r w:rsidRPr="00F83ABF">
        <w:rPr>
          <w:szCs w:val="28"/>
        </w:rPr>
        <w:t>е</w:t>
      </w:r>
      <w:r w:rsidRPr="00F83ABF">
        <w:rPr>
          <w:szCs w:val="28"/>
        </w:rPr>
        <w:t xml:space="preserve">лены законы распределения и статистические моменты для случайных функций, аппроксимирующих процесс </w:t>
      </w:r>
      <w:r>
        <w:rPr>
          <w:szCs w:val="28"/>
        </w:rPr>
        <w:t>попадания в организм чужеродных веществ.</w:t>
      </w:r>
    </w:p>
    <w:p w:rsidR="0010569D" w:rsidRPr="00707AED" w:rsidRDefault="0010569D" w:rsidP="003C37D2">
      <w:pPr>
        <w:pStyle w:val="aff7"/>
        <w:spacing w:line="242" w:lineRule="auto"/>
        <w:ind w:firstLine="720"/>
        <w:jc w:val="both"/>
        <w:rPr>
          <w:rFonts w:ascii="Times New Roman" w:hAnsi="Times New Roman"/>
          <w:sz w:val="28"/>
        </w:rPr>
      </w:pPr>
      <w:r w:rsidRPr="00707AED">
        <w:rPr>
          <w:rFonts w:ascii="Times New Roman" w:hAnsi="Times New Roman"/>
          <w:sz w:val="28"/>
        </w:rPr>
        <w:t>Приведены интегральные преобразования, связывающие статистич</w:t>
      </w:r>
      <w:r w:rsidRPr="00707AED">
        <w:rPr>
          <w:rFonts w:ascii="Times New Roman" w:hAnsi="Times New Roman"/>
          <w:sz w:val="28"/>
        </w:rPr>
        <w:t>е</w:t>
      </w:r>
      <w:r w:rsidRPr="00707AED">
        <w:rPr>
          <w:rFonts w:ascii="Times New Roman" w:hAnsi="Times New Roman"/>
          <w:sz w:val="28"/>
        </w:rPr>
        <w:t>ские характеристики уровня накопления чужеродного агента в организме со статистическими характеристиками входного процесса.</w:t>
      </w:r>
      <w:r>
        <w:rPr>
          <w:rFonts w:ascii="Times New Roman" w:hAnsi="Times New Roman"/>
          <w:sz w:val="28"/>
        </w:rPr>
        <w:t xml:space="preserve"> </w:t>
      </w:r>
      <w:r w:rsidRPr="00707AED">
        <w:rPr>
          <w:rFonts w:ascii="Times New Roman" w:hAnsi="Times New Roman"/>
          <w:sz w:val="28"/>
        </w:rPr>
        <w:t>Определены м</w:t>
      </w:r>
      <w:r w:rsidRPr="00707AED">
        <w:rPr>
          <w:rFonts w:ascii="Times New Roman" w:hAnsi="Times New Roman"/>
          <w:sz w:val="28"/>
        </w:rPr>
        <w:t>а</w:t>
      </w:r>
      <w:r w:rsidRPr="00707AED">
        <w:rPr>
          <w:rFonts w:ascii="Times New Roman" w:hAnsi="Times New Roman"/>
          <w:sz w:val="28"/>
        </w:rPr>
        <w:t>тематическое ожидание, дисперсия, автокорреляционная функция нако</w:t>
      </w:r>
      <w:r w:rsidRPr="00707AED">
        <w:rPr>
          <w:rFonts w:ascii="Times New Roman" w:hAnsi="Times New Roman"/>
          <w:sz w:val="28"/>
        </w:rPr>
        <w:t>п</w:t>
      </w:r>
      <w:r w:rsidRPr="00707AED">
        <w:rPr>
          <w:rFonts w:ascii="Times New Roman" w:hAnsi="Times New Roman"/>
          <w:sz w:val="28"/>
        </w:rPr>
        <w:t xml:space="preserve">ленной дозы вещества как в </w:t>
      </w:r>
      <w:r>
        <w:rPr>
          <w:rFonts w:ascii="Times New Roman" w:hAnsi="Times New Roman"/>
          <w:sz w:val="28"/>
        </w:rPr>
        <w:t>«переходном»</w:t>
      </w:r>
      <w:r w:rsidRPr="00707AED">
        <w:rPr>
          <w:rFonts w:ascii="Times New Roman" w:hAnsi="Times New Roman"/>
          <w:sz w:val="28"/>
        </w:rPr>
        <w:t xml:space="preserve"> (на начальном этапе контактов), так и в установившемся </w:t>
      </w:r>
      <w:r>
        <w:rPr>
          <w:rFonts w:ascii="Times New Roman" w:hAnsi="Times New Roman"/>
          <w:sz w:val="28"/>
        </w:rPr>
        <w:t>«</w:t>
      </w:r>
      <w:r w:rsidRPr="00707AED">
        <w:rPr>
          <w:rFonts w:ascii="Times New Roman" w:hAnsi="Times New Roman"/>
          <w:sz w:val="28"/>
        </w:rPr>
        <w:t>стационарном</w:t>
      </w:r>
      <w:r>
        <w:rPr>
          <w:rFonts w:ascii="Times New Roman" w:hAnsi="Times New Roman"/>
          <w:sz w:val="28"/>
        </w:rPr>
        <w:t>»</w:t>
      </w:r>
      <w:r w:rsidRPr="00707AED">
        <w:rPr>
          <w:rFonts w:ascii="Times New Roman" w:hAnsi="Times New Roman"/>
          <w:sz w:val="28"/>
        </w:rPr>
        <w:t xml:space="preserve"> режимах. </w:t>
      </w:r>
    </w:p>
    <w:p w:rsidR="0010569D" w:rsidRPr="00707AED" w:rsidRDefault="0010569D" w:rsidP="003C37D2">
      <w:pPr>
        <w:pStyle w:val="aff7"/>
        <w:spacing w:line="242" w:lineRule="auto"/>
        <w:ind w:firstLine="720"/>
        <w:jc w:val="both"/>
        <w:rPr>
          <w:rFonts w:ascii="Times New Roman" w:hAnsi="Times New Roman"/>
          <w:sz w:val="28"/>
        </w:rPr>
      </w:pPr>
      <w:r w:rsidRPr="00707AED">
        <w:rPr>
          <w:rFonts w:ascii="Times New Roman" w:hAnsi="Times New Roman"/>
          <w:sz w:val="28"/>
        </w:rPr>
        <w:t>Найдены отношения, позволяющие для различных значений пар</w:t>
      </w:r>
      <w:r w:rsidRPr="00707AED">
        <w:rPr>
          <w:rFonts w:ascii="Times New Roman" w:hAnsi="Times New Roman"/>
          <w:sz w:val="28"/>
        </w:rPr>
        <w:t>а</w:t>
      </w:r>
      <w:r w:rsidRPr="00707AED">
        <w:rPr>
          <w:rFonts w:ascii="Times New Roman" w:hAnsi="Times New Roman"/>
          <w:sz w:val="28"/>
        </w:rPr>
        <w:t>метров механизмов выведения чужеродных веществ и при различной ст</w:t>
      </w:r>
      <w:r w:rsidRPr="00707AED">
        <w:rPr>
          <w:rFonts w:ascii="Times New Roman" w:hAnsi="Times New Roman"/>
          <w:sz w:val="28"/>
        </w:rPr>
        <w:t>е</w:t>
      </w:r>
      <w:r w:rsidRPr="00707AED">
        <w:rPr>
          <w:rFonts w:ascii="Times New Roman" w:hAnsi="Times New Roman"/>
          <w:sz w:val="28"/>
        </w:rPr>
        <w:t>пени интенсивности контактов и получаемой дозы оценить средний ур</w:t>
      </w:r>
      <w:r w:rsidRPr="00707AED">
        <w:rPr>
          <w:rFonts w:ascii="Times New Roman" w:hAnsi="Times New Roman"/>
          <w:sz w:val="28"/>
        </w:rPr>
        <w:t>о</w:t>
      </w:r>
      <w:r w:rsidRPr="00707AED">
        <w:rPr>
          <w:rFonts w:ascii="Times New Roman" w:hAnsi="Times New Roman"/>
          <w:sz w:val="28"/>
        </w:rPr>
        <w:t>вень накопления чужеродных агентов, соотнести его с допустимыми уро</w:t>
      </w:r>
      <w:r w:rsidRPr="00707AED">
        <w:rPr>
          <w:rFonts w:ascii="Times New Roman" w:hAnsi="Times New Roman"/>
          <w:sz w:val="28"/>
        </w:rPr>
        <w:t>в</w:t>
      </w:r>
      <w:r w:rsidRPr="00707AED">
        <w:rPr>
          <w:rFonts w:ascii="Times New Roman" w:hAnsi="Times New Roman"/>
          <w:sz w:val="28"/>
        </w:rPr>
        <w:t xml:space="preserve">нями, оценить динамику вхождения организма в </w:t>
      </w:r>
      <w:r>
        <w:rPr>
          <w:rFonts w:ascii="Times New Roman" w:hAnsi="Times New Roman"/>
          <w:sz w:val="28"/>
        </w:rPr>
        <w:t>«</w:t>
      </w:r>
      <w:r w:rsidRPr="00707AED">
        <w:rPr>
          <w:rFonts w:ascii="Times New Roman" w:hAnsi="Times New Roman"/>
          <w:sz w:val="28"/>
        </w:rPr>
        <w:t>стационарный</w:t>
      </w:r>
      <w:r>
        <w:rPr>
          <w:rFonts w:ascii="Times New Roman" w:hAnsi="Times New Roman"/>
          <w:sz w:val="28"/>
        </w:rPr>
        <w:t>»</w:t>
      </w:r>
      <w:r w:rsidRPr="00707AED">
        <w:rPr>
          <w:rFonts w:ascii="Times New Roman" w:hAnsi="Times New Roman"/>
          <w:sz w:val="28"/>
        </w:rPr>
        <w:t xml:space="preserve"> режим и разброс в уровнях накопления.</w:t>
      </w:r>
    </w:p>
    <w:p w:rsidR="0010569D" w:rsidRPr="003C37D2" w:rsidRDefault="0010569D" w:rsidP="003C37D2">
      <w:pPr>
        <w:pStyle w:val="aff2"/>
        <w:spacing w:before="0" w:beforeAutospacing="0" w:after="0" w:afterAutospacing="0" w:line="242" w:lineRule="auto"/>
        <w:jc w:val="both"/>
        <w:rPr>
          <w:rStyle w:val="FontStyle11"/>
          <w:rFonts w:eastAsia="SimSun"/>
          <w:sz w:val="28"/>
          <w:szCs w:val="28"/>
        </w:rPr>
      </w:pPr>
    </w:p>
    <w:p w:rsidR="0010569D" w:rsidRPr="00523043" w:rsidRDefault="0010569D" w:rsidP="003C37D2">
      <w:pPr>
        <w:pStyle w:val="aff2"/>
        <w:spacing w:before="0" w:beforeAutospacing="0" w:after="0" w:afterAutospacing="0" w:line="252" w:lineRule="auto"/>
        <w:jc w:val="center"/>
        <w:rPr>
          <w:rStyle w:val="FontStyle11"/>
          <w:rFonts w:eastAsia="SimSun"/>
          <w:sz w:val="24"/>
          <w:szCs w:val="24"/>
        </w:rPr>
      </w:pPr>
      <w:r w:rsidRPr="00523043">
        <w:rPr>
          <w:rStyle w:val="FontStyle11"/>
          <w:rFonts w:eastAsia="SimSun"/>
          <w:sz w:val="24"/>
          <w:szCs w:val="24"/>
        </w:rPr>
        <w:t>БИБЛИОГРАФИЧЕСКИЙ СПИСОК</w:t>
      </w:r>
    </w:p>
    <w:p w:rsidR="0010569D" w:rsidRPr="00523043" w:rsidRDefault="0010569D" w:rsidP="003C37D2">
      <w:pPr>
        <w:pStyle w:val="aff2"/>
        <w:spacing w:before="0" w:beforeAutospacing="0" w:after="0" w:afterAutospacing="0" w:line="252" w:lineRule="auto"/>
        <w:rPr>
          <w:rStyle w:val="FontStyle11"/>
          <w:rFonts w:eastAsia="SimSun"/>
          <w:sz w:val="24"/>
          <w:szCs w:val="24"/>
        </w:rPr>
      </w:pPr>
    </w:p>
    <w:p w:rsidR="0010569D" w:rsidRPr="0019112E" w:rsidRDefault="0010569D" w:rsidP="003C37D2">
      <w:pPr>
        <w:pStyle w:val="ab"/>
        <w:numPr>
          <w:ilvl w:val="0"/>
          <w:numId w:val="45"/>
        </w:numPr>
        <w:tabs>
          <w:tab w:val="left" w:pos="993"/>
        </w:tabs>
        <w:spacing w:line="252" w:lineRule="auto"/>
        <w:ind w:left="0" w:firstLine="709"/>
        <w:rPr>
          <w:sz w:val="24"/>
          <w:shd w:val="clear" w:color="auto" w:fill="FFFFFF"/>
          <w:lang w:val="en-US"/>
        </w:rPr>
      </w:pPr>
      <w:r w:rsidRPr="008904DB">
        <w:rPr>
          <w:spacing w:val="-2"/>
          <w:sz w:val="24"/>
          <w:shd w:val="clear" w:color="auto" w:fill="FFFFFF"/>
        </w:rPr>
        <w:t>Источники</w:t>
      </w:r>
      <w:r w:rsidRPr="008904DB">
        <w:rPr>
          <w:spacing w:val="-2"/>
          <w:sz w:val="24"/>
          <w:shd w:val="clear" w:color="auto" w:fill="FFFFFF"/>
          <w:lang w:val="en-US"/>
        </w:rPr>
        <w:t xml:space="preserve">, </w:t>
      </w:r>
      <w:r w:rsidRPr="008904DB">
        <w:rPr>
          <w:spacing w:val="-2"/>
          <w:sz w:val="24"/>
          <w:shd w:val="clear" w:color="auto" w:fill="FFFFFF"/>
        </w:rPr>
        <w:t>эффекты</w:t>
      </w:r>
      <w:r w:rsidRPr="008904DB">
        <w:rPr>
          <w:spacing w:val="-2"/>
          <w:sz w:val="24"/>
          <w:shd w:val="clear" w:color="auto" w:fill="FFFFFF"/>
          <w:lang w:val="en-US"/>
        </w:rPr>
        <w:t xml:space="preserve"> </w:t>
      </w:r>
      <w:r w:rsidRPr="008904DB">
        <w:rPr>
          <w:spacing w:val="-2"/>
          <w:sz w:val="24"/>
          <w:shd w:val="clear" w:color="auto" w:fill="FFFFFF"/>
        </w:rPr>
        <w:t>и</w:t>
      </w:r>
      <w:r w:rsidRPr="008904DB">
        <w:rPr>
          <w:spacing w:val="-2"/>
          <w:sz w:val="24"/>
          <w:shd w:val="clear" w:color="auto" w:fill="FFFFFF"/>
          <w:lang w:val="en-US"/>
        </w:rPr>
        <w:t xml:space="preserve"> </w:t>
      </w:r>
      <w:r w:rsidRPr="008904DB">
        <w:rPr>
          <w:spacing w:val="-2"/>
          <w:sz w:val="24"/>
          <w:shd w:val="clear" w:color="auto" w:fill="FFFFFF"/>
        </w:rPr>
        <w:t>риски</w:t>
      </w:r>
      <w:r w:rsidRPr="008904DB">
        <w:rPr>
          <w:spacing w:val="-2"/>
          <w:sz w:val="24"/>
          <w:shd w:val="clear" w:color="auto" w:fill="FFFFFF"/>
          <w:lang w:val="en-US"/>
        </w:rPr>
        <w:t xml:space="preserve"> </w:t>
      </w:r>
      <w:r w:rsidRPr="008904DB">
        <w:rPr>
          <w:spacing w:val="-2"/>
          <w:sz w:val="24"/>
          <w:shd w:val="clear" w:color="auto" w:fill="FFFFFF"/>
        </w:rPr>
        <w:t>ионизирующего</w:t>
      </w:r>
      <w:r w:rsidRPr="008904DB">
        <w:rPr>
          <w:spacing w:val="-2"/>
          <w:sz w:val="24"/>
          <w:shd w:val="clear" w:color="auto" w:fill="FFFFFF"/>
          <w:lang w:val="en-US"/>
        </w:rPr>
        <w:t xml:space="preserve"> </w:t>
      </w:r>
      <w:r w:rsidRPr="008904DB">
        <w:rPr>
          <w:spacing w:val="-2"/>
          <w:sz w:val="24"/>
          <w:shd w:val="clear" w:color="auto" w:fill="FFFFFF"/>
        </w:rPr>
        <w:t>излучения</w:t>
      </w:r>
      <w:r w:rsidRPr="008904DB">
        <w:rPr>
          <w:spacing w:val="-2"/>
          <w:sz w:val="24"/>
          <w:shd w:val="clear" w:color="auto" w:fill="FFFFFF"/>
          <w:lang w:val="en-US"/>
        </w:rPr>
        <w:t xml:space="preserve"> // UNSCEAR 1988 R</w:t>
      </w:r>
      <w:r w:rsidRPr="008904DB">
        <w:rPr>
          <w:spacing w:val="-2"/>
          <w:sz w:val="24"/>
          <w:shd w:val="clear" w:color="auto" w:fill="FFFFFF"/>
          <w:lang w:val="en-US"/>
        </w:rPr>
        <w:t>e</w:t>
      </w:r>
      <w:r w:rsidRPr="008904DB">
        <w:rPr>
          <w:spacing w:val="-2"/>
          <w:sz w:val="24"/>
          <w:shd w:val="clear" w:color="auto" w:fill="FFFFFF"/>
          <w:lang w:val="en-US"/>
        </w:rPr>
        <w:t>port :</w:t>
      </w:r>
      <w:r w:rsidRPr="008904DB">
        <w:rPr>
          <w:rStyle w:val="aff6"/>
          <w:spacing w:val="-2"/>
          <w:sz w:val="24"/>
          <w:shd w:val="clear" w:color="auto" w:fill="FFFFFF"/>
          <w:lang w:val="en-US"/>
        </w:rPr>
        <w:t xml:space="preserve"> </w:t>
      </w:r>
      <w:r w:rsidRPr="008904DB">
        <w:rPr>
          <w:rStyle w:val="aff6"/>
          <w:i w:val="0"/>
          <w:spacing w:val="-2"/>
          <w:sz w:val="24"/>
          <w:shd w:val="clear" w:color="auto" w:fill="FFFFFF"/>
          <w:lang w:val="en-US"/>
        </w:rPr>
        <w:t>Sources, effects and risks of ionizing radiation</w:t>
      </w:r>
      <w:r w:rsidRPr="008904DB">
        <w:rPr>
          <w:i/>
          <w:spacing w:val="-2"/>
          <w:sz w:val="24"/>
          <w:shd w:val="clear" w:color="auto" w:fill="FFFFFF"/>
          <w:lang w:val="en-US"/>
        </w:rPr>
        <w:t xml:space="preserve">. </w:t>
      </w:r>
      <w:r w:rsidRPr="008904DB">
        <w:rPr>
          <w:spacing w:val="-2"/>
          <w:sz w:val="24"/>
          <w:shd w:val="clear" w:color="auto" w:fill="FFFFFF"/>
          <w:lang w:val="en-US"/>
        </w:rPr>
        <w:t>Sections 83–169. Radon</w:t>
      </w:r>
      <w:r w:rsidRPr="00AF7922">
        <w:rPr>
          <w:spacing w:val="-2"/>
          <w:sz w:val="24"/>
          <w:shd w:val="clear" w:color="auto" w:fill="FFFFFF"/>
          <w:lang w:val="en-US"/>
        </w:rPr>
        <w:t xml:space="preserve">. </w:t>
      </w:r>
      <w:r w:rsidRPr="008904DB">
        <w:rPr>
          <w:spacing w:val="-2"/>
          <w:sz w:val="24"/>
          <w:shd w:val="clear" w:color="auto" w:fill="FFFFFF"/>
          <w:lang w:val="en-US"/>
        </w:rPr>
        <w:t>P</w:t>
      </w:r>
      <w:r w:rsidRPr="00AF7922">
        <w:rPr>
          <w:spacing w:val="-2"/>
          <w:sz w:val="24"/>
          <w:shd w:val="clear" w:color="auto" w:fill="FFFFFF"/>
          <w:lang w:val="en-US"/>
        </w:rPr>
        <w:t xml:space="preserve">. 62–81. </w:t>
      </w:r>
      <w:r w:rsidRPr="008904DB">
        <w:rPr>
          <w:spacing w:val="-2"/>
          <w:sz w:val="24"/>
          <w:shd w:val="clear" w:color="auto" w:fill="FFFFFF"/>
          <w:lang w:val="en-US"/>
        </w:rPr>
        <w:t>URL</w:t>
      </w:r>
      <w:r w:rsidRPr="0019112E">
        <w:rPr>
          <w:spacing w:val="-2"/>
          <w:sz w:val="24"/>
          <w:shd w:val="clear" w:color="auto" w:fill="FFFFFF"/>
          <w:lang w:val="en-US"/>
        </w:rPr>
        <w:t xml:space="preserve"> :</w:t>
      </w:r>
      <w:r w:rsidRPr="0019112E">
        <w:rPr>
          <w:sz w:val="24"/>
          <w:shd w:val="clear" w:color="auto" w:fill="FFFFFF"/>
          <w:lang w:val="en-US"/>
        </w:rPr>
        <w:t xml:space="preserve"> </w:t>
      </w:r>
      <w:r w:rsidRPr="003B7DF7">
        <w:rPr>
          <w:rFonts w:eastAsia="SimSun"/>
          <w:sz w:val="24"/>
          <w:shd w:val="clear" w:color="auto" w:fill="FFFFFF"/>
          <w:lang w:val="en-US"/>
        </w:rPr>
        <w:t>http</w:t>
      </w:r>
      <w:r w:rsidRPr="0019112E">
        <w:rPr>
          <w:rFonts w:eastAsia="SimSun"/>
          <w:sz w:val="24"/>
          <w:shd w:val="clear" w:color="auto" w:fill="FFFFFF"/>
          <w:lang w:val="en-US"/>
        </w:rPr>
        <w:t>://</w:t>
      </w:r>
      <w:r w:rsidRPr="003B7DF7">
        <w:rPr>
          <w:rFonts w:eastAsia="SimSun"/>
          <w:sz w:val="24"/>
          <w:shd w:val="clear" w:color="auto" w:fill="FFFFFF"/>
          <w:lang w:val="en-US"/>
        </w:rPr>
        <w:t>www</w:t>
      </w:r>
      <w:r w:rsidRPr="0019112E">
        <w:rPr>
          <w:rFonts w:eastAsia="SimSun"/>
          <w:sz w:val="24"/>
          <w:shd w:val="clear" w:color="auto" w:fill="FFFFFF"/>
          <w:lang w:val="en-US"/>
        </w:rPr>
        <w:t>.</w:t>
      </w:r>
      <w:r w:rsidRPr="003B7DF7">
        <w:rPr>
          <w:rFonts w:eastAsia="SimSun"/>
          <w:sz w:val="24"/>
          <w:shd w:val="clear" w:color="auto" w:fill="FFFFFF"/>
          <w:lang w:val="en-US"/>
        </w:rPr>
        <w:t>unscear</w:t>
      </w:r>
      <w:r w:rsidRPr="0019112E">
        <w:rPr>
          <w:rFonts w:eastAsia="SimSun"/>
          <w:sz w:val="24"/>
          <w:shd w:val="clear" w:color="auto" w:fill="FFFFFF"/>
          <w:lang w:val="en-US"/>
        </w:rPr>
        <w:t>.</w:t>
      </w:r>
      <w:r w:rsidRPr="003B7DF7">
        <w:rPr>
          <w:rFonts w:eastAsia="SimSun"/>
          <w:sz w:val="24"/>
          <w:shd w:val="clear" w:color="auto" w:fill="FFFFFF"/>
          <w:lang w:val="en-US"/>
        </w:rPr>
        <w:t>org</w:t>
      </w:r>
      <w:r w:rsidRPr="0019112E">
        <w:rPr>
          <w:rFonts w:eastAsia="SimSun"/>
          <w:sz w:val="24"/>
          <w:shd w:val="clear" w:color="auto" w:fill="FFFFFF"/>
          <w:lang w:val="en-US"/>
        </w:rPr>
        <w:t>/</w:t>
      </w:r>
      <w:r w:rsidRPr="003B7DF7">
        <w:rPr>
          <w:rFonts w:eastAsia="SimSun"/>
          <w:sz w:val="24"/>
          <w:shd w:val="clear" w:color="auto" w:fill="FFFFFF"/>
          <w:lang w:val="en-US"/>
        </w:rPr>
        <w:t>unscear</w:t>
      </w:r>
      <w:r w:rsidRPr="0019112E">
        <w:rPr>
          <w:rFonts w:eastAsia="SimSun"/>
          <w:sz w:val="24"/>
          <w:shd w:val="clear" w:color="auto" w:fill="FFFFFF"/>
          <w:lang w:val="en-US"/>
        </w:rPr>
        <w:t>/</w:t>
      </w:r>
      <w:r w:rsidRPr="003B7DF7">
        <w:rPr>
          <w:rFonts w:eastAsia="SimSun"/>
          <w:sz w:val="24"/>
          <w:shd w:val="clear" w:color="auto" w:fill="FFFFFF"/>
          <w:lang w:val="en-US"/>
        </w:rPr>
        <w:t>en</w:t>
      </w:r>
      <w:r w:rsidRPr="0019112E">
        <w:rPr>
          <w:rFonts w:eastAsia="SimSun"/>
          <w:sz w:val="24"/>
          <w:shd w:val="clear" w:color="auto" w:fill="FFFFFF"/>
          <w:lang w:val="en-US"/>
        </w:rPr>
        <w:t>/</w:t>
      </w:r>
      <w:r w:rsidRPr="003B7DF7">
        <w:rPr>
          <w:rFonts w:eastAsia="SimSun"/>
          <w:sz w:val="24"/>
          <w:shd w:val="clear" w:color="auto" w:fill="FFFFFF"/>
          <w:lang w:val="en-US"/>
        </w:rPr>
        <w:t>publications</w:t>
      </w:r>
      <w:r w:rsidRPr="0019112E">
        <w:rPr>
          <w:rFonts w:eastAsia="SimSun"/>
          <w:sz w:val="24"/>
          <w:shd w:val="clear" w:color="auto" w:fill="FFFFFF"/>
          <w:lang w:val="en-US"/>
        </w:rPr>
        <w:t>/1988.</w:t>
      </w:r>
      <w:r w:rsidRPr="003B7DF7">
        <w:rPr>
          <w:rFonts w:eastAsia="SimSun"/>
          <w:sz w:val="24"/>
          <w:shd w:val="clear" w:color="auto" w:fill="FFFFFF"/>
          <w:lang w:val="en-US"/>
        </w:rPr>
        <w:t>html</w:t>
      </w:r>
      <w:r w:rsidRPr="0019112E">
        <w:rPr>
          <w:sz w:val="24"/>
          <w:shd w:val="clear" w:color="auto" w:fill="FFFFFF"/>
          <w:lang w:val="en-US"/>
        </w:rPr>
        <w:t xml:space="preserve"> (</w:t>
      </w:r>
      <w:r w:rsidRPr="000F0E50">
        <w:rPr>
          <w:sz w:val="24"/>
          <w:shd w:val="clear" w:color="auto" w:fill="FFFFFF"/>
        </w:rPr>
        <w:t>да</w:t>
      </w:r>
      <w:r>
        <w:rPr>
          <w:sz w:val="24"/>
          <w:shd w:val="clear" w:color="auto" w:fill="FFFFFF"/>
        </w:rPr>
        <w:t>та</w:t>
      </w:r>
      <w:r w:rsidRPr="0019112E">
        <w:rPr>
          <w:sz w:val="24"/>
          <w:shd w:val="clear" w:color="auto" w:fill="FFFFFF"/>
          <w:lang w:val="en-US"/>
        </w:rPr>
        <w:t xml:space="preserve"> </w:t>
      </w:r>
      <w:r w:rsidRPr="000F0E50">
        <w:rPr>
          <w:sz w:val="24"/>
          <w:shd w:val="clear" w:color="auto" w:fill="FFFFFF"/>
        </w:rPr>
        <w:t>обращения</w:t>
      </w:r>
      <w:r w:rsidRPr="0019112E">
        <w:rPr>
          <w:sz w:val="24"/>
          <w:shd w:val="clear" w:color="auto" w:fill="FFFFFF"/>
          <w:lang w:val="en-US"/>
        </w:rPr>
        <w:t>: 09.05.2013).</w:t>
      </w:r>
    </w:p>
    <w:p w:rsidR="0010569D" w:rsidRDefault="0010569D" w:rsidP="003C37D2">
      <w:pPr>
        <w:pStyle w:val="ab"/>
        <w:numPr>
          <w:ilvl w:val="0"/>
          <w:numId w:val="45"/>
        </w:numPr>
        <w:tabs>
          <w:tab w:val="left" w:pos="993"/>
        </w:tabs>
        <w:spacing w:line="252" w:lineRule="auto"/>
        <w:ind w:left="0" w:firstLine="709"/>
        <w:rPr>
          <w:sz w:val="24"/>
          <w:shd w:val="clear" w:color="auto" w:fill="FFFFFF"/>
        </w:rPr>
      </w:pPr>
      <w:r w:rsidRPr="008904DB">
        <w:rPr>
          <w:sz w:val="24"/>
          <w:shd w:val="clear" w:color="auto" w:fill="FFFFFF"/>
        </w:rPr>
        <w:t>Источники</w:t>
      </w:r>
      <w:r w:rsidRPr="008904DB">
        <w:rPr>
          <w:sz w:val="24"/>
          <w:shd w:val="clear" w:color="auto" w:fill="FFFFFF"/>
          <w:lang w:val="en-US"/>
        </w:rPr>
        <w:t xml:space="preserve"> </w:t>
      </w:r>
      <w:r w:rsidRPr="008904DB">
        <w:rPr>
          <w:sz w:val="24"/>
          <w:shd w:val="clear" w:color="auto" w:fill="FFFFFF"/>
        </w:rPr>
        <w:t>и</w:t>
      </w:r>
      <w:r w:rsidRPr="008904DB">
        <w:rPr>
          <w:sz w:val="24"/>
          <w:shd w:val="clear" w:color="auto" w:fill="FFFFFF"/>
          <w:lang w:val="en-US"/>
        </w:rPr>
        <w:t xml:space="preserve"> </w:t>
      </w:r>
      <w:r w:rsidRPr="008904DB">
        <w:rPr>
          <w:sz w:val="24"/>
          <w:shd w:val="clear" w:color="auto" w:fill="FFFFFF"/>
        </w:rPr>
        <w:t>эффекты</w:t>
      </w:r>
      <w:r w:rsidRPr="008904DB">
        <w:rPr>
          <w:sz w:val="24"/>
          <w:shd w:val="clear" w:color="auto" w:fill="FFFFFF"/>
          <w:lang w:val="en-US"/>
        </w:rPr>
        <w:t xml:space="preserve"> </w:t>
      </w:r>
      <w:r w:rsidRPr="008904DB">
        <w:rPr>
          <w:sz w:val="24"/>
          <w:shd w:val="clear" w:color="auto" w:fill="FFFFFF"/>
        </w:rPr>
        <w:t>ионизирующего</w:t>
      </w:r>
      <w:r w:rsidRPr="008904DB">
        <w:rPr>
          <w:sz w:val="24"/>
          <w:shd w:val="clear" w:color="auto" w:fill="FFFFFF"/>
          <w:lang w:val="en-US"/>
        </w:rPr>
        <w:t xml:space="preserve"> </w:t>
      </w:r>
      <w:r w:rsidRPr="008904DB">
        <w:rPr>
          <w:sz w:val="24"/>
          <w:shd w:val="clear" w:color="auto" w:fill="FFFFFF"/>
        </w:rPr>
        <w:t>излуче</w:t>
      </w:r>
      <w:r>
        <w:rPr>
          <w:sz w:val="24"/>
          <w:shd w:val="clear" w:color="auto" w:fill="FFFFFF"/>
        </w:rPr>
        <w:t>ния</w:t>
      </w:r>
      <w:r w:rsidRPr="008904DB">
        <w:rPr>
          <w:sz w:val="24"/>
          <w:shd w:val="clear" w:color="auto" w:fill="FFFFFF"/>
          <w:lang w:val="en-US"/>
        </w:rPr>
        <w:t xml:space="preserve"> // UNSCEAR 1988 Report :</w:t>
      </w:r>
      <w:r w:rsidRPr="008904DB">
        <w:rPr>
          <w:rStyle w:val="aff6"/>
          <w:sz w:val="24"/>
          <w:shd w:val="clear" w:color="auto" w:fill="FFFFFF"/>
          <w:lang w:val="en-US"/>
        </w:rPr>
        <w:t xml:space="preserve"> </w:t>
      </w:r>
      <w:r w:rsidRPr="008904DB">
        <w:rPr>
          <w:rStyle w:val="aff6"/>
          <w:i w:val="0"/>
          <w:sz w:val="24"/>
          <w:shd w:val="clear" w:color="auto" w:fill="FFFFFF"/>
          <w:lang w:val="en-US"/>
        </w:rPr>
        <w:t>Sources, effects and risks of ionizing radiation</w:t>
      </w:r>
      <w:r w:rsidRPr="008904DB">
        <w:rPr>
          <w:sz w:val="24"/>
          <w:shd w:val="clear" w:color="auto" w:fill="FFFFFF"/>
          <w:lang w:val="en-US"/>
        </w:rPr>
        <w:t>. Sections</w:t>
      </w:r>
      <w:r w:rsidRPr="00AF7922">
        <w:rPr>
          <w:sz w:val="24"/>
          <w:shd w:val="clear" w:color="auto" w:fill="FFFFFF"/>
        </w:rPr>
        <w:t xml:space="preserve"> 74–136. </w:t>
      </w:r>
      <w:r w:rsidRPr="008904DB">
        <w:rPr>
          <w:sz w:val="24"/>
          <w:shd w:val="clear" w:color="auto" w:fill="FFFFFF"/>
          <w:lang w:val="en-US"/>
        </w:rPr>
        <w:t>Radon</w:t>
      </w:r>
      <w:r w:rsidRPr="008904DB">
        <w:rPr>
          <w:sz w:val="24"/>
          <w:shd w:val="clear" w:color="auto" w:fill="FFFFFF"/>
        </w:rPr>
        <w:t xml:space="preserve">. </w:t>
      </w:r>
      <w:r w:rsidRPr="008904DB">
        <w:rPr>
          <w:sz w:val="24"/>
          <w:shd w:val="clear" w:color="auto" w:fill="FFFFFF"/>
          <w:lang w:val="en-US"/>
        </w:rPr>
        <w:t>P</w:t>
      </w:r>
      <w:r>
        <w:rPr>
          <w:sz w:val="24"/>
          <w:shd w:val="clear" w:color="auto" w:fill="FFFFFF"/>
        </w:rPr>
        <w:t>. 45–</w:t>
      </w:r>
      <w:r w:rsidRPr="008904DB">
        <w:rPr>
          <w:sz w:val="24"/>
          <w:shd w:val="clear" w:color="auto" w:fill="FFFFFF"/>
        </w:rPr>
        <w:t xml:space="preserve">54. </w:t>
      </w:r>
      <w:r w:rsidRPr="008904DB">
        <w:rPr>
          <w:sz w:val="24"/>
          <w:shd w:val="clear" w:color="auto" w:fill="FFFFFF"/>
          <w:lang w:val="en-US"/>
        </w:rPr>
        <w:t>URL</w:t>
      </w:r>
      <w:r>
        <w:rPr>
          <w:sz w:val="24"/>
          <w:shd w:val="clear" w:color="auto" w:fill="FFFFFF"/>
        </w:rPr>
        <w:t xml:space="preserve"> </w:t>
      </w:r>
      <w:r w:rsidRPr="008904DB">
        <w:rPr>
          <w:sz w:val="24"/>
          <w:shd w:val="clear" w:color="auto" w:fill="FFFFFF"/>
        </w:rPr>
        <w:t xml:space="preserve">: </w:t>
      </w:r>
      <w:r w:rsidRPr="003B7DF7">
        <w:rPr>
          <w:rFonts w:eastAsia="SimSun"/>
          <w:sz w:val="24"/>
          <w:lang w:val="en-US"/>
        </w:rPr>
        <w:t>http</w:t>
      </w:r>
      <w:r w:rsidRPr="003B7DF7">
        <w:rPr>
          <w:rFonts w:eastAsia="SimSun"/>
          <w:sz w:val="24"/>
        </w:rPr>
        <w:t>://</w:t>
      </w:r>
      <w:r w:rsidRPr="003B7DF7">
        <w:rPr>
          <w:rFonts w:eastAsia="SimSun"/>
          <w:sz w:val="24"/>
          <w:lang w:val="en-US"/>
        </w:rPr>
        <w:t>www</w:t>
      </w:r>
      <w:r w:rsidRPr="003B7DF7">
        <w:rPr>
          <w:rFonts w:eastAsia="SimSun"/>
          <w:sz w:val="24"/>
        </w:rPr>
        <w:t>.</w:t>
      </w:r>
      <w:r w:rsidRPr="003B7DF7">
        <w:rPr>
          <w:rFonts w:eastAsia="SimSun"/>
          <w:sz w:val="24"/>
          <w:lang w:val="en-US"/>
        </w:rPr>
        <w:t>unscear</w:t>
      </w:r>
      <w:r w:rsidRPr="003B7DF7">
        <w:rPr>
          <w:rFonts w:eastAsia="SimSun"/>
          <w:sz w:val="24"/>
        </w:rPr>
        <w:t>.</w:t>
      </w:r>
      <w:r w:rsidRPr="003B7DF7">
        <w:rPr>
          <w:rFonts w:eastAsia="SimSun"/>
          <w:sz w:val="24"/>
          <w:lang w:val="en-US"/>
        </w:rPr>
        <w:t>org</w:t>
      </w:r>
      <w:r w:rsidRPr="003B7DF7">
        <w:rPr>
          <w:rFonts w:eastAsia="SimSun"/>
          <w:sz w:val="24"/>
        </w:rPr>
        <w:t>/</w:t>
      </w:r>
      <w:r w:rsidRPr="003B7DF7">
        <w:rPr>
          <w:rFonts w:eastAsia="SimSun"/>
          <w:sz w:val="24"/>
          <w:lang w:val="en-US"/>
        </w:rPr>
        <w:t>unscear</w:t>
      </w:r>
      <w:r w:rsidRPr="003B7DF7">
        <w:rPr>
          <w:rFonts w:eastAsia="SimSun"/>
          <w:sz w:val="24"/>
        </w:rPr>
        <w:t>/</w:t>
      </w:r>
      <w:r w:rsidRPr="003B7DF7">
        <w:rPr>
          <w:rFonts w:eastAsia="SimSun"/>
          <w:sz w:val="24"/>
          <w:lang w:val="en-US"/>
        </w:rPr>
        <w:t>en</w:t>
      </w:r>
      <w:r w:rsidRPr="003B7DF7">
        <w:rPr>
          <w:rFonts w:eastAsia="SimSun"/>
          <w:sz w:val="24"/>
        </w:rPr>
        <w:t>/</w:t>
      </w:r>
      <w:r w:rsidRPr="003B7DF7">
        <w:rPr>
          <w:rFonts w:eastAsia="SimSun"/>
          <w:sz w:val="24"/>
          <w:lang w:val="en-US"/>
        </w:rPr>
        <w:t>publications</w:t>
      </w:r>
      <w:r w:rsidRPr="003B7DF7">
        <w:rPr>
          <w:rFonts w:eastAsia="SimSun"/>
          <w:sz w:val="24"/>
        </w:rPr>
        <w:t>/199</w:t>
      </w:r>
      <w:r w:rsidRPr="003B7DF7">
        <w:rPr>
          <w:rFonts w:eastAsia="SimSun"/>
          <w:sz w:val="24"/>
          <w:lang w:val="en-US"/>
        </w:rPr>
        <w:t>html</w:t>
      </w:r>
      <w:r w:rsidRPr="008904DB">
        <w:rPr>
          <w:sz w:val="24"/>
        </w:rPr>
        <w:t xml:space="preserve"> </w:t>
      </w:r>
      <w:r w:rsidRPr="008904DB">
        <w:rPr>
          <w:sz w:val="24"/>
          <w:shd w:val="clear" w:color="auto" w:fill="FFFFFF"/>
        </w:rPr>
        <w:t>(дата обращения</w:t>
      </w:r>
      <w:r>
        <w:rPr>
          <w:sz w:val="24"/>
          <w:shd w:val="clear" w:color="auto" w:fill="FFFFFF"/>
        </w:rPr>
        <w:t>:</w:t>
      </w:r>
      <w:r w:rsidRPr="008904DB">
        <w:rPr>
          <w:sz w:val="24"/>
          <w:shd w:val="clear" w:color="auto" w:fill="FFFFFF"/>
        </w:rPr>
        <w:t xml:space="preserve"> 09.05.2013); </w:t>
      </w:r>
      <w:r w:rsidRPr="003B7DF7">
        <w:rPr>
          <w:rFonts w:eastAsia="SimSun"/>
          <w:sz w:val="24"/>
          <w:lang w:val="en-US"/>
        </w:rPr>
        <w:t>http</w:t>
      </w:r>
      <w:r w:rsidRPr="003B7DF7">
        <w:rPr>
          <w:rFonts w:eastAsia="SimSun"/>
          <w:sz w:val="24"/>
        </w:rPr>
        <w:t>://</w:t>
      </w:r>
      <w:r w:rsidRPr="003B7DF7">
        <w:rPr>
          <w:rFonts w:eastAsia="SimSun"/>
          <w:sz w:val="24"/>
          <w:lang w:val="en-US"/>
        </w:rPr>
        <w:t>www</w:t>
      </w:r>
      <w:r w:rsidRPr="003B7DF7">
        <w:rPr>
          <w:rFonts w:eastAsia="SimSun"/>
          <w:sz w:val="24"/>
        </w:rPr>
        <w:t>.</w:t>
      </w:r>
      <w:r w:rsidRPr="003B7DF7">
        <w:rPr>
          <w:rFonts w:eastAsia="SimSun"/>
          <w:sz w:val="24"/>
          <w:lang w:val="en-US"/>
        </w:rPr>
        <w:t>unscear</w:t>
      </w:r>
      <w:r w:rsidRPr="003B7DF7">
        <w:rPr>
          <w:rFonts w:eastAsia="SimSun"/>
          <w:sz w:val="24"/>
        </w:rPr>
        <w:t>.</w:t>
      </w:r>
      <w:r w:rsidRPr="003B7DF7">
        <w:rPr>
          <w:rFonts w:eastAsia="SimSun"/>
          <w:sz w:val="24"/>
          <w:lang w:val="en-US"/>
        </w:rPr>
        <w:t>org</w:t>
      </w:r>
      <w:r w:rsidRPr="003B7DF7">
        <w:rPr>
          <w:rFonts w:eastAsia="SimSun"/>
          <w:sz w:val="24"/>
        </w:rPr>
        <w:t>/</w:t>
      </w:r>
      <w:r w:rsidRPr="003B7DF7">
        <w:rPr>
          <w:rFonts w:eastAsia="SimSun"/>
          <w:sz w:val="24"/>
          <w:lang w:val="en-US"/>
        </w:rPr>
        <w:t>docs</w:t>
      </w:r>
      <w:r w:rsidRPr="003B7DF7">
        <w:rPr>
          <w:rFonts w:eastAsia="SimSun"/>
          <w:sz w:val="24"/>
        </w:rPr>
        <w:t>/</w:t>
      </w:r>
      <w:r w:rsidRPr="003B7DF7">
        <w:rPr>
          <w:rFonts w:eastAsia="SimSun"/>
          <w:sz w:val="24"/>
          <w:lang w:val="en-US"/>
        </w:rPr>
        <w:t>reports</w:t>
      </w:r>
      <w:r w:rsidRPr="003B7DF7">
        <w:rPr>
          <w:rFonts w:eastAsia="SimSun"/>
          <w:sz w:val="24"/>
        </w:rPr>
        <w:t>/1993/1993</w:t>
      </w:r>
      <w:r w:rsidRPr="003B7DF7">
        <w:rPr>
          <w:rFonts w:eastAsia="SimSun"/>
          <w:sz w:val="24"/>
          <w:lang w:val="en-US"/>
        </w:rPr>
        <w:t>b</w:t>
      </w:r>
      <w:r w:rsidRPr="003B7DF7">
        <w:rPr>
          <w:rFonts w:eastAsia="SimSun"/>
          <w:sz w:val="24"/>
        </w:rPr>
        <w:t>_</w:t>
      </w:r>
      <w:r w:rsidRPr="003B7DF7">
        <w:rPr>
          <w:rFonts w:eastAsia="SimSun"/>
          <w:sz w:val="24"/>
          <w:lang w:val="en-US"/>
        </w:rPr>
        <w:t>pages</w:t>
      </w:r>
      <w:r w:rsidRPr="003B7DF7">
        <w:rPr>
          <w:rFonts w:eastAsia="SimSun"/>
          <w:sz w:val="24"/>
        </w:rPr>
        <w:t>%2031-89.</w:t>
      </w:r>
      <w:r w:rsidRPr="003B7DF7">
        <w:rPr>
          <w:rFonts w:eastAsia="SimSun"/>
          <w:sz w:val="24"/>
          <w:lang w:val="en-US"/>
        </w:rPr>
        <w:t>pdf</w:t>
      </w:r>
      <w:r w:rsidRPr="008904DB">
        <w:rPr>
          <w:sz w:val="24"/>
        </w:rPr>
        <w:t xml:space="preserve"> </w:t>
      </w:r>
      <w:r w:rsidRPr="008904DB">
        <w:rPr>
          <w:sz w:val="24"/>
          <w:shd w:val="clear" w:color="auto" w:fill="FFFFFF"/>
        </w:rPr>
        <w:t>(дата обращения</w:t>
      </w:r>
      <w:r>
        <w:rPr>
          <w:sz w:val="24"/>
          <w:shd w:val="clear" w:color="auto" w:fill="FFFFFF"/>
        </w:rPr>
        <w:t>:</w:t>
      </w:r>
      <w:r w:rsidRPr="008904DB">
        <w:rPr>
          <w:sz w:val="24"/>
          <w:shd w:val="clear" w:color="auto" w:fill="FFFFFF"/>
        </w:rPr>
        <w:t xml:space="preserve"> 09.05.2013).</w:t>
      </w:r>
    </w:p>
    <w:p w:rsidR="0010569D" w:rsidRPr="00915C75" w:rsidRDefault="0010569D" w:rsidP="003C37D2">
      <w:pPr>
        <w:pStyle w:val="ab"/>
        <w:numPr>
          <w:ilvl w:val="0"/>
          <w:numId w:val="45"/>
        </w:numPr>
        <w:tabs>
          <w:tab w:val="left" w:pos="993"/>
        </w:tabs>
        <w:spacing w:line="252" w:lineRule="auto"/>
        <w:ind w:left="0" w:firstLine="709"/>
        <w:rPr>
          <w:sz w:val="24"/>
          <w:shd w:val="clear" w:color="auto" w:fill="FFFFFF"/>
        </w:rPr>
      </w:pPr>
      <w:r w:rsidRPr="008904DB">
        <w:rPr>
          <w:sz w:val="24"/>
          <w:shd w:val="clear" w:color="auto" w:fill="FFFFFF"/>
        </w:rPr>
        <w:t>Источники</w:t>
      </w:r>
      <w:r w:rsidRPr="008904DB">
        <w:rPr>
          <w:sz w:val="24"/>
          <w:shd w:val="clear" w:color="auto" w:fill="FFFFFF"/>
          <w:lang w:val="en-US"/>
        </w:rPr>
        <w:t xml:space="preserve"> </w:t>
      </w:r>
      <w:r w:rsidRPr="008904DB">
        <w:rPr>
          <w:sz w:val="24"/>
          <w:shd w:val="clear" w:color="auto" w:fill="FFFFFF"/>
        </w:rPr>
        <w:t>и</w:t>
      </w:r>
      <w:r w:rsidRPr="008904DB">
        <w:rPr>
          <w:sz w:val="24"/>
          <w:shd w:val="clear" w:color="auto" w:fill="FFFFFF"/>
          <w:lang w:val="en-US"/>
        </w:rPr>
        <w:t xml:space="preserve"> </w:t>
      </w:r>
      <w:r w:rsidRPr="008904DB">
        <w:rPr>
          <w:sz w:val="24"/>
          <w:shd w:val="clear" w:color="auto" w:fill="FFFFFF"/>
        </w:rPr>
        <w:t>эффекты</w:t>
      </w:r>
      <w:r w:rsidRPr="008904DB">
        <w:rPr>
          <w:sz w:val="24"/>
          <w:shd w:val="clear" w:color="auto" w:fill="FFFFFF"/>
          <w:lang w:val="en-US"/>
        </w:rPr>
        <w:t xml:space="preserve"> </w:t>
      </w:r>
      <w:r w:rsidRPr="008904DB">
        <w:rPr>
          <w:sz w:val="24"/>
          <w:shd w:val="clear" w:color="auto" w:fill="FFFFFF"/>
        </w:rPr>
        <w:t>ионизирующего</w:t>
      </w:r>
      <w:r w:rsidRPr="008904DB">
        <w:rPr>
          <w:sz w:val="24"/>
          <w:shd w:val="clear" w:color="auto" w:fill="FFFFFF"/>
          <w:lang w:val="en-US"/>
        </w:rPr>
        <w:t xml:space="preserve"> </w:t>
      </w:r>
      <w:r w:rsidRPr="008904DB">
        <w:rPr>
          <w:sz w:val="24"/>
          <w:shd w:val="clear" w:color="auto" w:fill="FFFFFF"/>
        </w:rPr>
        <w:t>излучени</w:t>
      </w:r>
      <w:r>
        <w:rPr>
          <w:sz w:val="24"/>
          <w:shd w:val="clear" w:color="auto" w:fill="FFFFFF"/>
        </w:rPr>
        <w:t>я</w:t>
      </w:r>
      <w:r w:rsidRPr="008904DB">
        <w:rPr>
          <w:sz w:val="24"/>
          <w:shd w:val="clear" w:color="auto" w:fill="FFFFFF"/>
          <w:lang w:val="en-US"/>
        </w:rPr>
        <w:t xml:space="preserve"> // UNSCEAR 2000 Report :</w:t>
      </w:r>
      <w:r w:rsidRPr="008904DB">
        <w:rPr>
          <w:rStyle w:val="apple-converted-space"/>
          <w:rFonts w:eastAsia="SimSun"/>
          <w:shd w:val="clear" w:color="auto" w:fill="FFFFFF"/>
          <w:lang w:val="en-US"/>
        </w:rPr>
        <w:t xml:space="preserve"> </w:t>
      </w:r>
      <w:r w:rsidRPr="008904DB">
        <w:rPr>
          <w:rStyle w:val="aff6"/>
          <w:i w:val="0"/>
          <w:sz w:val="24"/>
          <w:shd w:val="clear" w:color="auto" w:fill="FFFFFF"/>
          <w:lang w:val="en-US"/>
        </w:rPr>
        <w:t>Sources and effects of ionizing radiation</w:t>
      </w:r>
      <w:r w:rsidRPr="00F8428C">
        <w:rPr>
          <w:rStyle w:val="aff6"/>
          <w:i w:val="0"/>
          <w:sz w:val="24"/>
          <w:shd w:val="clear" w:color="auto" w:fill="FFFFFF"/>
          <w:lang w:val="en-US"/>
        </w:rPr>
        <w:t xml:space="preserve"> :</w:t>
      </w:r>
      <w:r w:rsidRPr="008904DB">
        <w:rPr>
          <w:rStyle w:val="aff6"/>
          <w:sz w:val="24"/>
          <w:shd w:val="clear" w:color="auto" w:fill="FFFFFF"/>
          <w:lang w:val="en-US"/>
        </w:rPr>
        <w:t xml:space="preserve"> </w:t>
      </w:r>
      <w:r w:rsidRPr="008904DB">
        <w:rPr>
          <w:sz w:val="24"/>
          <w:shd w:val="clear" w:color="auto" w:fill="FFFFFF"/>
          <w:lang w:val="en-US"/>
        </w:rPr>
        <w:t xml:space="preserve">In </w:t>
      </w:r>
      <w:r>
        <w:rPr>
          <w:sz w:val="24"/>
          <w:shd w:val="clear" w:color="auto" w:fill="FFFFFF"/>
          <w:lang w:val="en-US"/>
        </w:rPr>
        <w:t>2 vol</w:t>
      </w:r>
      <w:r w:rsidRPr="008904DB">
        <w:rPr>
          <w:sz w:val="24"/>
          <w:shd w:val="clear" w:color="auto" w:fill="FFFFFF"/>
          <w:lang w:val="en-US"/>
        </w:rPr>
        <w:t>. V</w:t>
      </w:r>
      <w:r>
        <w:rPr>
          <w:sz w:val="24"/>
          <w:shd w:val="clear" w:color="auto" w:fill="FFFFFF"/>
          <w:lang w:val="en-US"/>
        </w:rPr>
        <w:t>ol</w:t>
      </w:r>
      <w:r w:rsidRPr="00BE3B61">
        <w:rPr>
          <w:sz w:val="24"/>
          <w:shd w:val="clear" w:color="auto" w:fill="FFFFFF"/>
          <w:lang w:val="en-US"/>
        </w:rPr>
        <w:t xml:space="preserve">. 1. </w:t>
      </w:r>
      <w:r w:rsidRPr="008904DB">
        <w:rPr>
          <w:sz w:val="24"/>
          <w:shd w:val="clear" w:color="auto" w:fill="FFFFFF"/>
          <w:lang w:val="en-US"/>
        </w:rPr>
        <w:t>Sections</w:t>
      </w:r>
      <w:r w:rsidRPr="00915C75">
        <w:rPr>
          <w:sz w:val="24"/>
          <w:shd w:val="clear" w:color="auto" w:fill="FFFFFF"/>
        </w:rPr>
        <w:t xml:space="preserve"> 88–159. </w:t>
      </w:r>
      <w:r w:rsidRPr="008904DB">
        <w:rPr>
          <w:sz w:val="24"/>
          <w:shd w:val="clear" w:color="auto" w:fill="FFFFFF"/>
          <w:lang w:val="en-US"/>
        </w:rPr>
        <w:t>P</w:t>
      </w:r>
      <w:r w:rsidRPr="00915C75">
        <w:rPr>
          <w:sz w:val="24"/>
          <w:shd w:val="clear" w:color="auto" w:fill="FFFFFF"/>
        </w:rPr>
        <w:t xml:space="preserve">. 96–108. </w:t>
      </w:r>
      <w:r w:rsidRPr="008904DB">
        <w:rPr>
          <w:sz w:val="24"/>
          <w:shd w:val="clear" w:color="auto" w:fill="FFFFFF"/>
          <w:lang w:val="en-US"/>
        </w:rPr>
        <w:t>URL</w:t>
      </w:r>
      <w:r w:rsidRPr="00915C75">
        <w:rPr>
          <w:sz w:val="24"/>
          <w:shd w:val="clear" w:color="auto" w:fill="FFFFFF"/>
        </w:rPr>
        <w:t xml:space="preserve"> : </w:t>
      </w:r>
      <w:r w:rsidRPr="003B7DF7">
        <w:rPr>
          <w:rFonts w:eastAsia="SimSun"/>
          <w:sz w:val="24"/>
          <w:shd w:val="clear" w:color="auto" w:fill="FFFFFF"/>
          <w:lang w:val="en-US"/>
        </w:rPr>
        <w:t>http</w:t>
      </w:r>
      <w:r w:rsidRPr="003B7DF7">
        <w:rPr>
          <w:rFonts w:eastAsia="SimSun"/>
          <w:sz w:val="24"/>
          <w:shd w:val="clear" w:color="auto" w:fill="FFFFFF"/>
        </w:rPr>
        <w:t>://</w:t>
      </w:r>
      <w:r w:rsidRPr="003B7DF7">
        <w:rPr>
          <w:rFonts w:eastAsia="SimSun"/>
          <w:sz w:val="24"/>
          <w:shd w:val="clear" w:color="auto" w:fill="FFFFFF"/>
          <w:lang w:val="en-US"/>
        </w:rPr>
        <w:t>www</w:t>
      </w:r>
      <w:r w:rsidRPr="003B7DF7">
        <w:rPr>
          <w:rFonts w:eastAsia="SimSun"/>
          <w:sz w:val="24"/>
          <w:shd w:val="clear" w:color="auto" w:fill="FFFFFF"/>
        </w:rPr>
        <w:t>.</w:t>
      </w:r>
      <w:r w:rsidRPr="003B7DF7">
        <w:rPr>
          <w:rFonts w:eastAsia="SimSun"/>
          <w:sz w:val="24"/>
          <w:shd w:val="clear" w:color="auto" w:fill="FFFFFF"/>
          <w:lang w:val="en-US"/>
        </w:rPr>
        <w:t>unscear</w:t>
      </w:r>
      <w:r w:rsidRPr="003B7DF7">
        <w:rPr>
          <w:rFonts w:eastAsia="SimSun"/>
          <w:sz w:val="24"/>
          <w:shd w:val="clear" w:color="auto" w:fill="FFFFFF"/>
        </w:rPr>
        <w:t>.</w:t>
      </w:r>
      <w:r w:rsidRPr="003B7DF7">
        <w:rPr>
          <w:rFonts w:eastAsia="SimSun"/>
          <w:sz w:val="24"/>
          <w:shd w:val="clear" w:color="auto" w:fill="FFFFFF"/>
          <w:lang w:val="en-US"/>
        </w:rPr>
        <w:t>org</w:t>
      </w:r>
      <w:r w:rsidRPr="003B7DF7">
        <w:rPr>
          <w:rFonts w:eastAsia="SimSun"/>
          <w:sz w:val="24"/>
          <w:shd w:val="clear" w:color="auto" w:fill="FFFFFF"/>
        </w:rPr>
        <w:t>/</w:t>
      </w:r>
      <w:r w:rsidRPr="003B7DF7">
        <w:rPr>
          <w:rFonts w:eastAsia="SimSun"/>
          <w:sz w:val="24"/>
          <w:shd w:val="clear" w:color="auto" w:fill="FFFFFF"/>
          <w:lang w:val="en-US"/>
        </w:rPr>
        <w:t>unscear</w:t>
      </w:r>
      <w:r w:rsidRPr="003B7DF7">
        <w:rPr>
          <w:rFonts w:eastAsia="SimSun"/>
          <w:sz w:val="24"/>
          <w:shd w:val="clear" w:color="auto" w:fill="FFFFFF"/>
        </w:rPr>
        <w:t>/</w:t>
      </w:r>
      <w:r w:rsidRPr="003B7DF7">
        <w:rPr>
          <w:rFonts w:eastAsia="SimSun"/>
          <w:sz w:val="24"/>
          <w:shd w:val="clear" w:color="auto" w:fill="FFFFFF"/>
          <w:lang w:val="en-US"/>
        </w:rPr>
        <w:t>en</w:t>
      </w:r>
      <w:r w:rsidRPr="003B7DF7">
        <w:rPr>
          <w:rFonts w:eastAsia="SimSun"/>
          <w:sz w:val="24"/>
          <w:shd w:val="clear" w:color="auto" w:fill="FFFFFF"/>
        </w:rPr>
        <w:t>/</w:t>
      </w:r>
      <w:r w:rsidRPr="003B7DF7">
        <w:rPr>
          <w:rFonts w:eastAsia="SimSun"/>
          <w:sz w:val="24"/>
          <w:shd w:val="clear" w:color="auto" w:fill="FFFFFF"/>
          <w:lang w:val="en-US"/>
        </w:rPr>
        <w:t>publications</w:t>
      </w:r>
      <w:r w:rsidRPr="003B7DF7">
        <w:rPr>
          <w:rFonts w:eastAsia="SimSun"/>
          <w:sz w:val="24"/>
          <w:shd w:val="clear" w:color="auto" w:fill="FFFFFF"/>
        </w:rPr>
        <w:t>/2000_1.</w:t>
      </w:r>
      <w:r w:rsidRPr="003B7DF7">
        <w:rPr>
          <w:rFonts w:eastAsia="SimSun"/>
          <w:sz w:val="24"/>
          <w:shd w:val="clear" w:color="auto" w:fill="FFFFFF"/>
          <w:lang w:val="en-US"/>
        </w:rPr>
        <w:t>html</w:t>
      </w:r>
      <w:r w:rsidRPr="00915C75">
        <w:rPr>
          <w:sz w:val="24"/>
          <w:shd w:val="clear" w:color="auto" w:fill="FFFFFF"/>
        </w:rPr>
        <w:t xml:space="preserve"> (</w:t>
      </w:r>
      <w:r w:rsidRPr="008904DB">
        <w:rPr>
          <w:sz w:val="24"/>
          <w:shd w:val="clear" w:color="auto" w:fill="FFFFFF"/>
        </w:rPr>
        <w:t>дата</w:t>
      </w:r>
      <w:r w:rsidRPr="00915C75">
        <w:rPr>
          <w:sz w:val="24"/>
          <w:shd w:val="clear" w:color="auto" w:fill="FFFFFF"/>
        </w:rPr>
        <w:t xml:space="preserve"> </w:t>
      </w:r>
      <w:r w:rsidRPr="008904DB">
        <w:rPr>
          <w:sz w:val="24"/>
          <w:shd w:val="clear" w:color="auto" w:fill="FFFFFF"/>
        </w:rPr>
        <w:t>обращения</w:t>
      </w:r>
      <w:r w:rsidRPr="00915C75">
        <w:rPr>
          <w:sz w:val="24"/>
          <w:shd w:val="clear" w:color="auto" w:fill="FFFFFF"/>
        </w:rPr>
        <w:t>: 09.05.2013).</w:t>
      </w:r>
    </w:p>
    <w:p w:rsidR="0010569D" w:rsidRPr="00915C75" w:rsidRDefault="0010569D" w:rsidP="003C37D2">
      <w:pPr>
        <w:pStyle w:val="ab"/>
        <w:numPr>
          <w:ilvl w:val="0"/>
          <w:numId w:val="45"/>
        </w:numPr>
        <w:tabs>
          <w:tab w:val="left" w:pos="993"/>
        </w:tabs>
        <w:spacing w:line="252" w:lineRule="auto"/>
        <w:ind w:left="0" w:firstLine="709"/>
        <w:rPr>
          <w:sz w:val="24"/>
          <w:shd w:val="clear" w:color="auto" w:fill="FFFFFF"/>
        </w:rPr>
      </w:pPr>
      <w:r w:rsidRPr="008904DB">
        <w:rPr>
          <w:sz w:val="24"/>
          <w:shd w:val="clear" w:color="auto" w:fill="FFFFFF"/>
        </w:rPr>
        <w:t>Источники</w:t>
      </w:r>
      <w:r w:rsidRPr="008904DB">
        <w:rPr>
          <w:sz w:val="24"/>
          <w:shd w:val="clear" w:color="auto" w:fill="FFFFFF"/>
          <w:lang w:val="en-US"/>
        </w:rPr>
        <w:t xml:space="preserve"> </w:t>
      </w:r>
      <w:r w:rsidRPr="008904DB">
        <w:rPr>
          <w:sz w:val="24"/>
          <w:shd w:val="clear" w:color="auto" w:fill="FFFFFF"/>
        </w:rPr>
        <w:t>и</w:t>
      </w:r>
      <w:r w:rsidRPr="008904DB">
        <w:rPr>
          <w:sz w:val="24"/>
          <w:shd w:val="clear" w:color="auto" w:fill="FFFFFF"/>
          <w:lang w:val="en-US"/>
        </w:rPr>
        <w:t xml:space="preserve"> </w:t>
      </w:r>
      <w:r w:rsidRPr="008904DB">
        <w:rPr>
          <w:sz w:val="24"/>
          <w:shd w:val="clear" w:color="auto" w:fill="FFFFFF"/>
        </w:rPr>
        <w:t>эффекты</w:t>
      </w:r>
      <w:r w:rsidRPr="008904DB">
        <w:rPr>
          <w:sz w:val="24"/>
          <w:shd w:val="clear" w:color="auto" w:fill="FFFFFF"/>
          <w:lang w:val="en-US"/>
        </w:rPr>
        <w:t xml:space="preserve"> </w:t>
      </w:r>
      <w:r w:rsidRPr="008904DB">
        <w:rPr>
          <w:sz w:val="24"/>
          <w:shd w:val="clear" w:color="auto" w:fill="FFFFFF"/>
        </w:rPr>
        <w:t>ионизирующего</w:t>
      </w:r>
      <w:r w:rsidRPr="008904DB">
        <w:rPr>
          <w:sz w:val="24"/>
          <w:shd w:val="clear" w:color="auto" w:fill="FFFFFF"/>
          <w:lang w:val="en-US"/>
        </w:rPr>
        <w:t xml:space="preserve"> </w:t>
      </w:r>
      <w:r w:rsidRPr="008904DB">
        <w:rPr>
          <w:sz w:val="24"/>
          <w:shd w:val="clear" w:color="auto" w:fill="FFFFFF"/>
        </w:rPr>
        <w:t>излучения</w:t>
      </w:r>
      <w:r w:rsidRPr="008904DB">
        <w:rPr>
          <w:rStyle w:val="af8"/>
          <w:b w:val="0"/>
          <w:color w:val="000000"/>
          <w:sz w:val="24"/>
          <w:shd w:val="clear" w:color="auto" w:fill="FFFFFF"/>
          <w:lang w:val="en-US"/>
        </w:rPr>
        <w:t xml:space="preserve"> // UNSCEAR 2008 Report :</w:t>
      </w:r>
      <w:r w:rsidRPr="008904DB">
        <w:rPr>
          <w:rStyle w:val="apple-converted-space"/>
          <w:rFonts w:eastAsia="SimSun"/>
          <w:b/>
          <w:bCs/>
          <w:shd w:val="clear" w:color="auto" w:fill="FFFFFF"/>
          <w:lang w:val="en-US"/>
        </w:rPr>
        <w:t xml:space="preserve"> </w:t>
      </w:r>
      <w:r w:rsidRPr="008904DB">
        <w:rPr>
          <w:rStyle w:val="aff6"/>
          <w:bCs/>
          <w:i w:val="0"/>
          <w:color w:val="000000"/>
          <w:sz w:val="24"/>
          <w:shd w:val="clear" w:color="auto" w:fill="FFFFFF"/>
          <w:lang w:val="en-US"/>
        </w:rPr>
        <w:t>Sources and effects of ionizing radiation</w:t>
      </w:r>
      <w:r w:rsidRPr="00F8428C">
        <w:rPr>
          <w:rStyle w:val="aff6"/>
          <w:bCs/>
          <w:i w:val="0"/>
          <w:color w:val="000000"/>
          <w:sz w:val="24"/>
          <w:shd w:val="clear" w:color="auto" w:fill="FFFFFF"/>
          <w:lang w:val="en-US"/>
        </w:rPr>
        <w:t xml:space="preserve"> :</w:t>
      </w:r>
      <w:r w:rsidRPr="008904DB">
        <w:rPr>
          <w:rStyle w:val="aff6"/>
          <w:bCs/>
          <w:color w:val="000000"/>
          <w:sz w:val="24"/>
          <w:shd w:val="clear" w:color="auto" w:fill="FFFFFF"/>
          <w:lang w:val="en-US"/>
        </w:rPr>
        <w:t xml:space="preserve"> </w:t>
      </w:r>
      <w:r w:rsidRPr="008904DB">
        <w:rPr>
          <w:rStyle w:val="aff6"/>
          <w:bCs/>
          <w:i w:val="0"/>
          <w:color w:val="000000"/>
          <w:sz w:val="24"/>
          <w:shd w:val="clear" w:color="auto" w:fill="FFFFFF"/>
          <w:lang w:val="en-US"/>
        </w:rPr>
        <w:t>In 2 vol</w:t>
      </w:r>
      <w:r w:rsidRPr="008904DB">
        <w:rPr>
          <w:rStyle w:val="aff6"/>
          <w:bCs/>
          <w:color w:val="000000"/>
          <w:sz w:val="24"/>
          <w:shd w:val="clear" w:color="auto" w:fill="FFFFFF"/>
          <w:lang w:val="en-US"/>
        </w:rPr>
        <w:t>.</w:t>
      </w:r>
      <w:r w:rsidRPr="008904DB">
        <w:rPr>
          <w:sz w:val="24"/>
          <w:shd w:val="clear" w:color="auto" w:fill="FFFFFF"/>
          <w:lang w:val="en-US"/>
        </w:rPr>
        <w:t xml:space="preserve"> V</w:t>
      </w:r>
      <w:r w:rsidRPr="008904DB">
        <w:rPr>
          <w:rStyle w:val="aff6"/>
          <w:bCs/>
          <w:i w:val="0"/>
          <w:color w:val="000000"/>
          <w:sz w:val="24"/>
          <w:shd w:val="clear" w:color="auto" w:fill="FFFFFF"/>
          <w:lang w:val="en-US"/>
        </w:rPr>
        <w:t>ol</w:t>
      </w:r>
      <w:r w:rsidRPr="008904DB">
        <w:rPr>
          <w:sz w:val="24"/>
          <w:shd w:val="clear" w:color="auto" w:fill="FFFFFF"/>
          <w:lang w:val="en-US"/>
        </w:rPr>
        <w:t>. 2. Sections</w:t>
      </w:r>
      <w:r w:rsidRPr="00915C75">
        <w:rPr>
          <w:sz w:val="24"/>
          <w:shd w:val="clear" w:color="auto" w:fill="FFFFFF"/>
        </w:rPr>
        <w:t xml:space="preserve"> 493–503, 510. </w:t>
      </w:r>
      <w:r w:rsidRPr="008904DB">
        <w:rPr>
          <w:sz w:val="24"/>
          <w:shd w:val="clear" w:color="auto" w:fill="FFFFFF"/>
          <w:lang w:val="en-US"/>
        </w:rPr>
        <w:t>P</w:t>
      </w:r>
      <w:r w:rsidRPr="00915C75">
        <w:rPr>
          <w:sz w:val="24"/>
          <w:shd w:val="clear" w:color="auto" w:fill="FFFFFF"/>
        </w:rPr>
        <w:t xml:space="preserve">. 288–290. </w:t>
      </w:r>
      <w:r w:rsidRPr="008904DB">
        <w:rPr>
          <w:sz w:val="24"/>
          <w:shd w:val="clear" w:color="auto" w:fill="FFFFFF"/>
          <w:lang w:val="en-US"/>
        </w:rPr>
        <w:t>URL</w:t>
      </w:r>
      <w:r w:rsidRPr="00915C75">
        <w:rPr>
          <w:sz w:val="24"/>
          <w:shd w:val="clear" w:color="auto" w:fill="FFFFFF"/>
        </w:rPr>
        <w:t xml:space="preserve"> : </w:t>
      </w:r>
      <w:r w:rsidRPr="003B7DF7">
        <w:rPr>
          <w:rFonts w:eastAsia="SimSun"/>
          <w:sz w:val="24"/>
          <w:shd w:val="clear" w:color="auto" w:fill="FFFFFF"/>
          <w:lang w:val="en-US"/>
        </w:rPr>
        <w:t>http</w:t>
      </w:r>
      <w:r w:rsidRPr="003B7DF7">
        <w:rPr>
          <w:rFonts w:eastAsia="SimSun"/>
          <w:sz w:val="24"/>
          <w:shd w:val="clear" w:color="auto" w:fill="FFFFFF"/>
        </w:rPr>
        <w:t>://</w:t>
      </w:r>
      <w:r w:rsidRPr="003B7DF7">
        <w:rPr>
          <w:rFonts w:eastAsia="SimSun"/>
          <w:sz w:val="24"/>
          <w:shd w:val="clear" w:color="auto" w:fill="FFFFFF"/>
          <w:lang w:val="en-US"/>
        </w:rPr>
        <w:t>www</w:t>
      </w:r>
      <w:r w:rsidRPr="003B7DF7">
        <w:rPr>
          <w:rFonts w:eastAsia="SimSun"/>
          <w:sz w:val="24"/>
          <w:shd w:val="clear" w:color="auto" w:fill="FFFFFF"/>
        </w:rPr>
        <w:t>.</w:t>
      </w:r>
      <w:r w:rsidRPr="003B7DF7">
        <w:rPr>
          <w:rFonts w:eastAsia="SimSun"/>
          <w:sz w:val="24"/>
          <w:shd w:val="clear" w:color="auto" w:fill="FFFFFF"/>
          <w:lang w:val="en-US"/>
        </w:rPr>
        <w:t>unscear</w:t>
      </w:r>
      <w:r w:rsidRPr="003B7DF7">
        <w:rPr>
          <w:rFonts w:eastAsia="SimSun"/>
          <w:sz w:val="24"/>
          <w:shd w:val="clear" w:color="auto" w:fill="FFFFFF"/>
        </w:rPr>
        <w:t>.</w:t>
      </w:r>
      <w:r w:rsidRPr="003B7DF7">
        <w:rPr>
          <w:rFonts w:eastAsia="SimSun"/>
          <w:sz w:val="24"/>
          <w:shd w:val="clear" w:color="auto" w:fill="FFFFFF"/>
          <w:lang w:val="en-US"/>
        </w:rPr>
        <w:t>org</w:t>
      </w:r>
      <w:r w:rsidRPr="003B7DF7">
        <w:rPr>
          <w:rFonts w:eastAsia="SimSun"/>
          <w:sz w:val="24"/>
          <w:shd w:val="clear" w:color="auto" w:fill="FFFFFF"/>
        </w:rPr>
        <w:t>/</w:t>
      </w:r>
      <w:r w:rsidRPr="003B7DF7">
        <w:rPr>
          <w:rFonts w:eastAsia="SimSun"/>
          <w:sz w:val="24"/>
          <w:shd w:val="clear" w:color="auto" w:fill="FFFFFF"/>
          <w:lang w:val="en-US"/>
        </w:rPr>
        <w:t>unscear</w:t>
      </w:r>
      <w:r w:rsidRPr="003B7DF7">
        <w:rPr>
          <w:rFonts w:eastAsia="SimSun"/>
          <w:sz w:val="24"/>
          <w:shd w:val="clear" w:color="auto" w:fill="FFFFFF"/>
        </w:rPr>
        <w:t>/</w:t>
      </w:r>
      <w:r w:rsidRPr="003B7DF7">
        <w:rPr>
          <w:rFonts w:eastAsia="SimSun"/>
          <w:sz w:val="24"/>
          <w:shd w:val="clear" w:color="auto" w:fill="FFFFFF"/>
          <w:lang w:val="en-US"/>
        </w:rPr>
        <w:t>en</w:t>
      </w:r>
      <w:r w:rsidRPr="003B7DF7">
        <w:rPr>
          <w:rFonts w:eastAsia="SimSun"/>
          <w:sz w:val="24"/>
          <w:shd w:val="clear" w:color="auto" w:fill="FFFFFF"/>
        </w:rPr>
        <w:t>/</w:t>
      </w:r>
      <w:r w:rsidRPr="003B7DF7">
        <w:rPr>
          <w:rFonts w:eastAsia="SimSun"/>
          <w:sz w:val="24"/>
          <w:shd w:val="clear" w:color="auto" w:fill="FFFFFF"/>
          <w:lang w:val="en-US"/>
        </w:rPr>
        <w:t>publications</w:t>
      </w:r>
      <w:r w:rsidRPr="003B7DF7">
        <w:rPr>
          <w:rFonts w:eastAsia="SimSun"/>
          <w:sz w:val="24"/>
          <w:shd w:val="clear" w:color="auto" w:fill="FFFFFF"/>
        </w:rPr>
        <w:t>/2008_2.</w:t>
      </w:r>
      <w:r w:rsidRPr="003B7DF7">
        <w:rPr>
          <w:rFonts w:eastAsia="SimSun"/>
          <w:sz w:val="24"/>
          <w:shd w:val="clear" w:color="auto" w:fill="FFFFFF"/>
          <w:lang w:val="en-US"/>
        </w:rPr>
        <w:t>html</w:t>
      </w:r>
      <w:r w:rsidRPr="00915C75">
        <w:rPr>
          <w:sz w:val="24"/>
          <w:shd w:val="clear" w:color="auto" w:fill="FFFFFF"/>
        </w:rPr>
        <w:t xml:space="preserve"> (</w:t>
      </w:r>
      <w:r w:rsidRPr="008904DB">
        <w:rPr>
          <w:sz w:val="24"/>
          <w:shd w:val="clear" w:color="auto" w:fill="FFFFFF"/>
        </w:rPr>
        <w:t>дата</w:t>
      </w:r>
      <w:r w:rsidRPr="00915C75">
        <w:rPr>
          <w:sz w:val="24"/>
          <w:shd w:val="clear" w:color="auto" w:fill="FFFFFF"/>
        </w:rPr>
        <w:t xml:space="preserve"> </w:t>
      </w:r>
      <w:r w:rsidRPr="008904DB">
        <w:rPr>
          <w:sz w:val="24"/>
          <w:shd w:val="clear" w:color="auto" w:fill="FFFFFF"/>
        </w:rPr>
        <w:t>обращения</w:t>
      </w:r>
      <w:r w:rsidRPr="00915C75">
        <w:rPr>
          <w:sz w:val="24"/>
          <w:shd w:val="clear" w:color="auto" w:fill="FFFFFF"/>
        </w:rPr>
        <w:t>: 09.05.2013).</w:t>
      </w:r>
    </w:p>
    <w:p w:rsidR="0010569D" w:rsidRDefault="0010569D" w:rsidP="003C37D2">
      <w:pPr>
        <w:pStyle w:val="ab"/>
        <w:numPr>
          <w:ilvl w:val="0"/>
          <w:numId w:val="45"/>
        </w:numPr>
        <w:tabs>
          <w:tab w:val="left" w:pos="993"/>
        </w:tabs>
        <w:spacing w:line="252" w:lineRule="auto"/>
        <w:ind w:left="0" w:firstLine="709"/>
        <w:rPr>
          <w:sz w:val="24"/>
          <w:shd w:val="clear" w:color="auto" w:fill="FFFFFF"/>
        </w:rPr>
      </w:pPr>
      <w:r w:rsidRPr="008904DB">
        <w:rPr>
          <w:sz w:val="24"/>
          <w:shd w:val="clear" w:color="auto" w:fill="FFFFFF"/>
        </w:rPr>
        <w:t>Радиация. Дозы, эффекты, риск. М. : Мир</w:t>
      </w:r>
      <w:r>
        <w:rPr>
          <w:sz w:val="24"/>
          <w:shd w:val="clear" w:color="auto" w:fill="FFFFFF"/>
        </w:rPr>
        <w:t xml:space="preserve">, </w:t>
      </w:r>
      <w:r w:rsidRPr="008904DB">
        <w:rPr>
          <w:sz w:val="24"/>
          <w:shd w:val="clear" w:color="auto" w:fill="FFFFFF"/>
        </w:rPr>
        <w:t>1990. 79 с.</w:t>
      </w:r>
    </w:p>
    <w:p w:rsidR="003C37D2" w:rsidRPr="003C37D2" w:rsidRDefault="0010569D" w:rsidP="003C37D2">
      <w:pPr>
        <w:pStyle w:val="ab"/>
        <w:numPr>
          <w:ilvl w:val="0"/>
          <w:numId w:val="45"/>
        </w:numPr>
        <w:tabs>
          <w:tab w:val="left" w:pos="993"/>
        </w:tabs>
        <w:spacing w:line="252" w:lineRule="auto"/>
        <w:ind w:left="0" w:firstLine="709"/>
        <w:rPr>
          <w:sz w:val="24"/>
          <w:shd w:val="clear" w:color="auto" w:fill="FFFFFF"/>
          <w:lang w:val="en-US"/>
        </w:rPr>
      </w:pPr>
      <w:r w:rsidRPr="008904DB">
        <w:rPr>
          <w:i/>
          <w:color w:val="000000"/>
          <w:sz w:val="24"/>
        </w:rPr>
        <w:t>Уткин В.</w:t>
      </w:r>
      <w:r>
        <w:rPr>
          <w:i/>
          <w:color w:val="000000"/>
          <w:sz w:val="24"/>
        </w:rPr>
        <w:t xml:space="preserve"> </w:t>
      </w:r>
      <w:r w:rsidRPr="008904DB">
        <w:rPr>
          <w:i/>
          <w:color w:val="000000"/>
          <w:sz w:val="24"/>
        </w:rPr>
        <w:t>И</w:t>
      </w:r>
      <w:r w:rsidRPr="008904DB">
        <w:rPr>
          <w:color w:val="000000"/>
          <w:sz w:val="24"/>
        </w:rPr>
        <w:t>. Радоновая проблема в экологии // Соросовский образовательный журнал.</w:t>
      </w:r>
      <w:r>
        <w:rPr>
          <w:rStyle w:val="af8"/>
          <w:b w:val="0"/>
          <w:sz w:val="24"/>
        </w:rPr>
        <w:t xml:space="preserve"> 2000. Т</w:t>
      </w:r>
      <w:r w:rsidRPr="003C37D2">
        <w:rPr>
          <w:rStyle w:val="af8"/>
          <w:b w:val="0"/>
          <w:sz w:val="24"/>
          <w:lang w:val="en-US"/>
        </w:rPr>
        <w:t xml:space="preserve">. 6, № </w:t>
      </w:r>
      <w:r w:rsidR="003C37D2" w:rsidRPr="003C37D2">
        <w:rPr>
          <w:rStyle w:val="af8"/>
          <w:b w:val="0"/>
          <w:sz w:val="24"/>
          <w:lang w:val="en-US"/>
        </w:rPr>
        <w:t xml:space="preserve">3. </w:t>
      </w:r>
      <w:r>
        <w:rPr>
          <w:rStyle w:val="af8"/>
          <w:b w:val="0"/>
          <w:sz w:val="24"/>
        </w:rPr>
        <w:t>С</w:t>
      </w:r>
      <w:r w:rsidRPr="003C37D2">
        <w:rPr>
          <w:rStyle w:val="af8"/>
          <w:b w:val="0"/>
          <w:sz w:val="24"/>
          <w:lang w:val="en-US"/>
        </w:rPr>
        <w:t xml:space="preserve">. 73–80. </w:t>
      </w:r>
    </w:p>
    <w:p w:rsidR="0010569D" w:rsidRPr="008904DB" w:rsidRDefault="0010569D" w:rsidP="003C37D2">
      <w:pPr>
        <w:pStyle w:val="ab"/>
        <w:numPr>
          <w:ilvl w:val="0"/>
          <w:numId w:val="45"/>
        </w:numPr>
        <w:tabs>
          <w:tab w:val="left" w:pos="993"/>
        </w:tabs>
        <w:spacing w:line="252" w:lineRule="auto"/>
        <w:ind w:left="0" w:firstLine="709"/>
        <w:rPr>
          <w:sz w:val="24"/>
          <w:shd w:val="clear" w:color="auto" w:fill="FFFFFF"/>
          <w:lang w:val="en-US"/>
        </w:rPr>
      </w:pPr>
      <w:r w:rsidRPr="008904DB">
        <w:rPr>
          <w:i/>
          <w:sz w:val="24"/>
          <w:lang w:val="en-US"/>
        </w:rPr>
        <w:t>Minkin L.</w:t>
      </w:r>
      <w:r w:rsidRPr="008904DB">
        <w:rPr>
          <w:sz w:val="24"/>
          <w:lang w:val="en-US"/>
        </w:rPr>
        <w:t xml:space="preserve"> </w:t>
      </w:r>
      <w:r w:rsidRPr="008904DB">
        <w:rPr>
          <w:bCs/>
          <w:sz w:val="24"/>
          <w:lang w:val="en-US"/>
        </w:rPr>
        <w:t>Is diffusion, thermodiffusion, or advection a primary mechanism of i</w:t>
      </w:r>
      <w:r w:rsidRPr="008904DB">
        <w:rPr>
          <w:bCs/>
          <w:sz w:val="24"/>
          <w:lang w:val="en-US"/>
        </w:rPr>
        <w:t>n</w:t>
      </w:r>
      <w:r w:rsidRPr="008904DB">
        <w:rPr>
          <w:bCs/>
          <w:sz w:val="24"/>
          <w:lang w:val="en-US"/>
        </w:rPr>
        <w:t xml:space="preserve">door radon entry? // </w:t>
      </w:r>
      <w:r w:rsidRPr="008904DB">
        <w:rPr>
          <w:sz w:val="24"/>
          <w:lang w:val="en-US"/>
        </w:rPr>
        <w:t xml:space="preserve">Radiation Protection Dosimetry. 2002. </w:t>
      </w:r>
      <w:r w:rsidRPr="00484B8D">
        <w:rPr>
          <w:sz w:val="24"/>
          <w:shd w:val="clear" w:color="auto" w:fill="FFFFFF"/>
          <w:lang w:val="en-US"/>
        </w:rPr>
        <w:t>V</w:t>
      </w:r>
      <w:r w:rsidRPr="00484B8D">
        <w:rPr>
          <w:rStyle w:val="aff6"/>
          <w:i w:val="0"/>
          <w:color w:val="000000"/>
          <w:sz w:val="24"/>
          <w:shd w:val="clear" w:color="auto" w:fill="FFFFFF"/>
          <w:lang w:val="en-US"/>
        </w:rPr>
        <w:t>ol</w:t>
      </w:r>
      <w:r w:rsidRPr="008904DB">
        <w:rPr>
          <w:sz w:val="24"/>
          <w:shd w:val="clear" w:color="auto" w:fill="FFFFFF"/>
          <w:lang w:val="en-US"/>
        </w:rPr>
        <w:t>.</w:t>
      </w:r>
      <w:r>
        <w:rPr>
          <w:sz w:val="24"/>
          <w:lang w:val="en-US"/>
        </w:rPr>
        <w:t xml:space="preserve"> 102</w:t>
      </w:r>
      <w:r w:rsidRPr="003C37D2">
        <w:rPr>
          <w:sz w:val="24"/>
          <w:lang w:val="en-US"/>
        </w:rPr>
        <w:t>,</w:t>
      </w:r>
      <w:r w:rsidRPr="008904DB">
        <w:rPr>
          <w:sz w:val="24"/>
          <w:lang w:val="en-US"/>
        </w:rPr>
        <w:t xml:space="preserve"> </w:t>
      </w:r>
      <w:r w:rsidRPr="003C37D2">
        <w:rPr>
          <w:sz w:val="24"/>
          <w:lang w:val="en-US"/>
        </w:rPr>
        <w:t>№</w:t>
      </w:r>
      <w:r w:rsidRPr="008904DB">
        <w:rPr>
          <w:sz w:val="24"/>
          <w:lang w:val="en-US"/>
        </w:rPr>
        <w:t xml:space="preserve"> 2. P. 153</w:t>
      </w:r>
      <w:r w:rsidRPr="00484B8D">
        <w:rPr>
          <w:sz w:val="24"/>
          <w:lang w:val="en-US"/>
        </w:rPr>
        <w:t>–</w:t>
      </w:r>
      <w:r w:rsidRPr="008904DB">
        <w:rPr>
          <w:sz w:val="24"/>
          <w:lang w:val="en-US"/>
        </w:rPr>
        <w:t>162.</w:t>
      </w:r>
    </w:p>
    <w:p w:rsidR="0010569D" w:rsidRPr="00F8428C" w:rsidRDefault="0010569D" w:rsidP="00F53635">
      <w:pPr>
        <w:pStyle w:val="ab"/>
        <w:numPr>
          <w:ilvl w:val="0"/>
          <w:numId w:val="45"/>
        </w:numPr>
        <w:tabs>
          <w:tab w:val="left" w:pos="993"/>
        </w:tabs>
        <w:spacing w:line="233" w:lineRule="auto"/>
        <w:ind w:left="0" w:firstLine="709"/>
        <w:rPr>
          <w:sz w:val="24"/>
          <w:shd w:val="clear" w:color="auto" w:fill="FFFFFF"/>
          <w:lang w:val="en-US"/>
        </w:rPr>
      </w:pPr>
      <w:r w:rsidRPr="00171256">
        <w:rPr>
          <w:i/>
          <w:sz w:val="24"/>
          <w:lang w:val="en-US"/>
        </w:rPr>
        <w:lastRenderedPageBreak/>
        <w:t>Minkin L.</w:t>
      </w:r>
      <w:r w:rsidRPr="008904DB">
        <w:rPr>
          <w:sz w:val="24"/>
          <w:lang w:val="en-US"/>
        </w:rPr>
        <w:t xml:space="preserve"> </w:t>
      </w:r>
      <w:r w:rsidRPr="008904DB">
        <w:rPr>
          <w:bCs/>
          <w:sz w:val="24"/>
          <w:lang w:val="en-US"/>
        </w:rPr>
        <w:t>Thermal diffusion of radon in porous media //</w:t>
      </w:r>
      <w:r w:rsidRPr="00F8428C">
        <w:rPr>
          <w:bCs/>
          <w:sz w:val="24"/>
          <w:lang w:val="en-US"/>
        </w:rPr>
        <w:t xml:space="preserve"> </w:t>
      </w:r>
      <w:r w:rsidR="003C37D2" w:rsidRPr="008904DB">
        <w:rPr>
          <w:sz w:val="24"/>
          <w:lang w:val="en-US"/>
        </w:rPr>
        <w:t>Radiation Protection D</w:t>
      </w:r>
      <w:r w:rsidR="003C37D2" w:rsidRPr="008904DB">
        <w:rPr>
          <w:sz w:val="24"/>
          <w:lang w:val="en-US"/>
        </w:rPr>
        <w:t>o</w:t>
      </w:r>
      <w:r w:rsidR="003C37D2">
        <w:rPr>
          <w:sz w:val="24"/>
          <w:lang w:val="en-US"/>
        </w:rPr>
        <w:t>simetry.</w:t>
      </w:r>
      <w:r w:rsidRPr="008904DB">
        <w:rPr>
          <w:sz w:val="24"/>
          <w:lang w:val="en-US"/>
        </w:rPr>
        <w:t xml:space="preserve"> </w:t>
      </w:r>
      <w:r w:rsidRPr="00F8428C">
        <w:rPr>
          <w:sz w:val="24"/>
          <w:lang w:val="en-US"/>
        </w:rPr>
        <w:t xml:space="preserve">2003. </w:t>
      </w:r>
      <w:r w:rsidRPr="00484B8D">
        <w:rPr>
          <w:sz w:val="24"/>
          <w:lang w:val="en-US"/>
        </w:rPr>
        <w:t>V</w:t>
      </w:r>
      <w:r w:rsidRPr="00484B8D">
        <w:rPr>
          <w:rStyle w:val="aff6"/>
          <w:i w:val="0"/>
          <w:color w:val="000000"/>
          <w:sz w:val="24"/>
          <w:shd w:val="clear" w:color="auto" w:fill="FFFFFF"/>
          <w:lang w:val="en-US"/>
        </w:rPr>
        <w:t>ol</w:t>
      </w:r>
      <w:r w:rsidRPr="00F8428C">
        <w:rPr>
          <w:sz w:val="24"/>
          <w:lang w:val="en-US"/>
        </w:rPr>
        <w:t xml:space="preserve">. 106, № 3. </w:t>
      </w:r>
      <w:r w:rsidRPr="008904DB">
        <w:rPr>
          <w:sz w:val="24"/>
          <w:lang w:val="en-US"/>
        </w:rPr>
        <w:t>P</w:t>
      </w:r>
      <w:r w:rsidRPr="00F8428C">
        <w:rPr>
          <w:sz w:val="24"/>
          <w:lang w:val="en-US"/>
        </w:rPr>
        <w:t>. 267–272.</w:t>
      </w:r>
    </w:p>
    <w:p w:rsidR="0010569D" w:rsidRPr="00171256" w:rsidRDefault="0010569D" w:rsidP="00F53635">
      <w:pPr>
        <w:pStyle w:val="ab"/>
        <w:numPr>
          <w:ilvl w:val="0"/>
          <w:numId w:val="45"/>
        </w:numPr>
        <w:tabs>
          <w:tab w:val="left" w:pos="993"/>
        </w:tabs>
        <w:spacing w:line="233" w:lineRule="auto"/>
        <w:ind w:left="0" w:firstLine="709"/>
        <w:rPr>
          <w:sz w:val="24"/>
          <w:shd w:val="clear" w:color="auto" w:fill="FFFFFF"/>
        </w:rPr>
      </w:pPr>
      <w:r w:rsidRPr="00171256">
        <w:rPr>
          <w:i/>
          <w:color w:val="000000"/>
          <w:sz w:val="24"/>
        </w:rPr>
        <w:t>Паровик Р. И</w:t>
      </w:r>
      <w:r w:rsidRPr="00171256">
        <w:rPr>
          <w:color w:val="000000"/>
          <w:sz w:val="24"/>
        </w:rPr>
        <w:t xml:space="preserve">., </w:t>
      </w:r>
      <w:r w:rsidRPr="00171256">
        <w:rPr>
          <w:i/>
          <w:color w:val="000000"/>
          <w:sz w:val="24"/>
        </w:rPr>
        <w:t>Ильин И. А</w:t>
      </w:r>
      <w:r w:rsidRPr="00171256">
        <w:rPr>
          <w:color w:val="000000"/>
          <w:sz w:val="24"/>
        </w:rPr>
        <w:t xml:space="preserve">., </w:t>
      </w:r>
      <w:r w:rsidRPr="00171256">
        <w:rPr>
          <w:i/>
          <w:color w:val="000000"/>
          <w:sz w:val="24"/>
        </w:rPr>
        <w:t>Фирстов П. П</w:t>
      </w:r>
      <w:r w:rsidRPr="00171256">
        <w:rPr>
          <w:color w:val="000000"/>
          <w:sz w:val="24"/>
        </w:rPr>
        <w:t>. Обобщенная одномерная модель массопереноса радона и его эксхаляция в приземный слой атмосферы // Математическое моделирование. 2007. T. 19, № 11. С. 43–50.</w:t>
      </w:r>
    </w:p>
    <w:p w:rsidR="0010569D" w:rsidRDefault="0010569D" w:rsidP="00F53635">
      <w:pPr>
        <w:pStyle w:val="ab"/>
        <w:numPr>
          <w:ilvl w:val="0"/>
          <w:numId w:val="45"/>
        </w:numPr>
        <w:tabs>
          <w:tab w:val="left" w:pos="993"/>
        </w:tabs>
        <w:spacing w:line="233" w:lineRule="auto"/>
        <w:ind w:left="0" w:firstLine="567"/>
        <w:rPr>
          <w:sz w:val="24"/>
          <w:shd w:val="clear" w:color="auto" w:fill="FFFFFF"/>
        </w:rPr>
      </w:pPr>
      <w:r w:rsidRPr="00171256">
        <w:rPr>
          <w:i/>
          <w:color w:val="000000"/>
          <w:sz w:val="24"/>
        </w:rPr>
        <w:t>Яковлева В. С</w:t>
      </w:r>
      <w:r w:rsidRPr="00171256">
        <w:rPr>
          <w:color w:val="000000"/>
          <w:sz w:val="24"/>
        </w:rPr>
        <w:t xml:space="preserve">., </w:t>
      </w:r>
      <w:r w:rsidRPr="00171256">
        <w:rPr>
          <w:i/>
          <w:color w:val="000000"/>
          <w:sz w:val="24"/>
        </w:rPr>
        <w:t>Паровик Р. И</w:t>
      </w:r>
      <w:r w:rsidRPr="00171256">
        <w:rPr>
          <w:color w:val="000000"/>
          <w:sz w:val="24"/>
        </w:rPr>
        <w:t xml:space="preserve">. Численное решение уравнения </w:t>
      </w:r>
      <w:r w:rsidRPr="00484B8D">
        <w:rPr>
          <w:sz w:val="24"/>
        </w:rPr>
        <w:t>диффузии – а</w:t>
      </w:r>
      <w:r w:rsidRPr="00484B8D">
        <w:rPr>
          <w:sz w:val="24"/>
        </w:rPr>
        <w:t>д</w:t>
      </w:r>
      <w:r w:rsidRPr="00484B8D">
        <w:rPr>
          <w:sz w:val="24"/>
        </w:rPr>
        <w:t>векции радона в м</w:t>
      </w:r>
      <w:r w:rsidRPr="00171256">
        <w:rPr>
          <w:color w:val="000000"/>
          <w:sz w:val="24"/>
        </w:rPr>
        <w:t>ногослойных геологических сре</w:t>
      </w:r>
      <w:r>
        <w:rPr>
          <w:color w:val="000000"/>
          <w:sz w:val="24"/>
        </w:rPr>
        <w:t>дах // Вестн</w:t>
      </w:r>
      <w:r w:rsidRPr="00F8428C">
        <w:rPr>
          <w:color w:val="000000"/>
          <w:sz w:val="24"/>
        </w:rPr>
        <w:t>.</w:t>
      </w:r>
      <w:r w:rsidRPr="00171256">
        <w:rPr>
          <w:color w:val="000000"/>
          <w:sz w:val="24"/>
        </w:rPr>
        <w:t xml:space="preserve"> РАУНЦ. Физ.-мат. на</w:t>
      </w:r>
      <w:r w:rsidRPr="00171256">
        <w:rPr>
          <w:color w:val="000000"/>
          <w:sz w:val="24"/>
        </w:rPr>
        <w:t>у</w:t>
      </w:r>
      <w:r w:rsidRPr="00171256">
        <w:rPr>
          <w:color w:val="000000"/>
          <w:sz w:val="24"/>
        </w:rPr>
        <w:t>ки. 2011. Т</w:t>
      </w:r>
      <w:r>
        <w:rPr>
          <w:color w:val="000000"/>
          <w:sz w:val="24"/>
        </w:rPr>
        <w:t>. 2,</w:t>
      </w:r>
      <w:r w:rsidRPr="00171256">
        <w:rPr>
          <w:color w:val="000000"/>
          <w:sz w:val="24"/>
        </w:rPr>
        <w:t xml:space="preserve"> № </w:t>
      </w:r>
      <w:smartTag w:uri="urn:schemas-microsoft-com:office:smarttags" w:element="metricconverter">
        <w:smartTagPr>
          <w:attr w:name="ProductID" w:val="1. C"/>
        </w:smartTagPr>
        <w:r w:rsidRPr="00171256">
          <w:rPr>
            <w:color w:val="000000"/>
            <w:sz w:val="24"/>
          </w:rPr>
          <w:t xml:space="preserve">1. </w:t>
        </w:r>
        <w:r w:rsidRPr="00171256">
          <w:rPr>
            <w:color w:val="000000"/>
            <w:sz w:val="24"/>
            <w:lang w:val="en-US"/>
          </w:rPr>
          <w:t>C</w:t>
        </w:r>
      </w:smartTag>
      <w:r>
        <w:rPr>
          <w:color w:val="000000"/>
          <w:sz w:val="24"/>
        </w:rPr>
        <w:t>. 46–</w:t>
      </w:r>
      <w:r w:rsidRPr="00171256">
        <w:rPr>
          <w:color w:val="000000"/>
          <w:sz w:val="24"/>
        </w:rPr>
        <w:t xml:space="preserve">56. </w:t>
      </w:r>
    </w:p>
    <w:p w:rsidR="0010569D" w:rsidRPr="00171256" w:rsidRDefault="0010569D" w:rsidP="00F53635">
      <w:pPr>
        <w:pStyle w:val="ab"/>
        <w:numPr>
          <w:ilvl w:val="0"/>
          <w:numId w:val="45"/>
        </w:numPr>
        <w:tabs>
          <w:tab w:val="left" w:pos="993"/>
        </w:tabs>
        <w:spacing w:line="233" w:lineRule="auto"/>
        <w:ind w:left="0" w:firstLine="567"/>
        <w:rPr>
          <w:rStyle w:val="af8"/>
          <w:b w:val="0"/>
          <w:bCs w:val="0"/>
          <w:sz w:val="24"/>
          <w:shd w:val="clear" w:color="auto" w:fill="FFFFFF"/>
        </w:rPr>
      </w:pPr>
      <w:r w:rsidRPr="00171256">
        <w:rPr>
          <w:i/>
          <w:color w:val="000000"/>
          <w:sz w:val="24"/>
        </w:rPr>
        <w:t>Уткин В.</w:t>
      </w:r>
      <w:r>
        <w:rPr>
          <w:i/>
          <w:color w:val="000000"/>
          <w:sz w:val="24"/>
        </w:rPr>
        <w:t xml:space="preserve"> </w:t>
      </w:r>
      <w:r w:rsidRPr="00171256">
        <w:rPr>
          <w:i/>
          <w:color w:val="000000"/>
          <w:sz w:val="24"/>
        </w:rPr>
        <w:t>И</w:t>
      </w:r>
      <w:r w:rsidRPr="00171256">
        <w:rPr>
          <w:color w:val="000000"/>
          <w:sz w:val="24"/>
        </w:rPr>
        <w:t xml:space="preserve">. Газовое дыхание земли // </w:t>
      </w:r>
      <w:r w:rsidRPr="003575F3">
        <w:rPr>
          <w:sz w:val="24"/>
        </w:rPr>
        <w:t>Соросовский образовательный</w:t>
      </w:r>
      <w:r w:rsidRPr="00171256">
        <w:rPr>
          <w:color w:val="000000"/>
          <w:sz w:val="24"/>
        </w:rPr>
        <w:t xml:space="preserve"> журнал. </w:t>
      </w:r>
      <w:r w:rsidRPr="00484B8D">
        <w:rPr>
          <w:sz w:val="24"/>
        </w:rPr>
        <w:t>1997. Т.</w:t>
      </w:r>
      <w:r w:rsidRPr="00484B8D">
        <w:rPr>
          <w:rStyle w:val="af8"/>
          <w:b w:val="0"/>
          <w:sz w:val="24"/>
        </w:rPr>
        <w:t xml:space="preserve"> 3, №</w:t>
      </w:r>
      <w:r w:rsidRPr="00171256">
        <w:rPr>
          <w:rStyle w:val="af8"/>
          <w:b w:val="0"/>
          <w:sz w:val="24"/>
        </w:rPr>
        <w:t xml:space="preserve"> 1. </w:t>
      </w:r>
      <w:r>
        <w:rPr>
          <w:rStyle w:val="af8"/>
          <w:b w:val="0"/>
          <w:sz w:val="24"/>
        </w:rPr>
        <w:t>С. 57–</w:t>
      </w:r>
      <w:r w:rsidRPr="00171256">
        <w:rPr>
          <w:rStyle w:val="af8"/>
          <w:b w:val="0"/>
          <w:sz w:val="24"/>
        </w:rPr>
        <w:t xml:space="preserve">64. </w:t>
      </w:r>
    </w:p>
    <w:p w:rsidR="0010569D" w:rsidRDefault="0010569D" w:rsidP="00F53635">
      <w:pPr>
        <w:pStyle w:val="ab"/>
        <w:numPr>
          <w:ilvl w:val="0"/>
          <w:numId w:val="45"/>
        </w:numPr>
        <w:tabs>
          <w:tab w:val="left" w:pos="993"/>
        </w:tabs>
        <w:spacing w:line="233" w:lineRule="auto"/>
        <w:ind w:left="0" w:firstLine="567"/>
        <w:rPr>
          <w:sz w:val="24"/>
          <w:shd w:val="clear" w:color="auto" w:fill="FFFFFF"/>
        </w:rPr>
      </w:pPr>
      <w:r w:rsidRPr="00171256">
        <w:rPr>
          <w:i/>
          <w:sz w:val="24"/>
        </w:rPr>
        <w:t>Бекман И. Н</w:t>
      </w:r>
      <w:r w:rsidRPr="00171256">
        <w:rPr>
          <w:sz w:val="24"/>
        </w:rPr>
        <w:t>. Радиохимия</w:t>
      </w:r>
      <w:r>
        <w:rPr>
          <w:sz w:val="24"/>
        </w:rPr>
        <w:t xml:space="preserve"> </w:t>
      </w:r>
      <w:r w:rsidRPr="00171256">
        <w:rPr>
          <w:sz w:val="24"/>
        </w:rPr>
        <w:t>:</w:t>
      </w:r>
      <w:r w:rsidRPr="00F9052E">
        <w:rPr>
          <w:sz w:val="24"/>
        </w:rPr>
        <w:t xml:space="preserve"> </w:t>
      </w:r>
      <w:r>
        <w:rPr>
          <w:sz w:val="24"/>
        </w:rPr>
        <w:t>к</w:t>
      </w:r>
      <w:r w:rsidRPr="00171256">
        <w:rPr>
          <w:sz w:val="24"/>
        </w:rPr>
        <w:t>урс лекций. М</w:t>
      </w:r>
      <w:r w:rsidR="003C37D2">
        <w:rPr>
          <w:sz w:val="24"/>
        </w:rPr>
        <w:t>.</w:t>
      </w:r>
      <w:r>
        <w:rPr>
          <w:sz w:val="24"/>
        </w:rPr>
        <w:t xml:space="preserve"> : Изд-во Моск.</w:t>
      </w:r>
      <w:r w:rsidRPr="00171256">
        <w:rPr>
          <w:sz w:val="24"/>
        </w:rPr>
        <w:t xml:space="preserve"> ун-та, 2006. </w:t>
      </w:r>
      <w:r w:rsidR="003C37D2">
        <w:rPr>
          <w:sz w:val="24"/>
        </w:rPr>
        <w:t>Ле</w:t>
      </w:r>
      <w:r w:rsidR="003C37D2">
        <w:rPr>
          <w:sz w:val="24"/>
        </w:rPr>
        <w:t>к</w:t>
      </w:r>
      <w:r w:rsidR="003C37D2">
        <w:rPr>
          <w:sz w:val="24"/>
        </w:rPr>
        <w:t>ция </w:t>
      </w:r>
      <w:r w:rsidR="003C37D2" w:rsidRPr="00171256">
        <w:rPr>
          <w:sz w:val="24"/>
        </w:rPr>
        <w:t>10. Химия радиоактивных элементов</w:t>
      </w:r>
      <w:r w:rsidR="003C37D2">
        <w:rPr>
          <w:sz w:val="24"/>
        </w:rPr>
        <w:t xml:space="preserve"> </w:t>
      </w:r>
      <w:r w:rsidR="003C37D2" w:rsidRPr="00171256">
        <w:rPr>
          <w:sz w:val="24"/>
        </w:rPr>
        <w:t xml:space="preserve">: астат, радон и франций. </w:t>
      </w:r>
      <w:r w:rsidRPr="00171256">
        <w:rPr>
          <w:sz w:val="24"/>
        </w:rPr>
        <w:t xml:space="preserve">568 с. </w:t>
      </w:r>
    </w:p>
    <w:p w:rsidR="0010569D" w:rsidRPr="00510EF3" w:rsidRDefault="0010569D" w:rsidP="00F53635">
      <w:pPr>
        <w:pStyle w:val="ab"/>
        <w:numPr>
          <w:ilvl w:val="0"/>
          <w:numId w:val="45"/>
        </w:numPr>
        <w:tabs>
          <w:tab w:val="left" w:pos="993"/>
        </w:tabs>
        <w:spacing w:line="233" w:lineRule="auto"/>
        <w:ind w:left="0" w:firstLine="567"/>
        <w:rPr>
          <w:sz w:val="24"/>
          <w:shd w:val="clear" w:color="auto" w:fill="FFFFFF"/>
        </w:rPr>
      </w:pPr>
      <w:r w:rsidRPr="00171256">
        <w:rPr>
          <w:i/>
          <w:color w:val="000000"/>
          <w:sz w:val="24"/>
        </w:rPr>
        <w:t>Соловьев В.</w:t>
      </w:r>
      <w:r>
        <w:rPr>
          <w:i/>
          <w:color w:val="000000"/>
          <w:sz w:val="24"/>
        </w:rPr>
        <w:t xml:space="preserve"> </w:t>
      </w:r>
      <w:r w:rsidRPr="00171256">
        <w:rPr>
          <w:i/>
          <w:color w:val="000000"/>
          <w:sz w:val="24"/>
        </w:rPr>
        <w:t>H</w:t>
      </w:r>
      <w:r w:rsidRPr="00171256">
        <w:rPr>
          <w:color w:val="000000"/>
          <w:sz w:val="24"/>
        </w:rPr>
        <w:t xml:space="preserve">., </w:t>
      </w:r>
      <w:r w:rsidRPr="00171256">
        <w:rPr>
          <w:i/>
          <w:color w:val="000000"/>
          <w:sz w:val="24"/>
        </w:rPr>
        <w:t>Фирсов А. А</w:t>
      </w:r>
      <w:r w:rsidRPr="00171256">
        <w:rPr>
          <w:color w:val="000000"/>
          <w:sz w:val="24"/>
        </w:rPr>
        <w:t xml:space="preserve">., </w:t>
      </w:r>
      <w:r w:rsidRPr="00171256">
        <w:rPr>
          <w:i/>
          <w:color w:val="000000"/>
          <w:sz w:val="24"/>
        </w:rPr>
        <w:t>Филов В. А</w:t>
      </w:r>
      <w:r w:rsidRPr="00171256">
        <w:rPr>
          <w:color w:val="000000"/>
          <w:sz w:val="24"/>
        </w:rPr>
        <w:t xml:space="preserve">. </w:t>
      </w:r>
      <w:r w:rsidRPr="00171256">
        <w:rPr>
          <w:iCs/>
          <w:color w:val="000000"/>
          <w:sz w:val="24"/>
        </w:rPr>
        <w:t>Фармакокинетика</w:t>
      </w:r>
      <w:r w:rsidRPr="00171256">
        <w:rPr>
          <w:i/>
          <w:iCs/>
          <w:color w:val="000000"/>
          <w:sz w:val="24"/>
        </w:rPr>
        <w:t>.</w:t>
      </w:r>
      <w:r w:rsidRPr="00171256">
        <w:rPr>
          <w:color w:val="000000"/>
          <w:sz w:val="24"/>
        </w:rPr>
        <w:t xml:space="preserve"> М.</w:t>
      </w:r>
      <w:r>
        <w:rPr>
          <w:color w:val="000000"/>
          <w:sz w:val="24"/>
        </w:rPr>
        <w:t xml:space="preserve"> </w:t>
      </w:r>
      <w:r w:rsidRPr="00171256">
        <w:rPr>
          <w:color w:val="000000"/>
          <w:sz w:val="24"/>
        </w:rPr>
        <w:t>: Медицина, 1980. 424 с.</w:t>
      </w:r>
    </w:p>
    <w:p w:rsidR="0010569D" w:rsidRPr="00510EF3" w:rsidRDefault="0010569D" w:rsidP="00F53635">
      <w:pPr>
        <w:pStyle w:val="ab"/>
        <w:numPr>
          <w:ilvl w:val="0"/>
          <w:numId w:val="45"/>
        </w:numPr>
        <w:tabs>
          <w:tab w:val="left" w:pos="993"/>
        </w:tabs>
        <w:spacing w:line="233" w:lineRule="auto"/>
        <w:ind w:left="0" w:firstLine="567"/>
        <w:rPr>
          <w:sz w:val="24"/>
          <w:shd w:val="clear" w:color="auto" w:fill="FFFFFF"/>
        </w:rPr>
      </w:pPr>
      <w:r w:rsidRPr="00510EF3">
        <w:rPr>
          <w:i/>
          <w:color w:val="000000"/>
          <w:sz w:val="24"/>
          <w:shd w:val="clear" w:color="auto" w:fill="FFFFFF"/>
        </w:rPr>
        <w:t>Голубенцев А. Ф</w:t>
      </w:r>
      <w:r w:rsidRPr="00510EF3">
        <w:rPr>
          <w:color w:val="000000"/>
          <w:sz w:val="24"/>
          <w:shd w:val="clear" w:color="auto" w:fill="FFFFFF"/>
        </w:rPr>
        <w:t xml:space="preserve">., </w:t>
      </w:r>
      <w:r w:rsidRPr="00510EF3">
        <w:rPr>
          <w:i/>
          <w:color w:val="000000"/>
          <w:sz w:val="24"/>
          <w:shd w:val="clear" w:color="auto" w:fill="FFFFFF"/>
        </w:rPr>
        <w:t>Аникин В. М</w:t>
      </w:r>
      <w:r w:rsidRPr="00510EF3">
        <w:rPr>
          <w:color w:val="000000"/>
          <w:sz w:val="24"/>
          <w:shd w:val="clear" w:color="auto" w:fill="FFFFFF"/>
        </w:rPr>
        <w:t>. Математические модели кумуляции чужеро</w:t>
      </w:r>
      <w:r w:rsidRPr="00510EF3">
        <w:rPr>
          <w:color w:val="000000"/>
          <w:sz w:val="24"/>
          <w:shd w:val="clear" w:color="auto" w:fill="FFFFFF"/>
        </w:rPr>
        <w:t>д</w:t>
      </w:r>
      <w:r w:rsidRPr="00510EF3">
        <w:rPr>
          <w:color w:val="000000"/>
          <w:sz w:val="24"/>
          <w:shd w:val="clear" w:color="auto" w:fill="FFFFFF"/>
        </w:rPr>
        <w:t>ных веществ в организме. Саратов</w:t>
      </w:r>
      <w:r>
        <w:rPr>
          <w:color w:val="000000"/>
          <w:sz w:val="24"/>
          <w:shd w:val="clear" w:color="auto" w:fill="FFFFFF"/>
        </w:rPr>
        <w:t xml:space="preserve"> </w:t>
      </w:r>
      <w:r w:rsidRPr="00510EF3">
        <w:rPr>
          <w:color w:val="000000"/>
          <w:sz w:val="24"/>
          <w:shd w:val="clear" w:color="auto" w:fill="FFFFFF"/>
        </w:rPr>
        <w:t>: Изд-во Сарат. ун-та, 2002. 36 с.</w:t>
      </w:r>
    </w:p>
    <w:p w:rsidR="0010569D" w:rsidRDefault="0010569D" w:rsidP="00717C7E">
      <w:pPr>
        <w:spacing w:line="233" w:lineRule="auto"/>
      </w:pPr>
    </w:p>
    <w:p w:rsidR="0010569D" w:rsidRDefault="0010569D" w:rsidP="00717C7E">
      <w:pPr>
        <w:spacing w:line="233" w:lineRule="auto"/>
        <w:jc w:val="both"/>
      </w:pPr>
    </w:p>
    <w:p w:rsidR="00196FFF" w:rsidRPr="00FE787A" w:rsidRDefault="00196FFF" w:rsidP="00717C7E">
      <w:pPr>
        <w:pStyle w:val="3d"/>
        <w:spacing w:line="233" w:lineRule="auto"/>
        <w:jc w:val="both"/>
        <w:outlineLvl w:val="0"/>
        <w:rPr>
          <w:sz w:val="24"/>
          <w:szCs w:val="24"/>
        </w:rPr>
      </w:pPr>
      <w:r w:rsidRPr="00FE787A">
        <w:rPr>
          <w:sz w:val="24"/>
          <w:szCs w:val="24"/>
        </w:rPr>
        <w:t>УДК 537.613, 537.622.4, 537.621.4, 537.876.4</w:t>
      </w:r>
    </w:p>
    <w:p w:rsidR="00196FFF" w:rsidRPr="00FE787A" w:rsidRDefault="00196FFF" w:rsidP="00717C7E">
      <w:pPr>
        <w:pStyle w:val="3d"/>
        <w:spacing w:line="233" w:lineRule="auto"/>
        <w:jc w:val="both"/>
        <w:outlineLvl w:val="0"/>
        <w:rPr>
          <w:sz w:val="24"/>
          <w:szCs w:val="24"/>
        </w:rPr>
      </w:pPr>
    </w:p>
    <w:p w:rsidR="00196FFF" w:rsidRPr="00FE787A" w:rsidRDefault="00196FFF" w:rsidP="00717C7E">
      <w:pPr>
        <w:spacing w:line="233" w:lineRule="auto"/>
        <w:jc w:val="center"/>
        <w:rPr>
          <w:b/>
          <w:bCs/>
          <w:caps/>
        </w:rPr>
      </w:pPr>
      <w:r w:rsidRPr="00FE787A">
        <w:rPr>
          <w:b/>
          <w:bCs/>
          <w:caps/>
        </w:rPr>
        <w:t xml:space="preserve">электродинамические параметры ПОВЕРХНОСТНЫХ ВОЛН </w:t>
      </w:r>
    </w:p>
    <w:p w:rsidR="0075290F" w:rsidRDefault="00196FFF" w:rsidP="00717C7E">
      <w:pPr>
        <w:spacing w:line="233" w:lineRule="auto"/>
        <w:jc w:val="center"/>
        <w:rPr>
          <w:b/>
          <w:bCs/>
          <w:caps/>
        </w:rPr>
      </w:pPr>
      <w:r w:rsidRPr="00FE787A">
        <w:rPr>
          <w:b/>
          <w:bCs/>
          <w:caps/>
        </w:rPr>
        <w:t>В слоистой структуре металл–диэлектрик–</w:t>
      </w:r>
    </w:p>
    <w:p w:rsidR="00196FFF" w:rsidRPr="00FE787A" w:rsidRDefault="00196FFF" w:rsidP="00717C7E">
      <w:pPr>
        <w:spacing w:line="233" w:lineRule="auto"/>
        <w:jc w:val="center"/>
        <w:rPr>
          <w:b/>
          <w:bCs/>
          <w:caps/>
        </w:rPr>
      </w:pPr>
      <w:r w:rsidRPr="00FE787A">
        <w:rPr>
          <w:b/>
          <w:bCs/>
          <w:caps/>
        </w:rPr>
        <w:t>мАГНОННый КРИСТАЛЛ–</w:t>
      </w:r>
      <w:r w:rsidR="00917A8A" w:rsidRPr="00FE787A">
        <w:rPr>
          <w:b/>
          <w:bCs/>
          <w:caps/>
        </w:rPr>
        <w:t>диэлектрик–</w:t>
      </w:r>
      <w:r w:rsidRPr="00FE787A">
        <w:rPr>
          <w:b/>
          <w:bCs/>
          <w:caps/>
        </w:rPr>
        <w:t>металл</w:t>
      </w:r>
    </w:p>
    <w:p w:rsidR="00196FFF" w:rsidRPr="00FE787A" w:rsidRDefault="00196FFF" w:rsidP="00717C7E">
      <w:pPr>
        <w:spacing w:line="233" w:lineRule="auto"/>
        <w:jc w:val="center"/>
        <w:rPr>
          <w:bCs/>
        </w:rPr>
      </w:pPr>
    </w:p>
    <w:p w:rsidR="00196FFF" w:rsidRPr="00FE787A" w:rsidRDefault="00196FFF" w:rsidP="00717C7E">
      <w:pPr>
        <w:spacing w:line="233" w:lineRule="auto"/>
        <w:jc w:val="center"/>
        <w:rPr>
          <w:b/>
          <w:bCs/>
        </w:rPr>
      </w:pPr>
      <w:r w:rsidRPr="00FE787A">
        <w:rPr>
          <w:b/>
          <w:bCs/>
        </w:rPr>
        <w:t xml:space="preserve">А. В. Садовников, Ю. В. Дулин </w:t>
      </w:r>
    </w:p>
    <w:p w:rsidR="00196FFF" w:rsidRPr="00FE787A" w:rsidRDefault="00196FFF" w:rsidP="00717C7E">
      <w:pPr>
        <w:spacing w:line="233" w:lineRule="auto"/>
        <w:jc w:val="center"/>
      </w:pPr>
    </w:p>
    <w:p w:rsidR="00196FFF" w:rsidRPr="00FE787A" w:rsidRDefault="00196FFF" w:rsidP="00717C7E">
      <w:pPr>
        <w:spacing w:line="233" w:lineRule="auto"/>
        <w:jc w:val="center"/>
      </w:pPr>
      <w:r w:rsidRPr="00FE787A">
        <w:t>Саратовский государственный университет</w:t>
      </w:r>
      <w:r w:rsidRPr="00FE787A">
        <w:br/>
        <w:t>Россия, 410012, Саратов, Астраханская, 83</w:t>
      </w:r>
      <w:r w:rsidRPr="00FE787A">
        <w:br/>
      </w:r>
      <w:r w:rsidRPr="00FE787A">
        <w:rPr>
          <w:lang w:val="en-US"/>
        </w:rPr>
        <w:t>E</w:t>
      </w:r>
      <w:r w:rsidRPr="00FE787A">
        <w:t>-</w:t>
      </w:r>
      <w:r w:rsidRPr="00FE787A">
        <w:rPr>
          <w:lang w:val="en-US"/>
        </w:rPr>
        <w:t>mail</w:t>
      </w:r>
      <w:r w:rsidRPr="00FE787A">
        <w:t xml:space="preserve"> : </w:t>
      </w:r>
      <w:r w:rsidRPr="00FE787A">
        <w:rPr>
          <w:lang w:val="en-US"/>
        </w:rPr>
        <w:t>SadovnikovAV</w:t>
      </w:r>
      <w:r w:rsidRPr="00FE787A">
        <w:t>@</w:t>
      </w:r>
      <w:r w:rsidRPr="00FE787A">
        <w:rPr>
          <w:lang w:val="en-US"/>
        </w:rPr>
        <w:t>gmail</w:t>
      </w:r>
      <w:r w:rsidRPr="00FE787A">
        <w:t>.</w:t>
      </w:r>
      <w:r w:rsidRPr="00FE787A">
        <w:rPr>
          <w:lang w:val="en-US"/>
        </w:rPr>
        <w:t>com</w:t>
      </w:r>
    </w:p>
    <w:p w:rsidR="00196FFF" w:rsidRPr="00FE787A" w:rsidRDefault="00196FFF" w:rsidP="00717C7E">
      <w:pPr>
        <w:spacing w:line="233" w:lineRule="auto"/>
        <w:ind w:firstLine="709"/>
        <w:jc w:val="both"/>
      </w:pPr>
    </w:p>
    <w:p w:rsidR="00917A8A" w:rsidRPr="00FE787A" w:rsidRDefault="00196FFF" w:rsidP="00717C7E">
      <w:pPr>
        <w:spacing w:line="233" w:lineRule="auto"/>
        <w:ind w:firstLine="709"/>
        <w:jc w:val="both"/>
      </w:pPr>
      <w:r w:rsidRPr="00FE787A">
        <w:t>В работе рассматривается периодическая ферромагнитная структура (1</w:t>
      </w:r>
      <w:r w:rsidRPr="00FE787A">
        <w:rPr>
          <w:i/>
          <w:lang w:val="en-US"/>
        </w:rPr>
        <w:t>D</w:t>
      </w:r>
      <w:r w:rsidR="00AA62FB" w:rsidRPr="00FE787A">
        <w:t>-</w:t>
      </w:r>
      <w:r w:rsidRPr="00FE787A">
        <w:t>магнонный кристалл), металлизированная с обеих сторон. Методом конечных элеме</w:t>
      </w:r>
      <w:r w:rsidRPr="00FE787A">
        <w:t>н</w:t>
      </w:r>
      <w:r w:rsidRPr="00FE787A">
        <w:t>тов исследовано распространение поверхностных волн. Рассчитаны электродинамич</w:t>
      </w:r>
      <w:r w:rsidRPr="00FE787A">
        <w:t>е</w:t>
      </w:r>
      <w:r w:rsidRPr="00FE787A">
        <w:t>ские характеристики и проведено изучение трансформации дисперсионных характер</w:t>
      </w:r>
      <w:r w:rsidRPr="00FE787A">
        <w:t>и</w:t>
      </w:r>
      <w:r w:rsidRPr="00FE787A">
        <w:t>стик при изменении геометрических параметров структуры (</w:t>
      </w:r>
      <w:r w:rsidR="00917A8A" w:rsidRPr="00FE787A">
        <w:t>расстояние</w:t>
      </w:r>
      <w:r w:rsidRPr="00FE787A">
        <w:t xml:space="preserve"> между магно</w:t>
      </w:r>
      <w:r w:rsidRPr="00FE787A">
        <w:t>н</w:t>
      </w:r>
      <w:r w:rsidRPr="00FE787A">
        <w:t>ным кристаллом и металлическими экранами). Показано влияние металла на распред</w:t>
      </w:r>
      <w:r w:rsidRPr="00FE787A">
        <w:t>е</w:t>
      </w:r>
      <w:r w:rsidRPr="00FE787A">
        <w:t>ление компонент электромагнитного поля. Обсуждается проявление свойств невзаи</w:t>
      </w:r>
      <w:r w:rsidRPr="00FE787A">
        <w:t>м</w:t>
      </w:r>
      <w:r w:rsidRPr="00FE787A">
        <w:t>ности поверхностных волн в рассматриваемой структуре.</w:t>
      </w:r>
    </w:p>
    <w:p w:rsidR="00196FFF" w:rsidRPr="00FE787A" w:rsidRDefault="00DC53B4" w:rsidP="00717C7E">
      <w:pPr>
        <w:spacing w:line="233" w:lineRule="auto"/>
        <w:ind w:firstLine="709"/>
        <w:jc w:val="both"/>
      </w:pPr>
      <w:r>
        <w:rPr>
          <w:i/>
        </w:rPr>
        <w:t>Ключевые слова</w:t>
      </w:r>
      <w:r w:rsidRPr="003C37D2">
        <w:t>:</w:t>
      </w:r>
      <w:r w:rsidR="00196FFF" w:rsidRPr="00FE787A">
        <w:t xml:space="preserve"> магнонный кристалл, запрещенная зона, поверхностная магн</w:t>
      </w:r>
      <w:r w:rsidR="00196FFF" w:rsidRPr="00FE787A">
        <w:t>и</w:t>
      </w:r>
      <w:r w:rsidR="00196FFF" w:rsidRPr="00FE787A">
        <w:t>тостатическая волна, метод конечных элементов, слоистая структура.</w:t>
      </w:r>
    </w:p>
    <w:p w:rsidR="00196FFF" w:rsidRPr="00FE787A" w:rsidRDefault="00196FFF" w:rsidP="00717C7E">
      <w:pPr>
        <w:spacing w:line="233" w:lineRule="auto"/>
        <w:jc w:val="both"/>
      </w:pPr>
    </w:p>
    <w:p w:rsidR="00196FFF" w:rsidRPr="00FE787A" w:rsidRDefault="00196FFF" w:rsidP="00717C7E">
      <w:pPr>
        <w:spacing w:line="233" w:lineRule="auto"/>
        <w:jc w:val="center"/>
        <w:rPr>
          <w:b/>
          <w:lang w:val="en-US"/>
        </w:rPr>
      </w:pPr>
      <w:r w:rsidRPr="00FE787A">
        <w:rPr>
          <w:b/>
        </w:rPr>
        <w:t>Е</w:t>
      </w:r>
      <w:r w:rsidRPr="00FE787A">
        <w:rPr>
          <w:b/>
          <w:lang w:val="en-US"/>
        </w:rPr>
        <w:t xml:space="preserve">lectrodynamical </w:t>
      </w:r>
      <w:r w:rsidR="00917A8A" w:rsidRPr="00FE787A">
        <w:rPr>
          <w:b/>
          <w:lang w:val="en-US"/>
        </w:rPr>
        <w:t xml:space="preserve">Parameters </w:t>
      </w:r>
      <w:r w:rsidRPr="00FE787A">
        <w:rPr>
          <w:b/>
          <w:lang w:val="en-US"/>
        </w:rPr>
        <w:t xml:space="preserve">of Surface Magnetostatic Waves in a </w:t>
      </w:r>
      <w:r w:rsidR="00917A8A" w:rsidRPr="00FE787A">
        <w:rPr>
          <w:b/>
          <w:lang w:val="en-US"/>
        </w:rPr>
        <w:t>Layered Structure</w:t>
      </w:r>
      <w:r w:rsidRPr="00FE787A">
        <w:rPr>
          <w:b/>
          <w:lang w:val="en-US"/>
        </w:rPr>
        <w:t xml:space="preserve"> Met</w:t>
      </w:r>
      <w:r w:rsidR="00917A8A" w:rsidRPr="00FE787A">
        <w:rPr>
          <w:b/>
          <w:lang w:val="en-US"/>
        </w:rPr>
        <w:t>al–Dielectric–Magnonic Crystal</w:t>
      </w:r>
      <w:r w:rsidRPr="00FE787A">
        <w:rPr>
          <w:b/>
          <w:lang w:val="en-US"/>
        </w:rPr>
        <w:t>–</w:t>
      </w:r>
      <w:r w:rsidR="00917A8A" w:rsidRPr="00FE787A">
        <w:rPr>
          <w:b/>
          <w:lang w:val="en-US"/>
        </w:rPr>
        <w:t>Dielectric–Metal</w:t>
      </w:r>
    </w:p>
    <w:p w:rsidR="00196FFF" w:rsidRPr="00FE787A" w:rsidRDefault="00196FFF" w:rsidP="00717C7E">
      <w:pPr>
        <w:spacing w:line="233" w:lineRule="auto"/>
        <w:jc w:val="center"/>
        <w:rPr>
          <w:b/>
          <w:lang w:val="en-US"/>
        </w:rPr>
      </w:pPr>
    </w:p>
    <w:p w:rsidR="00196FFF" w:rsidRPr="00FE787A" w:rsidRDefault="00196FFF" w:rsidP="00717C7E">
      <w:pPr>
        <w:spacing w:line="233" w:lineRule="auto"/>
        <w:jc w:val="center"/>
        <w:rPr>
          <w:b/>
          <w:lang w:val="en-US"/>
        </w:rPr>
      </w:pPr>
      <w:r w:rsidRPr="00FE787A">
        <w:rPr>
          <w:b/>
          <w:lang w:val="en-US"/>
        </w:rPr>
        <w:t>A. V. Sadovnikov, Yu. V. Dulin</w:t>
      </w:r>
    </w:p>
    <w:p w:rsidR="00196FFF" w:rsidRPr="00FE787A" w:rsidRDefault="00196FFF" w:rsidP="00717C7E">
      <w:pPr>
        <w:pStyle w:val="afe"/>
        <w:spacing w:after="0" w:line="233" w:lineRule="auto"/>
        <w:ind w:firstLine="426"/>
        <w:jc w:val="both"/>
        <w:rPr>
          <w:lang w:val="en-US"/>
        </w:rPr>
      </w:pPr>
    </w:p>
    <w:p w:rsidR="00196FFF" w:rsidRPr="00FE787A" w:rsidRDefault="00196FFF" w:rsidP="00717C7E">
      <w:pPr>
        <w:pStyle w:val="afe"/>
        <w:spacing w:after="0" w:line="233" w:lineRule="auto"/>
        <w:ind w:firstLine="709"/>
        <w:jc w:val="both"/>
        <w:rPr>
          <w:lang w:val="en-US"/>
        </w:rPr>
      </w:pPr>
      <w:r w:rsidRPr="00FE787A">
        <w:rPr>
          <w:lang w:val="en-US"/>
        </w:rPr>
        <w:t xml:space="preserve">In the present work the periodic ferromagnetic structure (1D magnonic crystal) with double-sided metal load is considered. Surface wave propagation was investigated with the finite-element method. With the variation of the distances between magnonic crystal and metal layer the electrodynamical characteristics and dispersion transformation were estimated. The metal influence on the electromagnetic field component distribution was studied in detail for the different distances between magnonic crystal and metal shield. </w:t>
      </w:r>
    </w:p>
    <w:p w:rsidR="00196FFF" w:rsidRPr="00FE787A" w:rsidRDefault="00DC53B4" w:rsidP="00717C7E">
      <w:pPr>
        <w:pStyle w:val="afe"/>
        <w:spacing w:after="0" w:line="233" w:lineRule="auto"/>
        <w:ind w:firstLine="709"/>
        <w:jc w:val="both"/>
        <w:rPr>
          <w:lang w:val="en-US"/>
        </w:rPr>
      </w:pPr>
      <w:r>
        <w:rPr>
          <w:i/>
          <w:lang w:val="en-US"/>
        </w:rPr>
        <w:t>Key words</w:t>
      </w:r>
      <w:r w:rsidRPr="003C37D2">
        <w:rPr>
          <w:lang w:val="en-US"/>
        </w:rPr>
        <w:t>:</w:t>
      </w:r>
      <w:r w:rsidR="00196FFF" w:rsidRPr="00FE787A">
        <w:rPr>
          <w:lang w:val="en-US"/>
        </w:rPr>
        <w:t xml:space="preserve"> magnonic crystal, band gap, surface magnetostatic wave, finite-element method, layered structure.</w:t>
      </w:r>
    </w:p>
    <w:p w:rsidR="00196FFF" w:rsidRPr="00FE787A" w:rsidRDefault="00196FFF" w:rsidP="0066537A">
      <w:pPr>
        <w:pageBreakBefore/>
        <w:spacing w:line="252" w:lineRule="auto"/>
        <w:ind w:firstLine="709"/>
        <w:jc w:val="both"/>
        <w:rPr>
          <w:sz w:val="28"/>
          <w:szCs w:val="28"/>
        </w:rPr>
      </w:pPr>
      <w:r w:rsidRPr="00FE787A">
        <w:rPr>
          <w:sz w:val="28"/>
          <w:szCs w:val="28"/>
        </w:rPr>
        <w:lastRenderedPageBreak/>
        <w:t>Периодические магнитные структуры (магнонные кристаллы (МК)) могут быть использованы в качестве перестраиваемых фильтров, линий з</w:t>
      </w:r>
      <w:r w:rsidRPr="00FE787A">
        <w:rPr>
          <w:sz w:val="28"/>
          <w:szCs w:val="28"/>
        </w:rPr>
        <w:t>а</w:t>
      </w:r>
      <w:r w:rsidRPr="00FE787A">
        <w:rPr>
          <w:sz w:val="28"/>
          <w:szCs w:val="28"/>
        </w:rPr>
        <w:t>держки, ответвителей и элементов устройств магнонной логики</w:t>
      </w:r>
      <w:r w:rsidR="00917A8A" w:rsidRPr="00FE787A">
        <w:rPr>
          <w:sz w:val="28"/>
          <w:szCs w:val="28"/>
        </w:rPr>
        <w:t xml:space="preserve"> </w:t>
      </w:r>
      <w:r w:rsidRPr="00FE787A">
        <w:rPr>
          <w:sz w:val="28"/>
          <w:szCs w:val="28"/>
        </w:rPr>
        <w:t>[</w:t>
      </w:r>
      <w:fldSimple w:instr=" REF _Ref330309012 \r \h  \* MERGEFORMAT ">
        <w:r w:rsidR="00A641D9" w:rsidRPr="00A641D9">
          <w:rPr>
            <w:sz w:val="28"/>
            <w:szCs w:val="28"/>
          </w:rPr>
          <w:t>1</w:t>
        </w:r>
      </w:fldSimple>
      <w:r w:rsidRPr="00FE787A">
        <w:rPr>
          <w:sz w:val="28"/>
          <w:szCs w:val="28"/>
        </w:rPr>
        <w:t>,</w:t>
      </w:r>
      <w:r w:rsidR="00917A8A" w:rsidRPr="00FE787A">
        <w:rPr>
          <w:sz w:val="28"/>
          <w:szCs w:val="28"/>
        </w:rPr>
        <w:t xml:space="preserve"> </w:t>
      </w:r>
      <w:fldSimple w:instr=" REF _Ref326931659 \r \h  \* MERGEFORMAT ">
        <w:r w:rsidR="00A641D9" w:rsidRPr="00A641D9">
          <w:rPr>
            <w:sz w:val="28"/>
            <w:szCs w:val="28"/>
          </w:rPr>
          <w:t>2</w:t>
        </w:r>
      </w:fldSimple>
      <w:r w:rsidRPr="00FE787A">
        <w:rPr>
          <w:sz w:val="28"/>
          <w:szCs w:val="28"/>
        </w:rPr>
        <w:t>] бл</w:t>
      </w:r>
      <w:r w:rsidRPr="00FE787A">
        <w:rPr>
          <w:sz w:val="28"/>
          <w:szCs w:val="28"/>
        </w:rPr>
        <w:t>а</w:t>
      </w:r>
      <w:r w:rsidRPr="00FE787A">
        <w:rPr>
          <w:sz w:val="28"/>
          <w:szCs w:val="28"/>
        </w:rPr>
        <w:t>годаря возможности управления положением зон непропускания с пом</w:t>
      </w:r>
      <w:r w:rsidRPr="00FE787A">
        <w:rPr>
          <w:sz w:val="28"/>
          <w:szCs w:val="28"/>
        </w:rPr>
        <w:t>о</w:t>
      </w:r>
      <w:r w:rsidRPr="00FE787A">
        <w:rPr>
          <w:sz w:val="28"/>
          <w:szCs w:val="28"/>
        </w:rPr>
        <w:t>щью изменения величины внешнего постоянного магнитного поля. Нагру</w:t>
      </w:r>
      <w:r w:rsidRPr="00FE787A">
        <w:rPr>
          <w:sz w:val="28"/>
          <w:szCs w:val="28"/>
        </w:rPr>
        <w:t>з</w:t>
      </w:r>
      <w:r w:rsidRPr="00FE787A">
        <w:rPr>
          <w:sz w:val="28"/>
          <w:szCs w:val="28"/>
        </w:rPr>
        <w:t>ка периодической структуры металлическим экраном приводит к тран</w:t>
      </w:r>
      <w:r w:rsidRPr="00FE787A">
        <w:rPr>
          <w:sz w:val="28"/>
          <w:szCs w:val="28"/>
        </w:rPr>
        <w:t>с</w:t>
      </w:r>
      <w:r w:rsidRPr="00FE787A">
        <w:rPr>
          <w:sz w:val="28"/>
          <w:szCs w:val="28"/>
        </w:rPr>
        <w:t>формации спектра магнитостатических волн [</w:t>
      </w:r>
      <w:fldSimple w:instr=" REF _Ref340599361 \r \h  \* MERGEFORMAT ">
        <w:r w:rsidR="00A641D9" w:rsidRPr="00A641D9">
          <w:rPr>
            <w:sz w:val="28"/>
            <w:szCs w:val="28"/>
          </w:rPr>
          <w:t>3</w:t>
        </w:r>
      </w:fldSimple>
      <w:r w:rsidRPr="00FE787A">
        <w:rPr>
          <w:sz w:val="28"/>
          <w:szCs w:val="28"/>
        </w:rPr>
        <w:t>], при этом на дисперсио</w:t>
      </w:r>
      <w:r w:rsidRPr="00FE787A">
        <w:rPr>
          <w:sz w:val="28"/>
          <w:szCs w:val="28"/>
        </w:rPr>
        <w:t>н</w:t>
      </w:r>
      <w:r w:rsidRPr="00FE787A">
        <w:rPr>
          <w:sz w:val="28"/>
          <w:szCs w:val="28"/>
        </w:rPr>
        <w:t>ной характеристике может наблюдаться как сдвиг положения полос непр</w:t>
      </w:r>
      <w:r w:rsidRPr="00FE787A">
        <w:rPr>
          <w:sz w:val="28"/>
          <w:szCs w:val="28"/>
        </w:rPr>
        <w:t>о</w:t>
      </w:r>
      <w:r w:rsidRPr="00FE787A">
        <w:rPr>
          <w:sz w:val="28"/>
          <w:szCs w:val="28"/>
        </w:rPr>
        <w:t>пускания, так и изменение ширины запрещенных зон, образующихся в р</w:t>
      </w:r>
      <w:r w:rsidRPr="00FE787A">
        <w:rPr>
          <w:sz w:val="28"/>
          <w:szCs w:val="28"/>
        </w:rPr>
        <w:t>е</w:t>
      </w:r>
      <w:r w:rsidRPr="00FE787A">
        <w:rPr>
          <w:sz w:val="28"/>
          <w:szCs w:val="28"/>
        </w:rPr>
        <w:t>зультате периодичности в направлении распространения волн. Хотя пер</w:t>
      </w:r>
      <w:r w:rsidRPr="00FE787A">
        <w:rPr>
          <w:sz w:val="28"/>
          <w:szCs w:val="28"/>
        </w:rPr>
        <w:t>е</w:t>
      </w:r>
      <w:r w:rsidRPr="00FE787A">
        <w:rPr>
          <w:sz w:val="28"/>
          <w:szCs w:val="28"/>
        </w:rPr>
        <w:t>численные выше системы, выполненные на основе МК, являются период</w:t>
      </w:r>
      <w:r w:rsidRPr="00FE787A">
        <w:rPr>
          <w:sz w:val="28"/>
          <w:szCs w:val="28"/>
        </w:rPr>
        <w:t>и</w:t>
      </w:r>
      <w:r w:rsidRPr="00FE787A">
        <w:rPr>
          <w:sz w:val="28"/>
          <w:szCs w:val="28"/>
        </w:rPr>
        <w:t>ческими только по одному из пространственных направлений, в попере</w:t>
      </w:r>
      <w:r w:rsidRPr="00FE787A">
        <w:rPr>
          <w:sz w:val="28"/>
          <w:szCs w:val="28"/>
        </w:rPr>
        <w:t>ч</w:t>
      </w:r>
      <w:r w:rsidRPr="00FE787A">
        <w:rPr>
          <w:sz w:val="28"/>
          <w:szCs w:val="28"/>
        </w:rPr>
        <w:t>ном сечении они могут иметь сложную слоистую структуру, в том числе могут быть нагружены различными металлическими экранами, служащими для эффективного управления свойствами</w:t>
      </w:r>
      <w:r w:rsidR="0075290F">
        <w:rPr>
          <w:sz w:val="28"/>
          <w:szCs w:val="28"/>
        </w:rPr>
        <w:t xml:space="preserve"> структуры</w:t>
      </w:r>
      <w:r w:rsidRPr="00FE787A">
        <w:rPr>
          <w:sz w:val="28"/>
          <w:szCs w:val="28"/>
        </w:rPr>
        <w:t>. Аналитическое и</w:t>
      </w:r>
      <w:r w:rsidRPr="00FE787A">
        <w:rPr>
          <w:sz w:val="28"/>
          <w:szCs w:val="28"/>
        </w:rPr>
        <w:t>с</w:t>
      </w:r>
      <w:r w:rsidR="00A30ABD">
        <w:rPr>
          <w:sz w:val="28"/>
          <w:szCs w:val="28"/>
        </w:rPr>
        <w:t>следование таких систем в общем случае</w:t>
      </w:r>
      <w:r w:rsidRPr="00FE787A">
        <w:rPr>
          <w:sz w:val="28"/>
          <w:szCs w:val="28"/>
        </w:rPr>
        <w:t xml:space="preserve"> не представляется возможным, поэтому важной задачей является разработка методики численного мод</w:t>
      </w:r>
      <w:r w:rsidRPr="00FE787A">
        <w:rPr>
          <w:sz w:val="28"/>
          <w:szCs w:val="28"/>
        </w:rPr>
        <w:t>е</w:t>
      </w:r>
      <w:r w:rsidRPr="00FE787A">
        <w:rPr>
          <w:sz w:val="28"/>
          <w:szCs w:val="28"/>
        </w:rPr>
        <w:t>лирования и расчета электродинамических характеристик собственных мод в периодических ферромагнитных структурах.</w:t>
      </w:r>
    </w:p>
    <w:p w:rsidR="00196FFF" w:rsidRPr="0075290F" w:rsidRDefault="0075290F" w:rsidP="0010569D">
      <w:pPr>
        <w:spacing w:line="252" w:lineRule="auto"/>
        <w:ind w:firstLine="709"/>
        <w:jc w:val="both"/>
        <w:rPr>
          <w:sz w:val="28"/>
          <w:szCs w:val="28"/>
        </w:rPr>
      </w:pPr>
      <w:r w:rsidRPr="0075290F">
        <w:rPr>
          <w:sz w:val="28"/>
          <w:szCs w:val="28"/>
        </w:rPr>
        <w:t>Настоящая работа</w:t>
      </w:r>
      <w:r w:rsidR="00196FFF" w:rsidRPr="0075290F">
        <w:rPr>
          <w:sz w:val="28"/>
          <w:szCs w:val="28"/>
        </w:rPr>
        <w:t xml:space="preserve"> </w:t>
      </w:r>
      <w:r w:rsidRPr="0075290F">
        <w:rPr>
          <w:sz w:val="28"/>
          <w:szCs w:val="28"/>
        </w:rPr>
        <w:t xml:space="preserve">посвящена </w:t>
      </w:r>
      <w:r w:rsidR="00196FFF" w:rsidRPr="0075290F">
        <w:rPr>
          <w:sz w:val="28"/>
          <w:szCs w:val="28"/>
        </w:rPr>
        <w:t>изучени</w:t>
      </w:r>
      <w:r w:rsidRPr="0075290F">
        <w:rPr>
          <w:sz w:val="28"/>
          <w:szCs w:val="28"/>
        </w:rPr>
        <w:t>ю</w:t>
      </w:r>
      <w:r w:rsidR="00196FFF" w:rsidRPr="0075290F">
        <w:rPr>
          <w:sz w:val="28"/>
          <w:szCs w:val="28"/>
        </w:rPr>
        <w:t xml:space="preserve"> трансформации дисперсио</w:t>
      </w:r>
      <w:r w:rsidR="00196FFF" w:rsidRPr="0075290F">
        <w:rPr>
          <w:sz w:val="28"/>
          <w:szCs w:val="28"/>
        </w:rPr>
        <w:t>н</w:t>
      </w:r>
      <w:r w:rsidR="00196FFF" w:rsidRPr="0075290F">
        <w:rPr>
          <w:sz w:val="28"/>
          <w:szCs w:val="28"/>
        </w:rPr>
        <w:t>ных характеристик в периодической ферромагнитной структуре, металл</w:t>
      </w:r>
      <w:r w:rsidR="00196FFF" w:rsidRPr="0075290F">
        <w:rPr>
          <w:sz w:val="28"/>
          <w:szCs w:val="28"/>
        </w:rPr>
        <w:t>и</w:t>
      </w:r>
      <w:r w:rsidR="00196FFF" w:rsidRPr="0075290F">
        <w:rPr>
          <w:sz w:val="28"/>
          <w:szCs w:val="28"/>
        </w:rPr>
        <w:t>зированной с обеих сторон.</w:t>
      </w:r>
    </w:p>
    <w:p w:rsidR="00196FFF" w:rsidRPr="00FE787A" w:rsidRDefault="00196FFF" w:rsidP="0010569D">
      <w:pPr>
        <w:spacing w:line="252" w:lineRule="auto"/>
        <w:ind w:firstLine="709"/>
        <w:jc w:val="both"/>
        <w:rPr>
          <w:sz w:val="28"/>
          <w:szCs w:val="28"/>
        </w:rPr>
      </w:pPr>
      <w:r w:rsidRPr="00FE787A">
        <w:rPr>
          <w:sz w:val="28"/>
          <w:szCs w:val="28"/>
        </w:rPr>
        <w:t>Рассмот</w:t>
      </w:r>
      <w:r w:rsidR="00A30ABD">
        <w:rPr>
          <w:sz w:val="28"/>
          <w:szCs w:val="28"/>
        </w:rPr>
        <w:t>рим одномерный МК, представляющи</w:t>
      </w:r>
      <w:r w:rsidRPr="00FE787A">
        <w:rPr>
          <w:sz w:val="28"/>
          <w:szCs w:val="28"/>
        </w:rPr>
        <w:t>й собой плёнку железо-иттриевого граната (ЖИГ), на верхней поверхности которой расположены периодически повторяющиеся канавки прямоугольной формы.</w:t>
      </w:r>
    </w:p>
    <w:p w:rsidR="005D130D" w:rsidRPr="00717C7E" w:rsidRDefault="005D130D" w:rsidP="0010569D">
      <w:pPr>
        <w:spacing w:line="252" w:lineRule="auto"/>
        <w:ind w:firstLine="709"/>
        <w:jc w:val="both"/>
        <w:rPr>
          <w:spacing w:val="-2"/>
          <w:sz w:val="28"/>
          <w:szCs w:val="28"/>
        </w:rPr>
      </w:pPr>
      <w:r w:rsidRPr="00717C7E">
        <w:rPr>
          <w:spacing w:val="-2"/>
          <w:sz w:val="28"/>
          <w:szCs w:val="28"/>
        </w:rPr>
        <w:t xml:space="preserve">Геометрия </w:t>
      </w:r>
      <w:r w:rsidR="00196FFF" w:rsidRPr="00717C7E">
        <w:rPr>
          <w:spacing w:val="-2"/>
          <w:sz w:val="28"/>
          <w:szCs w:val="28"/>
        </w:rPr>
        <w:t>примитивной ячейки рассматриваемой структуры для ра</w:t>
      </w:r>
      <w:r w:rsidR="00196FFF" w:rsidRPr="00717C7E">
        <w:rPr>
          <w:spacing w:val="-2"/>
          <w:sz w:val="28"/>
          <w:szCs w:val="28"/>
        </w:rPr>
        <w:t>з</w:t>
      </w:r>
      <w:r w:rsidR="00196FFF" w:rsidRPr="00717C7E">
        <w:rPr>
          <w:spacing w:val="-2"/>
          <w:sz w:val="28"/>
          <w:szCs w:val="28"/>
        </w:rPr>
        <w:t xml:space="preserve">личных значений расстояний </w:t>
      </w:r>
      <w:r w:rsidR="00DA18BB" w:rsidRPr="00717C7E">
        <w:rPr>
          <w:i/>
          <w:spacing w:val="-2"/>
          <w:sz w:val="28"/>
          <w:szCs w:val="28"/>
          <w:lang w:val="en-US"/>
        </w:rPr>
        <w:t>l</w:t>
      </w:r>
      <w:r w:rsidR="00196FFF" w:rsidRPr="00717C7E">
        <w:rPr>
          <w:spacing w:val="-2"/>
          <w:sz w:val="28"/>
          <w:szCs w:val="28"/>
        </w:rPr>
        <w:t xml:space="preserve"> до металлических экранов</w:t>
      </w:r>
      <w:r w:rsidRPr="00717C7E">
        <w:rPr>
          <w:spacing w:val="-2"/>
          <w:sz w:val="28"/>
          <w:szCs w:val="28"/>
        </w:rPr>
        <w:t xml:space="preserve"> показана на рис. 1</w:t>
      </w:r>
      <w:r w:rsidR="00196FFF" w:rsidRPr="00717C7E">
        <w:rPr>
          <w:spacing w:val="-2"/>
          <w:sz w:val="28"/>
          <w:szCs w:val="28"/>
        </w:rPr>
        <w:t xml:space="preserve">. </w:t>
      </w:r>
    </w:p>
    <w:p w:rsidR="00A97B2C" w:rsidRPr="0075290F" w:rsidRDefault="00A97B2C" w:rsidP="00B3017A">
      <w:pPr>
        <w:ind w:firstLine="709"/>
        <w:jc w:val="both"/>
        <w:rPr>
          <w:sz w:val="28"/>
          <w:szCs w:val="28"/>
        </w:rPr>
      </w:pPr>
    </w:p>
    <w:p w:rsidR="00A97B2C" w:rsidRDefault="00DB62B6" w:rsidP="00A97B2C">
      <w:pPr>
        <w:spacing w:line="252" w:lineRule="auto"/>
        <w:jc w:val="center"/>
      </w:pPr>
      <w:r>
        <w:pict>
          <v:group id="_x0000_s336729" editas="canvas" style="width:460.55pt;height:222.15pt;mso-position-horizontal-relative:char;mso-position-vertical-relative:line" coordorigin="1752,1098" coordsize="9211,4443">
            <o:lock v:ext="edit" aspectratio="t"/>
            <v:shape id="_x0000_s336730" type="#_x0000_t75" style="position:absolute;left:1752;top:1098;width:9211;height:4443" o:preferrelative="f">
              <v:fill o:detectmouseclick="t"/>
              <v:path o:extrusionok="t" o:connecttype="none"/>
              <o:lock v:ext="edit" text="t"/>
            </v:shape>
            <v:shape id="_x0000_s336732" type="#_x0000_t202" style="position:absolute;left:3702;top:5172;width:426;height:369" o:regroupid="421" stroked="f">
              <v:fill opacity="0"/>
              <v:textbox inset="0,0,0,0">
                <w:txbxContent>
                  <w:p w:rsidR="008B752A" w:rsidRPr="00C9051C" w:rsidRDefault="008B752A" w:rsidP="00A97B2C">
                    <w:pPr>
                      <w:jc w:val="center"/>
                      <w:rPr>
                        <w:i/>
                      </w:rPr>
                    </w:pPr>
                    <w:r>
                      <w:rPr>
                        <w:i/>
                      </w:rPr>
                      <w:t>а</w:t>
                    </w:r>
                  </w:p>
                </w:txbxContent>
              </v:textbox>
            </v:shape>
            <v:shape id="_x0000_s336733" type="#_x0000_t75" style="position:absolute;left:1764;top:1302;width:9199;height:3882" o:regroupid="421">
              <v:imagedata r:id="rId517" o:title=""/>
            </v:shape>
            <v:shape id="_x0000_s336734" type="#_x0000_t202" style="position:absolute;left:3513;top:1098;width:840;height:369" o:regroupid="421" stroked="f">
              <v:fill opacity="0"/>
              <v:textbox inset="0,0,0,0">
                <w:txbxContent>
                  <w:p w:rsidR="008B752A" w:rsidRPr="00472803" w:rsidRDefault="008B752A" w:rsidP="00A97B2C">
                    <w:pPr>
                      <w:jc w:val="center"/>
                    </w:pPr>
                    <w:r>
                      <w:t>Металл</w:t>
                    </w:r>
                  </w:p>
                </w:txbxContent>
              </v:textbox>
            </v:shape>
            <v:shape id="_x0000_s336735" type="#_x0000_t202" style="position:absolute;left:6346;top:1479;width:840;height:369" o:regroupid="421" stroked="f">
              <v:fill opacity="0"/>
              <v:textbox inset="0,0,0,0">
                <w:txbxContent>
                  <w:p w:rsidR="008B752A" w:rsidRPr="00472803" w:rsidRDefault="008B752A" w:rsidP="00A97B2C">
                    <w:pPr>
                      <w:jc w:val="center"/>
                    </w:pPr>
                    <w:r>
                      <w:t>Металл</w:t>
                    </w:r>
                  </w:p>
                </w:txbxContent>
              </v:textbox>
            </v:shape>
            <v:shape id="_x0000_s336736" type="#_x0000_t202" style="position:absolute;left:9077;top:2038;width:840;height:369" o:regroupid="421" stroked="f">
              <v:fill opacity="0"/>
              <v:textbox inset="0,0,0,0">
                <w:txbxContent>
                  <w:p w:rsidR="008B752A" w:rsidRPr="00472803" w:rsidRDefault="008B752A" w:rsidP="00A97B2C">
                    <w:pPr>
                      <w:jc w:val="center"/>
                    </w:pPr>
                    <w:r>
                      <w:t>Металл</w:t>
                    </w:r>
                  </w:p>
                </w:txbxContent>
              </v:textbox>
            </v:shape>
            <v:shape id="_x0000_s336737" type="#_x0000_t202" style="position:absolute;left:3513;top:4348;width:840;height:369" o:regroupid="421" stroked="f">
              <v:fill opacity="0"/>
              <v:textbox inset="0,0,0,0">
                <w:txbxContent>
                  <w:p w:rsidR="008B752A" w:rsidRPr="00472803" w:rsidRDefault="008B752A" w:rsidP="00A97B2C">
                    <w:pPr>
                      <w:jc w:val="center"/>
                    </w:pPr>
                    <w:r>
                      <w:t>Металл</w:t>
                    </w:r>
                  </w:p>
                </w:txbxContent>
              </v:textbox>
            </v:shape>
            <v:shape id="_x0000_s336738" type="#_x0000_t202" style="position:absolute;left:6346;top:3957;width:840;height:369" o:regroupid="421" stroked="f">
              <v:fill opacity="0"/>
              <v:textbox inset="0,0,0,0">
                <w:txbxContent>
                  <w:p w:rsidR="008B752A" w:rsidRPr="00472803" w:rsidRDefault="008B752A" w:rsidP="00A97B2C">
                    <w:pPr>
                      <w:jc w:val="center"/>
                    </w:pPr>
                    <w:r>
                      <w:t>Металл</w:t>
                    </w:r>
                  </w:p>
                </w:txbxContent>
              </v:textbox>
            </v:shape>
            <v:shape id="_x0000_s336739" type="#_x0000_t202" style="position:absolute;left:9077;top:3522;width:840;height:369" o:regroupid="421" stroked="f">
              <v:fill opacity="0"/>
              <v:textbox inset="0,0,0,0">
                <w:txbxContent>
                  <w:p w:rsidR="008B752A" w:rsidRPr="00472803" w:rsidRDefault="008B752A" w:rsidP="00A97B2C">
                    <w:pPr>
                      <w:jc w:val="center"/>
                    </w:pPr>
                    <w:r>
                      <w:t>Металл</w:t>
                    </w:r>
                  </w:p>
                </w:txbxContent>
              </v:textbox>
            </v:shape>
            <v:shape id="_x0000_s336740" type="#_x0000_t202" style="position:absolute;left:3513;top:4803;width:840;height:369" o:regroupid="421" stroked="f">
              <v:fill opacity="0"/>
              <v:textbox inset="0,0,0,0">
                <w:txbxContent>
                  <w:p w:rsidR="008B752A" w:rsidRPr="00472803" w:rsidRDefault="008B752A" w:rsidP="00A97B2C">
                    <w:pPr>
                      <w:jc w:val="center"/>
                    </w:pPr>
                    <w:r>
                      <w:t>60 мкм</w:t>
                    </w:r>
                  </w:p>
                </w:txbxContent>
              </v:textbox>
            </v:shape>
            <v:shape id="_x0000_s336741" type="#_x0000_t202" style="position:absolute;left:6438;top:4803;width:840;height:369" o:regroupid="421" stroked="f">
              <v:fill opacity="0"/>
              <v:textbox inset="0,0,0,0">
                <w:txbxContent>
                  <w:p w:rsidR="008B752A" w:rsidRPr="00472803" w:rsidRDefault="008B752A" w:rsidP="00A97B2C">
                    <w:pPr>
                      <w:jc w:val="center"/>
                    </w:pPr>
                    <w:r>
                      <w:t>60 мкм</w:t>
                    </w:r>
                  </w:p>
                </w:txbxContent>
              </v:textbox>
            </v:shape>
            <v:shape id="_x0000_s336742" type="#_x0000_t202" style="position:absolute;left:9203;top:4827;width:840;height:369" o:regroupid="421" stroked="f">
              <v:fill opacity="0"/>
              <v:textbox inset="0,0,0,0">
                <w:txbxContent>
                  <w:p w:rsidR="008B752A" w:rsidRPr="00472803" w:rsidRDefault="008B752A" w:rsidP="00A97B2C">
                    <w:pPr>
                      <w:jc w:val="center"/>
                    </w:pPr>
                    <w:r>
                      <w:t>60 мкм</w:t>
                    </w:r>
                  </w:p>
                </w:txbxContent>
              </v:textbox>
            </v:shape>
            <v:shape id="_x0000_s336743" type="#_x0000_t202" style="position:absolute;left:1921;top:1848;width:1001;height:369" o:regroupid="421" stroked="f">
              <v:fill opacity="0"/>
              <v:textbox inset="0,0,0,0">
                <w:txbxContent>
                  <w:p w:rsidR="008B752A" w:rsidRPr="00472803" w:rsidRDefault="008B752A" w:rsidP="00A97B2C">
                    <w:pPr>
                      <w:jc w:val="center"/>
                    </w:pPr>
                    <w:r>
                      <w:t>140 мкм</w:t>
                    </w:r>
                  </w:p>
                </w:txbxContent>
              </v:textbox>
            </v:shape>
            <v:shape id="_x0000_s336744" type="#_x0000_t202" style="position:absolute;left:1921;top:2735;width:1001;height:369" o:regroupid="421" stroked="f">
              <v:fill opacity="0"/>
              <v:textbox inset="0,0,0,0">
                <w:txbxContent>
                  <w:p w:rsidR="008B752A" w:rsidRPr="00472803" w:rsidRDefault="008B752A" w:rsidP="00A97B2C">
                    <w:pPr>
                      <w:jc w:val="center"/>
                    </w:pPr>
                    <w:r>
                      <w:t>20 мкм</w:t>
                    </w:r>
                  </w:p>
                </w:txbxContent>
              </v:textbox>
            </v:shape>
            <v:shape id="_x0000_s336745" type="#_x0000_t202" style="position:absolute;left:1921;top:3522;width:1001;height:369" o:regroupid="421" stroked="f">
              <v:fill opacity="0"/>
              <v:textbox inset="0,0,0,0">
                <w:txbxContent>
                  <w:p w:rsidR="008B752A" w:rsidRPr="00472803" w:rsidRDefault="008B752A" w:rsidP="00A97B2C">
                    <w:pPr>
                      <w:jc w:val="center"/>
                    </w:pPr>
                    <w:r>
                      <w:t>140 мкм</w:t>
                    </w:r>
                  </w:p>
                </w:txbxContent>
              </v:textbox>
            </v:shape>
            <v:shape id="_x0000_s336746" type="#_x0000_t202" style="position:absolute;left:1969;top:3919;width:426;height:369" o:regroupid="421" stroked="f">
              <v:fill opacity="0"/>
              <v:textbox inset="0,0,0,0">
                <w:txbxContent>
                  <w:p w:rsidR="008B752A" w:rsidRPr="00472803" w:rsidRDefault="008B752A" w:rsidP="00A97B2C">
                    <w:pPr>
                      <w:jc w:val="center"/>
                      <w:rPr>
                        <w:i/>
                        <w:lang w:val="en-US"/>
                      </w:rPr>
                    </w:pPr>
                    <w:r w:rsidRPr="00472803">
                      <w:rPr>
                        <w:i/>
                        <w:lang w:val="en-US"/>
                      </w:rPr>
                      <w:t>y</w:t>
                    </w:r>
                  </w:p>
                </w:txbxContent>
              </v:textbox>
            </v:shape>
            <v:shape id="_x0000_s336747" type="#_x0000_t202" style="position:absolute;left:2580;top:4420;width:426;height:369" o:regroupid="421" stroked="f">
              <v:fill opacity="0"/>
              <v:textbox inset="0,0,0,0">
                <w:txbxContent>
                  <w:p w:rsidR="008B752A" w:rsidRPr="00472803" w:rsidRDefault="008B752A" w:rsidP="00A97B2C">
                    <w:pPr>
                      <w:jc w:val="center"/>
                      <w:rPr>
                        <w:i/>
                        <w:lang w:val="en-US"/>
                      </w:rPr>
                    </w:pPr>
                    <w:r>
                      <w:rPr>
                        <w:i/>
                        <w:lang w:val="en-US"/>
                      </w:rPr>
                      <w:t>x</w:t>
                    </w:r>
                  </w:p>
                </w:txbxContent>
              </v:textbox>
            </v:shape>
            <v:shape id="_x0000_s336748" type="#_x0000_t202" style="position:absolute;left:1957;top:4946;width:426;height:369" o:regroupid="421" stroked="f">
              <v:fill opacity="0"/>
              <v:textbox inset="0,0,0,0">
                <w:txbxContent>
                  <w:p w:rsidR="008B752A" w:rsidRPr="00472803" w:rsidRDefault="008B752A" w:rsidP="00A97B2C">
                    <w:pPr>
                      <w:jc w:val="center"/>
                      <w:rPr>
                        <w:i/>
                        <w:lang w:val="en-US"/>
                      </w:rPr>
                    </w:pPr>
                    <w:r>
                      <w:rPr>
                        <w:i/>
                        <w:lang w:val="en-US"/>
                      </w:rPr>
                      <w:t>z</w:t>
                    </w:r>
                  </w:p>
                </w:txbxContent>
              </v:textbox>
            </v:shape>
            <v:shape id="_x0000_s336749" type="#_x0000_t202" style="position:absolute;left:1752;top:4236;width:426;height:369" o:regroupid="421" stroked="f">
              <v:fill opacity="0"/>
              <v:textbox inset="0,0,0,0">
                <w:txbxContent>
                  <w:p w:rsidR="008B752A" w:rsidRPr="00472803" w:rsidRDefault="008B752A" w:rsidP="00A97B2C">
                    <w:pPr>
                      <w:jc w:val="center"/>
                      <w:rPr>
                        <w:b/>
                        <w:lang w:val="en-US"/>
                      </w:rPr>
                    </w:pPr>
                    <w:r w:rsidRPr="00472803">
                      <w:rPr>
                        <w:b/>
                        <w:lang w:val="en-US"/>
                      </w:rPr>
                      <w:t>H</w:t>
                    </w:r>
                  </w:p>
                </w:txbxContent>
              </v:textbox>
            </v:shape>
            <v:shape id="_x0000_s336750" type="#_x0000_t202" style="position:absolute;left:4854;top:2622;width:1001;height:369" o:regroupid="421" stroked="f">
              <v:fill opacity="0"/>
              <v:textbox inset="0,0,0,0">
                <w:txbxContent>
                  <w:p w:rsidR="008B752A" w:rsidRPr="00472803" w:rsidRDefault="008B752A" w:rsidP="00A97B2C">
                    <w:pPr>
                      <w:jc w:val="center"/>
                    </w:pPr>
                    <w:r>
                      <w:t>2</w:t>
                    </w:r>
                    <w:r>
                      <w:rPr>
                        <w:lang w:val="en-US"/>
                      </w:rPr>
                      <w:t>5</w:t>
                    </w:r>
                    <w:r>
                      <w:t xml:space="preserve"> мкм</w:t>
                    </w:r>
                  </w:p>
                </w:txbxContent>
              </v:textbox>
            </v:shape>
            <v:shape id="_x0000_s336751" type="#_x0000_t202" style="position:absolute;left:4854;top:1956;width:1001;height:369" o:regroupid="421" stroked="f">
              <v:fill opacity="0"/>
              <v:textbox inset="0,0,0,0">
                <w:txbxContent>
                  <w:p w:rsidR="008B752A" w:rsidRPr="00472803" w:rsidRDefault="008B752A" w:rsidP="00A97B2C">
                    <w:pPr>
                      <w:jc w:val="center"/>
                    </w:pPr>
                    <w:r>
                      <w:rPr>
                        <w:lang w:val="en-US"/>
                      </w:rPr>
                      <w:t>50</w:t>
                    </w:r>
                    <w:r>
                      <w:t xml:space="preserve"> мкм</w:t>
                    </w:r>
                  </w:p>
                </w:txbxContent>
              </v:textbox>
            </v:shape>
            <v:shape id="_x0000_s336752" type="#_x0000_t202" style="position:absolute;left:4854;top:3382;width:1001;height:369" o:regroupid="421" stroked="f">
              <v:fill opacity="0"/>
              <v:textbox inset="0,0,0,0">
                <w:txbxContent>
                  <w:p w:rsidR="008B752A" w:rsidRPr="00472803" w:rsidRDefault="008B752A" w:rsidP="00A97B2C">
                    <w:pPr>
                      <w:jc w:val="center"/>
                    </w:pPr>
                    <w:r>
                      <w:rPr>
                        <w:lang w:val="en-US"/>
                      </w:rPr>
                      <w:t>50</w:t>
                    </w:r>
                    <w:r>
                      <w:t xml:space="preserve"> мкм</w:t>
                    </w:r>
                  </w:p>
                </w:txbxContent>
              </v:textbox>
            </v:shape>
            <v:shape id="_x0000_s336753" type="#_x0000_t202" style="position:absolute;left:7660;top:2313;width:1001;height:369" o:regroupid="421" stroked="f">
              <v:fill opacity="0"/>
              <v:textbox inset="0,0,0,0">
                <w:txbxContent>
                  <w:p w:rsidR="008B752A" w:rsidRPr="00472803" w:rsidRDefault="008B752A" w:rsidP="00A97B2C">
                    <w:pPr>
                      <w:jc w:val="center"/>
                    </w:pPr>
                    <w:r>
                      <w:rPr>
                        <w:lang w:val="en-US"/>
                      </w:rPr>
                      <w:t>5</w:t>
                    </w:r>
                    <w:r>
                      <w:t xml:space="preserve"> мкм</w:t>
                    </w:r>
                  </w:p>
                </w:txbxContent>
              </v:textbox>
            </v:shape>
            <v:shape id="_x0000_s336754" type="#_x0000_t202" style="position:absolute;left:7660;top:3227;width:1001;height:369" o:regroupid="421" stroked="f">
              <v:fill opacity="0"/>
              <v:textbox inset="0,0,0,0">
                <w:txbxContent>
                  <w:p w:rsidR="008B752A" w:rsidRPr="00472803" w:rsidRDefault="008B752A" w:rsidP="00A97B2C">
                    <w:pPr>
                      <w:jc w:val="center"/>
                    </w:pPr>
                    <w:r>
                      <w:rPr>
                        <w:lang w:val="en-US"/>
                      </w:rPr>
                      <w:t>5</w:t>
                    </w:r>
                    <w:r>
                      <w:t xml:space="preserve"> мкм</w:t>
                    </w:r>
                  </w:p>
                </w:txbxContent>
              </v:textbox>
            </v:shape>
            <v:shape id="_x0000_s336755" type="#_x0000_t202" style="position:absolute;left:6599;top:5172;width:426;height:369" o:regroupid="421" stroked="f">
              <v:fill opacity="0"/>
              <v:textbox inset="0,0,0,0">
                <w:txbxContent>
                  <w:p w:rsidR="008B752A" w:rsidRPr="00C9051C" w:rsidRDefault="008B752A" w:rsidP="00A97B2C">
                    <w:pPr>
                      <w:jc w:val="center"/>
                      <w:rPr>
                        <w:i/>
                      </w:rPr>
                    </w:pPr>
                    <w:r>
                      <w:rPr>
                        <w:i/>
                      </w:rPr>
                      <w:t>б</w:t>
                    </w:r>
                  </w:p>
                </w:txbxContent>
              </v:textbox>
            </v:shape>
            <v:shape id="_x0000_s336756" type="#_x0000_t202" style="position:absolute;left:9356;top:5172;width:426;height:369" o:regroupid="421" stroked="f">
              <v:fill opacity="0"/>
              <v:textbox inset="0,0,0,0">
                <w:txbxContent>
                  <w:p w:rsidR="008B752A" w:rsidRPr="00C9051C" w:rsidRDefault="008B752A" w:rsidP="00A97B2C">
                    <w:pPr>
                      <w:jc w:val="center"/>
                      <w:rPr>
                        <w:i/>
                      </w:rPr>
                    </w:pPr>
                    <w:r>
                      <w:rPr>
                        <w:i/>
                      </w:rPr>
                      <w:t>в</w:t>
                    </w:r>
                  </w:p>
                </w:txbxContent>
              </v:textbox>
            </v:shape>
            <v:shape id="_x0000_s336757" type="#_x0000_t202" style="position:absolute;left:3740;top:1551;width:426;height:369" o:regroupid="421" stroked="f">
              <v:fill opacity="0"/>
              <v:textbox inset="0,0,0,0">
                <w:txbxContent>
                  <w:p w:rsidR="008B752A" w:rsidRPr="00C9051C" w:rsidRDefault="008B752A" w:rsidP="00A97B2C">
                    <w:pPr>
                      <w:jc w:val="center"/>
                      <w:rPr>
                        <w:i/>
                      </w:rPr>
                    </w:pPr>
                    <w:r>
                      <w:rPr>
                        <w:i/>
                      </w:rPr>
                      <w:t>2</w:t>
                    </w:r>
                  </w:p>
                </w:txbxContent>
              </v:textbox>
            </v:shape>
            <v:shape id="_x0000_s336758" type="#_x0000_t202" style="position:absolute;left:3740;top:2646;width:426;height:369" o:regroupid="421" stroked="f">
              <v:fill opacity="0"/>
              <v:textbox inset="0,0,0,0">
                <w:txbxContent>
                  <w:p w:rsidR="008B752A" w:rsidRPr="00C9051C" w:rsidRDefault="008B752A" w:rsidP="00A97B2C">
                    <w:pPr>
                      <w:jc w:val="center"/>
                      <w:rPr>
                        <w:i/>
                      </w:rPr>
                    </w:pPr>
                    <w:r>
                      <w:rPr>
                        <w:i/>
                      </w:rPr>
                      <w:t>1</w:t>
                    </w:r>
                  </w:p>
                </w:txbxContent>
              </v:textbox>
            </v:shape>
            <v:shape id="_x0000_s336759" type="#_x0000_t202" style="position:absolute;left:3740;top:3752;width:426;height:369" o:regroupid="421" stroked="f">
              <v:fill opacity="0"/>
              <v:textbox inset="0,0,0,0">
                <w:txbxContent>
                  <w:p w:rsidR="008B752A" w:rsidRPr="00C9051C" w:rsidRDefault="008B752A" w:rsidP="00A97B2C">
                    <w:pPr>
                      <w:jc w:val="center"/>
                      <w:rPr>
                        <w:i/>
                      </w:rPr>
                    </w:pPr>
                    <w:r>
                      <w:rPr>
                        <w:i/>
                      </w:rPr>
                      <w:t>2</w:t>
                    </w:r>
                  </w:p>
                </w:txbxContent>
              </v:textbox>
            </v:shape>
            <v:shape id="_x0000_s336760" type="#_x0000_t202" style="position:absolute;left:6623;top:1932;width:426;height:369" o:regroupid="421" stroked="f">
              <v:fill opacity="0"/>
              <v:textbox inset="0,0,0,0">
                <w:txbxContent>
                  <w:p w:rsidR="008B752A" w:rsidRPr="00C9051C" w:rsidRDefault="008B752A" w:rsidP="00A97B2C">
                    <w:pPr>
                      <w:jc w:val="center"/>
                      <w:rPr>
                        <w:i/>
                      </w:rPr>
                    </w:pPr>
                    <w:r>
                      <w:rPr>
                        <w:i/>
                      </w:rPr>
                      <w:t>2</w:t>
                    </w:r>
                  </w:p>
                </w:txbxContent>
              </v:textbox>
            </v:shape>
            <v:shape id="_x0000_s336761" type="#_x0000_t202" style="position:absolute;left:6611;top:2646;width:426;height:369" o:regroupid="421" stroked="f">
              <v:fill opacity="0"/>
              <v:textbox inset="0,0,0,0">
                <w:txbxContent>
                  <w:p w:rsidR="008B752A" w:rsidRPr="00C9051C" w:rsidRDefault="008B752A" w:rsidP="00A97B2C">
                    <w:pPr>
                      <w:jc w:val="center"/>
                      <w:rPr>
                        <w:i/>
                      </w:rPr>
                    </w:pPr>
                    <w:r>
                      <w:rPr>
                        <w:i/>
                      </w:rPr>
                      <w:t>1</w:t>
                    </w:r>
                  </w:p>
                </w:txbxContent>
              </v:textbox>
            </v:shape>
            <v:shape id="_x0000_s336762" type="#_x0000_t202" style="position:absolute;left:6623;top:3336;width:426;height:369" o:regroupid="421" stroked="f">
              <v:fill opacity="0"/>
              <v:textbox inset="0,0,0,0">
                <w:txbxContent>
                  <w:p w:rsidR="008B752A" w:rsidRPr="00C9051C" w:rsidRDefault="008B752A" w:rsidP="00A97B2C">
                    <w:pPr>
                      <w:jc w:val="center"/>
                      <w:rPr>
                        <w:i/>
                      </w:rPr>
                    </w:pPr>
                    <w:r>
                      <w:rPr>
                        <w:i/>
                      </w:rPr>
                      <w:t>2</w:t>
                    </w:r>
                  </w:p>
                </w:txbxContent>
              </v:textbox>
            </v:shape>
            <v:shape id="_x0000_s336763" type="#_x0000_t202" style="position:absolute;left:9329;top:2670;width:426;height:369" o:regroupid="421" stroked="f">
              <v:fill opacity="0"/>
              <v:textbox inset="0,0,0,0">
                <w:txbxContent>
                  <w:p w:rsidR="008B752A" w:rsidRPr="00C9051C" w:rsidRDefault="008B752A" w:rsidP="00A97B2C">
                    <w:pPr>
                      <w:jc w:val="center"/>
                      <w:rPr>
                        <w:i/>
                      </w:rPr>
                    </w:pPr>
                    <w:r>
                      <w:rPr>
                        <w:i/>
                      </w:rPr>
                      <w:t>1</w:t>
                    </w:r>
                  </w:p>
                </w:txbxContent>
              </v:textbox>
            </v:shape>
            <v:shape id="_x0000_s336764" type="#_x0000_t202" style="position:absolute;left:10537;top:2694;width:426;height:369" o:regroupid="421" stroked="f">
              <v:fill opacity="0"/>
              <v:textbox inset="0,0,0,0">
                <w:txbxContent>
                  <w:p w:rsidR="008B752A" w:rsidRPr="00C9051C" w:rsidRDefault="008B752A" w:rsidP="00A97B2C">
                    <w:pPr>
                      <w:jc w:val="center"/>
                      <w:rPr>
                        <w:i/>
                      </w:rPr>
                    </w:pPr>
                    <w:r>
                      <w:rPr>
                        <w:i/>
                      </w:rPr>
                      <w:t>2</w:t>
                    </w:r>
                  </w:p>
                </w:txbxContent>
              </v:textbox>
            </v:shape>
            <w10:anchorlock/>
          </v:group>
        </w:pict>
      </w:r>
    </w:p>
    <w:p w:rsidR="00A97B2C" w:rsidRPr="00DA18BB" w:rsidRDefault="00A97B2C" w:rsidP="003C37D2">
      <w:pPr>
        <w:spacing w:line="252" w:lineRule="auto"/>
        <w:ind w:left="284"/>
      </w:pPr>
      <w:r w:rsidRPr="00DA18BB">
        <w:rPr>
          <w:szCs w:val="28"/>
        </w:rPr>
        <w:t xml:space="preserve">Рис. 1. Структура примитивной ячейки МК для различных </w:t>
      </w:r>
      <w:r w:rsidR="00DA18BB" w:rsidRPr="00DA18BB">
        <w:rPr>
          <w:i/>
          <w:szCs w:val="28"/>
          <w:lang w:val="en-US"/>
        </w:rPr>
        <w:t>l</w:t>
      </w:r>
      <w:r w:rsidR="00DA18BB" w:rsidRPr="00DA18BB">
        <w:rPr>
          <w:szCs w:val="28"/>
        </w:rPr>
        <w:t xml:space="preserve"> </w:t>
      </w:r>
      <w:r w:rsidRPr="00DA18BB">
        <w:rPr>
          <w:szCs w:val="28"/>
        </w:rPr>
        <w:t>расположения металл</w:t>
      </w:r>
      <w:r w:rsidRPr="00DA18BB">
        <w:rPr>
          <w:szCs w:val="28"/>
        </w:rPr>
        <w:t>и</w:t>
      </w:r>
      <w:r w:rsidRPr="00DA18BB">
        <w:rPr>
          <w:szCs w:val="28"/>
        </w:rPr>
        <w:t>ческих экранов</w:t>
      </w:r>
      <w:r w:rsidR="00DA18BB" w:rsidRPr="00DA18BB">
        <w:rPr>
          <w:szCs w:val="28"/>
        </w:rPr>
        <w:t xml:space="preserve">: </w:t>
      </w:r>
      <w:r w:rsidR="00DA18BB" w:rsidRPr="00DA18BB">
        <w:rPr>
          <w:i/>
        </w:rPr>
        <w:t xml:space="preserve">а – </w:t>
      </w:r>
      <w:r w:rsidR="00DA18BB" w:rsidRPr="00DA18BB">
        <w:t>140 мкм;</w:t>
      </w:r>
      <w:r w:rsidR="00DA18BB" w:rsidRPr="00DA18BB">
        <w:rPr>
          <w:i/>
        </w:rPr>
        <w:t xml:space="preserve"> б – </w:t>
      </w:r>
      <w:r w:rsidR="00DA18BB" w:rsidRPr="00DA18BB">
        <w:t>50 мкм;</w:t>
      </w:r>
      <w:r w:rsidR="00DA18BB" w:rsidRPr="00DA18BB">
        <w:rPr>
          <w:i/>
        </w:rPr>
        <w:t xml:space="preserve"> в – </w:t>
      </w:r>
      <w:r w:rsidR="00DA18BB" w:rsidRPr="00DA18BB">
        <w:t>5 мкм</w:t>
      </w:r>
    </w:p>
    <w:p w:rsidR="00717C7E" w:rsidRDefault="00717C7E" w:rsidP="00717C7E">
      <w:pPr>
        <w:spacing w:line="252" w:lineRule="auto"/>
        <w:ind w:firstLine="709"/>
        <w:jc w:val="both"/>
        <w:rPr>
          <w:sz w:val="28"/>
          <w:szCs w:val="28"/>
        </w:rPr>
      </w:pPr>
      <w:r w:rsidRPr="00283890">
        <w:rPr>
          <w:sz w:val="28"/>
          <w:szCs w:val="28"/>
        </w:rPr>
        <w:lastRenderedPageBreak/>
        <w:t xml:space="preserve">Цифрами обозначены материалы: </w:t>
      </w:r>
      <w:r w:rsidRPr="00283890">
        <w:rPr>
          <w:i/>
          <w:sz w:val="28"/>
          <w:szCs w:val="28"/>
        </w:rPr>
        <w:t>1</w:t>
      </w:r>
      <w:r w:rsidRPr="00283890">
        <w:rPr>
          <w:sz w:val="28"/>
          <w:szCs w:val="28"/>
        </w:rPr>
        <w:t xml:space="preserve"> – ЖИГ; </w:t>
      </w:r>
      <w:r w:rsidRPr="00283890">
        <w:rPr>
          <w:i/>
          <w:sz w:val="28"/>
          <w:szCs w:val="28"/>
        </w:rPr>
        <w:t>2</w:t>
      </w:r>
      <w:r w:rsidRPr="00283890">
        <w:rPr>
          <w:sz w:val="28"/>
          <w:szCs w:val="28"/>
        </w:rPr>
        <w:t xml:space="preserve"> – во</w:t>
      </w:r>
      <w:r>
        <w:rPr>
          <w:sz w:val="28"/>
          <w:szCs w:val="28"/>
        </w:rPr>
        <w:t>здух. Верхняя и нижняя плоскости примитивной ячейки представляю</w:t>
      </w:r>
      <w:r w:rsidRPr="00283890">
        <w:rPr>
          <w:sz w:val="28"/>
          <w:szCs w:val="28"/>
        </w:rPr>
        <w:t>т собой идеальный металлическ</w:t>
      </w:r>
      <w:r>
        <w:rPr>
          <w:sz w:val="28"/>
          <w:szCs w:val="28"/>
        </w:rPr>
        <w:t>ий проводник. Период структуры</w:t>
      </w:r>
      <w:r w:rsidRPr="00283890">
        <w:rPr>
          <w:sz w:val="28"/>
          <w:szCs w:val="28"/>
        </w:rPr>
        <w:t xml:space="preserve"> </w:t>
      </w:r>
      <w:r w:rsidRPr="00283890">
        <w:rPr>
          <w:position w:val="-6"/>
          <w:sz w:val="28"/>
          <w:szCs w:val="28"/>
        </w:rPr>
        <w:object w:dxaOrig="800" w:dyaOrig="300">
          <v:shape id="_x0000_i1313" type="#_x0000_t75" style="width:39.75pt;height:15pt" o:ole="">
            <v:imagedata r:id="rId518" o:title=""/>
          </v:shape>
          <o:OLEObject Type="Embed" ProgID="Equation.DSMT4" ShapeID="_x0000_i1313" DrawAspect="Content" ObjectID="_1504353212" r:id="rId519"/>
        </w:object>
      </w:r>
      <w:r w:rsidRPr="00283890">
        <w:rPr>
          <w:sz w:val="28"/>
          <w:szCs w:val="28"/>
        </w:rPr>
        <w:t> мкм. Внешнее ма</w:t>
      </w:r>
      <w:r w:rsidRPr="00283890">
        <w:rPr>
          <w:sz w:val="28"/>
          <w:szCs w:val="28"/>
        </w:rPr>
        <w:t>г</w:t>
      </w:r>
      <w:r w:rsidRPr="00283890">
        <w:rPr>
          <w:sz w:val="28"/>
          <w:szCs w:val="28"/>
        </w:rPr>
        <w:t>нитное поле направлено вдоль положительного направления оси </w:t>
      </w:r>
      <w:r w:rsidRPr="00283890">
        <w:rPr>
          <w:position w:val="-4"/>
          <w:sz w:val="28"/>
          <w:szCs w:val="28"/>
        </w:rPr>
        <w:object w:dxaOrig="200" w:dyaOrig="220">
          <v:shape id="_x0000_i1314" type="#_x0000_t75" style="width:9.75pt;height:9.75pt" o:ole="">
            <v:imagedata r:id="rId520" o:title=""/>
          </v:shape>
          <o:OLEObject Type="Embed" ProgID="Equation.DSMT4" ShapeID="_x0000_i1314" DrawAspect="Content" ObjectID="_1504353213" r:id="rId521"/>
        </w:object>
      </w:r>
      <w:r w:rsidRPr="00283890">
        <w:rPr>
          <w:sz w:val="28"/>
          <w:szCs w:val="28"/>
        </w:rPr>
        <w:t>. Ра</w:t>
      </w:r>
      <w:r w:rsidRPr="00283890">
        <w:rPr>
          <w:sz w:val="28"/>
          <w:szCs w:val="28"/>
        </w:rPr>
        <w:t>с</w:t>
      </w:r>
      <w:r w:rsidRPr="00283890">
        <w:rPr>
          <w:sz w:val="28"/>
          <w:szCs w:val="28"/>
        </w:rPr>
        <w:t xml:space="preserve">сматривается распространение в структуре </w:t>
      </w:r>
      <w:r w:rsidRPr="0075290F">
        <w:rPr>
          <w:sz w:val="28"/>
          <w:szCs w:val="28"/>
        </w:rPr>
        <w:t>в направлении оси</w:t>
      </w:r>
      <w:r w:rsidRPr="0075290F">
        <w:rPr>
          <w:i/>
          <w:sz w:val="28"/>
          <w:szCs w:val="28"/>
        </w:rPr>
        <w:t xml:space="preserve"> х</w:t>
      </w:r>
      <w:r>
        <w:rPr>
          <w:sz w:val="28"/>
          <w:szCs w:val="28"/>
        </w:rPr>
        <w:t xml:space="preserve"> </w:t>
      </w:r>
      <w:r w:rsidRPr="00283890">
        <w:rPr>
          <w:sz w:val="28"/>
          <w:szCs w:val="28"/>
        </w:rPr>
        <w:t>поверхн</w:t>
      </w:r>
      <w:r w:rsidRPr="00283890">
        <w:rPr>
          <w:sz w:val="28"/>
          <w:szCs w:val="28"/>
        </w:rPr>
        <w:t>о</w:t>
      </w:r>
      <w:r w:rsidRPr="00283890">
        <w:rPr>
          <w:sz w:val="28"/>
          <w:szCs w:val="28"/>
        </w:rPr>
        <w:t xml:space="preserve">стной </w:t>
      </w:r>
      <w:r w:rsidRPr="0075290F">
        <w:rPr>
          <w:sz w:val="28"/>
          <w:szCs w:val="28"/>
        </w:rPr>
        <w:t xml:space="preserve">магнитостатической волны (ПМСВ) с частотой </w:t>
      </w:r>
      <w:r w:rsidRPr="0075290F">
        <w:rPr>
          <w:i/>
          <w:sz w:val="28"/>
          <w:szCs w:val="28"/>
          <w:lang w:val="en-US"/>
        </w:rPr>
        <w:t>f</w:t>
      </w:r>
      <w:r w:rsidRPr="0075290F">
        <w:rPr>
          <w:sz w:val="28"/>
          <w:szCs w:val="28"/>
        </w:rPr>
        <w:t xml:space="preserve">. </w:t>
      </w:r>
    </w:p>
    <w:p w:rsidR="00196FFF" w:rsidRDefault="00196FFF" w:rsidP="00A97B2C">
      <w:pPr>
        <w:spacing w:line="252" w:lineRule="auto"/>
        <w:ind w:firstLine="709"/>
        <w:jc w:val="both"/>
        <w:rPr>
          <w:sz w:val="28"/>
          <w:szCs w:val="28"/>
        </w:rPr>
      </w:pPr>
      <w:r w:rsidRPr="00FE787A">
        <w:rPr>
          <w:sz w:val="28"/>
          <w:szCs w:val="28"/>
        </w:rPr>
        <w:t xml:space="preserve">Диэлектрическая проницаемость ЖИГ полагалась равной </w:t>
      </w:r>
      <w:r w:rsidR="00E9227D">
        <w:rPr>
          <w:sz w:val="28"/>
          <w:szCs w:val="28"/>
        </w:rPr>
        <w:t>ε = 12,7</w:t>
      </w:r>
      <w:r w:rsidRPr="00FE787A">
        <w:rPr>
          <w:sz w:val="28"/>
          <w:szCs w:val="28"/>
        </w:rPr>
        <w:t xml:space="preserve">, а </w:t>
      </w:r>
      <w:r w:rsidRPr="0075290F">
        <w:rPr>
          <w:sz w:val="28"/>
          <w:szCs w:val="28"/>
        </w:rPr>
        <w:t xml:space="preserve">тензор магнитной проницаемости </w:t>
      </w:r>
      <w:r w:rsidRPr="0075290F">
        <w:rPr>
          <w:position w:val="-10"/>
          <w:sz w:val="28"/>
          <w:szCs w:val="28"/>
        </w:rPr>
        <w:object w:dxaOrig="220" w:dyaOrig="360">
          <v:shape id="_x0000_i1315" type="#_x0000_t75" style="width:9.75pt;height:17.25pt" o:ole="">
            <v:imagedata r:id="rId522" o:title=""/>
          </v:shape>
          <o:OLEObject Type="Embed" ProgID="Equation.DSMT4" ShapeID="_x0000_i1315" DrawAspect="Content" ObjectID="_1504353214" r:id="rId523"/>
        </w:object>
      </w:r>
      <w:r w:rsidRPr="0075290F">
        <w:rPr>
          <w:sz w:val="28"/>
          <w:szCs w:val="28"/>
        </w:rPr>
        <w:t xml:space="preserve"> и зависимость компонент тензора</w:t>
      </w:r>
      <w:r w:rsidR="0075290F" w:rsidRPr="0075290F">
        <w:rPr>
          <w:sz w:val="28"/>
          <w:szCs w:val="28"/>
        </w:rPr>
        <w:t xml:space="preserve"> </w:t>
      </w:r>
      <w:r w:rsidR="0075290F" w:rsidRPr="0075290F">
        <w:rPr>
          <w:sz w:val="28"/>
        </w:rPr>
        <w:t>μ и μ</w:t>
      </w:r>
      <w:r w:rsidR="0075290F" w:rsidRPr="0075290F">
        <w:rPr>
          <w:i/>
          <w:sz w:val="28"/>
          <w:vertAlign w:val="subscript"/>
        </w:rPr>
        <w:t>а</w:t>
      </w:r>
      <w:r w:rsidRPr="0075290F">
        <w:rPr>
          <w:sz w:val="28"/>
          <w:szCs w:val="28"/>
        </w:rPr>
        <w:t xml:space="preserve"> от частоты определялись соотношениями</w:t>
      </w:r>
      <w:r w:rsidR="00E9227D" w:rsidRPr="0075290F">
        <w:rPr>
          <w:sz w:val="28"/>
          <w:szCs w:val="28"/>
        </w:rPr>
        <w:t xml:space="preserve"> </w:t>
      </w:r>
      <w:r w:rsidRPr="0075290F">
        <w:rPr>
          <w:sz w:val="28"/>
          <w:szCs w:val="28"/>
        </w:rPr>
        <w:t>[</w:t>
      </w:r>
      <w:fldSimple w:instr=" REF _Ref306208524 \r \h  \* MERGEFORMAT ">
        <w:r w:rsidR="00A641D9" w:rsidRPr="00A641D9">
          <w:rPr>
            <w:sz w:val="28"/>
            <w:szCs w:val="28"/>
          </w:rPr>
          <w:t>4</w:t>
        </w:r>
      </w:fldSimple>
      <w:r w:rsidR="00E9227D" w:rsidRPr="0075290F">
        <w:rPr>
          <w:sz w:val="28"/>
          <w:szCs w:val="28"/>
        </w:rPr>
        <w:t>]:</w:t>
      </w:r>
    </w:p>
    <w:p w:rsidR="00B3017A" w:rsidRPr="0075290F" w:rsidRDefault="00B3017A" w:rsidP="00A97B2C">
      <w:pPr>
        <w:spacing w:line="252" w:lineRule="auto"/>
        <w:ind w:firstLine="709"/>
        <w:jc w:val="both"/>
        <w:rPr>
          <w:sz w:val="28"/>
          <w:szCs w:val="28"/>
        </w:rPr>
      </w:pPr>
    </w:p>
    <w:p w:rsidR="00E9227D" w:rsidRDefault="00196FFF" w:rsidP="00196FFF">
      <w:pPr>
        <w:pStyle w:val="MTDisplayEquation"/>
        <w:spacing w:line="240" w:lineRule="auto"/>
      </w:pPr>
      <w:r w:rsidRPr="00FE787A">
        <w:rPr>
          <w:position w:val="-58"/>
        </w:rPr>
        <w:object w:dxaOrig="3240" w:dyaOrig="1300">
          <v:shape id="_x0000_i1316" type="#_x0000_t75" style="width:161.25pt;height:66.75pt" o:ole="">
            <v:imagedata r:id="rId524" o:title=""/>
          </v:shape>
          <o:OLEObject Type="Embed" ProgID="Equation.DSMT4" ShapeID="_x0000_i1316" DrawAspect="Content" ObjectID="_1504353215" r:id="rId525"/>
        </w:object>
      </w:r>
      <w:r w:rsidR="00E9227D">
        <w:t xml:space="preserve"> </w:t>
      </w:r>
    </w:p>
    <w:p w:rsidR="00E9227D" w:rsidRDefault="00196FFF" w:rsidP="00196FFF">
      <w:pPr>
        <w:pStyle w:val="MTDisplayEquation"/>
        <w:spacing w:line="240" w:lineRule="auto"/>
      </w:pPr>
      <w:r w:rsidRPr="00FE787A">
        <w:rPr>
          <w:position w:val="-36"/>
        </w:rPr>
        <w:object w:dxaOrig="3300" w:dyaOrig="880">
          <v:shape id="_x0000_i1317" type="#_x0000_t75" style="width:163.5pt;height:45pt" o:ole="">
            <v:imagedata r:id="rId526" o:title=""/>
          </v:shape>
          <o:OLEObject Type="Embed" ProgID="Equation.DSMT4" ShapeID="_x0000_i1317" DrawAspect="Content" ObjectID="_1504353216" r:id="rId527"/>
        </w:object>
      </w:r>
      <w:r w:rsidRPr="00FE787A">
        <w:t xml:space="preserve"> </w:t>
      </w:r>
    </w:p>
    <w:p w:rsidR="00196FFF" w:rsidRPr="00E9227D" w:rsidRDefault="00196FFF" w:rsidP="00196FFF">
      <w:pPr>
        <w:pStyle w:val="MTDisplayEquation"/>
        <w:spacing w:line="240" w:lineRule="auto"/>
      </w:pPr>
      <w:r w:rsidRPr="00FE787A">
        <w:rPr>
          <w:position w:val="-36"/>
        </w:rPr>
        <w:object w:dxaOrig="2140" w:dyaOrig="800">
          <v:shape id="_x0000_i1318" type="#_x0000_t75" style="width:106.5pt;height:39.75pt" o:ole="">
            <v:imagedata r:id="rId528" o:title=""/>
          </v:shape>
          <o:OLEObject Type="Embed" ProgID="Equation.DSMT4" ShapeID="_x0000_i1318" DrawAspect="Content" ObjectID="_1504353217" r:id="rId529"/>
        </w:object>
      </w:r>
    </w:p>
    <w:p w:rsidR="00A97B2C" w:rsidRDefault="00A97B2C" w:rsidP="00196FFF">
      <w:pPr>
        <w:pStyle w:val="afe"/>
        <w:spacing w:after="0"/>
        <w:jc w:val="both"/>
        <w:rPr>
          <w:sz w:val="28"/>
        </w:rPr>
      </w:pPr>
    </w:p>
    <w:p w:rsidR="00196FFF" w:rsidRPr="00A97B2C" w:rsidRDefault="00196FFF" w:rsidP="00717C7E">
      <w:pPr>
        <w:pStyle w:val="afe"/>
        <w:spacing w:after="0"/>
        <w:jc w:val="both"/>
        <w:rPr>
          <w:sz w:val="28"/>
        </w:rPr>
      </w:pPr>
      <w:r w:rsidRPr="00A97B2C">
        <w:rPr>
          <w:sz w:val="28"/>
        </w:rPr>
        <w:t xml:space="preserve">где </w:t>
      </w:r>
      <w:r w:rsidR="00D1700A" w:rsidRPr="00A97B2C">
        <w:rPr>
          <w:rFonts w:ascii="Symbol" w:hAnsi="Symbol"/>
          <w:sz w:val="28"/>
          <w:lang w:val="en-US"/>
        </w:rPr>
        <w:t></w:t>
      </w:r>
      <w:r w:rsidR="00D1700A" w:rsidRPr="00A97B2C">
        <w:rPr>
          <w:sz w:val="28"/>
        </w:rPr>
        <w:t>=2</w:t>
      </w:r>
      <w:r w:rsidR="00D1700A" w:rsidRPr="00A97B2C">
        <w:rPr>
          <w:rFonts w:ascii="Symbol" w:hAnsi="Symbol"/>
          <w:sz w:val="28"/>
          <w:lang w:val="en-US"/>
        </w:rPr>
        <w:t></w:t>
      </w:r>
      <w:r w:rsidR="00D1700A" w:rsidRPr="00A97B2C">
        <w:rPr>
          <w:i/>
          <w:sz w:val="28"/>
          <w:lang w:val="en-US"/>
        </w:rPr>
        <w:t>f</w:t>
      </w:r>
      <w:r w:rsidRPr="00A97B2C">
        <w:rPr>
          <w:sz w:val="28"/>
        </w:rPr>
        <w:t xml:space="preserve"> – круговая частота</w:t>
      </w:r>
      <w:r w:rsidR="00E9227D" w:rsidRPr="00A97B2C">
        <w:rPr>
          <w:sz w:val="28"/>
        </w:rPr>
        <w:t xml:space="preserve"> волны;</w:t>
      </w:r>
      <w:r w:rsidRPr="00A97B2C">
        <w:rPr>
          <w:sz w:val="28"/>
        </w:rPr>
        <w:t xml:space="preserve"> </w:t>
      </w:r>
      <w:r w:rsidR="0070594F" w:rsidRPr="00A97B2C">
        <w:rPr>
          <w:position w:val="-12"/>
          <w:sz w:val="28"/>
        </w:rPr>
        <w:object w:dxaOrig="2580" w:dyaOrig="440">
          <v:shape id="_x0000_i1319" type="#_x0000_t75" style="width:129pt;height:22.5pt" o:ole="">
            <v:imagedata r:id="rId530" o:title=""/>
          </v:shape>
          <o:OLEObject Type="Embed" ProgID="Equation.DSMT4" ShapeID="_x0000_i1319" DrawAspect="Content" ObjectID="_1504353218" r:id="rId531"/>
        </w:object>
      </w:r>
      <w:r w:rsidR="0070594F" w:rsidRPr="00A97B2C">
        <w:rPr>
          <w:sz w:val="28"/>
        </w:rPr>
        <w:t>с</w:t>
      </w:r>
      <w:r w:rsidR="0070594F" w:rsidRPr="00A97B2C">
        <w:rPr>
          <w:sz w:val="28"/>
          <w:vertAlign w:val="superscript"/>
        </w:rPr>
        <w:t>–1</w:t>
      </w:r>
      <w:r w:rsidR="0070594F" w:rsidRPr="00A97B2C">
        <w:rPr>
          <w:sz w:val="28"/>
        </w:rPr>
        <w:t xml:space="preserve">; </w:t>
      </w:r>
      <w:r w:rsidRPr="00A97B2C">
        <w:rPr>
          <w:position w:val="-12"/>
          <w:sz w:val="28"/>
        </w:rPr>
        <w:object w:dxaOrig="3100" w:dyaOrig="440">
          <v:shape id="_x0000_i1320" type="#_x0000_t75" style="width:153.75pt;height:22.5pt" o:ole="">
            <v:imagedata r:id="rId532" o:title=""/>
          </v:shape>
          <o:OLEObject Type="Embed" ProgID="Equation.DSMT4" ShapeID="_x0000_i1320" DrawAspect="Content" ObjectID="_1504353219" r:id="rId533"/>
        </w:object>
      </w:r>
      <w:r w:rsidRPr="00A97B2C">
        <w:rPr>
          <w:sz w:val="28"/>
        </w:rPr>
        <w:t> с</w:t>
      </w:r>
      <w:r w:rsidRPr="00A97B2C">
        <w:rPr>
          <w:sz w:val="28"/>
          <w:vertAlign w:val="superscript"/>
        </w:rPr>
        <w:t>-1</w:t>
      </w:r>
      <w:r w:rsidR="0070594F" w:rsidRPr="00A97B2C">
        <w:rPr>
          <w:sz w:val="28"/>
        </w:rPr>
        <w:t xml:space="preserve">; </w:t>
      </w:r>
      <w:r w:rsidRPr="00A97B2C">
        <w:rPr>
          <w:position w:val="-10"/>
          <w:sz w:val="28"/>
        </w:rPr>
        <w:object w:dxaOrig="1260" w:dyaOrig="340">
          <v:shape id="_x0000_i1321" type="#_x0000_t75" style="width:62.25pt;height:17.25pt" o:ole="">
            <v:imagedata r:id="rId534" o:title=""/>
          </v:shape>
          <o:OLEObject Type="Embed" ProgID="Equation.DSMT4" ShapeID="_x0000_i1321" DrawAspect="Content" ObjectID="_1504353220" r:id="rId535"/>
        </w:object>
      </w:r>
      <w:r w:rsidRPr="00A97B2C">
        <w:rPr>
          <w:sz w:val="28"/>
        </w:rPr>
        <w:t> МГц/Э – гиромагнитное отнош</w:t>
      </w:r>
      <w:r w:rsidRPr="00A97B2C">
        <w:rPr>
          <w:sz w:val="28"/>
        </w:rPr>
        <w:t>е</w:t>
      </w:r>
      <w:r w:rsidR="0070594F" w:rsidRPr="00A97B2C">
        <w:rPr>
          <w:sz w:val="28"/>
        </w:rPr>
        <w:t>ние в ЖИГ;</w:t>
      </w:r>
      <w:r w:rsidRPr="00A97B2C">
        <w:rPr>
          <w:sz w:val="28"/>
        </w:rPr>
        <w:t xml:space="preserve"> </w:t>
      </w:r>
      <w:r w:rsidRPr="00A97B2C">
        <w:rPr>
          <w:position w:val="-12"/>
          <w:sz w:val="28"/>
        </w:rPr>
        <w:object w:dxaOrig="1100" w:dyaOrig="380">
          <v:shape id="_x0000_i1322" type="#_x0000_t75" style="width:54.75pt;height:17.25pt" o:ole="">
            <v:imagedata r:id="rId536" o:title=""/>
          </v:shape>
          <o:OLEObject Type="Embed" ProgID="Equation.DSMT4" ShapeID="_x0000_i1322" DrawAspect="Content" ObjectID="_1504353221" r:id="rId537"/>
        </w:object>
      </w:r>
      <w:r w:rsidRPr="00A97B2C">
        <w:rPr>
          <w:sz w:val="28"/>
        </w:rPr>
        <w:t> Э – напряженность внешнего постоянного магнитн</w:t>
      </w:r>
      <w:r w:rsidRPr="00A97B2C">
        <w:rPr>
          <w:sz w:val="28"/>
        </w:rPr>
        <w:t>о</w:t>
      </w:r>
      <w:r w:rsidRPr="00A97B2C">
        <w:rPr>
          <w:sz w:val="28"/>
        </w:rPr>
        <w:t>го по</w:t>
      </w:r>
      <w:r w:rsidR="0070594F" w:rsidRPr="00A97B2C">
        <w:rPr>
          <w:sz w:val="28"/>
        </w:rPr>
        <w:t>ля;</w:t>
      </w:r>
      <w:r w:rsidRPr="00A97B2C">
        <w:rPr>
          <w:sz w:val="28"/>
        </w:rPr>
        <w:t xml:space="preserve"> </w:t>
      </w:r>
      <w:r w:rsidRPr="00A97B2C">
        <w:rPr>
          <w:position w:val="-12"/>
          <w:sz w:val="28"/>
        </w:rPr>
        <w:object w:dxaOrig="1660" w:dyaOrig="380">
          <v:shape id="_x0000_i1323" type="#_x0000_t75" style="width:81.75pt;height:17.25pt" o:ole="">
            <v:imagedata r:id="rId538" o:title=""/>
          </v:shape>
          <o:OLEObject Type="Embed" ProgID="Equation.DSMT4" ShapeID="_x0000_i1323" DrawAspect="Content" ObjectID="_1504353222" r:id="rId539"/>
        </w:object>
      </w:r>
      <w:r w:rsidRPr="00A97B2C">
        <w:rPr>
          <w:sz w:val="28"/>
        </w:rPr>
        <w:t xml:space="preserve"> Гс – намагниченность насыщения. </w:t>
      </w:r>
    </w:p>
    <w:p w:rsidR="00DE6C2B" w:rsidRPr="00FE787A" w:rsidRDefault="00196FFF" w:rsidP="00717C7E">
      <w:pPr>
        <w:spacing w:line="252" w:lineRule="auto"/>
        <w:ind w:firstLine="709"/>
        <w:jc w:val="both"/>
        <w:rPr>
          <w:sz w:val="28"/>
          <w:szCs w:val="28"/>
        </w:rPr>
      </w:pPr>
      <w:r w:rsidRPr="00A97B2C">
        <w:rPr>
          <w:sz w:val="28"/>
          <w:szCs w:val="28"/>
        </w:rPr>
        <w:t>Расчет электродинамических характеристик проводился с помощью</w:t>
      </w:r>
      <w:r w:rsidRPr="00FE787A">
        <w:rPr>
          <w:sz w:val="28"/>
          <w:szCs w:val="28"/>
        </w:rPr>
        <w:t xml:space="preserve"> модификации метода конечных элементов, описанной в работе</w:t>
      </w:r>
      <w:r w:rsidR="0070594F">
        <w:rPr>
          <w:sz w:val="28"/>
          <w:szCs w:val="28"/>
        </w:rPr>
        <w:t xml:space="preserve"> </w:t>
      </w:r>
      <w:r w:rsidRPr="00FE787A">
        <w:rPr>
          <w:sz w:val="28"/>
          <w:szCs w:val="28"/>
        </w:rPr>
        <w:t>[</w:t>
      </w:r>
      <w:fldSimple w:instr=" REF _Ref356048071 \r \h  \* MERGEFORMAT ">
        <w:r w:rsidR="00A641D9" w:rsidRPr="00A641D9">
          <w:rPr>
            <w:sz w:val="28"/>
            <w:szCs w:val="28"/>
          </w:rPr>
          <w:t>5</w:t>
        </w:r>
      </w:fldSimple>
      <w:r w:rsidRPr="00FE787A">
        <w:rPr>
          <w:sz w:val="28"/>
          <w:szCs w:val="28"/>
        </w:rPr>
        <w:t>]. П</w:t>
      </w:r>
      <w:r w:rsidRPr="00FE787A">
        <w:rPr>
          <w:sz w:val="28"/>
          <w:szCs w:val="28"/>
        </w:rPr>
        <w:t>о</w:t>
      </w:r>
      <w:r w:rsidRPr="00FE787A">
        <w:rPr>
          <w:sz w:val="28"/>
          <w:szCs w:val="28"/>
        </w:rPr>
        <w:t xml:space="preserve">скольку рассматриваемая система вдоль направления </w:t>
      </w:r>
      <w:r w:rsidRPr="00FE787A">
        <w:rPr>
          <w:position w:val="-6"/>
          <w:sz w:val="28"/>
          <w:szCs w:val="28"/>
        </w:rPr>
        <w:object w:dxaOrig="220" w:dyaOrig="240">
          <v:shape id="_x0000_i1324" type="#_x0000_t75" style="width:9.75pt;height:9.75pt" o:ole="">
            <v:imagedata r:id="rId540" o:title=""/>
          </v:shape>
          <o:OLEObject Type="Embed" ProgID="Equation.DSMT4" ShapeID="_x0000_i1324" DrawAspect="Content" ObjectID="_1504353223" r:id="rId541"/>
        </w:object>
      </w:r>
      <w:r w:rsidRPr="00FE787A">
        <w:rPr>
          <w:sz w:val="28"/>
          <w:szCs w:val="28"/>
        </w:rPr>
        <w:t xml:space="preserve"> является период</w:t>
      </w:r>
      <w:r w:rsidRPr="00FE787A">
        <w:rPr>
          <w:sz w:val="28"/>
          <w:szCs w:val="28"/>
        </w:rPr>
        <w:t>и</w:t>
      </w:r>
      <w:r w:rsidRPr="00FE787A">
        <w:rPr>
          <w:sz w:val="28"/>
          <w:szCs w:val="28"/>
        </w:rPr>
        <w:t xml:space="preserve">ческой, а вдоль направления </w:t>
      </w:r>
      <w:r w:rsidR="00A30ABD" w:rsidRPr="00A30ABD">
        <w:rPr>
          <w:i/>
          <w:sz w:val="28"/>
          <w:szCs w:val="28"/>
          <w:lang w:val="en-US"/>
        </w:rPr>
        <w:t>z</w:t>
      </w:r>
      <w:r w:rsidRPr="00FE787A">
        <w:rPr>
          <w:sz w:val="28"/>
          <w:szCs w:val="28"/>
        </w:rPr>
        <w:t xml:space="preserve"> – однородной, то зависимость пространс</w:t>
      </w:r>
      <w:r w:rsidRPr="00FE787A">
        <w:rPr>
          <w:sz w:val="28"/>
          <w:szCs w:val="28"/>
        </w:rPr>
        <w:t>т</w:t>
      </w:r>
      <w:r w:rsidRPr="00FE787A">
        <w:rPr>
          <w:sz w:val="28"/>
          <w:szCs w:val="28"/>
        </w:rPr>
        <w:t xml:space="preserve">венного распределения полей собственных мод по этим координатам </w:t>
      </w:r>
      <w:r w:rsidRPr="0075290F">
        <w:rPr>
          <w:sz w:val="28"/>
          <w:szCs w:val="28"/>
        </w:rPr>
        <w:t>зад</w:t>
      </w:r>
      <w:r w:rsidRPr="0075290F">
        <w:rPr>
          <w:sz w:val="28"/>
          <w:szCs w:val="28"/>
        </w:rPr>
        <w:t>а</w:t>
      </w:r>
      <w:r w:rsidRPr="0075290F">
        <w:rPr>
          <w:sz w:val="28"/>
          <w:szCs w:val="28"/>
        </w:rPr>
        <w:t xml:space="preserve">ется </w:t>
      </w:r>
      <w:r w:rsidRPr="00FE787A">
        <w:rPr>
          <w:sz w:val="28"/>
          <w:szCs w:val="28"/>
        </w:rPr>
        <w:t xml:space="preserve">различным </w:t>
      </w:r>
      <w:r w:rsidRPr="0075290F">
        <w:rPr>
          <w:sz w:val="28"/>
          <w:szCs w:val="28"/>
        </w:rPr>
        <w:t>образом. Можно считать, что</w:t>
      </w:r>
      <w:r w:rsidRPr="00FE787A">
        <w:rPr>
          <w:sz w:val="28"/>
          <w:szCs w:val="28"/>
        </w:rPr>
        <w:t xml:space="preserve"> вдоль однородного напра</w:t>
      </w:r>
      <w:r w:rsidRPr="00FE787A">
        <w:rPr>
          <w:sz w:val="28"/>
          <w:szCs w:val="28"/>
        </w:rPr>
        <w:t>в</w:t>
      </w:r>
      <w:r w:rsidRPr="00FE787A">
        <w:rPr>
          <w:sz w:val="28"/>
          <w:szCs w:val="28"/>
        </w:rPr>
        <w:t xml:space="preserve">ления </w:t>
      </w:r>
      <w:r w:rsidR="00A30ABD" w:rsidRPr="00A30ABD">
        <w:rPr>
          <w:i/>
          <w:sz w:val="28"/>
          <w:szCs w:val="28"/>
          <w:lang w:val="en-US"/>
        </w:rPr>
        <w:t>z</w:t>
      </w:r>
      <w:r w:rsidRPr="00FE787A">
        <w:rPr>
          <w:sz w:val="28"/>
          <w:szCs w:val="28"/>
        </w:rPr>
        <w:t xml:space="preserve"> бежит гармоническая волна вида </w:t>
      </w:r>
      <w:r w:rsidRPr="00FE787A">
        <w:rPr>
          <w:position w:val="-14"/>
          <w:sz w:val="28"/>
          <w:szCs w:val="28"/>
        </w:rPr>
        <w:object w:dxaOrig="1359" w:dyaOrig="420">
          <v:shape id="_x0000_i1325" type="#_x0000_t75" style="width:69.75pt;height:19.5pt" o:ole="">
            <v:imagedata r:id="rId542" o:title=""/>
          </v:shape>
          <o:OLEObject Type="Embed" ProgID="Equation.DSMT4" ShapeID="_x0000_i1325" DrawAspect="Content" ObjectID="_1504353224" r:id="rId543"/>
        </w:object>
      </w:r>
      <w:r w:rsidRPr="00FE787A">
        <w:rPr>
          <w:sz w:val="28"/>
          <w:szCs w:val="28"/>
        </w:rPr>
        <w:t>. Периодическая зав</w:t>
      </w:r>
      <w:r w:rsidRPr="00FE787A">
        <w:rPr>
          <w:sz w:val="28"/>
          <w:szCs w:val="28"/>
        </w:rPr>
        <w:t>и</w:t>
      </w:r>
      <w:r w:rsidRPr="00FE787A">
        <w:rPr>
          <w:sz w:val="28"/>
          <w:szCs w:val="28"/>
        </w:rPr>
        <w:t xml:space="preserve">симость вдоль оси </w:t>
      </w:r>
      <w:r w:rsidRPr="00FE787A">
        <w:rPr>
          <w:position w:val="-6"/>
          <w:sz w:val="28"/>
          <w:szCs w:val="28"/>
        </w:rPr>
        <w:object w:dxaOrig="220" w:dyaOrig="240">
          <v:shape id="_x0000_i1326" type="#_x0000_t75" style="width:9.75pt;height:9.75pt" o:ole="">
            <v:imagedata r:id="rId544" o:title=""/>
          </v:shape>
          <o:OLEObject Type="Embed" ProgID="Equation.DSMT4" ShapeID="_x0000_i1326" DrawAspect="Content" ObjectID="_1504353225" r:id="rId545"/>
        </w:object>
      </w:r>
      <w:r w:rsidRPr="00FE787A">
        <w:rPr>
          <w:sz w:val="28"/>
          <w:szCs w:val="28"/>
        </w:rPr>
        <w:t xml:space="preserve"> определяется граничными условиями типа Флоке на двух вертикальных границах примитивной ячейки, показанных на рис. 1. При расчете собственных мод в подобной структуре в качестве входных параметров задаются значения фазового сдвига волны на период структуры вдоль оси </w:t>
      </w:r>
      <w:r w:rsidR="00A30ABD" w:rsidRPr="00A30ABD">
        <w:rPr>
          <w:i/>
          <w:sz w:val="28"/>
          <w:szCs w:val="28"/>
          <w:lang w:val="en-US"/>
        </w:rPr>
        <w:t>x</w:t>
      </w:r>
      <w:r w:rsidRPr="00FE787A">
        <w:rPr>
          <w:sz w:val="28"/>
          <w:szCs w:val="28"/>
        </w:rPr>
        <w:t xml:space="preserve">, </w:t>
      </w:r>
      <w:r w:rsidR="0075290F">
        <w:rPr>
          <w:sz w:val="28"/>
          <w:szCs w:val="28"/>
        </w:rPr>
        <w:t>фактически</w:t>
      </w:r>
      <w:r w:rsidRPr="00FE787A">
        <w:rPr>
          <w:sz w:val="28"/>
          <w:szCs w:val="28"/>
        </w:rPr>
        <w:t xml:space="preserve"> постоянная распространения </w:t>
      </w:r>
      <w:r w:rsidR="00A30ABD">
        <w:rPr>
          <w:sz w:val="28"/>
          <w:szCs w:val="28"/>
        </w:rPr>
        <w:t>β</w:t>
      </w:r>
      <w:r w:rsidR="00A30ABD">
        <w:rPr>
          <w:i/>
          <w:sz w:val="28"/>
          <w:szCs w:val="28"/>
          <w:vertAlign w:val="subscript"/>
          <w:lang w:val="en-US"/>
        </w:rPr>
        <w:t>x</w:t>
      </w:r>
      <w:r w:rsidRPr="00FE787A">
        <w:rPr>
          <w:sz w:val="28"/>
          <w:szCs w:val="28"/>
        </w:rPr>
        <w:t xml:space="preserve">, а также частота сигнала, что особенно удобно при исследовании МК, поскольку значения компонент тензора магнитной проницаемости </w:t>
      </w:r>
      <w:r w:rsidRPr="00FE787A">
        <w:rPr>
          <w:position w:val="-10"/>
          <w:sz w:val="28"/>
          <w:szCs w:val="28"/>
        </w:rPr>
        <w:object w:dxaOrig="220" w:dyaOrig="360">
          <v:shape id="_x0000_i1327" type="#_x0000_t75" style="width:9.75pt;height:17.25pt" o:ole="">
            <v:imagedata r:id="rId546" o:title=""/>
          </v:shape>
          <o:OLEObject Type="Embed" ProgID="Equation.DSMT4" ShapeID="_x0000_i1327" DrawAspect="Content" ObjectID="_1504353226" r:id="rId547"/>
        </w:object>
      </w:r>
      <w:r w:rsidRPr="00FE787A">
        <w:rPr>
          <w:sz w:val="28"/>
          <w:szCs w:val="28"/>
        </w:rPr>
        <w:t xml:space="preserve"> явным образом зависят от ч</w:t>
      </w:r>
      <w:r w:rsidR="00A30ABD">
        <w:rPr>
          <w:sz w:val="28"/>
          <w:szCs w:val="28"/>
        </w:rPr>
        <w:t>астоты. В результате рассчитываю</w:t>
      </w:r>
      <w:r w:rsidRPr="00FE787A">
        <w:rPr>
          <w:sz w:val="28"/>
          <w:szCs w:val="28"/>
        </w:rPr>
        <w:t xml:space="preserve">тся постоянная распространения </w:t>
      </w:r>
      <w:r w:rsidR="00A30ABD">
        <w:rPr>
          <w:sz w:val="28"/>
          <w:szCs w:val="28"/>
        </w:rPr>
        <w:t>β</w:t>
      </w:r>
      <w:r w:rsidR="00A30ABD" w:rsidRPr="00A30ABD">
        <w:rPr>
          <w:i/>
          <w:sz w:val="28"/>
          <w:szCs w:val="28"/>
          <w:vertAlign w:val="subscript"/>
          <w:lang w:val="en-US"/>
        </w:rPr>
        <w:t>z</w:t>
      </w:r>
      <w:r w:rsidRPr="00FE787A">
        <w:rPr>
          <w:sz w:val="28"/>
          <w:szCs w:val="28"/>
        </w:rPr>
        <w:t xml:space="preserve"> во</w:t>
      </w:r>
      <w:r w:rsidRPr="00FE787A">
        <w:rPr>
          <w:sz w:val="28"/>
          <w:szCs w:val="28"/>
        </w:rPr>
        <w:t>л</w:t>
      </w:r>
      <w:r w:rsidRPr="00FE787A">
        <w:rPr>
          <w:sz w:val="28"/>
          <w:szCs w:val="28"/>
        </w:rPr>
        <w:t xml:space="preserve">ны вдоль оси </w:t>
      </w:r>
      <w:r w:rsidR="00A30ABD" w:rsidRPr="00A30ABD">
        <w:rPr>
          <w:i/>
          <w:sz w:val="28"/>
          <w:szCs w:val="28"/>
          <w:lang w:val="en-US"/>
        </w:rPr>
        <w:t>z</w:t>
      </w:r>
      <w:r w:rsidRPr="00FE787A">
        <w:rPr>
          <w:sz w:val="28"/>
          <w:szCs w:val="28"/>
        </w:rPr>
        <w:t xml:space="preserve"> и соответствующий эффективный показатель преломления </w:t>
      </w:r>
      <w:r w:rsidRPr="00FE787A">
        <w:rPr>
          <w:position w:val="-16"/>
          <w:sz w:val="28"/>
          <w:szCs w:val="28"/>
        </w:rPr>
        <w:object w:dxaOrig="1359" w:dyaOrig="420">
          <v:shape id="_x0000_i1328" type="#_x0000_t75" style="width:69.75pt;height:19.5pt" o:ole="">
            <v:imagedata r:id="rId548" o:title=""/>
          </v:shape>
          <o:OLEObject Type="Embed" ProgID="Equation.DSMT4" ShapeID="_x0000_i1328" DrawAspect="Content" ObjectID="_1504353227" r:id="rId549"/>
        </w:object>
      </w:r>
      <w:r w:rsidRPr="00FE787A">
        <w:rPr>
          <w:sz w:val="28"/>
          <w:szCs w:val="28"/>
        </w:rPr>
        <w:t xml:space="preserve">, где </w:t>
      </w:r>
      <w:r w:rsidR="00A30ABD" w:rsidRPr="00A30ABD">
        <w:rPr>
          <w:i/>
          <w:sz w:val="28"/>
          <w:szCs w:val="28"/>
          <w:lang w:val="en-US"/>
        </w:rPr>
        <w:t>k</w:t>
      </w:r>
      <w:r w:rsidR="00A30ABD" w:rsidRPr="00A30ABD">
        <w:rPr>
          <w:sz w:val="28"/>
          <w:szCs w:val="28"/>
        </w:rPr>
        <w:t xml:space="preserve"> = </w:t>
      </w:r>
      <w:r w:rsidR="00A30ABD">
        <w:rPr>
          <w:sz w:val="28"/>
          <w:szCs w:val="28"/>
        </w:rPr>
        <w:t>ω</w:t>
      </w:r>
      <w:r w:rsidR="00A30ABD" w:rsidRPr="00A30ABD">
        <w:rPr>
          <w:sz w:val="28"/>
          <w:szCs w:val="28"/>
        </w:rPr>
        <w:t xml:space="preserve"> / </w:t>
      </w:r>
      <w:r w:rsidR="00A30ABD" w:rsidRPr="00A30ABD">
        <w:rPr>
          <w:i/>
          <w:sz w:val="28"/>
          <w:szCs w:val="28"/>
          <w:lang w:val="en-US"/>
        </w:rPr>
        <w:t>c</w:t>
      </w:r>
      <w:r w:rsidRPr="00FE787A">
        <w:rPr>
          <w:sz w:val="28"/>
          <w:szCs w:val="28"/>
        </w:rPr>
        <w:t xml:space="preserve"> – волновое число </w:t>
      </w:r>
      <w:r w:rsidR="0070594F">
        <w:rPr>
          <w:sz w:val="28"/>
          <w:szCs w:val="28"/>
        </w:rPr>
        <w:t xml:space="preserve">и </w:t>
      </w:r>
      <w:r w:rsidR="00A30ABD" w:rsidRPr="00A30ABD">
        <w:rPr>
          <w:i/>
          <w:sz w:val="28"/>
          <w:szCs w:val="28"/>
          <w:lang w:val="en-US"/>
        </w:rPr>
        <w:t>c</w:t>
      </w:r>
      <w:r w:rsidRPr="00FE787A">
        <w:rPr>
          <w:sz w:val="28"/>
          <w:szCs w:val="28"/>
        </w:rPr>
        <w:t xml:space="preserve"> – скорость света в вакууме. </w:t>
      </w:r>
      <w:r w:rsidRPr="009676AB">
        <w:rPr>
          <w:sz w:val="28"/>
          <w:szCs w:val="28"/>
        </w:rPr>
        <w:lastRenderedPageBreak/>
        <w:t xml:space="preserve">Для ПМСВ, распространяющейся вдоль оси </w:t>
      </w:r>
      <w:r w:rsidR="00A30ABD" w:rsidRPr="00A30ABD">
        <w:rPr>
          <w:i/>
          <w:sz w:val="28"/>
          <w:szCs w:val="28"/>
          <w:lang w:val="en-US"/>
        </w:rPr>
        <w:t>x</w:t>
      </w:r>
      <w:r w:rsidRPr="009676AB">
        <w:rPr>
          <w:sz w:val="28"/>
          <w:szCs w:val="28"/>
        </w:rPr>
        <w:t>, поперечное волновое число</w:t>
      </w:r>
      <w:r w:rsidR="00A30ABD" w:rsidRPr="00A30ABD">
        <w:rPr>
          <w:sz w:val="28"/>
          <w:szCs w:val="28"/>
        </w:rPr>
        <w:t xml:space="preserve"> </w:t>
      </w:r>
      <w:r w:rsidR="00A30ABD">
        <w:rPr>
          <w:sz w:val="28"/>
          <w:szCs w:val="28"/>
        </w:rPr>
        <w:t>β</w:t>
      </w:r>
      <w:r w:rsidR="00A30ABD" w:rsidRPr="00A30ABD">
        <w:rPr>
          <w:i/>
          <w:sz w:val="28"/>
          <w:szCs w:val="28"/>
          <w:vertAlign w:val="subscript"/>
          <w:lang w:val="en-US"/>
        </w:rPr>
        <w:t>z</w:t>
      </w:r>
      <w:r w:rsidR="00A30ABD" w:rsidRPr="009676AB">
        <w:rPr>
          <w:position w:val="-12"/>
          <w:sz w:val="28"/>
          <w:szCs w:val="28"/>
        </w:rPr>
        <w:t xml:space="preserve"> </w:t>
      </w:r>
      <w:r w:rsidRPr="009676AB">
        <w:rPr>
          <w:sz w:val="28"/>
          <w:szCs w:val="28"/>
        </w:rPr>
        <w:t xml:space="preserve"> должно равняться нулю. Чтобы добиться выполнения этого условия, н</w:t>
      </w:r>
      <w:r w:rsidRPr="009676AB">
        <w:rPr>
          <w:sz w:val="28"/>
          <w:szCs w:val="28"/>
        </w:rPr>
        <w:t>е</w:t>
      </w:r>
      <w:r w:rsidRPr="009676AB">
        <w:rPr>
          <w:sz w:val="28"/>
          <w:szCs w:val="28"/>
        </w:rPr>
        <w:t xml:space="preserve">обходимо рассчитать такое значение частоты </w:t>
      </w:r>
      <w:r w:rsidR="00A30ABD" w:rsidRPr="00A30ABD">
        <w:rPr>
          <w:i/>
          <w:sz w:val="28"/>
          <w:szCs w:val="28"/>
          <w:lang w:val="en-US"/>
        </w:rPr>
        <w:t>f</w:t>
      </w:r>
      <w:r w:rsidRPr="009676AB">
        <w:rPr>
          <w:sz w:val="28"/>
          <w:szCs w:val="28"/>
        </w:rPr>
        <w:t xml:space="preserve">, при котором достигается выполнение уравнения </w:t>
      </w:r>
      <w:r w:rsidR="00A30ABD">
        <w:rPr>
          <w:sz w:val="28"/>
          <w:szCs w:val="28"/>
        </w:rPr>
        <w:t>β</w:t>
      </w:r>
      <w:r w:rsidR="00A30ABD" w:rsidRPr="00A30ABD">
        <w:rPr>
          <w:i/>
          <w:sz w:val="28"/>
          <w:szCs w:val="28"/>
          <w:vertAlign w:val="subscript"/>
          <w:lang w:val="en-US"/>
        </w:rPr>
        <w:t>z</w:t>
      </w:r>
      <w:r w:rsidR="00A30ABD" w:rsidRPr="00A30ABD">
        <w:rPr>
          <w:sz w:val="28"/>
          <w:szCs w:val="28"/>
        </w:rPr>
        <w:t xml:space="preserve"> = 0</w:t>
      </w:r>
      <w:r w:rsidRPr="009676AB">
        <w:rPr>
          <w:sz w:val="28"/>
          <w:szCs w:val="28"/>
        </w:rPr>
        <w:t xml:space="preserve"> </w:t>
      </w:r>
      <w:r w:rsidR="009676AB" w:rsidRPr="009676AB">
        <w:rPr>
          <w:sz w:val="28"/>
          <w:szCs w:val="28"/>
        </w:rPr>
        <w:t xml:space="preserve">с заданной </w:t>
      </w:r>
      <w:r w:rsidRPr="009676AB">
        <w:rPr>
          <w:sz w:val="28"/>
          <w:szCs w:val="28"/>
        </w:rPr>
        <w:t xml:space="preserve">точностью. </w:t>
      </w:r>
      <w:r w:rsidR="0070594F" w:rsidRPr="009676AB">
        <w:rPr>
          <w:sz w:val="28"/>
          <w:szCs w:val="28"/>
        </w:rPr>
        <w:t xml:space="preserve">Результат </w:t>
      </w:r>
      <w:r w:rsidRPr="009676AB">
        <w:rPr>
          <w:sz w:val="28"/>
          <w:szCs w:val="28"/>
        </w:rPr>
        <w:t xml:space="preserve">процесса </w:t>
      </w:r>
      <w:r w:rsidR="0070594F" w:rsidRPr="009676AB">
        <w:rPr>
          <w:sz w:val="28"/>
          <w:szCs w:val="28"/>
        </w:rPr>
        <w:t>вычисления</w:t>
      </w:r>
      <w:r w:rsidRPr="009676AB">
        <w:rPr>
          <w:sz w:val="28"/>
          <w:szCs w:val="28"/>
        </w:rPr>
        <w:t xml:space="preserve"> значения частоты для рассматриваемой структуры в случае, когда расстояние до металлических экранов равно </w:t>
      </w:r>
      <w:r w:rsidRPr="009676AB">
        <w:rPr>
          <w:position w:val="-6"/>
          <w:sz w:val="28"/>
          <w:szCs w:val="28"/>
        </w:rPr>
        <w:object w:dxaOrig="560" w:dyaOrig="300">
          <v:shape id="_x0000_i1329" type="#_x0000_t75" style="width:27pt;height:15pt" o:ole="">
            <v:imagedata r:id="rId550" o:title=""/>
          </v:shape>
          <o:OLEObject Type="Embed" ProgID="Equation.DSMT4" ShapeID="_x0000_i1329" DrawAspect="Content" ObjectID="_1504353228" r:id="rId551"/>
        </w:object>
      </w:r>
      <w:r w:rsidRPr="009676AB">
        <w:rPr>
          <w:sz w:val="28"/>
          <w:szCs w:val="28"/>
        </w:rPr>
        <w:t> мкм</w:t>
      </w:r>
      <w:r w:rsidR="00DE6C2B" w:rsidRPr="009676AB">
        <w:rPr>
          <w:sz w:val="28"/>
          <w:szCs w:val="28"/>
        </w:rPr>
        <w:t>, представлен</w:t>
      </w:r>
      <w:r w:rsidR="0070594F" w:rsidRPr="009676AB">
        <w:rPr>
          <w:sz w:val="28"/>
          <w:szCs w:val="28"/>
        </w:rPr>
        <w:t xml:space="preserve"> </w:t>
      </w:r>
      <w:r w:rsidR="00DE6C2B" w:rsidRPr="009676AB">
        <w:rPr>
          <w:sz w:val="28"/>
          <w:szCs w:val="28"/>
        </w:rPr>
        <w:t>н</w:t>
      </w:r>
      <w:r w:rsidR="0070594F" w:rsidRPr="009676AB">
        <w:rPr>
          <w:sz w:val="28"/>
          <w:szCs w:val="28"/>
        </w:rPr>
        <w:t>а рис.</w:t>
      </w:r>
      <w:r w:rsidR="00DE6C2B" w:rsidRPr="009676AB">
        <w:rPr>
          <w:sz w:val="28"/>
          <w:szCs w:val="28"/>
        </w:rPr>
        <w:t xml:space="preserve"> </w:t>
      </w:r>
      <w:r w:rsidR="0070594F" w:rsidRPr="009676AB">
        <w:rPr>
          <w:sz w:val="28"/>
          <w:szCs w:val="28"/>
        </w:rPr>
        <w:t>2, </w:t>
      </w:r>
      <w:r w:rsidR="0070594F" w:rsidRPr="009676AB">
        <w:rPr>
          <w:i/>
          <w:sz w:val="28"/>
          <w:szCs w:val="28"/>
        </w:rPr>
        <w:t>а</w:t>
      </w:r>
      <w:r w:rsidRPr="009676AB">
        <w:rPr>
          <w:sz w:val="28"/>
          <w:szCs w:val="28"/>
        </w:rPr>
        <w:t xml:space="preserve">. </w:t>
      </w:r>
      <w:r w:rsidR="00DE6C2B" w:rsidRPr="009676AB">
        <w:rPr>
          <w:sz w:val="28"/>
          <w:szCs w:val="28"/>
        </w:rPr>
        <w:t>Точками обозначены рассчитанные значения частоты и эффе</w:t>
      </w:r>
      <w:r w:rsidR="00DE6C2B" w:rsidRPr="009676AB">
        <w:rPr>
          <w:sz w:val="28"/>
          <w:szCs w:val="28"/>
        </w:rPr>
        <w:t>к</w:t>
      </w:r>
      <w:r w:rsidR="00DE6C2B" w:rsidRPr="00FE787A">
        <w:rPr>
          <w:sz w:val="28"/>
          <w:szCs w:val="28"/>
        </w:rPr>
        <w:t xml:space="preserve">тивного показателя преломления, а кривой – интерполяция зависимости </w:t>
      </w:r>
      <w:r w:rsidR="003918BA" w:rsidRPr="00A30ABD">
        <w:rPr>
          <w:i/>
          <w:sz w:val="28"/>
          <w:szCs w:val="28"/>
          <w:lang w:val="en-US"/>
        </w:rPr>
        <w:t>n</w:t>
      </w:r>
      <w:r w:rsidR="003918BA" w:rsidRPr="00A30ABD">
        <w:rPr>
          <w:i/>
          <w:sz w:val="28"/>
          <w:szCs w:val="28"/>
          <w:vertAlign w:val="subscript"/>
          <w:lang w:val="en-US"/>
        </w:rPr>
        <w:t>eff</w:t>
      </w:r>
      <w:r w:rsidR="003918BA" w:rsidRPr="003918BA">
        <w:rPr>
          <w:sz w:val="28"/>
          <w:szCs w:val="28"/>
        </w:rPr>
        <w:t>(</w:t>
      </w:r>
      <w:r w:rsidR="003918BA" w:rsidRPr="003918BA">
        <w:rPr>
          <w:i/>
          <w:sz w:val="28"/>
          <w:szCs w:val="28"/>
          <w:lang w:val="en-US"/>
        </w:rPr>
        <w:t>f</w:t>
      </w:r>
      <w:r w:rsidR="003918BA" w:rsidRPr="003918BA">
        <w:rPr>
          <w:sz w:val="4"/>
          <w:szCs w:val="4"/>
        </w:rPr>
        <w:t xml:space="preserve"> </w:t>
      </w:r>
      <w:r w:rsidR="003918BA" w:rsidRPr="003918BA">
        <w:rPr>
          <w:sz w:val="28"/>
          <w:szCs w:val="28"/>
        </w:rPr>
        <w:t>)</w:t>
      </w:r>
      <w:r w:rsidR="00DE6C2B" w:rsidRPr="00FE787A">
        <w:rPr>
          <w:sz w:val="28"/>
          <w:szCs w:val="28"/>
        </w:rPr>
        <w:t xml:space="preserve">. Значение частоты </w:t>
      </w:r>
      <w:r w:rsidR="003918BA" w:rsidRPr="003918BA">
        <w:rPr>
          <w:i/>
          <w:sz w:val="28"/>
          <w:szCs w:val="28"/>
          <w:lang w:val="en-US"/>
        </w:rPr>
        <w:t>f</w:t>
      </w:r>
      <w:r w:rsidR="003918BA" w:rsidRPr="003918BA">
        <w:rPr>
          <w:sz w:val="28"/>
          <w:szCs w:val="28"/>
          <w:vertAlign w:val="subscript"/>
        </w:rPr>
        <w:t>0</w:t>
      </w:r>
      <w:r w:rsidR="003918BA">
        <w:rPr>
          <w:sz w:val="28"/>
          <w:szCs w:val="28"/>
        </w:rPr>
        <w:t xml:space="preserve"> </w:t>
      </w:r>
      <w:r w:rsidR="003918BA" w:rsidRPr="003918BA">
        <w:rPr>
          <w:sz w:val="28"/>
          <w:szCs w:val="28"/>
        </w:rPr>
        <w:t xml:space="preserve">= </w:t>
      </w:r>
      <w:r w:rsidR="003918BA">
        <w:rPr>
          <w:sz w:val="28"/>
          <w:szCs w:val="28"/>
        </w:rPr>
        <w:t>4,38520</w:t>
      </w:r>
      <w:r w:rsidR="00DE6C2B" w:rsidRPr="00FE787A">
        <w:rPr>
          <w:sz w:val="28"/>
          <w:szCs w:val="28"/>
        </w:rPr>
        <w:t xml:space="preserve"> ГГц, при котором </w:t>
      </w:r>
      <w:r w:rsidR="00A30ABD" w:rsidRPr="00A30ABD">
        <w:rPr>
          <w:i/>
          <w:sz w:val="28"/>
          <w:szCs w:val="28"/>
          <w:lang w:val="en-US"/>
        </w:rPr>
        <w:t>n</w:t>
      </w:r>
      <w:r w:rsidR="00A30ABD" w:rsidRPr="00A30ABD">
        <w:rPr>
          <w:i/>
          <w:sz w:val="28"/>
          <w:szCs w:val="28"/>
          <w:vertAlign w:val="subscript"/>
          <w:lang w:val="en-US"/>
        </w:rPr>
        <w:t>eff</w:t>
      </w:r>
      <w:r w:rsidR="00A30ABD" w:rsidRPr="00A30ABD">
        <w:rPr>
          <w:sz w:val="28"/>
          <w:szCs w:val="28"/>
        </w:rPr>
        <w:t xml:space="preserve"> = 0</w:t>
      </w:r>
      <w:r w:rsidR="00DE6C2B" w:rsidRPr="00FE787A">
        <w:rPr>
          <w:sz w:val="28"/>
          <w:szCs w:val="28"/>
        </w:rPr>
        <w:t>, соответств</w:t>
      </w:r>
      <w:r w:rsidR="00DE6C2B" w:rsidRPr="00FE787A">
        <w:rPr>
          <w:sz w:val="28"/>
          <w:szCs w:val="28"/>
        </w:rPr>
        <w:t>у</w:t>
      </w:r>
      <w:r w:rsidR="00DE6C2B" w:rsidRPr="00FE787A">
        <w:rPr>
          <w:sz w:val="28"/>
          <w:szCs w:val="28"/>
        </w:rPr>
        <w:t xml:space="preserve">ет собственной волне, распространяющейся строго вдоль оси </w:t>
      </w:r>
      <w:r w:rsidR="003918BA" w:rsidRPr="003918BA">
        <w:rPr>
          <w:i/>
          <w:sz w:val="28"/>
          <w:szCs w:val="28"/>
          <w:lang w:val="en-US"/>
        </w:rPr>
        <w:t>x</w:t>
      </w:r>
      <w:r w:rsidR="00DE6C2B" w:rsidRPr="00FE787A">
        <w:rPr>
          <w:sz w:val="28"/>
          <w:szCs w:val="28"/>
        </w:rPr>
        <w:t>.</w:t>
      </w:r>
    </w:p>
    <w:p w:rsidR="00DE6C2B" w:rsidRPr="00FE787A" w:rsidRDefault="00DE6C2B" w:rsidP="00717C7E">
      <w:pPr>
        <w:spacing w:line="252" w:lineRule="auto"/>
        <w:ind w:firstLine="709"/>
        <w:jc w:val="both"/>
        <w:rPr>
          <w:sz w:val="28"/>
          <w:szCs w:val="28"/>
        </w:rPr>
      </w:pPr>
      <w:r w:rsidRPr="00FE787A">
        <w:rPr>
          <w:sz w:val="28"/>
          <w:szCs w:val="28"/>
        </w:rPr>
        <w:t>Дисперсионные характеристики для первой моды периодической структуры показаны на рис. 2, </w:t>
      </w:r>
      <w:r w:rsidRPr="00FE787A">
        <w:rPr>
          <w:i/>
          <w:sz w:val="28"/>
          <w:szCs w:val="28"/>
        </w:rPr>
        <w:t>б</w:t>
      </w:r>
      <w:r w:rsidRPr="00FE787A">
        <w:rPr>
          <w:sz w:val="28"/>
          <w:szCs w:val="28"/>
        </w:rPr>
        <w:t xml:space="preserve">. Видно, что при уменьшении </w:t>
      </w:r>
      <w:r w:rsidR="003918BA" w:rsidRPr="00A30ABD">
        <w:rPr>
          <w:i/>
          <w:sz w:val="28"/>
          <w:szCs w:val="28"/>
          <w:lang w:val="en-US"/>
        </w:rPr>
        <w:t>n</w:t>
      </w:r>
      <w:r w:rsidR="003918BA" w:rsidRPr="00A30ABD">
        <w:rPr>
          <w:i/>
          <w:sz w:val="28"/>
          <w:szCs w:val="28"/>
          <w:vertAlign w:val="subscript"/>
          <w:lang w:val="en-US"/>
        </w:rPr>
        <w:t>eff</w:t>
      </w:r>
      <w:r w:rsidR="003918BA" w:rsidRPr="00FE787A">
        <w:rPr>
          <w:position w:val="-16"/>
          <w:sz w:val="28"/>
          <w:szCs w:val="28"/>
        </w:rPr>
        <w:t xml:space="preserve"> </w:t>
      </w:r>
      <w:r w:rsidRPr="00FE787A">
        <w:rPr>
          <w:sz w:val="28"/>
          <w:szCs w:val="28"/>
        </w:rPr>
        <w:t xml:space="preserve"> диспе</w:t>
      </w:r>
      <w:r w:rsidRPr="00FE787A">
        <w:rPr>
          <w:sz w:val="28"/>
          <w:szCs w:val="28"/>
        </w:rPr>
        <w:t>р</w:t>
      </w:r>
      <w:r w:rsidRPr="00FE787A">
        <w:rPr>
          <w:sz w:val="28"/>
          <w:szCs w:val="28"/>
        </w:rPr>
        <w:t xml:space="preserve">сионная характеристика смещается в область больших частот. </w:t>
      </w:r>
      <w:r w:rsidRPr="00D1700A">
        <w:rPr>
          <w:sz w:val="28"/>
          <w:szCs w:val="28"/>
        </w:rPr>
        <w:t>Распредел</w:t>
      </w:r>
      <w:r w:rsidRPr="00D1700A">
        <w:rPr>
          <w:sz w:val="28"/>
          <w:szCs w:val="28"/>
        </w:rPr>
        <w:t>е</w:t>
      </w:r>
      <w:r w:rsidRPr="00D1700A">
        <w:rPr>
          <w:sz w:val="28"/>
          <w:szCs w:val="28"/>
        </w:rPr>
        <w:t xml:space="preserve">ния </w:t>
      </w:r>
      <w:r w:rsidRPr="00D1700A">
        <w:rPr>
          <w:sz w:val="28"/>
          <w:szCs w:val="28"/>
        </w:rPr>
        <w:sym w:font="Symbol" w:char="F07C"/>
      </w:r>
      <w:r w:rsidRPr="00D1700A">
        <w:rPr>
          <w:b/>
          <w:sz w:val="28"/>
          <w:szCs w:val="28"/>
        </w:rPr>
        <w:t>Е</w:t>
      </w:r>
      <w:r w:rsidRPr="00D1700A">
        <w:rPr>
          <w:sz w:val="28"/>
          <w:szCs w:val="28"/>
        </w:rPr>
        <w:sym w:font="Symbol" w:char="F07C"/>
      </w:r>
      <w:r w:rsidRPr="00D1700A">
        <w:rPr>
          <w:sz w:val="28"/>
          <w:szCs w:val="28"/>
        </w:rPr>
        <w:t xml:space="preserve"> для</w:t>
      </w:r>
      <w:r w:rsidRPr="00FE787A">
        <w:rPr>
          <w:sz w:val="28"/>
          <w:szCs w:val="28"/>
        </w:rPr>
        <w:t xml:space="preserve"> двух значений </w:t>
      </w:r>
      <w:r w:rsidRPr="00FE787A">
        <w:rPr>
          <w:i/>
          <w:sz w:val="28"/>
          <w:szCs w:val="28"/>
        </w:rPr>
        <w:t>n</w:t>
      </w:r>
      <w:r w:rsidRPr="00FE787A">
        <w:rPr>
          <w:i/>
          <w:sz w:val="28"/>
          <w:szCs w:val="28"/>
          <w:vertAlign w:val="subscript"/>
        </w:rPr>
        <w:t>eff</w:t>
      </w:r>
      <w:r w:rsidRPr="00FE787A">
        <w:rPr>
          <w:sz w:val="28"/>
          <w:szCs w:val="28"/>
        </w:rPr>
        <w:t xml:space="preserve">  и </w:t>
      </w:r>
      <w:r w:rsidR="003918BA">
        <w:rPr>
          <w:sz w:val="28"/>
          <w:szCs w:val="28"/>
        </w:rPr>
        <w:t>β</w:t>
      </w:r>
      <w:r w:rsidR="003918BA" w:rsidRPr="003918BA">
        <w:rPr>
          <w:i/>
          <w:sz w:val="28"/>
          <w:szCs w:val="28"/>
          <w:vertAlign w:val="subscript"/>
          <w:lang w:val="en-US"/>
        </w:rPr>
        <w:t>x</w:t>
      </w:r>
      <w:r w:rsidR="003918BA" w:rsidRPr="003918BA">
        <w:rPr>
          <w:sz w:val="28"/>
          <w:szCs w:val="28"/>
        </w:rPr>
        <w:t xml:space="preserve"> = 120</w:t>
      </w:r>
      <w:r w:rsidRPr="00FE787A">
        <w:rPr>
          <w:sz w:val="28"/>
          <w:szCs w:val="28"/>
        </w:rPr>
        <w:t xml:space="preserve"> см</w:t>
      </w:r>
      <w:r>
        <w:rPr>
          <w:sz w:val="28"/>
          <w:szCs w:val="28"/>
          <w:vertAlign w:val="superscript"/>
        </w:rPr>
        <w:t>–</w:t>
      </w:r>
      <w:r w:rsidRPr="00FE787A">
        <w:rPr>
          <w:sz w:val="28"/>
          <w:szCs w:val="28"/>
          <w:vertAlign w:val="superscript"/>
        </w:rPr>
        <w:t>1</w:t>
      </w:r>
      <w:r w:rsidRPr="00FE787A">
        <w:rPr>
          <w:sz w:val="28"/>
          <w:szCs w:val="28"/>
        </w:rPr>
        <w:t xml:space="preserve"> показаны на вставке к рис. 2, </w:t>
      </w:r>
      <w:r w:rsidRPr="00FE787A">
        <w:rPr>
          <w:i/>
          <w:sz w:val="28"/>
          <w:szCs w:val="28"/>
        </w:rPr>
        <w:t>а</w:t>
      </w:r>
      <w:r w:rsidRPr="00FE787A">
        <w:rPr>
          <w:sz w:val="28"/>
          <w:szCs w:val="28"/>
        </w:rPr>
        <w:t xml:space="preserve">. В случае расстояния до металла равного </w:t>
      </w:r>
      <w:r w:rsidRPr="00FE787A">
        <w:rPr>
          <w:position w:val="-6"/>
          <w:sz w:val="28"/>
          <w:szCs w:val="28"/>
        </w:rPr>
        <w:object w:dxaOrig="560" w:dyaOrig="300">
          <v:shape id="_x0000_i1330" type="#_x0000_t75" style="width:27pt;height:15pt" o:ole="">
            <v:imagedata r:id="rId552" o:title=""/>
          </v:shape>
          <o:OLEObject Type="Embed" ProgID="Equation.DSMT4" ShapeID="_x0000_i1330" DrawAspect="Content" ObjectID="_1504353229" r:id="rId553"/>
        </w:object>
      </w:r>
      <w:r w:rsidRPr="00FE787A">
        <w:rPr>
          <w:sz w:val="28"/>
          <w:szCs w:val="28"/>
        </w:rPr>
        <w:t> мкм расчет высших мод затруднен вследствие уменьшения межмодового расстояния на ди</w:t>
      </w:r>
      <w:r w:rsidRPr="00FE787A">
        <w:rPr>
          <w:sz w:val="28"/>
          <w:szCs w:val="28"/>
        </w:rPr>
        <w:t>с</w:t>
      </w:r>
      <w:r w:rsidRPr="00FE787A">
        <w:rPr>
          <w:sz w:val="28"/>
          <w:szCs w:val="28"/>
        </w:rPr>
        <w:t>персионной характеристике.</w:t>
      </w:r>
    </w:p>
    <w:p w:rsidR="00A97B2C" w:rsidRDefault="00DB62B6" w:rsidP="00717C7E">
      <w:pPr>
        <w:tabs>
          <w:tab w:val="left" w:pos="8080"/>
          <w:tab w:val="left" w:pos="8222"/>
        </w:tabs>
        <w:spacing w:line="233" w:lineRule="auto"/>
        <w:ind w:hanging="142"/>
        <w:jc w:val="center"/>
      </w:pPr>
      <w:r>
        <w:pict>
          <v:group id="_x0000_s336765" editas="canvas" style="width:468.3pt;height:215.05pt;mso-position-horizontal-relative:char;mso-position-vertical-relative:line" coordorigin="1228,6458" coordsize="9495,4360">
            <o:lock v:ext="edit" aspectratio="t"/>
            <v:shape id="_x0000_s336766" type="#_x0000_t75" style="position:absolute;left:1228;top:6458;width:9495;height:4360" o:preferrelative="f">
              <v:fill o:detectmouseclick="t"/>
              <v:path o:extrusionok="t" o:connecttype="none"/>
              <o:lock v:ext="edit" text="t"/>
            </v:shape>
            <v:shape id="_x0000_s336767" type="#_x0000_t75" style="position:absolute;left:7021;top:7099;width:3702;height:3063">
              <v:imagedata r:id="rId554" o:title=""/>
            </v:shape>
            <v:shape id="_x0000_s336768" type="#_x0000_t202" style="position:absolute;left:6613;top:6869;width:860;height:272" stroked="f">
              <v:fill opacity="0"/>
              <v:textbox style="mso-next-textbox:#_x0000_s336768" inset="0,0,0,0">
                <w:txbxContent>
                  <w:p w:rsidR="008B752A" w:rsidRPr="00A97B2C" w:rsidRDefault="008B752A" w:rsidP="00A97B2C">
                    <w:pPr>
                      <w:jc w:val="center"/>
                    </w:pPr>
                    <w:r w:rsidRPr="00A97B2C">
                      <w:rPr>
                        <w:i/>
                        <w:lang w:val="en-US"/>
                      </w:rPr>
                      <w:t>f</w:t>
                    </w:r>
                    <w:r w:rsidRPr="00A97B2C">
                      <w:rPr>
                        <w:lang w:val="en-US"/>
                      </w:rPr>
                      <w:t>,</w:t>
                    </w:r>
                    <w:r w:rsidRPr="00A97B2C">
                      <w:t xml:space="preserve"> ГГц</w:t>
                    </w:r>
                  </w:p>
                </w:txbxContent>
              </v:textbox>
            </v:shape>
            <v:shape id="_x0000_s336769" type="#_x0000_t202" style="position:absolute;left:6689;top:9607;width:454;height:271" stroked="f">
              <v:fill opacity="0"/>
              <v:textbox style="mso-next-textbox:#_x0000_s336769" inset="0,0,0,0">
                <w:txbxContent>
                  <w:p w:rsidR="008B752A" w:rsidRPr="00A97B2C" w:rsidRDefault="008B752A" w:rsidP="00A97B2C">
                    <w:pPr>
                      <w:jc w:val="center"/>
                    </w:pPr>
                    <w:r w:rsidRPr="00A97B2C">
                      <w:t>4,2</w:t>
                    </w:r>
                  </w:p>
                </w:txbxContent>
              </v:textbox>
            </v:shape>
            <v:shape id="_x0000_s336770" type="#_x0000_t202" style="position:absolute;left:6689;top:8879;width:454;height:271" stroked="f">
              <v:fill opacity="0"/>
              <v:textbox style="mso-next-textbox:#_x0000_s336770" inset="0,0,0,0">
                <w:txbxContent>
                  <w:p w:rsidR="008B752A" w:rsidRPr="00A97B2C" w:rsidRDefault="008B752A" w:rsidP="00A97B2C">
                    <w:pPr>
                      <w:jc w:val="center"/>
                    </w:pPr>
                    <w:r w:rsidRPr="00A97B2C">
                      <w:t>4,4</w:t>
                    </w:r>
                  </w:p>
                </w:txbxContent>
              </v:textbox>
            </v:shape>
            <v:shape id="_x0000_s336771" type="#_x0000_t202" style="position:absolute;left:6689;top:8110;width:454;height:271" stroked="f">
              <v:fill opacity="0"/>
              <v:textbox style="mso-next-textbox:#_x0000_s336771" inset="0,0,0,0">
                <w:txbxContent>
                  <w:p w:rsidR="008B752A" w:rsidRPr="00A97B2C" w:rsidRDefault="008B752A" w:rsidP="00A97B2C">
                    <w:pPr>
                      <w:jc w:val="center"/>
                    </w:pPr>
                    <w:r w:rsidRPr="00A97B2C">
                      <w:t>4,6</w:t>
                    </w:r>
                  </w:p>
                </w:txbxContent>
              </v:textbox>
            </v:shape>
            <v:shape id="_x0000_s336772" type="#_x0000_t202" style="position:absolute;left:6689;top:7372;width:454;height:271" stroked="f">
              <v:fill opacity="0"/>
              <v:textbox style="mso-next-textbox:#_x0000_s336772" inset="0,0,0,0">
                <w:txbxContent>
                  <w:p w:rsidR="008B752A" w:rsidRPr="00A97B2C" w:rsidRDefault="008B752A" w:rsidP="00A97B2C">
                    <w:pPr>
                      <w:jc w:val="center"/>
                    </w:pPr>
                    <w:r w:rsidRPr="00A97B2C">
                      <w:t>4,8</w:t>
                    </w:r>
                  </w:p>
                </w:txbxContent>
              </v:textbox>
            </v:shape>
            <v:shape id="_x0000_s336773" type="#_x0000_t202" style="position:absolute;left:9778;top:9771;width:868;height:272" stroked="f">
              <v:fill opacity="0"/>
              <v:textbox style="mso-next-textbox:#_x0000_s336773" inset="0,0,0,0">
                <w:txbxContent>
                  <w:p w:rsidR="008B752A" w:rsidRPr="00A97B2C" w:rsidRDefault="008B752A" w:rsidP="00A97B2C">
                    <w:pPr>
                      <w:jc w:val="center"/>
                    </w:pPr>
                    <w:r w:rsidRPr="00A97B2C">
                      <w:rPr>
                        <w:i/>
                        <w:lang w:val="en-US"/>
                      </w:rPr>
                      <w:t>n</w:t>
                    </w:r>
                    <w:r w:rsidRPr="00A97B2C">
                      <w:rPr>
                        <w:i/>
                        <w:vertAlign w:val="subscript"/>
                        <w:lang w:val="en-US"/>
                      </w:rPr>
                      <w:t>eff</w:t>
                    </w:r>
                    <w:r w:rsidRPr="00A97B2C">
                      <w:rPr>
                        <w:lang w:val="en-US"/>
                      </w:rPr>
                      <w:t xml:space="preserve"> = </w:t>
                    </w:r>
                    <w:r w:rsidRPr="00A97B2C">
                      <w:t>14</w:t>
                    </w:r>
                  </w:p>
                </w:txbxContent>
              </v:textbox>
            </v:shape>
            <v:shape id="_x0000_s336774" type="#_x0000_t202" style="position:absolute;left:7067;top:7698;width:1444;height:272" stroked="f">
              <v:fill opacity="0"/>
              <v:textbox style="mso-next-textbox:#_x0000_s336774" inset="0,0,0,0">
                <w:txbxContent>
                  <w:p w:rsidR="008B752A" w:rsidRPr="00A97B2C" w:rsidRDefault="008B752A" w:rsidP="00A97B2C">
                    <w:pPr>
                      <w:jc w:val="center"/>
                      <w:rPr>
                        <w:vertAlign w:val="superscript"/>
                      </w:rPr>
                    </w:pPr>
                    <w:r w:rsidRPr="00A97B2C">
                      <w:t>β</w:t>
                    </w:r>
                    <w:r w:rsidRPr="00A97B2C">
                      <w:rPr>
                        <w:i/>
                        <w:vertAlign w:val="subscript"/>
                      </w:rPr>
                      <w:t>х</w:t>
                    </w:r>
                    <w:r w:rsidRPr="00A97B2C">
                      <w:t xml:space="preserve"> = 120 см</w:t>
                    </w:r>
                    <w:r w:rsidRPr="00A97B2C">
                      <w:rPr>
                        <w:vertAlign w:val="superscript"/>
                      </w:rPr>
                      <w:t>–1</w:t>
                    </w:r>
                  </w:p>
                </w:txbxContent>
              </v:textbox>
            </v:shape>
            <v:shape id="_x0000_s336775" type="#_x0000_t202" style="position:absolute;left:9591;top:7231;width:911;height:272" stroked="f">
              <v:fill opacity="0"/>
              <v:textbox style="mso-next-textbox:#_x0000_s336775" inset="0,0,0,0">
                <w:txbxContent>
                  <w:p w:rsidR="008B752A" w:rsidRPr="00A97B2C" w:rsidRDefault="008B752A" w:rsidP="00A97B2C">
                    <w:pPr>
                      <w:jc w:val="center"/>
                      <w:rPr>
                        <w:vertAlign w:val="superscript"/>
                      </w:rPr>
                    </w:pPr>
                    <w:r w:rsidRPr="00A97B2C">
                      <w:rPr>
                        <w:i/>
                        <w:lang w:val="en-US"/>
                      </w:rPr>
                      <w:t>l</w:t>
                    </w:r>
                    <w:r w:rsidRPr="00A97B2C">
                      <w:t xml:space="preserve">= </w:t>
                    </w:r>
                    <w:r w:rsidRPr="00A97B2C">
                      <w:rPr>
                        <w:lang w:val="en-US"/>
                      </w:rPr>
                      <w:t>5</w:t>
                    </w:r>
                    <w:r w:rsidRPr="00A97B2C">
                      <w:t xml:space="preserve"> мкм</w:t>
                    </w:r>
                  </w:p>
                </w:txbxContent>
              </v:textbox>
            </v:shape>
            <v:shape id="_x0000_s336776" type="#_x0000_t202" style="position:absolute;left:9774;top:9022;width:841;height:272" stroked="f">
              <v:fill opacity="0"/>
              <v:textbox style="mso-next-textbox:#_x0000_s336776" inset="0,0,0,0">
                <w:txbxContent>
                  <w:p w:rsidR="008B752A" w:rsidRPr="00A97B2C" w:rsidRDefault="008B752A" w:rsidP="00A97B2C">
                    <w:pPr>
                      <w:jc w:val="center"/>
                    </w:pPr>
                    <w:r w:rsidRPr="00A97B2C">
                      <w:rPr>
                        <w:i/>
                        <w:lang w:val="en-US"/>
                      </w:rPr>
                      <w:t>n</w:t>
                    </w:r>
                    <w:r w:rsidRPr="00A97B2C">
                      <w:rPr>
                        <w:i/>
                        <w:vertAlign w:val="subscript"/>
                        <w:lang w:val="en-US"/>
                      </w:rPr>
                      <w:t>eff</w:t>
                    </w:r>
                    <w:r w:rsidRPr="00A97B2C">
                      <w:rPr>
                        <w:lang w:val="en-US"/>
                      </w:rPr>
                      <w:t xml:space="preserve"> = 0</w:t>
                    </w:r>
                  </w:p>
                </w:txbxContent>
              </v:textbox>
            </v:shape>
            <v:shape id="_x0000_s336777" type="#_x0000_t202" style="position:absolute;left:9774;top:9240;width:841;height:272" stroked="f">
              <v:fill opacity="0"/>
              <v:textbox style="mso-next-textbox:#_x0000_s336777" inset="0,0,0,0">
                <w:txbxContent>
                  <w:p w:rsidR="008B752A" w:rsidRPr="00A97B2C" w:rsidRDefault="008B752A" w:rsidP="00A97B2C">
                    <w:pPr>
                      <w:jc w:val="center"/>
                    </w:pPr>
                    <w:r w:rsidRPr="00A97B2C">
                      <w:rPr>
                        <w:i/>
                        <w:lang w:val="en-US"/>
                      </w:rPr>
                      <w:t>n</w:t>
                    </w:r>
                    <w:r w:rsidRPr="00A97B2C">
                      <w:rPr>
                        <w:i/>
                        <w:vertAlign w:val="subscript"/>
                        <w:lang w:val="en-US"/>
                      </w:rPr>
                      <w:t>eff</w:t>
                    </w:r>
                    <w:r w:rsidRPr="00A97B2C">
                      <w:rPr>
                        <w:lang w:val="en-US"/>
                      </w:rPr>
                      <w:t xml:space="preserve"> = </w:t>
                    </w:r>
                    <w:r w:rsidRPr="00A97B2C">
                      <w:t>2</w:t>
                    </w:r>
                  </w:p>
                </w:txbxContent>
              </v:textbox>
            </v:shape>
            <v:shape id="_x0000_s336778" type="#_x0000_t202" style="position:absolute;left:9774;top:9452;width:841;height:272" stroked="f">
              <v:fill opacity="0"/>
              <v:textbox style="mso-next-textbox:#_x0000_s336778" inset="0,0,0,0">
                <w:txbxContent>
                  <w:p w:rsidR="008B752A" w:rsidRPr="00A97B2C" w:rsidRDefault="008B752A" w:rsidP="00A97B2C">
                    <w:pPr>
                      <w:jc w:val="center"/>
                    </w:pPr>
                    <w:r w:rsidRPr="00A97B2C">
                      <w:rPr>
                        <w:i/>
                        <w:lang w:val="en-US"/>
                      </w:rPr>
                      <w:t>n</w:t>
                    </w:r>
                    <w:r w:rsidRPr="00A97B2C">
                      <w:rPr>
                        <w:i/>
                        <w:vertAlign w:val="subscript"/>
                        <w:lang w:val="en-US"/>
                      </w:rPr>
                      <w:t>eff</w:t>
                    </w:r>
                    <w:r w:rsidRPr="00A97B2C">
                      <w:rPr>
                        <w:lang w:val="en-US"/>
                      </w:rPr>
                      <w:t xml:space="preserve"> = </w:t>
                    </w:r>
                    <w:r w:rsidRPr="00A97B2C">
                      <w:t>8</w:t>
                    </w:r>
                  </w:p>
                </w:txbxContent>
              </v:textbox>
            </v:shape>
            <v:shape id="_x0000_s336779" type="#_x0000_t202" style="position:absolute;left:9690;top:10112;width:983;height:272" stroked="f">
              <v:fill opacity="0"/>
              <v:textbox style="mso-next-textbox:#_x0000_s336779" inset="0,0,0,0">
                <w:txbxContent>
                  <w:p w:rsidR="008B752A" w:rsidRPr="00A97B2C" w:rsidRDefault="008B752A" w:rsidP="00A97B2C">
                    <w:pPr>
                      <w:jc w:val="center"/>
                      <w:rPr>
                        <w:vertAlign w:val="superscript"/>
                      </w:rPr>
                    </w:pPr>
                    <w:r w:rsidRPr="00A97B2C">
                      <w:t>β</w:t>
                    </w:r>
                    <w:r w:rsidRPr="00A97B2C">
                      <w:rPr>
                        <w:i/>
                        <w:vertAlign w:val="subscript"/>
                      </w:rPr>
                      <w:t>х</w:t>
                    </w:r>
                    <w:r w:rsidRPr="00A97B2C">
                      <w:t>, см</w:t>
                    </w:r>
                    <w:r w:rsidRPr="00A97B2C">
                      <w:rPr>
                        <w:vertAlign w:val="superscript"/>
                      </w:rPr>
                      <w:t>–1</w:t>
                    </w:r>
                  </w:p>
                </w:txbxContent>
              </v:textbox>
            </v:shape>
            <v:shape id="_x0000_s336780" type="#_x0000_t202" style="position:absolute;left:7442;top:10112;width:454;height:271" stroked="f">
              <v:fill opacity="0"/>
              <v:textbox style="mso-next-textbox:#_x0000_s336780" inset="0,0,0,0">
                <w:txbxContent>
                  <w:p w:rsidR="008B752A" w:rsidRPr="00A97B2C" w:rsidRDefault="008B752A" w:rsidP="00A97B2C">
                    <w:pPr>
                      <w:jc w:val="center"/>
                    </w:pPr>
                    <w:r w:rsidRPr="00A97B2C">
                      <w:t>200</w:t>
                    </w:r>
                  </w:p>
                </w:txbxContent>
              </v:textbox>
            </v:shape>
            <v:shape id="_x0000_s336781" type="#_x0000_t202" style="position:absolute;left:8110;top:10112;width:454;height:271" stroked="f">
              <v:fill opacity="0"/>
              <v:textbox style="mso-next-textbox:#_x0000_s336781" inset="0,0,0,0">
                <w:txbxContent>
                  <w:p w:rsidR="008B752A" w:rsidRPr="00A97B2C" w:rsidRDefault="008B752A" w:rsidP="00A97B2C">
                    <w:pPr>
                      <w:jc w:val="center"/>
                    </w:pPr>
                    <w:r w:rsidRPr="00A97B2C">
                      <w:t>400</w:t>
                    </w:r>
                  </w:p>
                </w:txbxContent>
              </v:textbox>
            </v:shape>
            <v:shape id="_x0000_s336782" type="#_x0000_t202" style="position:absolute;left:8698;top:10112;width:454;height:271" stroked="f">
              <v:fill opacity="0"/>
              <v:textbox style="mso-next-textbox:#_x0000_s336782" inset="0,0,0,0">
                <w:txbxContent>
                  <w:p w:rsidR="008B752A" w:rsidRPr="00A97B2C" w:rsidRDefault="008B752A" w:rsidP="00A97B2C">
                    <w:pPr>
                      <w:jc w:val="center"/>
                    </w:pPr>
                    <w:r w:rsidRPr="00A97B2C">
                      <w:t>600</w:t>
                    </w:r>
                  </w:p>
                </w:txbxContent>
              </v:textbox>
            </v:shape>
            <v:shape id="_x0000_s336783" type="#_x0000_t202" style="position:absolute;left:9318;top:10112;width:454;height:271" stroked="f">
              <v:fill opacity="0"/>
              <v:textbox style="mso-next-textbox:#_x0000_s336783" inset="0,0,0,0">
                <w:txbxContent>
                  <w:p w:rsidR="008B752A" w:rsidRPr="00A97B2C" w:rsidRDefault="008B752A" w:rsidP="00A97B2C">
                    <w:pPr>
                      <w:jc w:val="center"/>
                    </w:pPr>
                    <w:r w:rsidRPr="00A97B2C">
                      <w:t>800</w:t>
                    </w:r>
                  </w:p>
                </w:txbxContent>
              </v:textbox>
            </v:shape>
            <v:shape id="_x0000_s336784" type="#_x0000_t32" style="position:absolute;left:7539;top:7970;width:154;height:1004;flip:x" o:connectortype="straight">
              <v:stroke endarrow="open" endarrowwidth="narrow"/>
            </v:shape>
            <v:shape id="_x0000_s336785" type="#_x0000_t202" style="position:absolute;left:8698;top:10547;width:454;height:271" stroked="f">
              <v:fill opacity="0"/>
              <v:textbox style="mso-next-textbox:#_x0000_s336785" inset="0,0,0,0">
                <w:txbxContent>
                  <w:p w:rsidR="008B752A" w:rsidRPr="00A97B2C" w:rsidRDefault="008B752A" w:rsidP="00A97B2C">
                    <w:pPr>
                      <w:jc w:val="center"/>
                      <w:rPr>
                        <w:vertAlign w:val="subscript"/>
                      </w:rPr>
                    </w:pPr>
                    <w:r w:rsidRPr="00A97B2C">
                      <w:rPr>
                        <w:i/>
                      </w:rPr>
                      <w:t>б</w:t>
                    </w:r>
                  </w:p>
                </w:txbxContent>
              </v:textbox>
            </v:shape>
            <v:shape id="_x0000_s336786" type="#_x0000_t75" style="position:absolute;left:1541;top:7111;width:5176;height:3020">
              <v:imagedata r:id="rId555" o:title=""/>
            </v:shape>
            <v:shape id="_x0000_s336787" type="#_x0000_t202" style="position:absolute;left:1360;top:6857;width:529;height:278" stroked="f">
              <v:fill opacity="0"/>
              <v:textbox style="mso-next-textbox:#_x0000_s336787" inset="0,0,0,0">
                <w:txbxContent>
                  <w:p w:rsidR="008B752A" w:rsidRPr="00A97B2C" w:rsidRDefault="008B752A" w:rsidP="00A97B2C">
                    <w:pPr>
                      <w:jc w:val="center"/>
                      <w:rPr>
                        <w:vertAlign w:val="subscript"/>
                        <w:lang w:val="en-US"/>
                      </w:rPr>
                    </w:pPr>
                    <w:r w:rsidRPr="00A97B2C">
                      <w:rPr>
                        <w:i/>
                        <w:lang w:val="en-US"/>
                      </w:rPr>
                      <w:t>n</w:t>
                    </w:r>
                    <w:r w:rsidRPr="00A97B2C">
                      <w:rPr>
                        <w:i/>
                        <w:vertAlign w:val="subscript"/>
                        <w:lang w:val="en-US"/>
                      </w:rPr>
                      <w:t>eff</w:t>
                    </w:r>
                  </w:p>
                </w:txbxContent>
              </v:textbox>
            </v:shape>
            <v:shape id="_x0000_s336788" type="#_x0000_t202" style="position:absolute;left:3796;top:10547;width:454;height:271" stroked="f">
              <v:fill opacity="0"/>
              <v:textbox style="mso-next-textbox:#_x0000_s336788" inset="0,0,0,0">
                <w:txbxContent>
                  <w:p w:rsidR="008B752A" w:rsidRPr="00A97B2C" w:rsidRDefault="008B752A" w:rsidP="00A97B2C">
                    <w:pPr>
                      <w:jc w:val="center"/>
                      <w:rPr>
                        <w:vertAlign w:val="subscript"/>
                      </w:rPr>
                    </w:pPr>
                    <w:r w:rsidRPr="00A97B2C">
                      <w:rPr>
                        <w:i/>
                      </w:rPr>
                      <w:t>а</w:t>
                    </w:r>
                  </w:p>
                </w:txbxContent>
              </v:textbox>
            </v:shape>
            <v:shape id="_x0000_s336789" type="#_x0000_t202" style="position:absolute;left:1328;top:9965;width:309;height:271" stroked="f">
              <v:fill opacity="0"/>
              <v:textbox style="mso-next-textbox:#_x0000_s336789" inset="0,0,0,0">
                <w:txbxContent>
                  <w:p w:rsidR="008B752A" w:rsidRPr="00A97B2C" w:rsidRDefault="008B752A" w:rsidP="00A97B2C">
                    <w:pPr>
                      <w:jc w:val="center"/>
                    </w:pPr>
                    <w:r w:rsidRPr="00A97B2C">
                      <w:t>0</w:t>
                    </w:r>
                  </w:p>
                </w:txbxContent>
              </v:textbox>
            </v:shape>
            <v:shape id="_x0000_s336790" type="#_x0000_t202" style="position:absolute;left:1328;top:9572;width:309;height:271" stroked="f">
              <v:fill opacity="0"/>
              <v:textbox style="mso-next-textbox:#_x0000_s336790" inset="0,0,0,0">
                <w:txbxContent>
                  <w:p w:rsidR="008B752A" w:rsidRPr="00A97B2C" w:rsidRDefault="008B752A" w:rsidP="00A97B2C">
                    <w:pPr>
                      <w:jc w:val="center"/>
                    </w:pPr>
                    <w:r w:rsidRPr="00A97B2C">
                      <w:t>2</w:t>
                    </w:r>
                  </w:p>
                </w:txbxContent>
              </v:textbox>
            </v:shape>
            <v:shape id="_x0000_s336791" type="#_x0000_t202" style="position:absolute;left:1328;top:9210;width:309;height:271" stroked="f">
              <v:fill opacity="0"/>
              <v:textbox style="mso-next-textbox:#_x0000_s336791" inset="0,0,0,0">
                <w:txbxContent>
                  <w:p w:rsidR="008B752A" w:rsidRPr="00A97B2C" w:rsidRDefault="008B752A" w:rsidP="00A97B2C">
                    <w:pPr>
                      <w:jc w:val="center"/>
                    </w:pPr>
                    <w:r w:rsidRPr="00A97B2C">
                      <w:t>4</w:t>
                    </w:r>
                  </w:p>
                </w:txbxContent>
              </v:textbox>
            </v:shape>
            <v:shape id="_x0000_s336792" type="#_x0000_t202" style="position:absolute;left:1328;top:8800;width:309;height:272" stroked="f">
              <v:fill opacity="0"/>
              <v:textbox style="mso-next-textbox:#_x0000_s336792" inset="0,0,0,0">
                <w:txbxContent>
                  <w:p w:rsidR="008B752A" w:rsidRPr="00A97B2C" w:rsidRDefault="008B752A" w:rsidP="00A97B2C">
                    <w:pPr>
                      <w:jc w:val="center"/>
                    </w:pPr>
                    <w:r w:rsidRPr="00A97B2C">
                      <w:t>6</w:t>
                    </w:r>
                  </w:p>
                </w:txbxContent>
              </v:textbox>
            </v:shape>
            <v:shape id="_x0000_s336793" type="#_x0000_t202" style="position:absolute;left:1328;top:8427;width:309;height:271" stroked="f">
              <v:fill opacity="0"/>
              <v:textbox style="mso-next-textbox:#_x0000_s336793" inset="0,0,0,0">
                <w:txbxContent>
                  <w:p w:rsidR="008B752A" w:rsidRPr="00A97B2C" w:rsidRDefault="008B752A" w:rsidP="00A97B2C">
                    <w:pPr>
                      <w:jc w:val="center"/>
                    </w:pPr>
                    <w:r w:rsidRPr="00A97B2C">
                      <w:t>8</w:t>
                    </w:r>
                  </w:p>
                </w:txbxContent>
              </v:textbox>
            </v:shape>
            <v:shape id="_x0000_s336794" type="#_x0000_t202" style="position:absolute;left:1233;top:8040;width:380;height:271" stroked="f">
              <v:fill opacity="0"/>
              <v:textbox style="mso-next-textbox:#_x0000_s336794" inset="0,0,0,0">
                <w:txbxContent>
                  <w:p w:rsidR="008B752A" w:rsidRPr="00A97B2C" w:rsidRDefault="008B752A" w:rsidP="00A97B2C">
                    <w:pPr>
                      <w:jc w:val="center"/>
                    </w:pPr>
                    <w:r w:rsidRPr="00A97B2C">
                      <w:t>10</w:t>
                    </w:r>
                  </w:p>
                </w:txbxContent>
              </v:textbox>
            </v:shape>
            <v:shape id="_x0000_s336795" type="#_x0000_t202" style="position:absolute;left:1233;top:7679;width:380;height:271" stroked="f">
              <v:fill opacity="0"/>
              <v:textbox style="mso-next-textbox:#_x0000_s336795" inset="0,0,0,0">
                <w:txbxContent>
                  <w:p w:rsidR="008B752A" w:rsidRPr="00A97B2C" w:rsidRDefault="008B752A" w:rsidP="00A97B2C">
                    <w:pPr>
                      <w:jc w:val="center"/>
                    </w:pPr>
                    <w:r w:rsidRPr="00A97B2C">
                      <w:t>12</w:t>
                    </w:r>
                  </w:p>
                </w:txbxContent>
              </v:textbox>
            </v:shape>
            <v:shape id="_x0000_s336796" type="#_x0000_t202" style="position:absolute;left:1233;top:7270;width:380;height:271" stroked="f">
              <v:fill opacity="0"/>
              <v:textbox style="mso-next-textbox:#_x0000_s336796" inset="0,0,0,0">
                <w:txbxContent>
                  <w:p w:rsidR="008B752A" w:rsidRPr="00A97B2C" w:rsidRDefault="008B752A" w:rsidP="00A97B2C">
                    <w:pPr>
                      <w:jc w:val="center"/>
                    </w:pPr>
                    <w:r w:rsidRPr="00A97B2C">
                      <w:t>14</w:t>
                    </w:r>
                  </w:p>
                </w:txbxContent>
              </v:textbox>
            </v:shape>
            <v:shape id="_x0000_s336797" type="#_x0000_t202" style="position:absolute;left:6364;top:7503;width:453;height:271" stroked="f">
              <v:fill opacity="0"/>
              <v:textbox style="mso-next-textbox:#_x0000_s336797" inset="0,0,0,0">
                <w:txbxContent>
                  <w:p w:rsidR="008B752A" w:rsidRPr="00A97B2C" w:rsidRDefault="008B752A" w:rsidP="00A97B2C">
                    <w:pPr>
                      <w:jc w:val="center"/>
                      <w:rPr>
                        <w:lang w:val="en-US"/>
                      </w:rPr>
                    </w:pPr>
                    <w:r w:rsidRPr="00A97B2C">
                      <w:rPr>
                        <w:lang w:val="en-US"/>
                      </w:rPr>
                      <w:t>max</w:t>
                    </w:r>
                  </w:p>
                </w:txbxContent>
              </v:textbox>
            </v:shape>
            <v:shape id="_x0000_s336798" type="#_x0000_t202" style="position:absolute;left:6352;top:9426;width:453;height:271" stroked="f">
              <v:fill opacity="0"/>
              <v:textbox style="mso-next-textbox:#_x0000_s336798" inset="0,0,0,0">
                <w:txbxContent>
                  <w:p w:rsidR="008B752A" w:rsidRPr="00A97B2C" w:rsidRDefault="008B752A" w:rsidP="00A97B2C">
                    <w:pPr>
                      <w:jc w:val="center"/>
                      <w:rPr>
                        <w:lang w:val="en-US"/>
                      </w:rPr>
                    </w:pPr>
                    <w:r w:rsidRPr="00A97B2C">
                      <w:rPr>
                        <w:lang w:val="en-US"/>
                      </w:rPr>
                      <w:t>min</w:t>
                    </w:r>
                  </w:p>
                </w:txbxContent>
              </v:textbox>
            </v:shape>
            <v:shape id="_x0000_s336799" type="#_x0000_t202" style="position:absolute;left:2000;top:10112;width:454;height:271" stroked="f">
              <v:fill opacity="0"/>
              <v:textbox style="mso-next-textbox:#_x0000_s336799" inset="0,0,0,0">
                <w:txbxContent>
                  <w:p w:rsidR="008B752A" w:rsidRPr="00A97B2C" w:rsidRDefault="008B752A" w:rsidP="00A97B2C">
                    <w:pPr>
                      <w:jc w:val="center"/>
                    </w:pPr>
                    <w:r w:rsidRPr="00A97B2C">
                      <w:t>4,20</w:t>
                    </w:r>
                  </w:p>
                </w:txbxContent>
              </v:textbox>
            </v:shape>
            <v:shape id="_x0000_s336800" type="#_x0000_t202" style="position:absolute;left:2957;top:10112;width:454;height:271" stroked="f">
              <v:fill opacity="0"/>
              <v:textbox style="mso-next-textbox:#_x0000_s336800" inset="0,0,0,0">
                <w:txbxContent>
                  <w:p w:rsidR="008B752A" w:rsidRPr="00A97B2C" w:rsidRDefault="008B752A" w:rsidP="00A97B2C">
                    <w:pPr>
                      <w:jc w:val="center"/>
                    </w:pPr>
                    <w:r w:rsidRPr="00A97B2C">
                      <w:t>4,25</w:t>
                    </w:r>
                  </w:p>
                </w:txbxContent>
              </v:textbox>
            </v:shape>
            <v:shape id="_x0000_s336801" type="#_x0000_t202" style="position:absolute;left:3919;top:10112;width:454;height:271" stroked="f">
              <v:fill opacity="0"/>
              <v:textbox style="mso-next-textbox:#_x0000_s336801" inset="0,0,0,0">
                <w:txbxContent>
                  <w:p w:rsidR="008B752A" w:rsidRPr="00A97B2C" w:rsidRDefault="008B752A" w:rsidP="00A97B2C">
                    <w:pPr>
                      <w:jc w:val="center"/>
                    </w:pPr>
                    <w:r w:rsidRPr="00A97B2C">
                      <w:t>4,30</w:t>
                    </w:r>
                  </w:p>
                </w:txbxContent>
              </v:textbox>
            </v:shape>
            <v:shape id="_x0000_s336802" type="#_x0000_t202" style="position:absolute;left:4924;top:10112;width:454;height:271" stroked="f">
              <v:fill opacity="0"/>
              <v:textbox style="mso-next-textbox:#_x0000_s336802" inset="0,0,0,0">
                <w:txbxContent>
                  <w:p w:rsidR="008B752A" w:rsidRPr="00A97B2C" w:rsidRDefault="008B752A" w:rsidP="00A97B2C">
                    <w:pPr>
                      <w:jc w:val="center"/>
                    </w:pPr>
                    <w:r w:rsidRPr="00A97B2C">
                      <w:t>4,35</w:t>
                    </w:r>
                  </w:p>
                </w:txbxContent>
              </v:textbox>
            </v:shape>
            <v:shape id="_x0000_s336803" type="#_x0000_t202" style="position:absolute;left:5717;top:10112;width:454;height:271" stroked="f">
              <v:fill opacity="0"/>
              <v:textbox style="mso-next-textbox:#_x0000_s336803" inset="0,0,0,0">
                <w:txbxContent>
                  <w:p w:rsidR="008B752A" w:rsidRPr="00A97B2C" w:rsidRDefault="008B752A" w:rsidP="00A97B2C">
                    <w:pPr>
                      <w:jc w:val="center"/>
                    </w:pPr>
                    <w:r w:rsidRPr="00A97B2C">
                      <w:t>4,40</w:t>
                    </w:r>
                  </w:p>
                </w:txbxContent>
              </v:textbox>
            </v:shape>
            <v:shape id="_x0000_s336804" type="#_x0000_t32" style="position:absolute;left:5783;top:9633;width:302;height:435;flip:x" o:connectortype="straight">
              <v:stroke endarrow="open" endarrowwidth="narrow" endarrowlength="short"/>
            </v:shape>
            <v:shape id="_x0000_s336805" type="#_x0000_t202" style="position:absolute;left:5883;top:9335;width:453;height:272" stroked="f">
              <v:fill opacity="0"/>
              <v:textbox style="mso-next-textbox:#_x0000_s336805" inset="0,0,0,0">
                <w:txbxContent>
                  <w:p w:rsidR="008B752A" w:rsidRPr="00A97B2C" w:rsidRDefault="008B752A" w:rsidP="00A97B2C">
                    <w:pPr>
                      <w:jc w:val="center"/>
                      <w:rPr>
                        <w:vertAlign w:val="subscript"/>
                        <w:lang w:val="en-US"/>
                      </w:rPr>
                    </w:pPr>
                    <w:r w:rsidRPr="00A97B2C">
                      <w:rPr>
                        <w:i/>
                        <w:lang w:val="en-US"/>
                      </w:rPr>
                      <w:t>f</w:t>
                    </w:r>
                    <w:r w:rsidRPr="00A97B2C">
                      <w:rPr>
                        <w:vertAlign w:val="subscript"/>
                        <w:lang w:val="en-US"/>
                      </w:rPr>
                      <w:t>0</w:t>
                    </w:r>
                  </w:p>
                </w:txbxContent>
              </v:textbox>
            </v:shape>
            <v:shape id="_x0000_s336806" type="#_x0000_t202" style="position:absolute;left:5930;top:10347;width:860;height:272" stroked="f">
              <v:fill opacity="0"/>
              <v:textbox style="mso-next-textbox:#_x0000_s336806" inset="0,0,0,0">
                <w:txbxContent>
                  <w:p w:rsidR="008B752A" w:rsidRPr="00A97B2C" w:rsidRDefault="008B752A" w:rsidP="00A97B2C">
                    <w:pPr>
                      <w:jc w:val="center"/>
                    </w:pPr>
                    <w:r w:rsidRPr="00A97B2C">
                      <w:rPr>
                        <w:i/>
                        <w:lang w:val="en-US"/>
                      </w:rPr>
                      <w:t>f</w:t>
                    </w:r>
                    <w:r w:rsidRPr="00A97B2C">
                      <w:rPr>
                        <w:lang w:val="en-US"/>
                      </w:rPr>
                      <w:t>,</w:t>
                    </w:r>
                    <w:r w:rsidRPr="00A97B2C">
                      <w:t xml:space="preserve"> ГГц</w:t>
                    </w:r>
                  </w:p>
                </w:txbxContent>
              </v:textbox>
            </v:shape>
            <v:shape id="_x0000_s336807" type="#_x0000_t202" style="position:absolute;left:4515;top:7183;width:1905;height:586" stroked="f">
              <v:fill opacity="0"/>
              <v:textbox style="mso-next-textbox:#_x0000_s336807" inset="0,0,0,0">
                <w:txbxContent>
                  <w:p w:rsidR="008B752A" w:rsidRPr="00A97B2C" w:rsidRDefault="008B752A" w:rsidP="00A97B2C">
                    <w:pPr>
                      <w:jc w:val="center"/>
                    </w:pPr>
                    <w:r w:rsidRPr="00A97B2C">
                      <w:rPr>
                        <w:i/>
                        <w:lang w:val="en-US"/>
                      </w:rPr>
                      <w:t>f</w:t>
                    </w:r>
                    <w:r w:rsidRPr="00A97B2C">
                      <w:rPr>
                        <w:vertAlign w:val="subscript"/>
                      </w:rPr>
                      <w:t>0</w:t>
                    </w:r>
                    <w:r w:rsidRPr="00A97B2C">
                      <w:t xml:space="preserve"> = 4,38520 ГГц</w:t>
                    </w:r>
                  </w:p>
                  <w:p w:rsidR="008B752A" w:rsidRPr="00A97B2C" w:rsidRDefault="008B752A" w:rsidP="00A97B2C">
                    <w:pPr>
                      <w:jc w:val="center"/>
                      <w:rPr>
                        <w:vertAlign w:val="superscript"/>
                      </w:rPr>
                    </w:pPr>
                    <w:r w:rsidRPr="00A97B2C">
                      <w:t>β</w:t>
                    </w:r>
                    <w:r w:rsidRPr="00A97B2C">
                      <w:rPr>
                        <w:i/>
                        <w:vertAlign w:val="subscript"/>
                      </w:rPr>
                      <w:t>х</w:t>
                    </w:r>
                    <w:r w:rsidRPr="00A97B2C">
                      <w:t xml:space="preserve"> = 120 см</w:t>
                    </w:r>
                    <w:r w:rsidRPr="00A97B2C">
                      <w:rPr>
                        <w:vertAlign w:val="superscript"/>
                      </w:rPr>
                      <w:t>–1</w:t>
                    </w:r>
                  </w:p>
                </w:txbxContent>
              </v:textbox>
            </v:shape>
            <v:shape id="_x0000_s336808" type="#_x0000_t202" style="position:absolute;left:1795;top:8158;width:1807;height:588" stroked="f">
              <v:fill opacity="0"/>
              <v:textbox style="mso-next-textbox:#_x0000_s336808" inset="0,0,0,0">
                <w:txbxContent>
                  <w:p w:rsidR="008B752A" w:rsidRPr="00A97B2C" w:rsidRDefault="008B752A" w:rsidP="00A97B2C">
                    <w:pPr>
                      <w:jc w:val="center"/>
                      <w:rPr>
                        <w:lang w:val="en-US"/>
                      </w:rPr>
                    </w:pPr>
                    <w:r w:rsidRPr="00A97B2C">
                      <w:rPr>
                        <w:lang w:val="en-US"/>
                      </w:rPr>
                      <w:t>|</w:t>
                    </w:r>
                    <w:r w:rsidRPr="00A97B2C">
                      <w:rPr>
                        <w:b/>
                        <w:lang w:val="en-US"/>
                      </w:rPr>
                      <w:t xml:space="preserve">E|, </w:t>
                    </w:r>
                    <w:r w:rsidRPr="00A97B2C">
                      <w:rPr>
                        <w:i/>
                        <w:lang w:val="en-US"/>
                      </w:rPr>
                      <w:t>n</w:t>
                    </w:r>
                    <w:r w:rsidRPr="00A97B2C">
                      <w:rPr>
                        <w:i/>
                        <w:vertAlign w:val="subscript"/>
                        <w:lang w:val="en-US"/>
                      </w:rPr>
                      <w:t>eff</w:t>
                    </w:r>
                    <w:r w:rsidRPr="00A97B2C">
                      <w:rPr>
                        <w:lang w:val="en-US"/>
                      </w:rPr>
                      <w:t xml:space="preserve"> = 2,0</w:t>
                    </w:r>
                  </w:p>
                  <w:p w:rsidR="008B752A" w:rsidRPr="00A97B2C" w:rsidRDefault="008B752A" w:rsidP="00A97B2C">
                    <w:pPr>
                      <w:jc w:val="center"/>
                      <w:rPr>
                        <w:lang w:val="en-US"/>
                      </w:rPr>
                    </w:pPr>
                    <w:r w:rsidRPr="00A97B2C">
                      <w:rPr>
                        <w:i/>
                        <w:lang w:val="en-US"/>
                      </w:rPr>
                      <w:t>f</w:t>
                    </w:r>
                    <w:r w:rsidRPr="00A97B2C">
                      <w:t xml:space="preserve"> = 4,385</w:t>
                    </w:r>
                    <w:r w:rsidRPr="00A97B2C">
                      <w:rPr>
                        <w:lang w:val="en-US"/>
                      </w:rPr>
                      <w:t>19</w:t>
                    </w:r>
                    <w:r w:rsidRPr="00A97B2C">
                      <w:t xml:space="preserve"> ГГц</w:t>
                    </w:r>
                  </w:p>
                </w:txbxContent>
              </v:textbox>
            </v:shape>
            <v:shape id="_x0000_s336809" type="#_x0000_t202" style="position:absolute;left:3674;top:8158;width:1807;height:588" stroked="f">
              <v:fill opacity="0"/>
              <v:textbox style="mso-next-textbox:#_x0000_s336809" inset="0,0,0,0">
                <w:txbxContent>
                  <w:p w:rsidR="008B752A" w:rsidRPr="00A97B2C" w:rsidRDefault="008B752A" w:rsidP="00A97B2C">
                    <w:pPr>
                      <w:jc w:val="center"/>
                      <w:rPr>
                        <w:lang w:val="en-US"/>
                      </w:rPr>
                    </w:pPr>
                    <w:r w:rsidRPr="00A97B2C">
                      <w:rPr>
                        <w:lang w:val="en-US"/>
                      </w:rPr>
                      <w:t>|</w:t>
                    </w:r>
                    <w:r w:rsidRPr="00A97B2C">
                      <w:rPr>
                        <w:b/>
                        <w:lang w:val="en-US"/>
                      </w:rPr>
                      <w:t xml:space="preserve">E|, </w:t>
                    </w:r>
                    <w:r w:rsidRPr="00A97B2C">
                      <w:rPr>
                        <w:i/>
                        <w:lang w:val="en-US"/>
                      </w:rPr>
                      <w:t>n</w:t>
                    </w:r>
                    <w:r w:rsidRPr="00A97B2C">
                      <w:rPr>
                        <w:i/>
                        <w:vertAlign w:val="subscript"/>
                        <w:lang w:val="en-US"/>
                      </w:rPr>
                      <w:t>eff</w:t>
                    </w:r>
                    <w:r w:rsidRPr="00A97B2C">
                      <w:rPr>
                        <w:lang w:val="en-US"/>
                      </w:rPr>
                      <w:t xml:space="preserve"> = 10,0</w:t>
                    </w:r>
                  </w:p>
                  <w:p w:rsidR="008B752A" w:rsidRPr="00A97B2C" w:rsidRDefault="008B752A" w:rsidP="00A97B2C">
                    <w:pPr>
                      <w:jc w:val="center"/>
                      <w:rPr>
                        <w:lang w:val="en-US"/>
                      </w:rPr>
                    </w:pPr>
                    <w:r w:rsidRPr="00A97B2C">
                      <w:rPr>
                        <w:i/>
                        <w:lang w:val="en-US"/>
                      </w:rPr>
                      <w:t>f</w:t>
                    </w:r>
                    <w:r w:rsidRPr="00A97B2C">
                      <w:t xml:space="preserve"> = 4,3</w:t>
                    </w:r>
                    <w:r w:rsidRPr="00A97B2C">
                      <w:rPr>
                        <w:lang w:val="en-US"/>
                      </w:rPr>
                      <w:t>7689</w:t>
                    </w:r>
                    <w:r w:rsidRPr="00A97B2C">
                      <w:t xml:space="preserve"> ГГц</w:t>
                    </w:r>
                  </w:p>
                </w:txbxContent>
              </v:textbox>
            </v:shape>
            <w10:anchorlock/>
          </v:group>
        </w:pict>
      </w:r>
    </w:p>
    <w:p w:rsidR="00B3017A" w:rsidRDefault="00B3017A" w:rsidP="00717C7E">
      <w:pPr>
        <w:tabs>
          <w:tab w:val="left" w:pos="8789"/>
          <w:tab w:val="left" w:pos="9214"/>
        </w:tabs>
        <w:spacing w:line="233" w:lineRule="auto"/>
        <w:ind w:right="57"/>
        <w:jc w:val="both"/>
      </w:pPr>
    </w:p>
    <w:p w:rsidR="00A97B2C" w:rsidRDefault="00A97B2C" w:rsidP="00717C7E">
      <w:pPr>
        <w:tabs>
          <w:tab w:val="left" w:pos="8789"/>
          <w:tab w:val="left" w:pos="9214"/>
        </w:tabs>
        <w:spacing w:line="233" w:lineRule="auto"/>
        <w:ind w:right="57"/>
        <w:jc w:val="both"/>
      </w:pPr>
      <w:r>
        <w:t>Рис.</w:t>
      </w:r>
      <w:r w:rsidRPr="00256ABC">
        <w:t xml:space="preserve"> </w:t>
      </w:r>
      <w:r w:rsidRPr="0071576F">
        <w:t xml:space="preserve">2. Зависимость </w:t>
      </w:r>
      <w:r w:rsidRPr="000479D5">
        <w:rPr>
          <w:i/>
          <w:lang w:val="en-US"/>
        </w:rPr>
        <w:t>n</w:t>
      </w:r>
      <w:r w:rsidRPr="000479D5">
        <w:rPr>
          <w:i/>
          <w:vertAlign w:val="subscript"/>
          <w:lang w:val="en-US"/>
        </w:rPr>
        <w:t>eff</w:t>
      </w:r>
      <w:r>
        <w:t xml:space="preserve"> </w:t>
      </w:r>
      <w:r w:rsidRPr="000479D5">
        <w:t>(</w:t>
      </w:r>
      <w:r w:rsidRPr="000479D5">
        <w:rPr>
          <w:i/>
          <w:lang w:val="en-US"/>
        </w:rPr>
        <w:t>f</w:t>
      </w:r>
      <w:r w:rsidRPr="000479D5">
        <w:t xml:space="preserve">) </w:t>
      </w:r>
      <w:r w:rsidRPr="0071576F">
        <w:t>(</w:t>
      </w:r>
      <w:r w:rsidRPr="000479D5">
        <w:rPr>
          <w:i/>
        </w:rPr>
        <w:t>а</w:t>
      </w:r>
      <w:r w:rsidRPr="0071576F">
        <w:t>) и трансформация дисперсионной характеристики при</w:t>
      </w:r>
      <w:r>
        <w:t xml:space="preserve"> </w:t>
      </w:r>
      <w:r w:rsidRPr="0071576F">
        <w:t>и</w:t>
      </w:r>
      <w:r w:rsidRPr="0071576F">
        <w:t>з</w:t>
      </w:r>
      <w:r w:rsidRPr="0071576F">
        <w:t xml:space="preserve">менении </w:t>
      </w:r>
      <w:r w:rsidRPr="000479D5">
        <w:rPr>
          <w:i/>
          <w:lang w:val="en-US"/>
        </w:rPr>
        <w:t>n</w:t>
      </w:r>
      <w:r w:rsidRPr="000479D5">
        <w:rPr>
          <w:i/>
          <w:vertAlign w:val="subscript"/>
          <w:lang w:val="en-US"/>
        </w:rPr>
        <w:t>eff</w:t>
      </w:r>
      <w:r>
        <w:t xml:space="preserve"> </w:t>
      </w:r>
      <w:r w:rsidRPr="0071576F">
        <w:t>(</w:t>
      </w:r>
      <w:r w:rsidRPr="000479D5">
        <w:rPr>
          <w:i/>
        </w:rPr>
        <w:t>б</w:t>
      </w:r>
      <w:r w:rsidRPr="0071576F">
        <w:t xml:space="preserve">), построенные для первой моды МК при </w:t>
      </w:r>
      <w:r w:rsidRPr="000479D5">
        <w:rPr>
          <w:i/>
          <w:lang w:val="en-US"/>
        </w:rPr>
        <w:t>l</w:t>
      </w:r>
      <w:r w:rsidRPr="000479D5">
        <w:t xml:space="preserve"> = 5</w:t>
      </w:r>
      <w:r w:rsidRPr="0071576F">
        <w:t> мкм</w:t>
      </w:r>
    </w:p>
    <w:p w:rsidR="00196FFF" w:rsidRPr="00FE787A" w:rsidRDefault="00196FFF" w:rsidP="00717C7E">
      <w:pPr>
        <w:spacing w:line="233" w:lineRule="auto"/>
        <w:ind w:firstLine="709"/>
        <w:jc w:val="both"/>
        <w:rPr>
          <w:sz w:val="28"/>
          <w:szCs w:val="28"/>
        </w:rPr>
      </w:pPr>
    </w:p>
    <w:p w:rsidR="00DE6C2B" w:rsidRDefault="00196FFF" w:rsidP="00717C7E">
      <w:pPr>
        <w:spacing w:line="252" w:lineRule="auto"/>
        <w:ind w:firstLine="709"/>
        <w:jc w:val="both"/>
        <w:rPr>
          <w:sz w:val="28"/>
          <w:szCs w:val="28"/>
        </w:rPr>
      </w:pPr>
      <w:r w:rsidRPr="00FE787A">
        <w:rPr>
          <w:sz w:val="28"/>
          <w:szCs w:val="28"/>
        </w:rPr>
        <w:t xml:space="preserve">Чтобы получить аналогичные результаты для следующих мод, нужно для фиксированных значений </w:t>
      </w:r>
      <w:r w:rsidR="003918BA">
        <w:rPr>
          <w:sz w:val="28"/>
          <w:szCs w:val="28"/>
        </w:rPr>
        <w:t>β</w:t>
      </w:r>
      <w:r w:rsidR="003918BA">
        <w:rPr>
          <w:i/>
          <w:sz w:val="28"/>
          <w:szCs w:val="28"/>
          <w:vertAlign w:val="subscript"/>
          <w:lang w:val="en-US"/>
        </w:rPr>
        <w:t>x</w:t>
      </w:r>
      <w:r w:rsidRPr="00FE787A">
        <w:rPr>
          <w:sz w:val="28"/>
          <w:szCs w:val="28"/>
        </w:rPr>
        <w:t xml:space="preserve"> задавать в начале процедуры расчета др</w:t>
      </w:r>
      <w:r w:rsidRPr="00FE787A">
        <w:rPr>
          <w:sz w:val="28"/>
          <w:szCs w:val="28"/>
        </w:rPr>
        <w:t>у</w:t>
      </w:r>
      <w:r w:rsidRPr="00FE787A">
        <w:rPr>
          <w:sz w:val="28"/>
          <w:szCs w:val="28"/>
        </w:rPr>
        <w:t xml:space="preserve">гие значения частоты </w:t>
      </w:r>
      <w:r w:rsidR="003918BA" w:rsidRPr="003918BA">
        <w:rPr>
          <w:i/>
          <w:sz w:val="28"/>
          <w:szCs w:val="28"/>
          <w:lang w:val="en-US"/>
        </w:rPr>
        <w:t>f</w:t>
      </w:r>
      <w:r w:rsidRPr="00FE787A">
        <w:rPr>
          <w:sz w:val="28"/>
          <w:szCs w:val="28"/>
        </w:rPr>
        <w:t>. Моды легко отличить друг от друга по пространс</w:t>
      </w:r>
      <w:r w:rsidRPr="00FE787A">
        <w:rPr>
          <w:sz w:val="28"/>
          <w:szCs w:val="28"/>
        </w:rPr>
        <w:t>т</w:t>
      </w:r>
      <w:r w:rsidRPr="00FE787A">
        <w:rPr>
          <w:sz w:val="28"/>
          <w:szCs w:val="28"/>
        </w:rPr>
        <w:t xml:space="preserve">венному распределению </w:t>
      </w:r>
      <w:r w:rsidR="00DE6C2B">
        <w:rPr>
          <w:sz w:val="28"/>
          <w:szCs w:val="28"/>
        </w:rPr>
        <w:t>электрического и магнитного полей</w:t>
      </w:r>
      <w:r w:rsidRPr="00FE787A">
        <w:rPr>
          <w:sz w:val="28"/>
          <w:szCs w:val="28"/>
        </w:rPr>
        <w:t xml:space="preserve">. </w:t>
      </w:r>
    </w:p>
    <w:p w:rsidR="00196FFF" w:rsidRDefault="00196FFF" w:rsidP="00717C7E">
      <w:pPr>
        <w:spacing w:line="252" w:lineRule="auto"/>
        <w:ind w:firstLine="709"/>
        <w:jc w:val="both"/>
        <w:rPr>
          <w:sz w:val="28"/>
          <w:szCs w:val="28"/>
        </w:rPr>
      </w:pPr>
      <w:r w:rsidRPr="00FE787A">
        <w:rPr>
          <w:sz w:val="28"/>
          <w:szCs w:val="28"/>
        </w:rPr>
        <w:t>Рассмотрим случай, когда расстояние до металлических экранов ра</w:t>
      </w:r>
      <w:r w:rsidRPr="00FE787A">
        <w:rPr>
          <w:sz w:val="28"/>
          <w:szCs w:val="28"/>
        </w:rPr>
        <w:t>в</w:t>
      </w:r>
      <w:r w:rsidRPr="00FE787A">
        <w:rPr>
          <w:sz w:val="28"/>
          <w:szCs w:val="28"/>
        </w:rPr>
        <w:t xml:space="preserve">но </w:t>
      </w:r>
      <w:r w:rsidR="003918BA" w:rsidRPr="003918BA">
        <w:rPr>
          <w:i/>
          <w:sz w:val="28"/>
          <w:szCs w:val="28"/>
          <w:lang w:val="en-US"/>
        </w:rPr>
        <w:t>l</w:t>
      </w:r>
      <w:r w:rsidR="003918BA" w:rsidRPr="003918BA">
        <w:rPr>
          <w:sz w:val="28"/>
          <w:szCs w:val="28"/>
        </w:rPr>
        <w:t xml:space="preserve"> = 10</w:t>
      </w:r>
      <w:r w:rsidRPr="00FE787A">
        <w:rPr>
          <w:sz w:val="28"/>
          <w:szCs w:val="28"/>
        </w:rPr>
        <w:t> мкм. Дисперсионные характеристики для первых двух мод прив</w:t>
      </w:r>
      <w:r w:rsidRPr="00FE787A">
        <w:rPr>
          <w:sz w:val="28"/>
          <w:szCs w:val="28"/>
        </w:rPr>
        <w:t>е</w:t>
      </w:r>
      <w:r w:rsidRPr="009676AB">
        <w:rPr>
          <w:sz w:val="28"/>
          <w:szCs w:val="28"/>
        </w:rPr>
        <w:t>дены на рис. 3, </w:t>
      </w:r>
      <w:r w:rsidRPr="009676AB">
        <w:rPr>
          <w:i/>
          <w:sz w:val="28"/>
          <w:szCs w:val="28"/>
        </w:rPr>
        <w:t>а</w:t>
      </w:r>
      <w:r w:rsidRPr="009676AB">
        <w:rPr>
          <w:sz w:val="28"/>
          <w:szCs w:val="28"/>
        </w:rPr>
        <w:t>, а на рис.</w:t>
      </w:r>
      <w:r w:rsidRPr="009676AB">
        <w:rPr>
          <w:sz w:val="28"/>
          <w:szCs w:val="28"/>
          <w:lang w:val="en-US"/>
        </w:rPr>
        <w:t> </w:t>
      </w:r>
      <w:r w:rsidRPr="009676AB">
        <w:rPr>
          <w:sz w:val="28"/>
          <w:szCs w:val="28"/>
        </w:rPr>
        <w:t>3, </w:t>
      </w:r>
      <w:r w:rsidRPr="009676AB">
        <w:rPr>
          <w:i/>
          <w:sz w:val="28"/>
          <w:szCs w:val="28"/>
        </w:rPr>
        <w:t>б, в</w:t>
      </w:r>
      <w:r w:rsidRPr="009676AB">
        <w:rPr>
          <w:sz w:val="28"/>
          <w:szCs w:val="28"/>
        </w:rPr>
        <w:t xml:space="preserve"> показан</w:t>
      </w:r>
      <w:r w:rsidR="009676AB" w:rsidRPr="009676AB">
        <w:rPr>
          <w:sz w:val="28"/>
          <w:szCs w:val="28"/>
        </w:rPr>
        <w:t>о</w:t>
      </w:r>
      <w:r w:rsidRPr="009676AB">
        <w:rPr>
          <w:sz w:val="28"/>
          <w:szCs w:val="28"/>
        </w:rPr>
        <w:t xml:space="preserve"> распределение модуля напр</w:t>
      </w:r>
      <w:r w:rsidRPr="009676AB">
        <w:rPr>
          <w:sz w:val="28"/>
          <w:szCs w:val="28"/>
        </w:rPr>
        <w:t>я</w:t>
      </w:r>
      <w:r w:rsidRPr="00FE787A">
        <w:rPr>
          <w:sz w:val="28"/>
          <w:szCs w:val="28"/>
        </w:rPr>
        <w:t>женности электрического поля для первой и вто</w:t>
      </w:r>
      <w:r w:rsidR="00DE6C2B">
        <w:rPr>
          <w:sz w:val="28"/>
          <w:szCs w:val="28"/>
        </w:rPr>
        <w:t>рой мод соответственно</w:t>
      </w:r>
      <w:r w:rsidRPr="00FE787A">
        <w:rPr>
          <w:sz w:val="28"/>
          <w:szCs w:val="28"/>
        </w:rPr>
        <w:t xml:space="preserve"> в точках</w:t>
      </w:r>
      <w:r w:rsidR="00DE6C2B">
        <w:rPr>
          <w:sz w:val="28"/>
          <w:szCs w:val="28"/>
        </w:rPr>
        <w:t>,</w:t>
      </w:r>
      <w:r w:rsidRPr="00FE787A">
        <w:rPr>
          <w:sz w:val="28"/>
          <w:szCs w:val="28"/>
        </w:rPr>
        <w:t xml:space="preserve"> отмеченных кружками на рис. 3, </w:t>
      </w:r>
      <w:r w:rsidRPr="00FE787A">
        <w:rPr>
          <w:i/>
          <w:sz w:val="28"/>
          <w:szCs w:val="28"/>
        </w:rPr>
        <w:t>а</w:t>
      </w:r>
      <w:r w:rsidRPr="00FE787A">
        <w:rPr>
          <w:sz w:val="28"/>
          <w:szCs w:val="28"/>
        </w:rPr>
        <w:t xml:space="preserve">. </w:t>
      </w:r>
      <w:r w:rsidRPr="00D1700A">
        <w:rPr>
          <w:sz w:val="28"/>
          <w:szCs w:val="28"/>
        </w:rPr>
        <w:t xml:space="preserve">Видно, что при уменьшении </w:t>
      </w:r>
      <w:r w:rsidR="003918BA" w:rsidRPr="00A30ABD">
        <w:rPr>
          <w:i/>
          <w:sz w:val="28"/>
          <w:szCs w:val="28"/>
          <w:lang w:val="en-US"/>
        </w:rPr>
        <w:t>n</w:t>
      </w:r>
      <w:r w:rsidR="003918BA" w:rsidRPr="00A30ABD">
        <w:rPr>
          <w:i/>
          <w:sz w:val="28"/>
          <w:szCs w:val="28"/>
          <w:vertAlign w:val="subscript"/>
          <w:lang w:val="en-US"/>
        </w:rPr>
        <w:t>eff</w:t>
      </w:r>
      <w:r w:rsidR="003918BA" w:rsidRPr="00A30ABD">
        <w:rPr>
          <w:sz w:val="28"/>
          <w:szCs w:val="28"/>
        </w:rPr>
        <w:t xml:space="preserve"> </w:t>
      </w:r>
      <w:r w:rsidRPr="00D1700A">
        <w:rPr>
          <w:sz w:val="28"/>
          <w:szCs w:val="28"/>
        </w:rPr>
        <w:t xml:space="preserve"> максимум в распределении </w:t>
      </w:r>
      <w:r w:rsidR="00D1700A" w:rsidRPr="00D1700A">
        <w:rPr>
          <w:sz w:val="28"/>
          <w:szCs w:val="28"/>
        </w:rPr>
        <w:t>|</w:t>
      </w:r>
      <w:r w:rsidR="00D1700A" w:rsidRPr="00D1700A">
        <w:rPr>
          <w:b/>
          <w:sz w:val="28"/>
          <w:szCs w:val="28"/>
          <w:lang w:val="en-US"/>
        </w:rPr>
        <w:t>E</w:t>
      </w:r>
      <w:r w:rsidR="00D1700A" w:rsidRPr="00D1700A">
        <w:rPr>
          <w:sz w:val="28"/>
          <w:szCs w:val="28"/>
        </w:rPr>
        <w:t>|</w:t>
      </w:r>
      <w:r w:rsidRPr="00D1700A">
        <w:rPr>
          <w:sz w:val="28"/>
          <w:szCs w:val="28"/>
        </w:rPr>
        <w:t xml:space="preserve"> локализуется вблизи верхней</w:t>
      </w:r>
      <w:r w:rsidR="009676AB" w:rsidRPr="00D1700A">
        <w:rPr>
          <w:sz w:val="28"/>
          <w:szCs w:val="28"/>
        </w:rPr>
        <w:t xml:space="preserve"> (</w:t>
      </w:r>
      <w:r w:rsidR="00771F2F">
        <w:rPr>
          <w:sz w:val="28"/>
          <w:szCs w:val="28"/>
        </w:rPr>
        <w:t xml:space="preserve">см. </w:t>
      </w:r>
      <w:r w:rsidR="009676AB" w:rsidRPr="00D1700A">
        <w:rPr>
          <w:sz w:val="28"/>
          <w:szCs w:val="28"/>
        </w:rPr>
        <w:t>рис.</w:t>
      </w:r>
      <w:r w:rsidR="009676AB" w:rsidRPr="00D1700A">
        <w:rPr>
          <w:sz w:val="28"/>
          <w:szCs w:val="28"/>
          <w:lang w:val="en-US"/>
        </w:rPr>
        <w:t> </w:t>
      </w:r>
      <w:r w:rsidR="009676AB" w:rsidRPr="00D1700A">
        <w:rPr>
          <w:sz w:val="28"/>
          <w:szCs w:val="28"/>
        </w:rPr>
        <w:t>3, </w:t>
      </w:r>
      <w:r w:rsidR="009676AB" w:rsidRPr="00D1700A">
        <w:rPr>
          <w:i/>
          <w:sz w:val="28"/>
          <w:szCs w:val="28"/>
        </w:rPr>
        <w:t>б</w:t>
      </w:r>
      <w:r w:rsidR="009676AB" w:rsidRPr="00D1700A">
        <w:rPr>
          <w:sz w:val="28"/>
          <w:szCs w:val="28"/>
        </w:rPr>
        <w:t>)</w:t>
      </w:r>
      <w:r w:rsidRPr="00D1700A">
        <w:rPr>
          <w:sz w:val="28"/>
          <w:szCs w:val="28"/>
        </w:rPr>
        <w:t xml:space="preserve"> и </w:t>
      </w:r>
      <w:r w:rsidRPr="00D1700A">
        <w:rPr>
          <w:sz w:val="28"/>
          <w:szCs w:val="28"/>
        </w:rPr>
        <w:lastRenderedPageBreak/>
        <w:t>нижней границ</w:t>
      </w:r>
      <w:r w:rsidR="009676AB" w:rsidRPr="00D1700A">
        <w:rPr>
          <w:sz w:val="28"/>
          <w:szCs w:val="28"/>
        </w:rPr>
        <w:t>ы (</w:t>
      </w:r>
      <w:r w:rsidR="00771F2F">
        <w:rPr>
          <w:sz w:val="28"/>
          <w:szCs w:val="28"/>
        </w:rPr>
        <w:t xml:space="preserve">см. </w:t>
      </w:r>
      <w:r w:rsidR="009676AB" w:rsidRPr="00D1700A">
        <w:rPr>
          <w:sz w:val="28"/>
          <w:szCs w:val="28"/>
        </w:rPr>
        <w:t>рис.</w:t>
      </w:r>
      <w:r w:rsidR="009676AB" w:rsidRPr="00D1700A">
        <w:rPr>
          <w:sz w:val="28"/>
          <w:szCs w:val="28"/>
          <w:lang w:val="en-US"/>
        </w:rPr>
        <w:t> </w:t>
      </w:r>
      <w:r w:rsidR="009676AB" w:rsidRPr="00D1700A">
        <w:rPr>
          <w:sz w:val="28"/>
          <w:szCs w:val="28"/>
        </w:rPr>
        <w:t>3, </w:t>
      </w:r>
      <w:r w:rsidR="009676AB" w:rsidRPr="00D1700A">
        <w:rPr>
          <w:i/>
          <w:sz w:val="28"/>
          <w:szCs w:val="28"/>
        </w:rPr>
        <w:t>в</w:t>
      </w:r>
      <w:r w:rsidR="009676AB" w:rsidRPr="00D1700A">
        <w:rPr>
          <w:sz w:val="28"/>
          <w:szCs w:val="28"/>
        </w:rPr>
        <w:t>)</w:t>
      </w:r>
      <w:r w:rsidRPr="00D1700A">
        <w:rPr>
          <w:sz w:val="28"/>
          <w:szCs w:val="28"/>
        </w:rPr>
        <w:t xml:space="preserve"> МК дл</w:t>
      </w:r>
      <w:r w:rsidR="00DE6C2B" w:rsidRPr="00D1700A">
        <w:rPr>
          <w:sz w:val="28"/>
          <w:szCs w:val="28"/>
        </w:rPr>
        <w:t>я первой и второй мод</w:t>
      </w:r>
      <w:r w:rsidRPr="00D1700A">
        <w:rPr>
          <w:sz w:val="28"/>
          <w:szCs w:val="28"/>
        </w:rPr>
        <w:t xml:space="preserve"> соответстве</w:t>
      </w:r>
      <w:r w:rsidRPr="00D1700A">
        <w:rPr>
          <w:sz w:val="28"/>
          <w:szCs w:val="28"/>
        </w:rPr>
        <w:t>н</w:t>
      </w:r>
      <w:r w:rsidRPr="00D1700A">
        <w:rPr>
          <w:sz w:val="28"/>
          <w:szCs w:val="28"/>
        </w:rPr>
        <w:t xml:space="preserve">но. </w:t>
      </w:r>
      <w:r w:rsidR="00D1700A" w:rsidRPr="00D1700A">
        <w:rPr>
          <w:sz w:val="28"/>
          <w:szCs w:val="28"/>
        </w:rPr>
        <w:t>Аналогичн</w:t>
      </w:r>
      <w:r w:rsidR="00D1700A">
        <w:rPr>
          <w:sz w:val="28"/>
          <w:szCs w:val="28"/>
        </w:rPr>
        <w:t>ое</w:t>
      </w:r>
      <w:r w:rsidR="00D1700A" w:rsidRPr="00D1700A">
        <w:rPr>
          <w:sz w:val="28"/>
          <w:szCs w:val="28"/>
        </w:rPr>
        <w:t xml:space="preserve"> поведение наблюдается для модуля напряженности ма</w:t>
      </w:r>
      <w:r w:rsidR="00D1700A" w:rsidRPr="00D1700A">
        <w:rPr>
          <w:sz w:val="28"/>
          <w:szCs w:val="28"/>
        </w:rPr>
        <w:t>г</w:t>
      </w:r>
      <w:r w:rsidR="00D1700A" w:rsidRPr="00D1700A">
        <w:rPr>
          <w:sz w:val="28"/>
          <w:szCs w:val="28"/>
        </w:rPr>
        <w:t>нитного поля |</w:t>
      </w:r>
      <w:r w:rsidR="00D1700A" w:rsidRPr="00D1700A">
        <w:rPr>
          <w:b/>
          <w:sz w:val="28"/>
          <w:szCs w:val="28"/>
          <w:lang w:val="en-US"/>
        </w:rPr>
        <w:t>H</w:t>
      </w:r>
      <w:r w:rsidR="00D1700A" w:rsidRPr="00D1700A">
        <w:rPr>
          <w:sz w:val="28"/>
          <w:szCs w:val="28"/>
        </w:rPr>
        <w:t>|.</w:t>
      </w:r>
    </w:p>
    <w:p w:rsidR="00A97B2C" w:rsidRDefault="00A97B2C" w:rsidP="00717C7E">
      <w:pPr>
        <w:spacing w:line="252" w:lineRule="auto"/>
        <w:ind w:firstLine="709"/>
        <w:jc w:val="both"/>
        <w:rPr>
          <w:sz w:val="28"/>
          <w:szCs w:val="28"/>
        </w:rPr>
      </w:pPr>
      <w:r w:rsidRPr="003918BA">
        <w:rPr>
          <w:spacing w:val="2"/>
          <w:sz w:val="28"/>
          <w:szCs w:val="28"/>
        </w:rPr>
        <w:t>Приближение экрана к одной из поверхностей пленки ЖИГ с нео</w:t>
      </w:r>
      <w:r w:rsidRPr="003918BA">
        <w:rPr>
          <w:spacing w:val="2"/>
          <w:sz w:val="28"/>
          <w:szCs w:val="28"/>
        </w:rPr>
        <w:t>д</w:t>
      </w:r>
      <w:r w:rsidRPr="003918BA">
        <w:rPr>
          <w:spacing w:val="2"/>
          <w:sz w:val="28"/>
          <w:szCs w:val="28"/>
        </w:rPr>
        <w:t>нородностью на одной из сторон оказывает существенное влияние на ст</w:t>
      </w:r>
      <w:r w:rsidRPr="003918BA">
        <w:rPr>
          <w:spacing w:val="2"/>
          <w:sz w:val="28"/>
          <w:szCs w:val="28"/>
        </w:rPr>
        <w:t>е</w:t>
      </w:r>
      <w:r w:rsidRPr="003918BA">
        <w:rPr>
          <w:spacing w:val="2"/>
          <w:sz w:val="28"/>
          <w:szCs w:val="28"/>
        </w:rPr>
        <w:t>пень невзаимности волн, распространяющихся в пленке в прямом и о</w:t>
      </w:r>
      <w:r w:rsidRPr="003918BA">
        <w:rPr>
          <w:spacing w:val="2"/>
          <w:sz w:val="28"/>
          <w:szCs w:val="28"/>
        </w:rPr>
        <w:t>б</w:t>
      </w:r>
      <w:r w:rsidRPr="003918BA">
        <w:rPr>
          <w:spacing w:val="2"/>
          <w:sz w:val="28"/>
          <w:szCs w:val="28"/>
        </w:rPr>
        <w:t>ратном направлениях [</w:t>
      </w:r>
      <w:fldSimple w:instr=" REF _Ref330316121 \r \h  \* MERGEFORMAT ">
        <w:r w:rsidR="00A641D9" w:rsidRPr="00A641D9">
          <w:rPr>
            <w:spacing w:val="2"/>
            <w:sz w:val="28"/>
            <w:szCs w:val="28"/>
          </w:rPr>
          <w:t>6</w:t>
        </w:r>
      </w:fldSimple>
      <w:r w:rsidRPr="003918BA">
        <w:rPr>
          <w:spacing w:val="2"/>
          <w:sz w:val="28"/>
          <w:szCs w:val="28"/>
        </w:rPr>
        <w:t>]. Так</w:t>
      </w:r>
      <w:r w:rsidR="0052796A">
        <w:rPr>
          <w:spacing w:val="2"/>
          <w:sz w:val="28"/>
          <w:szCs w:val="28"/>
        </w:rPr>
        <w:t>,</w:t>
      </w:r>
      <w:r w:rsidRPr="003918BA">
        <w:rPr>
          <w:spacing w:val="2"/>
          <w:sz w:val="28"/>
          <w:szCs w:val="28"/>
        </w:rPr>
        <w:t xml:space="preserve"> из рис. 3, </w:t>
      </w:r>
      <w:r w:rsidRPr="003918BA">
        <w:rPr>
          <w:i/>
          <w:spacing w:val="2"/>
          <w:sz w:val="28"/>
          <w:szCs w:val="28"/>
        </w:rPr>
        <w:t>а</w:t>
      </w:r>
      <w:r w:rsidRPr="003918BA">
        <w:rPr>
          <w:spacing w:val="2"/>
          <w:sz w:val="28"/>
          <w:szCs w:val="28"/>
        </w:rPr>
        <w:t xml:space="preserve"> видно, что дисперсионная х</w:t>
      </w:r>
      <w:r w:rsidRPr="003918BA">
        <w:rPr>
          <w:spacing w:val="2"/>
          <w:sz w:val="28"/>
          <w:szCs w:val="28"/>
        </w:rPr>
        <w:t>а</w:t>
      </w:r>
      <w:r w:rsidRPr="003918BA">
        <w:rPr>
          <w:spacing w:val="2"/>
          <w:sz w:val="28"/>
          <w:szCs w:val="28"/>
        </w:rPr>
        <w:t xml:space="preserve">рактеристика не является симметричной относительно точки </w:t>
      </w:r>
      <w:r w:rsidR="003918BA" w:rsidRPr="003918BA">
        <w:rPr>
          <w:spacing w:val="2"/>
          <w:sz w:val="28"/>
          <w:szCs w:val="28"/>
        </w:rPr>
        <w:t>β</w:t>
      </w:r>
      <w:r w:rsidR="003918BA" w:rsidRPr="003918BA">
        <w:rPr>
          <w:i/>
          <w:spacing w:val="2"/>
          <w:sz w:val="28"/>
          <w:szCs w:val="28"/>
          <w:vertAlign w:val="subscript"/>
          <w:lang w:val="en-US"/>
        </w:rPr>
        <w:t>x</w:t>
      </w:r>
      <w:r w:rsidR="003918BA" w:rsidRPr="003918BA">
        <w:rPr>
          <w:i/>
          <w:spacing w:val="2"/>
          <w:sz w:val="28"/>
          <w:szCs w:val="28"/>
          <w:lang w:val="en-US"/>
        </w:rPr>
        <w:t>L</w:t>
      </w:r>
      <w:r w:rsidR="003918BA" w:rsidRPr="003918BA">
        <w:rPr>
          <w:spacing w:val="2"/>
          <w:sz w:val="28"/>
          <w:szCs w:val="28"/>
        </w:rPr>
        <w:t xml:space="preserve"> = π</w:t>
      </w:r>
      <w:r w:rsidRPr="003918BA">
        <w:rPr>
          <w:spacing w:val="2"/>
          <w:sz w:val="28"/>
          <w:szCs w:val="28"/>
        </w:rPr>
        <w:t xml:space="preserve"> (при этом</w:t>
      </w:r>
      <w:r w:rsidRPr="003B6041">
        <w:rPr>
          <w:sz w:val="28"/>
          <w:szCs w:val="28"/>
        </w:rPr>
        <w:t xml:space="preserve"> </w:t>
      </w:r>
      <w:r w:rsidR="003918BA">
        <w:rPr>
          <w:sz w:val="28"/>
          <w:szCs w:val="28"/>
        </w:rPr>
        <w:t>β</w:t>
      </w:r>
      <w:r w:rsidR="003918BA" w:rsidRPr="003918BA">
        <w:rPr>
          <w:i/>
          <w:sz w:val="28"/>
          <w:szCs w:val="28"/>
          <w:vertAlign w:val="subscript"/>
          <w:lang w:val="en-US"/>
        </w:rPr>
        <w:t>x</w:t>
      </w:r>
      <w:r w:rsidR="003918BA" w:rsidRPr="003918BA">
        <w:rPr>
          <w:sz w:val="28"/>
          <w:szCs w:val="28"/>
        </w:rPr>
        <w:t xml:space="preserve"> = 523,6</w:t>
      </w:r>
      <w:r w:rsidRPr="003B6041">
        <w:rPr>
          <w:sz w:val="28"/>
          <w:szCs w:val="28"/>
        </w:rPr>
        <w:t> см</w:t>
      </w:r>
      <w:r w:rsidR="00771F2F" w:rsidRPr="00771F2F">
        <w:rPr>
          <w:sz w:val="28"/>
          <w:szCs w:val="28"/>
          <w:vertAlign w:val="superscript"/>
        </w:rPr>
        <w:t>–</w:t>
      </w:r>
      <w:r w:rsidRPr="003B6041">
        <w:rPr>
          <w:sz w:val="28"/>
          <w:szCs w:val="28"/>
          <w:vertAlign w:val="superscript"/>
        </w:rPr>
        <w:t>1</w:t>
      </w:r>
      <w:r w:rsidRPr="003B6041">
        <w:rPr>
          <w:sz w:val="28"/>
          <w:szCs w:val="28"/>
        </w:rPr>
        <w:t>). Этот результат можно объяснить тем, что в случае приближения металлического экрана к пленке дисперсии прямой и обра</w:t>
      </w:r>
      <w:r w:rsidRPr="003B6041">
        <w:rPr>
          <w:sz w:val="28"/>
          <w:szCs w:val="28"/>
        </w:rPr>
        <w:t>т</w:t>
      </w:r>
      <w:r w:rsidRPr="003B6041">
        <w:rPr>
          <w:sz w:val="28"/>
          <w:szCs w:val="28"/>
        </w:rPr>
        <w:t>ной волн отличаются вследствие различий в локализации поля собственной волны при заданном направлении постоянного магнитного поля вдоль о</w:t>
      </w:r>
      <w:r w:rsidRPr="003B6041">
        <w:rPr>
          <w:sz w:val="28"/>
          <w:szCs w:val="28"/>
        </w:rPr>
        <w:t>д</w:t>
      </w:r>
      <w:r w:rsidRPr="003B6041">
        <w:rPr>
          <w:sz w:val="28"/>
          <w:szCs w:val="28"/>
        </w:rPr>
        <w:t>ной из поверхностей пленки ЖИГ. При сильном приближении металлич</w:t>
      </w:r>
      <w:r w:rsidRPr="003B6041">
        <w:rPr>
          <w:sz w:val="28"/>
          <w:szCs w:val="28"/>
        </w:rPr>
        <w:t>е</w:t>
      </w:r>
      <w:r w:rsidRPr="00DA18BB">
        <w:rPr>
          <w:sz w:val="28"/>
          <w:szCs w:val="28"/>
        </w:rPr>
        <w:t xml:space="preserve">ского экрана к пленке явление невзаимности наблюдается не только </w:t>
      </w:r>
      <w:r w:rsidR="00DA18BB" w:rsidRPr="00DA18BB">
        <w:rPr>
          <w:sz w:val="28"/>
          <w:szCs w:val="28"/>
        </w:rPr>
        <w:t>в сл</w:t>
      </w:r>
      <w:r w:rsidR="00DA18BB" w:rsidRPr="00DA18BB">
        <w:rPr>
          <w:sz w:val="28"/>
          <w:szCs w:val="28"/>
        </w:rPr>
        <w:t>у</w:t>
      </w:r>
      <w:r w:rsidR="00DA18BB" w:rsidRPr="00DA18BB">
        <w:rPr>
          <w:sz w:val="28"/>
          <w:szCs w:val="28"/>
        </w:rPr>
        <w:t xml:space="preserve">чае распространения </w:t>
      </w:r>
      <w:r w:rsidRPr="00DA18BB">
        <w:rPr>
          <w:sz w:val="28"/>
          <w:szCs w:val="28"/>
        </w:rPr>
        <w:t>основной поверхностной моды МСВ, но и для сл</w:t>
      </w:r>
      <w:r w:rsidRPr="00DA18BB">
        <w:rPr>
          <w:sz w:val="28"/>
          <w:szCs w:val="28"/>
        </w:rPr>
        <w:t>е</w:t>
      </w:r>
      <w:r w:rsidRPr="00DA18BB">
        <w:rPr>
          <w:sz w:val="28"/>
          <w:szCs w:val="28"/>
        </w:rPr>
        <w:t>дующей моды, поскольку характерный поперечный размер поля этой моды</w:t>
      </w:r>
      <w:r w:rsidRPr="00FE787A">
        <w:rPr>
          <w:sz w:val="28"/>
          <w:szCs w:val="28"/>
        </w:rPr>
        <w:t xml:space="preserve"> также становится сравнимым с расстоянием между пленкой и экраном.</w:t>
      </w:r>
    </w:p>
    <w:p w:rsidR="00A97B2C" w:rsidRDefault="00DB62B6" w:rsidP="00FD045E">
      <w:pPr>
        <w:spacing w:line="235" w:lineRule="auto"/>
        <w:jc w:val="center"/>
      </w:pPr>
      <w:r>
        <w:pict>
          <v:group id="_x0000_s336810" editas="canvas" style="width:453.5pt;height:240.7pt;mso-position-horizontal-relative:char;mso-position-vertical-relative:line" coordorigin="1523,5343" coordsize="9303,4938">
            <o:lock v:ext="edit" aspectratio="t"/>
            <v:shape id="_x0000_s336811" type="#_x0000_t75" style="position:absolute;left:1523;top:5343;width:9303;height:4938" o:preferrelative="f">
              <v:fill o:detectmouseclick="t"/>
              <v:path o:extrusionok="t" o:connecttype="none"/>
              <o:lock v:ext="edit" text="t"/>
            </v:shape>
            <v:shape id="_x0000_s336812" type="#_x0000_t75" style="position:absolute;left:1862;top:6019;width:4872;height:3479">
              <v:imagedata r:id="rId556" o:title="" gain="218453f" blacklevel="-9830f"/>
            </v:shape>
            <v:shape id="_x0000_s336813" type="#_x0000_t75" style="position:absolute;left:7095;top:6101;width:1641;height:1229">
              <v:imagedata r:id="rId557" o:title=""/>
            </v:shape>
            <v:shape id="_x0000_s336814" type="#_x0000_t75" style="position:absolute;left:9019;top:6149;width:1721;height:1190">
              <v:imagedata r:id="rId558" o:title=""/>
            </v:shape>
            <v:shape id="_x0000_s336815" type="#_x0000_t75" style="position:absolute;left:7073;top:7926;width:1690;height:1210">
              <v:imagedata r:id="rId559" o:title=""/>
            </v:shape>
            <v:shape id="_x0000_s336816" type="#_x0000_t75" style="position:absolute;left:9050;top:7979;width:1690;height:1210">
              <v:imagedata r:id="rId560" o:title=""/>
            </v:shape>
            <v:shape id="_x0000_s336817" type="#_x0000_t32" style="position:absolute;left:4106;top:9228;width:2546;height:1" o:connectortype="straight"/>
            <v:shape id="_x0000_s336818" type="#_x0000_t32" style="position:absolute;left:2899;top:6515;width:1;height:2154" o:connectortype="straight"/>
            <v:shape id="_x0000_s336819" type="#_x0000_t32" style="position:absolute;left:4778;top:6069;width:1;height:3345" o:connectortype="straight"/>
            <v:shape id="_x0000_s336820" type="#_x0000_t202" style="position:absolute;left:6929;top:7330;width:1807;height:588" stroked="f">
              <v:fill opacity="0"/>
              <v:textbox style="mso-next-textbox:#_x0000_s336820" inset="0,0,0,0">
                <w:txbxContent>
                  <w:p w:rsidR="008B752A" w:rsidRPr="00A97B2C" w:rsidRDefault="008B752A" w:rsidP="00A97B2C">
                    <w:pPr>
                      <w:jc w:val="center"/>
                    </w:pPr>
                    <w:r w:rsidRPr="00A97B2C">
                      <w:rPr>
                        <w:lang w:val="en-US"/>
                      </w:rPr>
                      <w:t>|</w:t>
                    </w:r>
                    <w:r w:rsidRPr="00A97B2C">
                      <w:rPr>
                        <w:b/>
                        <w:lang w:val="en-US"/>
                      </w:rPr>
                      <w:t xml:space="preserve">E|, </w:t>
                    </w:r>
                    <w:r w:rsidRPr="00A97B2C">
                      <w:rPr>
                        <w:i/>
                        <w:lang w:val="en-US"/>
                      </w:rPr>
                      <w:t>n</w:t>
                    </w:r>
                    <w:r w:rsidRPr="00A97B2C">
                      <w:rPr>
                        <w:i/>
                        <w:vertAlign w:val="subscript"/>
                        <w:lang w:val="en-US"/>
                      </w:rPr>
                      <w:t>eff</w:t>
                    </w:r>
                    <w:r w:rsidRPr="00A97B2C">
                      <w:rPr>
                        <w:lang w:val="en-US"/>
                      </w:rPr>
                      <w:t xml:space="preserve"> = </w:t>
                    </w:r>
                    <w:r w:rsidRPr="00A97B2C">
                      <w:t>3</w:t>
                    </w:r>
                    <w:r w:rsidRPr="00A97B2C">
                      <w:rPr>
                        <w:lang w:val="en-US"/>
                      </w:rPr>
                      <w:t>,0</w:t>
                    </w:r>
                    <w:r w:rsidRPr="00A97B2C">
                      <w:t>8</w:t>
                    </w:r>
                  </w:p>
                  <w:p w:rsidR="008B752A" w:rsidRPr="00A97B2C" w:rsidRDefault="008B752A" w:rsidP="00A97B2C">
                    <w:pPr>
                      <w:jc w:val="center"/>
                      <w:rPr>
                        <w:lang w:val="en-US"/>
                      </w:rPr>
                    </w:pPr>
                    <w:r w:rsidRPr="00A97B2C">
                      <w:rPr>
                        <w:i/>
                        <w:lang w:val="en-US"/>
                      </w:rPr>
                      <w:t>f</w:t>
                    </w:r>
                    <w:r w:rsidRPr="00A97B2C">
                      <w:t xml:space="preserve"> = 3,</w:t>
                    </w:r>
                    <w:r w:rsidRPr="00A97B2C">
                      <w:rPr>
                        <w:lang w:val="en-US"/>
                      </w:rPr>
                      <w:t>7</w:t>
                    </w:r>
                    <w:r w:rsidRPr="00A97B2C">
                      <w:t>57</w:t>
                    </w:r>
                    <w:r w:rsidRPr="00A97B2C">
                      <w:rPr>
                        <w:lang w:val="en-US"/>
                      </w:rPr>
                      <w:t>9</w:t>
                    </w:r>
                    <w:r w:rsidRPr="00A97B2C">
                      <w:t>6 ГГц</w:t>
                    </w:r>
                  </w:p>
                </w:txbxContent>
              </v:textbox>
            </v:shape>
            <v:shape id="_x0000_s336821" type="#_x0000_t202" style="position:absolute;left:8933;top:7330;width:1807;height:588" stroked="f">
              <v:fill opacity="0"/>
              <v:textbox style="mso-next-textbox:#_x0000_s336821" inset="0,0,0,0">
                <w:txbxContent>
                  <w:p w:rsidR="008B752A" w:rsidRPr="00A97B2C" w:rsidRDefault="008B752A" w:rsidP="00A97B2C">
                    <w:pPr>
                      <w:jc w:val="center"/>
                    </w:pPr>
                    <w:r w:rsidRPr="00A97B2C">
                      <w:rPr>
                        <w:lang w:val="en-US"/>
                      </w:rPr>
                      <w:t>|</w:t>
                    </w:r>
                    <w:r w:rsidRPr="00A97B2C">
                      <w:rPr>
                        <w:b/>
                        <w:lang w:val="en-US"/>
                      </w:rPr>
                      <w:t xml:space="preserve">E|, </w:t>
                    </w:r>
                    <w:r w:rsidRPr="00A97B2C">
                      <w:rPr>
                        <w:i/>
                        <w:lang w:val="en-US"/>
                      </w:rPr>
                      <w:t>n</w:t>
                    </w:r>
                    <w:r w:rsidRPr="00A97B2C">
                      <w:rPr>
                        <w:i/>
                        <w:vertAlign w:val="subscript"/>
                        <w:lang w:val="en-US"/>
                      </w:rPr>
                      <w:t>eff</w:t>
                    </w:r>
                    <w:r w:rsidRPr="00A97B2C">
                      <w:rPr>
                        <w:lang w:val="en-US"/>
                      </w:rPr>
                      <w:t xml:space="preserve"> = </w:t>
                    </w:r>
                    <w:r w:rsidRPr="00A97B2C">
                      <w:t>2</w:t>
                    </w:r>
                    <w:r w:rsidRPr="00A97B2C">
                      <w:rPr>
                        <w:lang w:val="en-US"/>
                      </w:rPr>
                      <w:t>,</w:t>
                    </w:r>
                    <w:r w:rsidRPr="00A97B2C">
                      <w:t>68</w:t>
                    </w:r>
                  </w:p>
                  <w:p w:rsidR="008B752A" w:rsidRPr="00A97B2C" w:rsidRDefault="008B752A" w:rsidP="00A97B2C">
                    <w:pPr>
                      <w:jc w:val="center"/>
                      <w:rPr>
                        <w:lang w:val="en-US"/>
                      </w:rPr>
                    </w:pPr>
                    <w:r w:rsidRPr="00A97B2C">
                      <w:rPr>
                        <w:i/>
                        <w:lang w:val="en-US"/>
                      </w:rPr>
                      <w:t>f</w:t>
                    </w:r>
                    <w:r w:rsidRPr="00A97B2C">
                      <w:t xml:space="preserve"> = 4,382</w:t>
                    </w:r>
                    <w:r w:rsidRPr="00A97B2C">
                      <w:rPr>
                        <w:lang w:val="en-US"/>
                      </w:rPr>
                      <w:t>9</w:t>
                    </w:r>
                    <w:r w:rsidRPr="00A97B2C">
                      <w:t>6 ГГц</w:t>
                    </w:r>
                  </w:p>
                </w:txbxContent>
              </v:textbox>
            </v:shape>
            <v:shape id="_x0000_s336822" type="#_x0000_t202" style="position:absolute;left:7001;top:9162;width:1807;height:761" stroked="f">
              <v:fill opacity="0"/>
              <v:textbox style="mso-next-textbox:#_x0000_s336822" inset="0,0,0,0">
                <w:txbxContent>
                  <w:p w:rsidR="008B752A" w:rsidRPr="00A97B2C" w:rsidRDefault="008B752A" w:rsidP="00A97B2C">
                    <w:pPr>
                      <w:jc w:val="center"/>
                    </w:pPr>
                    <w:r w:rsidRPr="00A97B2C">
                      <w:rPr>
                        <w:lang w:val="en-US"/>
                      </w:rPr>
                      <w:t>|</w:t>
                    </w:r>
                    <w:r w:rsidRPr="00A97B2C">
                      <w:rPr>
                        <w:b/>
                        <w:lang w:val="en-US"/>
                      </w:rPr>
                      <w:t>E|</w:t>
                    </w:r>
                    <w:r w:rsidRPr="00034389">
                      <w:rPr>
                        <w:lang w:val="en-US"/>
                      </w:rPr>
                      <w:t xml:space="preserve">, </w:t>
                    </w:r>
                    <w:r w:rsidRPr="00A97B2C">
                      <w:rPr>
                        <w:i/>
                        <w:lang w:val="en-US"/>
                      </w:rPr>
                      <w:t>n</w:t>
                    </w:r>
                    <w:r w:rsidRPr="00A97B2C">
                      <w:rPr>
                        <w:i/>
                        <w:vertAlign w:val="subscript"/>
                        <w:lang w:val="en-US"/>
                      </w:rPr>
                      <w:t>eff</w:t>
                    </w:r>
                    <w:r w:rsidRPr="00A97B2C">
                      <w:rPr>
                        <w:lang w:val="en-US"/>
                      </w:rPr>
                      <w:t xml:space="preserve"> = </w:t>
                    </w:r>
                    <w:r w:rsidRPr="00A97B2C">
                      <w:t>30</w:t>
                    </w:r>
                    <w:r w:rsidRPr="00A97B2C">
                      <w:rPr>
                        <w:lang w:val="en-US"/>
                      </w:rPr>
                      <w:t>,0</w:t>
                    </w:r>
                  </w:p>
                  <w:p w:rsidR="008B752A" w:rsidRPr="00A97B2C" w:rsidRDefault="008B752A" w:rsidP="00A97B2C">
                    <w:pPr>
                      <w:jc w:val="center"/>
                      <w:rPr>
                        <w:lang w:val="en-US"/>
                      </w:rPr>
                    </w:pPr>
                    <w:r w:rsidRPr="00A97B2C">
                      <w:rPr>
                        <w:i/>
                        <w:lang w:val="en-US"/>
                      </w:rPr>
                      <w:t>f</w:t>
                    </w:r>
                    <w:r w:rsidRPr="00A97B2C">
                      <w:t xml:space="preserve"> = 3</w:t>
                    </w:r>
                    <w:r>
                      <w:t>,</w:t>
                    </w:r>
                    <w:r w:rsidRPr="00A97B2C">
                      <w:t>69426 ГГц</w:t>
                    </w:r>
                  </w:p>
                </w:txbxContent>
              </v:textbox>
            </v:shape>
            <v:shape id="_x0000_s336823" type="#_x0000_t202" style="position:absolute;left:9019;top:9162;width:1807;height:588" stroked="f">
              <v:fill opacity="0"/>
              <v:textbox style="mso-next-textbox:#_x0000_s336823" inset="0,0,0,0">
                <w:txbxContent>
                  <w:p w:rsidR="008B752A" w:rsidRPr="00A97B2C" w:rsidRDefault="008B752A" w:rsidP="00A97B2C">
                    <w:pPr>
                      <w:jc w:val="center"/>
                    </w:pPr>
                    <w:r w:rsidRPr="00A97B2C">
                      <w:rPr>
                        <w:lang w:val="en-US"/>
                      </w:rPr>
                      <w:t>|</w:t>
                    </w:r>
                    <w:r w:rsidRPr="00A97B2C">
                      <w:rPr>
                        <w:b/>
                        <w:lang w:val="en-US"/>
                      </w:rPr>
                      <w:t>E|</w:t>
                    </w:r>
                    <w:r w:rsidRPr="00034389">
                      <w:rPr>
                        <w:lang w:val="en-US"/>
                      </w:rPr>
                      <w:t xml:space="preserve">, </w:t>
                    </w:r>
                    <w:r w:rsidRPr="00A97B2C">
                      <w:rPr>
                        <w:i/>
                        <w:lang w:val="en-US"/>
                      </w:rPr>
                      <w:t>n</w:t>
                    </w:r>
                    <w:r w:rsidRPr="00A97B2C">
                      <w:rPr>
                        <w:i/>
                        <w:vertAlign w:val="subscript"/>
                        <w:lang w:val="en-US"/>
                      </w:rPr>
                      <w:t>eff</w:t>
                    </w:r>
                    <w:r w:rsidRPr="00A97B2C">
                      <w:rPr>
                        <w:lang w:val="en-US"/>
                      </w:rPr>
                      <w:t xml:space="preserve"> = </w:t>
                    </w:r>
                    <w:r w:rsidRPr="00A97B2C">
                      <w:t>19</w:t>
                    </w:r>
                    <w:r w:rsidRPr="00A97B2C">
                      <w:rPr>
                        <w:lang w:val="en-US"/>
                      </w:rPr>
                      <w:t>,</w:t>
                    </w:r>
                    <w:r w:rsidRPr="00A97B2C">
                      <w:t>1</w:t>
                    </w:r>
                  </w:p>
                  <w:p w:rsidR="008B752A" w:rsidRPr="00A97B2C" w:rsidRDefault="008B752A" w:rsidP="00A97B2C">
                    <w:pPr>
                      <w:jc w:val="center"/>
                      <w:rPr>
                        <w:lang w:val="en-US"/>
                      </w:rPr>
                    </w:pPr>
                    <w:r w:rsidRPr="00A97B2C">
                      <w:rPr>
                        <w:i/>
                        <w:lang w:val="en-US"/>
                      </w:rPr>
                      <w:t>f</w:t>
                    </w:r>
                    <w:r w:rsidRPr="00A97B2C">
                      <w:t xml:space="preserve"> = 3</w:t>
                    </w:r>
                    <w:r>
                      <w:t>,</w:t>
                    </w:r>
                    <w:r w:rsidRPr="00A97B2C">
                      <w:t>8216 ГГц</w:t>
                    </w:r>
                  </w:p>
                </w:txbxContent>
              </v:textbox>
            </v:shape>
            <v:shape id="_x0000_s336824" type="#_x0000_t32" style="position:absolute;left:1941;top:8591;width:4700;height:1" o:connectortype="straight"/>
            <v:shape id="_x0000_s336825" type="#_x0000_t32" style="position:absolute;left:1941;top:7926;width:4700;height:1" o:connectortype="straight"/>
            <v:shape id="_x0000_s336826" type="#_x0000_t32" style="position:absolute;left:1941;top:7263;width:4700;height:1" o:connectortype="straight"/>
            <v:shape id="_x0000_s336827" type="#_x0000_t32" style="position:absolute;left:1941;top:6593;width:4700;height:1" o:connectortype="straight"/>
            <v:shape id="_x0000_s336828" type="#_x0000_t32" style="position:absolute;left:3830;top:6525;width:1;height:2154" o:connectortype="straight"/>
            <v:shape id="_x0000_s336829" type="#_x0000_t32" style="position:absolute;left:5712;top:6513;width:1;height:2891" o:connectortype="straight"/>
            <v:shape id="_x0000_s336830" type="#_x0000_t32" style="position:absolute;left:1933;top:9229;width:450;height:1" o:connectortype="straight"/>
            <v:group id="_x0000_s336831" style="position:absolute;left:1523;top:5717;width:5412;height:4292" coordorigin="1523,5717" coordsize="5412,4292">
              <v:shape id="_x0000_s336832" type="#_x0000_t202" style="position:absolute;left:2689;top:9469;width:442;height:344" stroked="f">
                <v:fill opacity="0"/>
                <v:textbox style="mso-next-textbox:#_x0000_s336832" inset="0,0,0,0">
                  <w:txbxContent>
                    <w:p w:rsidR="008B752A" w:rsidRPr="00A97B2C" w:rsidRDefault="008B752A" w:rsidP="00A97B2C">
                      <w:pPr>
                        <w:jc w:val="center"/>
                        <w:rPr>
                          <w:vertAlign w:val="superscript"/>
                        </w:rPr>
                      </w:pPr>
                      <w:r w:rsidRPr="00A97B2C">
                        <w:t>200</w:t>
                      </w:r>
                    </w:p>
                  </w:txbxContent>
                </v:textbox>
              </v:shape>
              <v:shape id="_x0000_s336833" type="#_x0000_t202" style="position:absolute;left:1523;top:9125;width:442;height:344" stroked="f">
                <v:fill opacity="0"/>
                <v:textbox style="mso-next-textbox:#_x0000_s336833" inset="0,0,0,0">
                  <w:txbxContent>
                    <w:p w:rsidR="008B752A" w:rsidRPr="00A97B2C" w:rsidRDefault="008B752A" w:rsidP="00A97B2C">
                      <w:pPr>
                        <w:jc w:val="center"/>
                        <w:rPr>
                          <w:vertAlign w:val="superscript"/>
                        </w:rPr>
                      </w:pPr>
                      <w:r w:rsidRPr="00A97B2C">
                        <w:t>3,6</w:t>
                      </w:r>
                    </w:p>
                  </w:txbxContent>
                </v:textbox>
              </v:shape>
              <v:shape id="_x0000_s336834" type="#_x0000_t202" style="position:absolute;left:1523;top:8439;width:442;height:344" stroked="f">
                <v:fill opacity="0"/>
                <v:textbox style="mso-next-textbox:#_x0000_s336834" inset="0,0,0,0">
                  <w:txbxContent>
                    <w:p w:rsidR="008B752A" w:rsidRPr="00A97B2C" w:rsidRDefault="008B752A" w:rsidP="00A97B2C">
                      <w:pPr>
                        <w:jc w:val="center"/>
                        <w:rPr>
                          <w:vertAlign w:val="superscript"/>
                        </w:rPr>
                      </w:pPr>
                      <w:r w:rsidRPr="00A97B2C">
                        <w:t>3,8</w:t>
                      </w:r>
                    </w:p>
                  </w:txbxContent>
                </v:textbox>
              </v:shape>
              <v:shape id="_x0000_s336835" type="#_x0000_t202" style="position:absolute;left:1523;top:7794;width:442;height:344" stroked="f">
                <v:fill opacity="0"/>
                <v:textbox style="mso-next-textbox:#_x0000_s336835" inset="0,0,0,0">
                  <w:txbxContent>
                    <w:p w:rsidR="008B752A" w:rsidRPr="00A97B2C" w:rsidRDefault="008B752A" w:rsidP="00A97B2C">
                      <w:pPr>
                        <w:jc w:val="center"/>
                        <w:rPr>
                          <w:vertAlign w:val="superscript"/>
                        </w:rPr>
                      </w:pPr>
                      <w:r w:rsidRPr="00A97B2C">
                        <w:t>4,0</w:t>
                      </w:r>
                    </w:p>
                  </w:txbxContent>
                </v:textbox>
              </v:shape>
              <v:shape id="_x0000_s336836" type="#_x0000_t202" style="position:absolute;left:1523;top:7101;width:442;height:344" stroked="f">
                <v:fill opacity="0"/>
                <v:textbox style="mso-next-textbox:#_x0000_s336836" inset="0,0,0,0">
                  <w:txbxContent>
                    <w:p w:rsidR="008B752A" w:rsidRPr="00A97B2C" w:rsidRDefault="008B752A" w:rsidP="00A97B2C">
                      <w:pPr>
                        <w:jc w:val="center"/>
                        <w:rPr>
                          <w:vertAlign w:val="superscript"/>
                        </w:rPr>
                      </w:pPr>
                      <w:r w:rsidRPr="00A97B2C">
                        <w:t>4,2</w:t>
                      </w:r>
                    </w:p>
                  </w:txbxContent>
                </v:textbox>
              </v:shape>
              <v:shape id="_x0000_s336837" type="#_x0000_t202" style="position:absolute;left:1523;top:6447;width:442;height:344" stroked="f">
                <v:fill opacity="0"/>
                <v:textbox style="mso-next-textbox:#_x0000_s336837" inset="0,0,0,0">
                  <w:txbxContent>
                    <w:p w:rsidR="008B752A" w:rsidRPr="00A97B2C" w:rsidRDefault="008B752A" w:rsidP="00A97B2C">
                      <w:pPr>
                        <w:jc w:val="center"/>
                        <w:rPr>
                          <w:vertAlign w:val="superscript"/>
                        </w:rPr>
                      </w:pPr>
                      <w:r w:rsidRPr="00A97B2C">
                        <w:t>4,4</w:t>
                      </w:r>
                    </w:p>
                  </w:txbxContent>
                </v:textbox>
              </v:shape>
              <v:shape id="_x0000_s336838" type="#_x0000_t202" style="position:absolute;left:1667;top:5717;width:760;height:302" stroked="f">
                <v:fill opacity="0"/>
                <v:textbox style="mso-next-textbox:#_x0000_s336838" inset="0,0,0,0">
                  <w:txbxContent>
                    <w:p w:rsidR="008B752A" w:rsidRPr="00A97B2C" w:rsidRDefault="008B752A" w:rsidP="00A97B2C">
                      <w:pPr>
                        <w:jc w:val="center"/>
                      </w:pPr>
                      <w:r w:rsidRPr="00A97B2C">
                        <w:rPr>
                          <w:i/>
                          <w:lang w:val="en-US"/>
                        </w:rPr>
                        <w:t>f</w:t>
                      </w:r>
                      <w:r w:rsidRPr="00A97B2C">
                        <w:t>, ГГц</w:t>
                      </w:r>
                    </w:p>
                  </w:txbxContent>
                </v:textbox>
              </v:shape>
              <v:shape id="_x0000_s336839" type="#_x0000_t202" style="position:absolute;left:2295;top:8823;width:1905;height:586" stroked="f">
                <v:fill opacity="0"/>
                <v:textbox style="mso-next-textbox:#_x0000_s336839" inset="0,0,0,0">
                  <w:txbxContent>
                    <w:p w:rsidR="008B752A" w:rsidRPr="00A97B2C" w:rsidRDefault="008B752A" w:rsidP="00A97B2C">
                      <w:pPr>
                        <w:jc w:val="center"/>
                      </w:pPr>
                      <w:r w:rsidRPr="00A97B2C">
                        <w:rPr>
                          <w:i/>
                          <w:lang w:val="en-US"/>
                        </w:rPr>
                        <w:t>f</w:t>
                      </w:r>
                      <w:r w:rsidRPr="00A97B2C">
                        <w:t xml:space="preserve"> = 3,75796 ГГц</w:t>
                      </w:r>
                    </w:p>
                    <w:p w:rsidR="008B752A" w:rsidRPr="00A97B2C" w:rsidRDefault="008B752A" w:rsidP="00A97B2C">
                      <w:pPr>
                        <w:jc w:val="center"/>
                        <w:rPr>
                          <w:vertAlign w:val="superscript"/>
                        </w:rPr>
                      </w:pPr>
                      <w:r w:rsidRPr="00A97B2C">
                        <w:t>β</w:t>
                      </w:r>
                      <w:r w:rsidRPr="00A97B2C">
                        <w:rPr>
                          <w:i/>
                          <w:vertAlign w:val="subscript"/>
                        </w:rPr>
                        <w:t>х</w:t>
                      </w:r>
                      <w:r w:rsidRPr="00A97B2C">
                        <w:t xml:space="preserve"> = 120 см</w:t>
                      </w:r>
                      <w:r w:rsidRPr="00A97B2C">
                        <w:rPr>
                          <w:vertAlign w:val="superscript"/>
                        </w:rPr>
                        <w:t>–1</w:t>
                      </w:r>
                    </w:p>
                  </w:txbxContent>
                </v:textbox>
              </v:shape>
              <v:shape id="_x0000_s336840" type="#_x0000_t202" style="position:absolute;left:3598;top:9469;width:442;height:344" stroked="f">
                <v:fill opacity="0"/>
                <v:textbox style="mso-next-textbox:#_x0000_s336840" inset="0,0,0,0">
                  <w:txbxContent>
                    <w:p w:rsidR="008B752A" w:rsidRPr="00A97B2C" w:rsidRDefault="008B752A" w:rsidP="00A97B2C">
                      <w:pPr>
                        <w:jc w:val="center"/>
                        <w:rPr>
                          <w:vertAlign w:val="superscript"/>
                        </w:rPr>
                      </w:pPr>
                      <w:r w:rsidRPr="00A97B2C">
                        <w:t>400</w:t>
                      </w:r>
                    </w:p>
                  </w:txbxContent>
                </v:textbox>
              </v:shape>
              <v:shape id="_x0000_s336841" type="#_x0000_t202" style="position:absolute;left:4577;top:9469;width:442;height:344" stroked="f">
                <v:fill opacity="0"/>
                <v:textbox style="mso-next-textbox:#_x0000_s336841" inset="0,0,0,0">
                  <w:txbxContent>
                    <w:p w:rsidR="008B752A" w:rsidRPr="00A97B2C" w:rsidRDefault="008B752A" w:rsidP="00A97B2C">
                      <w:pPr>
                        <w:jc w:val="center"/>
                        <w:rPr>
                          <w:vertAlign w:val="superscript"/>
                        </w:rPr>
                      </w:pPr>
                      <w:r w:rsidRPr="00A97B2C">
                        <w:t>600</w:t>
                      </w:r>
                    </w:p>
                  </w:txbxContent>
                </v:textbox>
              </v:shape>
              <v:shape id="_x0000_s336842" type="#_x0000_t202" style="position:absolute;left:5510;top:9469;width:442;height:344" stroked="f">
                <v:fill opacity="0"/>
                <v:textbox style="mso-next-textbox:#_x0000_s336842" inset="0,0,0,0">
                  <w:txbxContent>
                    <w:p w:rsidR="008B752A" w:rsidRPr="00A97B2C" w:rsidRDefault="008B752A" w:rsidP="00A97B2C">
                      <w:pPr>
                        <w:jc w:val="center"/>
                        <w:rPr>
                          <w:vertAlign w:val="superscript"/>
                        </w:rPr>
                      </w:pPr>
                      <w:r w:rsidRPr="00A97B2C">
                        <w:t>800</w:t>
                      </w:r>
                    </w:p>
                  </w:txbxContent>
                </v:textbox>
              </v:shape>
              <v:shape id="_x0000_s336843" type="#_x0000_t202" style="position:absolute;left:6236;top:9469;width:592;height:344" stroked="f">
                <v:fill opacity="0"/>
                <v:textbox style="mso-next-textbox:#_x0000_s336843" inset="0,0,0,0">
                  <w:txbxContent>
                    <w:p w:rsidR="008B752A" w:rsidRPr="00A97B2C" w:rsidRDefault="008B752A" w:rsidP="00A97B2C">
                      <w:pPr>
                        <w:jc w:val="center"/>
                        <w:rPr>
                          <w:vertAlign w:val="superscript"/>
                        </w:rPr>
                      </w:pPr>
                      <w:r w:rsidRPr="00A97B2C">
                        <w:t>1000</w:t>
                      </w:r>
                    </w:p>
                  </w:txbxContent>
                </v:textbox>
              </v:shape>
              <v:shape id="_x0000_s336844" type="#_x0000_t202" style="position:absolute;left:1744;top:9469;width:442;height:344" stroked="f">
                <v:fill opacity="0"/>
                <v:textbox style="mso-next-textbox:#_x0000_s336844" inset="0,0,0,0">
                  <w:txbxContent>
                    <w:p w:rsidR="008B752A" w:rsidRPr="00A97B2C" w:rsidRDefault="008B752A" w:rsidP="00A97B2C">
                      <w:pPr>
                        <w:jc w:val="center"/>
                        <w:rPr>
                          <w:vertAlign w:val="superscript"/>
                        </w:rPr>
                      </w:pPr>
                      <w:r w:rsidRPr="00A97B2C">
                        <w:t>0</w:t>
                      </w:r>
                    </w:p>
                  </w:txbxContent>
                </v:textbox>
              </v:shape>
              <v:shape id="_x0000_s336845" type="#_x0000_t202" style="position:absolute;left:2135;top:6142;width:1905;height:383" stroked="f">
                <v:fill opacity="0"/>
                <v:textbox style="mso-next-textbox:#_x0000_s336845" inset="0,0,0,0">
                  <w:txbxContent>
                    <w:p w:rsidR="008B752A" w:rsidRPr="00A97B2C" w:rsidRDefault="008B752A" w:rsidP="00A97B2C">
                      <w:pPr>
                        <w:jc w:val="center"/>
                      </w:pPr>
                      <w:r w:rsidRPr="00A97B2C">
                        <w:rPr>
                          <w:i/>
                          <w:lang w:val="en-US"/>
                        </w:rPr>
                        <w:t>f</w:t>
                      </w:r>
                      <w:r w:rsidRPr="00A97B2C">
                        <w:t xml:space="preserve"> = 4,38296 ГГц</w:t>
                      </w:r>
                    </w:p>
                  </w:txbxContent>
                </v:textbox>
              </v:shape>
              <v:shape id="_x0000_s336846" type="#_x0000_t202" style="position:absolute;left:5141;top:6101;width:1407;height:383" stroked="f">
                <v:fill opacity="0"/>
                <v:textbox style="mso-next-textbox:#_x0000_s336846" inset="0,0,0,0">
                  <w:txbxContent>
                    <w:p w:rsidR="008B752A" w:rsidRPr="00A97B2C" w:rsidRDefault="008B752A" w:rsidP="00A97B2C">
                      <w:pPr>
                        <w:jc w:val="center"/>
                      </w:pPr>
                      <w:r w:rsidRPr="00A97B2C">
                        <w:rPr>
                          <w:i/>
                          <w:lang w:val="en-US"/>
                        </w:rPr>
                        <w:t xml:space="preserve">l = </w:t>
                      </w:r>
                      <w:r w:rsidRPr="00A97B2C">
                        <w:rPr>
                          <w:lang w:val="en-US"/>
                        </w:rPr>
                        <w:t>10</w:t>
                      </w:r>
                      <w:r w:rsidRPr="00A97B2C">
                        <w:t xml:space="preserve"> мкм</w:t>
                      </w:r>
                    </w:p>
                  </w:txbxContent>
                </v:textbox>
              </v:shape>
              <v:shape id="_x0000_s336847" type="#_x0000_t202" style="position:absolute;left:5952;top:9737;width:983;height:272" stroked="f">
                <v:fill opacity="0"/>
                <v:textbox style="mso-next-textbox:#_x0000_s336847" inset="0,0,0,0">
                  <w:txbxContent>
                    <w:p w:rsidR="008B752A" w:rsidRPr="00A97B2C" w:rsidRDefault="008B752A" w:rsidP="00A97B2C">
                      <w:pPr>
                        <w:jc w:val="center"/>
                        <w:rPr>
                          <w:vertAlign w:val="superscript"/>
                        </w:rPr>
                      </w:pPr>
                      <w:r w:rsidRPr="00A97B2C">
                        <w:t>β</w:t>
                      </w:r>
                      <w:r w:rsidRPr="00A97B2C">
                        <w:rPr>
                          <w:i/>
                          <w:vertAlign w:val="subscript"/>
                        </w:rPr>
                        <w:t>х</w:t>
                      </w:r>
                      <w:r w:rsidRPr="00A97B2C">
                        <w:t>, см</w:t>
                      </w:r>
                      <w:r w:rsidRPr="00A97B2C">
                        <w:rPr>
                          <w:vertAlign w:val="superscript"/>
                        </w:rPr>
                        <w:t>–1</w:t>
                      </w:r>
                    </w:p>
                  </w:txbxContent>
                </v:textbox>
              </v:shape>
            </v:group>
            <v:shape id="_x0000_s336848" type="#_x0000_t202" style="position:absolute;left:3895;top:10009;width:396;height:272" stroked="f">
              <v:fill opacity="0"/>
              <v:textbox style="mso-next-textbox:#_x0000_s336848" inset="0,0,0,0">
                <w:txbxContent>
                  <w:p w:rsidR="008B752A" w:rsidRPr="00A97B2C" w:rsidRDefault="008B752A" w:rsidP="00A97B2C">
                    <w:pPr>
                      <w:jc w:val="center"/>
                      <w:rPr>
                        <w:i/>
                        <w:vertAlign w:val="superscript"/>
                      </w:rPr>
                    </w:pPr>
                    <w:r w:rsidRPr="00A97B2C">
                      <w:rPr>
                        <w:i/>
                      </w:rPr>
                      <w:t>а</w:t>
                    </w:r>
                  </w:p>
                </w:txbxContent>
              </v:textbox>
            </v:shape>
            <v:shape id="_x0000_s336849" type="#_x0000_t202" style="position:absolute;left:7824;top:9923;width:396;height:272" stroked="f">
              <v:fill opacity="0"/>
              <v:textbox style="mso-next-textbox:#_x0000_s336849" inset="0,0,0,0">
                <w:txbxContent>
                  <w:p w:rsidR="008B752A" w:rsidRPr="00A97B2C" w:rsidRDefault="008B752A" w:rsidP="00A97B2C">
                    <w:pPr>
                      <w:jc w:val="center"/>
                      <w:rPr>
                        <w:i/>
                        <w:vertAlign w:val="superscript"/>
                      </w:rPr>
                    </w:pPr>
                    <w:r w:rsidRPr="00A97B2C">
                      <w:rPr>
                        <w:i/>
                      </w:rPr>
                      <w:t>б</w:t>
                    </w:r>
                  </w:p>
                </w:txbxContent>
              </v:textbox>
            </v:shape>
            <v:shape id="_x0000_s336850" type="#_x0000_t202" style="position:absolute;left:9854;top:10009;width:396;height:272" stroked="f">
              <v:fill opacity="0"/>
              <v:textbox style="mso-next-textbox:#_x0000_s336850" inset="0,0,0,0">
                <w:txbxContent>
                  <w:p w:rsidR="008B752A" w:rsidRPr="00A97B2C" w:rsidRDefault="008B752A" w:rsidP="00A97B2C">
                    <w:pPr>
                      <w:jc w:val="center"/>
                      <w:rPr>
                        <w:i/>
                        <w:vertAlign w:val="superscript"/>
                      </w:rPr>
                    </w:pPr>
                    <w:r w:rsidRPr="00A97B2C">
                      <w:rPr>
                        <w:i/>
                      </w:rPr>
                      <w:t>в</w:t>
                    </w:r>
                  </w:p>
                </w:txbxContent>
              </v:textbox>
            </v:shape>
            <w10:anchorlock/>
          </v:group>
        </w:pict>
      </w:r>
    </w:p>
    <w:p w:rsidR="00B3017A" w:rsidRDefault="00B3017A" w:rsidP="00FD045E">
      <w:pPr>
        <w:spacing w:line="235" w:lineRule="auto"/>
        <w:ind w:left="142"/>
      </w:pPr>
    </w:p>
    <w:p w:rsidR="00A97B2C" w:rsidRDefault="00A97B2C" w:rsidP="00B3017A">
      <w:pPr>
        <w:ind w:left="142" w:right="198"/>
        <w:jc w:val="both"/>
      </w:pPr>
      <w:r w:rsidRPr="00256ABC">
        <w:t>Рис. 3. Дисперсионные характеристики (</w:t>
      </w:r>
      <w:r w:rsidRPr="00256ABC">
        <w:rPr>
          <w:i/>
        </w:rPr>
        <w:t>а</w:t>
      </w:r>
      <w:r w:rsidRPr="00256ABC">
        <w:t>) и распределение модуля напряженности</w:t>
      </w:r>
      <w:r w:rsidRPr="00102B8A">
        <w:t xml:space="preserve"> электрического поля </w:t>
      </w:r>
      <w:r>
        <w:t>|</w:t>
      </w:r>
      <w:r w:rsidRPr="000479D5">
        <w:rPr>
          <w:b/>
          <w:lang w:val="en-US"/>
        </w:rPr>
        <w:t>E</w:t>
      </w:r>
      <w:r>
        <w:t>|</w:t>
      </w:r>
      <w:r w:rsidRPr="00102B8A">
        <w:t xml:space="preserve"> для первых двух мод при различных значениях </w:t>
      </w:r>
      <w:r w:rsidRPr="000479D5">
        <w:rPr>
          <w:i/>
          <w:lang w:val="en-US"/>
        </w:rPr>
        <w:t>n</w:t>
      </w:r>
      <w:r w:rsidRPr="00B80D49">
        <w:rPr>
          <w:i/>
          <w:vertAlign w:val="subscript"/>
          <w:lang w:val="en-US"/>
        </w:rPr>
        <w:t>e</w:t>
      </w:r>
      <w:r w:rsidRPr="000479D5">
        <w:rPr>
          <w:i/>
          <w:vertAlign w:val="subscript"/>
          <w:lang w:val="en-US"/>
        </w:rPr>
        <w:t>ff</w:t>
      </w:r>
      <w:r w:rsidRPr="000479D5">
        <w:rPr>
          <w:i/>
        </w:rPr>
        <w:t xml:space="preserve"> </w:t>
      </w:r>
      <w:r w:rsidRPr="00102B8A">
        <w:t>(</w:t>
      </w:r>
      <w:r w:rsidRPr="00273025">
        <w:rPr>
          <w:i/>
        </w:rPr>
        <w:t>б</w:t>
      </w:r>
      <w:r w:rsidRPr="00256ABC">
        <w:t xml:space="preserve">, </w:t>
      </w:r>
      <w:r>
        <w:rPr>
          <w:i/>
        </w:rPr>
        <w:t>в</w:t>
      </w:r>
      <w:r w:rsidRPr="00102B8A">
        <w:t>)</w:t>
      </w:r>
    </w:p>
    <w:p w:rsidR="00DE6C2B" w:rsidRPr="00FE787A" w:rsidRDefault="00DE6C2B" w:rsidP="00B3017A">
      <w:pPr>
        <w:ind w:right="57" w:firstLine="709"/>
        <w:jc w:val="both"/>
        <w:rPr>
          <w:sz w:val="28"/>
          <w:szCs w:val="28"/>
        </w:rPr>
      </w:pPr>
    </w:p>
    <w:p w:rsidR="00196FFF" w:rsidRDefault="009F491C" w:rsidP="00717C7E">
      <w:pPr>
        <w:pStyle w:val="afe"/>
        <w:spacing w:after="0" w:line="252" w:lineRule="auto"/>
        <w:ind w:firstLine="680"/>
        <w:jc w:val="both"/>
        <w:rPr>
          <w:sz w:val="28"/>
        </w:rPr>
      </w:pPr>
      <w:r w:rsidRPr="009F491C">
        <w:rPr>
          <w:sz w:val="28"/>
        </w:rPr>
        <w:t xml:space="preserve">На </w:t>
      </w:r>
      <w:r w:rsidR="00196FFF" w:rsidRPr="009F491C">
        <w:rPr>
          <w:sz w:val="28"/>
        </w:rPr>
        <w:t>дисперсионных кривых</w:t>
      </w:r>
      <w:r w:rsidRPr="009F491C">
        <w:rPr>
          <w:sz w:val="28"/>
        </w:rPr>
        <w:t xml:space="preserve"> (рис. 4, </w:t>
      </w:r>
      <w:r w:rsidRPr="009F491C">
        <w:rPr>
          <w:i/>
          <w:sz w:val="28"/>
        </w:rPr>
        <w:t>а</w:t>
      </w:r>
      <w:r w:rsidRPr="009F491C">
        <w:rPr>
          <w:sz w:val="28"/>
        </w:rPr>
        <w:t>, </w:t>
      </w:r>
      <w:r w:rsidRPr="009F491C">
        <w:rPr>
          <w:i/>
          <w:sz w:val="28"/>
        </w:rPr>
        <w:t>б</w:t>
      </w:r>
      <w:r w:rsidRPr="009F491C">
        <w:rPr>
          <w:sz w:val="28"/>
        </w:rPr>
        <w:t>)</w:t>
      </w:r>
      <w:r w:rsidR="00196FFF" w:rsidRPr="009F491C">
        <w:rPr>
          <w:sz w:val="28"/>
        </w:rPr>
        <w:t>, рассч</w:t>
      </w:r>
      <w:r w:rsidRPr="009F491C">
        <w:rPr>
          <w:sz w:val="28"/>
        </w:rPr>
        <w:t>итанных для первой и второй мод</w:t>
      </w:r>
      <w:r w:rsidR="00196FFF" w:rsidRPr="009F491C">
        <w:rPr>
          <w:sz w:val="28"/>
        </w:rPr>
        <w:t xml:space="preserve"> периодической структуры</w:t>
      </w:r>
      <w:r w:rsidRPr="009F491C">
        <w:rPr>
          <w:sz w:val="28"/>
        </w:rPr>
        <w:t>, кружками отмечены точки</w:t>
      </w:r>
      <w:r w:rsidR="00196FFF" w:rsidRPr="009F491C">
        <w:rPr>
          <w:sz w:val="28"/>
        </w:rPr>
        <w:t>, для к</w:t>
      </w:r>
      <w:r w:rsidR="00196FFF" w:rsidRPr="009F491C">
        <w:rPr>
          <w:sz w:val="28"/>
        </w:rPr>
        <w:t>о</w:t>
      </w:r>
      <w:r w:rsidR="00196FFF" w:rsidRPr="00FE787A">
        <w:rPr>
          <w:sz w:val="28"/>
        </w:rPr>
        <w:t xml:space="preserve">торых </w:t>
      </w:r>
      <w:r w:rsidRPr="00FE787A">
        <w:rPr>
          <w:sz w:val="28"/>
        </w:rPr>
        <w:t>на рис</w:t>
      </w:r>
      <w:r w:rsidR="00253E12">
        <w:rPr>
          <w:sz w:val="28"/>
        </w:rPr>
        <w:t>.</w:t>
      </w:r>
      <w:r w:rsidRPr="00FE787A">
        <w:rPr>
          <w:sz w:val="28"/>
        </w:rPr>
        <w:t> 5</w:t>
      </w:r>
      <w:r>
        <w:rPr>
          <w:sz w:val="28"/>
        </w:rPr>
        <w:t xml:space="preserve"> </w:t>
      </w:r>
      <w:r w:rsidR="00196FFF" w:rsidRPr="00FE787A">
        <w:rPr>
          <w:sz w:val="28"/>
        </w:rPr>
        <w:t>приведены распределения модулей напряженности эле</w:t>
      </w:r>
      <w:r w:rsidR="00196FFF" w:rsidRPr="00FE787A">
        <w:rPr>
          <w:sz w:val="28"/>
        </w:rPr>
        <w:t>к</w:t>
      </w:r>
      <w:r w:rsidR="00196FFF" w:rsidRPr="00FE787A">
        <w:rPr>
          <w:sz w:val="28"/>
        </w:rPr>
        <w:t>трического и магнитного полей. Видна трансформация дисперсионных кривых и распределений п</w:t>
      </w:r>
      <w:r w:rsidR="00196FFF" w:rsidRPr="003B6041">
        <w:rPr>
          <w:sz w:val="28"/>
        </w:rPr>
        <w:t>олей при изменении расстояния между металл</w:t>
      </w:r>
      <w:r w:rsidR="00196FFF" w:rsidRPr="003B6041">
        <w:rPr>
          <w:sz w:val="28"/>
        </w:rPr>
        <w:t>и</w:t>
      </w:r>
      <w:r w:rsidR="00196FFF" w:rsidRPr="003B6041">
        <w:rPr>
          <w:sz w:val="28"/>
        </w:rPr>
        <w:t>ческими экранами и период</w:t>
      </w:r>
      <w:r w:rsidR="00196FFF" w:rsidRPr="00FE787A">
        <w:rPr>
          <w:sz w:val="28"/>
        </w:rPr>
        <w:t>ической структурой. При этом изменяется как положение, так и ширина запрещенных зон.</w:t>
      </w:r>
    </w:p>
    <w:p w:rsidR="00A97B2C" w:rsidRDefault="00DB62B6" w:rsidP="00A97B2C">
      <w:pPr>
        <w:jc w:val="center"/>
      </w:pPr>
      <w:r>
        <w:pict>
          <v:group id="_x0000_s336851" editas="canvas" style="width:448.15pt;height:208.1pt;mso-position-horizontal-relative:char;mso-position-vertical-relative:line" coordorigin="1164,6726" coordsize="9446,4386">
            <o:lock v:ext="edit" aspectratio="t"/>
            <v:shape id="_x0000_s336852" type="#_x0000_t75" style="position:absolute;left:1164;top:6726;width:9446;height:4386" o:preferrelative="f">
              <v:fill o:detectmouseclick="t"/>
              <v:path o:extrusionok="t" o:connecttype="none"/>
              <o:lock v:ext="edit" text="t"/>
            </v:shape>
            <v:shape id="_x0000_s336853" type="#_x0000_t202" style="position:absolute;left:1164;top:7143;width:512;height:404" stroked="f">
              <v:fill opacity="0"/>
              <v:textbox style="mso-next-textbox:#_x0000_s336853" inset="0,0,0,0">
                <w:txbxContent>
                  <w:p w:rsidR="008B752A" w:rsidRPr="00A97B2C" w:rsidRDefault="008B752A" w:rsidP="00A97B2C">
                    <w:pPr>
                      <w:jc w:val="center"/>
                      <w:rPr>
                        <w:sz w:val="23"/>
                        <w:vertAlign w:val="superscript"/>
                      </w:rPr>
                    </w:pPr>
                    <w:r w:rsidRPr="00A97B2C">
                      <w:rPr>
                        <w:sz w:val="23"/>
                      </w:rPr>
                      <w:t>3,3</w:t>
                    </w:r>
                  </w:p>
                </w:txbxContent>
              </v:textbox>
            </v:shape>
            <v:shape id="_x0000_s336854" type="#_x0000_t202" style="position:absolute;left:1164;top:8054;width:512;height:405" stroked="f">
              <v:fill opacity="0"/>
              <v:textbox style="mso-next-textbox:#_x0000_s336854" inset="0,0,0,0">
                <w:txbxContent>
                  <w:p w:rsidR="008B752A" w:rsidRPr="00A97B2C" w:rsidRDefault="008B752A" w:rsidP="00A97B2C">
                    <w:pPr>
                      <w:jc w:val="center"/>
                      <w:rPr>
                        <w:sz w:val="23"/>
                        <w:vertAlign w:val="superscript"/>
                      </w:rPr>
                    </w:pPr>
                    <w:r w:rsidRPr="00A97B2C">
                      <w:rPr>
                        <w:sz w:val="23"/>
                      </w:rPr>
                      <w:t>3,2</w:t>
                    </w:r>
                  </w:p>
                </w:txbxContent>
              </v:textbox>
            </v:shape>
            <v:shape id="_x0000_s336855" type="#_x0000_t202" style="position:absolute;left:1164;top:9012;width:512;height:404" stroked="f">
              <v:fill opacity="0"/>
              <v:textbox style="mso-next-textbox:#_x0000_s336855" inset="0,0,0,0">
                <w:txbxContent>
                  <w:p w:rsidR="008B752A" w:rsidRPr="00A97B2C" w:rsidRDefault="008B752A" w:rsidP="00A97B2C">
                    <w:pPr>
                      <w:jc w:val="center"/>
                      <w:rPr>
                        <w:sz w:val="23"/>
                        <w:vertAlign w:val="superscript"/>
                      </w:rPr>
                    </w:pPr>
                    <w:r w:rsidRPr="00A97B2C">
                      <w:rPr>
                        <w:sz w:val="23"/>
                      </w:rPr>
                      <w:t>3,1</w:t>
                    </w:r>
                  </w:p>
                </w:txbxContent>
              </v:textbox>
            </v:shape>
            <v:shape id="_x0000_s336856" type="#_x0000_t202" style="position:absolute;left:1164;top:9932;width:512;height:404" stroked="f">
              <v:fill opacity="0"/>
              <v:textbox style="mso-next-textbox:#_x0000_s336856" inset="0,0,0,0">
                <w:txbxContent>
                  <w:p w:rsidR="008B752A" w:rsidRPr="00A97B2C" w:rsidRDefault="008B752A" w:rsidP="00A97B2C">
                    <w:pPr>
                      <w:jc w:val="center"/>
                      <w:rPr>
                        <w:sz w:val="23"/>
                        <w:vertAlign w:val="superscript"/>
                      </w:rPr>
                    </w:pPr>
                    <w:r w:rsidRPr="00A97B2C">
                      <w:rPr>
                        <w:sz w:val="23"/>
                      </w:rPr>
                      <w:t>3,0</w:t>
                    </w:r>
                  </w:p>
                </w:txbxContent>
              </v:textbox>
            </v:shape>
            <v:shape id="_x0000_s336857" type="#_x0000_t75" style="position:absolute;left:1616;top:7087;width:4119;height:3297">
              <v:imagedata r:id="rId561" o:title="" gain="218453f" blacklevel="-9830f" grayscale="t"/>
            </v:shape>
            <v:shape id="_x0000_s336858" type="#_x0000_t32" style="position:absolute;left:1660;top:10084;width:4012;height:1" o:connectortype="straight"/>
            <v:shape id="_x0000_s336859" type="#_x0000_t32" style="position:absolute;left:1660;top:8237;width:4012;height:1" o:connectortype="straight"/>
            <v:shape id="_x0000_s336860" type="#_x0000_t32" style="position:absolute;left:1660;top:7298;width:4012;height:1" o:connectortype="straight"/>
            <v:shape id="_x0000_s336861" type="#_x0000_t32" style="position:absolute;left:2121;top:8637;width:1;height:1516" o:connectortype="straight"/>
            <v:shape id="_x0000_s336862" type="#_x0000_t202" style="position:absolute;left:1450;top:6801;width:840;height:351" stroked="f">
              <v:fill opacity="0"/>
              <v:textbox style="mso-next-textbox:#_x0000_s336862" inset="0,0,0,0">
                <w:txbxContent>
                  <w:p w:rsidR="008B752A" w:rsidRPr="00A97B2C" w:rsidRDefault="008B752A" w:rsidP="00A97B2C">
                    <w:pPr>
                      <w:jc w:val="center"/>
                      <w:rPr>
                        <w:sz w:val="23"/>
                      </w:rPr>
                    </w:pPr>
                    <w:r w:rsidRPr="00A97B2C">
                      <w:rPr>
                        <w:i/>
                        <w:sz w:val="23"/>
                        <w:lang w:val="en-US"/>
                      </w:rPr>
                      <w:t>f</w:t>
                    </w:r>
                    <w:r w:rsidRPr="00A97B2C">
                      <w:rPr>
                        <w:sz w:val="23"/>
                      </w:rPr>
                      <w:t>, ГГц</w:t>
                    </w:r>
                  </w:p>
                </w:txbxContent>
              </v:textbox>
            </v:shape>
            <v:shape id="_x0000_s336863" type="#_x0000_t202" style="position:absolute;left:2124;top:8854;width:1708;height:586" stroked="f">
              <v:fill opacity="0"/>
              <v:textbox style="mso-next-textbox:#_x0000_s336863" inset="0,0,0,0">
                <w:txbxContent>
                  <w:p w:rsidR="008B752A" w:rsidRPr="00A97B2C" w:rsidRDefault="008B752A" w:rsidP="00A97B2C">
                    <w:pPr>
                      <w:jc w:val="center"/>
                      <w:rPr>
                        <w:sz w:val="23"/>
                      </w:rPr>
                    </w:pPr>
                    <w:r w:rsidRPr="00A97B2C">
                      <w:rPr>
                        <w:i/>
                        <w:sz w:val="23"/>
                        <w:lang w:val="en-US"/>
                      </w:rPr>
                      <w:t>f</w:t>
                    </w:r>
                    <w:r w:rsidRPr="00A97B2C">
                      <w:rPr>
                        <w:sz w:val="23"/>
                      </w:rPr>
                      <w:t xml:space="preserve"> = 3,175 ГГц</w:t>
                    </w:r>
                  </w:p>
                  <w:p w:rsidR="008B752A" w:rsidRPr="00A97B2C" w:rsidRDefault="008B752A" w:rsidP="00A97B2C">
                    <w:pPr>
                      <w:jc w:val="center"/>
                      <w:rPr>
                        <w:sz w:val="23"/>
                        <w:vertAlign w:val="superscript"/>
                      </w:rPr>
                    </w:pPr>
                    <w:r w:rsidRPr="00A97B2C">
                      <w:rPr>
                        <w:sz w:val="23"/>
                      </w:rPr>
                      <w:t>β</w:t>
                    </w:r>
                    <w:r w:rsidRPr="00A97B2C">
                      <w:rPr>
                        <w:i/>
                        <w:sz w:val="23"/>
                        <w:vertAlign w:val="subscript"/>
                      </w:rPr>
                      <w:t>х</w:t>
                    </w:r>
                    <w:r w:rsidRPr="00A97B2C">
                      <w:rPr>
                        <w:sz w:val="23"/>
                      </w:rPr>
                      <w:t xml:space="preserve"> = 120 см</w:t>
                    </w:r>
                    <w:r w:rsidRPr="00A97B2C">
                      <w:rPr>
                        <w:sz w:val="23"/>
                        <w:vertAlign w:val="superscript"/>
                      </w:rPr>
                      <w:t>–1</w:t>
                    </w:r>
                  </w:p>
                </w:txbxContent>
              </v:textbox>
            </v:shape>
            <v:shape id="_x0000_s336864" type="#_x0000_t202" style="position:absolute;left:4060;top:9189;width:1556;height:445" stroked="f">
              <v:fill opacity="0"/>
              <v:textbox style="mso-next-textbox:#_x0000_s336864" inset="0,0,0,0">
                <w:txbxContent>
                  <w:p w:rsidR="008B752A" w:rsidRPr="00A97B2C" w:rsidRDefault="008B752A" w:rsidP="00A97B2C">
                    <w:pPr>
                      <w:jc w:val="center"/>
                      <w:rPr>
                        <w:sz w:val="23"/>
                      </w:rPr>
                    </w:pPr>
                    <w:r w:rsidRPr="00A97B2C">
                      <w:rPr>
                        <w:i/>
                        <w:sz w:val="23"/>
                        <w:lang w:val="en-US"/>
                      </w:rPr>
                      <w:t xml:space="preserve">l = </w:t>
                    </w:r>
                    <w:r w:rsidRPr="00A97B2C">
                      <w:rPr>
                        <w:sz w:val="23"/>
                      </w:rPr>
                      <w:t>5</w:t>
                    </w:r>
                    <w:r w:rsidRPr="00A97B2C">
                      <w:rPr>
                        <w:sz w:val="23"/>
                        <w:lang w:val="en-US"/>
                      </w:rPr>
                      <w:t>0</w:t>
                    </w:r>
                    <w:r w:rsidRPr="00A97B2C">
                      <w:rPr>
                        <w:sz w:val="23"/>
                      </w:rPr>
                      <w:t xml:space="preserve"> мкм</w:t>
                    </w:r>
                  </w:p>
                </w:txbxContent>
              </v:textbox>
            </v:shape>
            <v:shape id="_x0000_s336865" type="#_x0000_t202" style="position:absolute;left:2149;top:10342;width:489;height:400" stroked="f">
              <v:fill opacity="0"/>
              <v:textbox style="mso-next-textbox:#_x0000_s336865" inset="0,0,0,0">
                <w:txbxContent>
                  <w:p w:rsidR="008B752A" w:rsidRPr="00A97B2C" w:rsidRDefault="008B752A" w:rsidP="00A97B2C">
                    <w:pPr>
                      <w:jc w:val="center"/>
                      <w:rPr>
                        <w:sz w:val="23"/>
                        <w:vertAlign w:val="superscript"/>
                      </w:rPr>
                    </w:pPr>
                    <w:r w:rsidRPr="00A97B2C">
                      <w:rPr>
                        <w:sz w:val="23"/>
                      </w:rPr>
                      <w:t>200</w:t>
                    </w:r>
                  </w:p>
                </w:txbxContent>
              </v:textbox>
            </v:shape>
            <v:shape id="_x0000_s336866" type="#_x0000_t202" style="position:absolute;left:2994;top:10342;width:488;height:400" stroked="f">
              <v:fill opacity="0"/>
              <v:textbox style="mso-next-textbox:#_x0000_s336866" inset="0,0,0,0">
                <w:txbxContent>
                  <w:p w:rsidR="008B752A" w:rsidRPr="00A97B2C" w:rsidRDefault="008B752A" w:rsidP="00A97B2C">
                    <w:pPr>
                      <w:jc w:val="center"/>
                      <w:rPr>
                        <w:sz w:val="23"/>
                        <w:vertAlign w:val="superscript"/>
                      </w:rPr>
                    </w:pPr>
                    <w:r w:rsidRPr="00A97B2C">
                      <w:rPr>
                        <w:sz w:val="23"/>
                      </w:rPr>
                      <w:t>400</w:t>
                    </w:r>
                  </w:p>
                </w:txbxContent>
              </v:textbox>
            </v:shape>
            <v:shape id="_x0000_s336867" type="#_x0000_t202" style="position:absolute;left:3820;top:10342;width:489;height:400" stroked="f">
              <v:fill opacity="0"/>
              <v:textbox style="mso-next-textbox:#_x0000_s336867" inset="0,0,0,0">
                <w:txbxContent>
                  <w:p w:rsidR="008B752A" w:rsidRPr="00A97B2C" w:rsidRDefault="008B752A" w:rsidP="00A97B2C">
                    <w:pPr>
                      <w:jc w:val="center"/>
                      <w:rPr>
                        <w:sz w:val="23"/>
                        <w:vertAlign w:val="superscript"/>
                      </w:rPr>
                    </w:pPr>
                    <w:r w:rsidRPr="00A97B2C">
                      <w:rPr>
                        <w:sz w:val="23"/>
                      </w:rPr>
                      <w:t>600</w:t>
                    </w:r>
                  </w:p>
                </w:txbxContent>
              </v:textbox>
            </v:shape>
            <v:shape id="_x0000_s336868" type="#_x0000_t202" style="position:absolute;left:4616;top:10342;width:488;height:400" stroked="f">
              <v:fill opacity="0"/>
              <v:textbox style="mso-next-textbox:#_x0000_s336868" inset="0,0,0,0">
                <w:txbxContent>
                  <w:p w:rsidR="008B752A" w:rsidRPr="00A97B2C" w:rsidRDefault="008B752A" w:rsidP="00A97B2C">
                    <w:pPr>
                      <w:jc w:val="center"/>
                      <w:rPr>
                        <w:sz w:val="23"/>
                        <w:vertAlign w:val="superscript"/>
                      </w:rPr>
                    </w:pPr>
                    <w:r w:rsidRPr="00A97B2C">
                      <w:rPr>
                        <w:sz w:val="23"/>
                      </w:rPr>
                      <w:t>800</w:t>
                    </w:r>
                  </w:p>
                </w:txbxContent>
              </v:textbox>
            </v:shape>
            <v:shape id="_x0000_s336869" type="#_x0000_t202" style="position:absolute;left:1478;top:10342;width:354;height:306" stroked="f">
              <v:fill opacity="0"/>
              <v:textbox style="mso-next-textbox:#_x0000_s336869" inset="0,0,0,0">
                <w:txbxContent>
                  <w:p w:rsidR="008B752A" w:rsidRPr="00A97B2C" w:rsidRDefault="008B752A" w:rsidP="00A97B2C">
                    <w:pPr>
                      <w:jc w:val="center"/>
                      <w:rPr>
                        <w:sz w:val="23"/>
                        <w:vertAlign w:val="superscript"/>
                      </w:rPr>
                    </w:pPr>
                    <w:r w:rsidRPr="00A97B2C">
                      <w:rPr>
                        <w:sz w:val="23"/>
                      </w:rPr>
                      <w:t>0</w:t>
                    </w:r>
                  </w:p>
                </w:txbxContent>
              </v:textbox>
            </v:shape>
            <v:shape id="_x0000_s336870" type="#_x0000_t202" style="position:absolute;left:4585;top:10653;width:1087;height:317" stroked="f">
              <v:fill opacity="0"/>
              <v:textbox style="mso-next-textbox:#_x0000_s336870" inset="0,0,0,0">
                <w:txbxContent>
                  <w:p w:rsidR="008B752A" w:rsidRPr="00A97B2C" w:rsidRDefault="008B752A" w:rsidP="00A97B2C">
                    <w:pPr>
                      <w:jc w:val="center"/>
                      <w:rPr>
                        <w:sz w:val="23"/>
                        <w:vertAlign w:val="superscript"/>
                      </w:rPr>
                    </w:pPr>
                    <w:r w:rsidRPr="00A97B2C">
                      <w:rPr>
                        <w:sz w:val="23"/>
                      </w:rPr>
                      <w:t>β</w:t>
                    </w:r>
                    <w:r w:rsidRPr="00A97B2C">
                      <w:rPr>
                        <w:i/>
                        <w:sz w:val="23"/>
                        <w:vertAlign w:val="subscript"/>
                      </w:rPr>
                      <w:t>х</w:t>
                    </w:r>
                    <w:r w:rsidRPr="00A97B2C">
                      <w:rPr>
                        <w:sz w:val="23"/>
                      </w:rPr>
                      <w:t>, см</w:t>
                    </w:r>
                    <w:r w:rsidRPr="00A97B2C">
                      <w:rPr>
                        <w:sz w:val="23"/>
                        <w:vertAlign w:val="superscript"/>
                      </w:rPr>
                      <w:t>–1</w:t>
                    </w:r>
                  </w:p>
                </w:txbxContent>
              </v:textbox>
            </v:shape>
            <v:shape id="_x0000_s336871" type="#_x0000_t32" style="position:absolute;left:1673;top:9160;width:439;height:1" o:connectortype="straight"/>
            <v:shape id="_x0000_s336872" type="#_x0000_t32" style="position:absolute;left:2472;top:9606;width:1;height:707" o:connectortype="straight"/>
            <v:shape id="_x0000_s336873" type="#_x0000_t32" style="position:absolute;left:2473;top:7142;width:1;height:1630" o:connectortype="straight"/>
            <v:shape id="_x0000_s336874" type="#_x0000_t32" style="position:absolute;left:3781;top:9158;width:1882;height:1" o:connectortype="straight"/>
            <v:shape id="_x0000_s336875" type="#_x0000_t32" style="position:absolute;left:3269;top:7142;width:1;height:1630" o:connectortype="straight"/>
            <v:shape id="_x0000_s336876" type="#_x0000_t32" style="position:absolute;left:3281;top:9606;width:1;height:707" o:connectortype="straight"/>
            <v:shape id="_x0000_s336877" type="#_x0000_t32" style="position:absolute;left:4059;top:7128;width:1;height:3200" o:connectortype="straight"/>
            <v:shape id="_x0000_s336878" type="#_x0000_t32" style="position:absolute;left:4859;top:7152;width:1;height:1979" o:connectortype="straight"/>
            <v:shape id="_x0000_s336879" type="#_x0000_t32" style="position:absolute;left:4864;top:9606;width:1;height:707" o:connectortype="straight"/>
            <v:shape id="_x0000_s336880" type="#_x0000_t75" style="position:absolute;left:6178;top:7119;width:4189;height:3198">
              <v:imagedata r:id="rId562" o:title="" gain="218453f" blacklevel="-9830f" grayscale="t"/>
              <o:lock v:ext="edit" aspectratio="f"/>
            </v:shape>
            <v:shape id="_x0000_s336881" type="#_x0000_t32" style="position:absolute;left:6232;top:9879;width:4080;height:1" o:connectortype="straight"/>
            <v:shape id="_x0000_s336882" type="#_x0000_t32" style="position:absolute;left:6232;top:8280;width:4080;height:1" o:connectortype="straight"/>
            <v:shape id="_x0000_s336883" type="#_x0000_t32" style="position:absolute;left:6232;top:7474;width:4080;height:2" o:connectortype="straight"/>
            <v:shape id="_x0000_s336884" type="#_x0000_t202" style="position:absolute;left:5735;top:7311;width:497;height:387" stroked="f">
              <v:fill opacity="0"/>
              <v:textbox style="mso-next-textbox:#_x0000_s336884" inset="0,0,0,0">
                <w:txbxContent>
                  <w:p w:rsidR="008B752A" w:rsidRPr="00A97B2C" w:rsidRDefault="008B752A" w:rsidP="00A97B2C">
                    <w:pPr>
                      <w:jc w:val="center"/>
                      <w:rPr>
                        <w:sz w:val="23"/>
                        <w:vertAlign w:val="superscript"/>
                      </w:rPr>
                    </w:pPr>
                    <w:r w:rsidRPr="00A97B2C">
                      <w:rPr>
                        <w:sz w:val="23"/>
                      </w:rPr>
                      <w:t>3,2</w:t>
                    </w:r>
                  </w:p>
                </w:txbxContent>
              </v:textbox>
            </v:shape>
            <v:shape id="_x0000_s336885" type="#_x0000_t202" style="position:absolute;left:5890;top:6808;width:855;height:340" stroked="f">
              <v:fill opacity="0"/>
              <v:textbox style="mso-next-textbox:#_x0000_s336885" inset="0,0,0,0">
                <w:txbxContent>
                  <w:p w:rsidR="008B752A" w:rsidRPr="00A97B2C" w:rsidRDefault="008B752A" w:rsidP="00A97B2C">
                    <w:pPr>
                      <w:jc w:val="center"/>
                      <w:rPr>
                        <w:sz w:val="23"/>
                      </w:rPr>
                    </w:pPr>
                    <w:r w:rsidRPr="00A97B2C">
                      <w:rPr>
                        <w:i/>
                        <w:sz w:val="23"/>
                        <w:lang w:val="en-US"/>
                      </w:rPr>
                      <w:t>f</w:t>
                    </w:r>
                    <w:r w:rsidRPr="00A97B2C">
                      <w:rPr>
                        <w:sz w:val="23"/>
                      </w:rPr>
                      <w:t>, ГГц</w:t>
                    </w:r>
                  </w:p>
                </w:txbxContent>
              </v:textbox>
            </v:shape>
            <v:shape id="_x0000_s336886" type="#_x0000_t202" style="position:absolute;left:5735;top:8151;width:497;height:388" stroked="f">
              <v:fill opacity="0"/>
              <v:textbox style="mso-next-textbox:#_x0000_s336886" inset="0,0,0,0">
                <w:txbxContent>
                  <w:p w:rsidR="008B752A" w:rsidRPr="00A97B2C" w:rsidRDefault="008B752A" w:rsidP="00A97B2C">
                    <w:pPr>
                      <w:jc w:val="center"/>
                      <w:rPr>
                        <w:sz w:val="23"/>
                        <w:vertAlign w:val="superscript"/>
                      </w:rPr>
                    </w:pPr>
                    <w:r w:rsidRPr="00A97B2C">
                      <w:rPr>
                        <w:sz w:val="23"/>
                      </w:rPr>
                      <w:t>3,0</w:t>
                    </w:r>
                  </w:p>
                </w:txbxContent>
              </v:textbox>
            </v:shape>
            <v:shape id="_x0000_s336887" type="#_x0000_t202" style="position:absolute;left:5735;top:8922;width:497;height:387" stroked="f">
              <v:fill opacity="0"/>
              <v:textbox style="mso-next-textbox:#_x0000_s336887" inset="0,0,0,0">
                <w:txbxContent>
                  <w:p w:rsidR="008B752A" w:rsidRPr="00A97B2C" w:rsidRDefault="008B752A" w:rsidP="00A97B2C">
                    <w:pPr>
                      <w:jc w:val="center"/>
                      <w:rPr>
                        <w:sz w:val="23"/>
                        <w:vertAlign w:val="superscript"/>
                      </w:rPr>
                    </w:pPr>
                    <w:r w:rsidRPr="00A97B2C">
                      <w:rPr>
                        <w:sz w:val="23"/>
                      </w:rPr>
                      <w:t>2,8</w:t>
                    </w:r>
                  </w:p>
                </w:txbxContent>
              </v:textbox>
            </v:shape>
            <v:shape id="_x0000_s336888" type="#_x0000_t202" style="position:absolute;left:5735;top:9663;width:497;height:387" stroked="f">
              <v:fill opacity="0"/>
              <v:textbox style="mso-next-textbox:#_x0000_s336888" inset="0,0,0,0">
                <w:txbxContent>
                  <w:p w:rsidR="008B752A" w:rsidRPr="00A97B2C" w:rsidRDefault="008B752A" w:rsidP="00A97B2C">
                    <w:pPr>
                      <w:jc w:val="center"/>
                      <w:rPr>
                        <w:sz w:val="23"/>
                        <w:vertAlign w:val="superscript"/>
                      </w:rPr>
                    </w:pPr>
                    <w:r w:rsidRPr="00A97B2C">
                      <w:rPr>
                        <w:sz w:val="23"/>
                      </w:rPr>
                      <w:t>2,6</w:t>
                    </w:r>
                  </w:p>
                </w:txbxContent>
              </v:textbox>
            </v:shape>
            <v:shape id="_x0000_s336889" type="#_x0000_t202" style="position:absolute;left:6804;top:10274;width:496;height:387" stroked="f">
              <v:fill opacity="0"/>
              <v:textbox style="mso-next-textbox:#_x0000_s336889" inset="0,0,0,0">
                <w:txbxContent>
                  <w:p w:rsidR="008B752A" w:rsidRPr="00A97B2C" w:rsidRDefault="008B752A" w:rsidP="00A97B2C">
                    <w:pPr>
                      <w:jc w:val="center"/>
                      <w:rPr>
                        <w:sz w:val="23"/>
                        <w:vertAlign w:val="superscript"/>
                      </w:rPr>
                    </w:pPr>
                    <w:r w:rsidRPr="00A97B2C">
                      <w:rPr>
                        <w:sz w:val="23"/>
                      </w:rPr>
                      <w:t>200</w:t>
                    </w:r>
                  </w:p>
                </w:txbxContent>
              </v:textbox>
            </v:shape>
            <v:shape id="_x0000_s336890" type="#_x0000_t202" style="position:absolute;left:7612;top:10287;width:497;height:388" stroked="f">
              <v:fill opacity="0"/>
              <v:textbox style="mso-next-textbox:#_x0000_s336890" inset="0,0,0,0">
                <w:txbxContent>
                  <w:p w:rsidR="008B752A" w:rsidRPr="00A97B2C" w:rsidRDefault="008B752A" w:rsidP="00A97B2C">
                    <w:pPr>
                      <w:jc w:val="center"/>
                      <w:rPr>
                        <w:sz w:val="23"/>
                        <w:vertAlign w:val="superscript"/>
                      </w:rPr>
                    </w:pPr>
                    <w:r w:rsidRPr="00A97B2C">
                      <w:rPr>
                        <w:sz w:val="23"/>
                      </w:rPr>
                      <w:t>400</w:t>
                    </w:r>
                  </w:p>
                </w:txbxContent>
              </v:textbox>
            </v:shape>
            <v:shape id="_x0000_s336891" type="#_x0000_t202" style="position:absolute;left:8456;top:10274;width:498;height:387" stroked="f">
              <v:fill opacity="0"/>
              <v:textbox style="mso-next-textbox:#_x0000_s336891" inset="0,0,0,0">
                <w:txbxContent>
                  <w:p w:rsidR="008B752A" w:rsidRPr="00A97B2C" w:rsidRDefault="008B752A" w:rsidP="00A97B2C">
                    <w:pPr>
                      <w:jc w:val="center"/>
                      <w:rPr>
                        <w:sz w:val="23"/>
                        <w:vertAlign w:val="superscript"/>
                      </w:rPr>
                    </w:pPr>
                    <w:r w:rsidRPr="00A97B2C">
                      <w:rPr>
                        <w:sz w:val="23"/>
                      </w:rPr>
                      <w:t>600</w:t>
                    </w:r>
                  </w:p>
                </w:txbxContent>
              </v:textbox>
            </v:shape>
            <v:shape id="_x0000_s336892" type="#_x0000_t202" style="position:absolute;left:9276;top:10274;width:497;height:387" stroked="f">
              <v:fill opacity="0"/>
              <v:textbox style="mso-next-textbox:#_x0000_s336892" inset="0,0,0,0">
                <w:txbxContent>
                  <w:p w:rsidR="008B752A" w:rsidRPr="00A97B2C" w:rsidRDefault="008B752A" w:rsidP="00A97B2C">
                    <w:pPr>
                      <w:jc w:val="center"/>
                      <w:rPr>
                        <w:sz w:val="23"/>
                        <w:vertAlign w:val="superscript"/>
                      </w:rPr>
                    </w:pPr>
                    <w:r w:rsidRPr="00A97B2C">
                      <w:rPr>
                        <w:sz w:val="23"/>
                      </w:rPr>
                      <w:t>800</w:t>
                    </w:r>
                  </w:p>
                </w:txbxContent>
              </v:textbox>
            </v:shape>
            <v:shape id="_x0000_s336893" type="#_x0000_t202" style="position:absolute;left:5988;top:10260;width:498;height:388" stroked="f">
              <v:fill opacity="0"/>
              <v:textbox style="mso-next-textbox:#_x0000_s336893" inset="0,0,0,0">
                <w:txbxContent>
                  <w:p w:rsidR="008B752A" w:rsidRPr="00A97B2C" w:rsidRDefault="008B752A" w:rsidP="00A97B2C">
                    <w:pPr>
                      <w:jc w:val="center"/>
                      <w:rPr>
                        <w:sz w:val="23"/>
                        <w:vertAlign w:val="superscript"/>
                      </w:rPr>
                    </w:pPr>
                    <w:r w:rsidRPr="00A97B2C">
                      <w:rPr>
                        <w:sz w:val="23"/>
                      </w:rPr>
                      <w:t>0</w:t>
                    </w:r>
                  </w:p>
                </w:txbxContent>
              </v:textbox>
            </v:shape>
            <v:shape id="_x0000_s336894" type="#_x0000_t202" style="position:absolute;left:9505;top:10580;width:1105;height:307" stroked="f">
              <v:fill opacity="0"/>
              <v:textbox style="mso-next-textbox:#_x0000_s336894" inset="0,0,0,0">
                <w:txbxContent>
                  <w:p w:rsidR="008B752A" w:rsidRPr="00A97B2C" w:rsidRDefault="008B752A" w:rsidP="00A97B2C">
                    <w:pPr>
                      <w:jc w:val="center"/>
                      <w:rPr>
                        <w:sz w:val="23"/>
                        <w:vertAlign w:val="superscript"/>
                      </w:rPr>
                    </w:pPr>
                    <w:r w:rsidRPr="00A97B2C">
                      <w:rPr>
                        <w:sz w:val="23"/>
                      </w:rPr>
                      <w:t>β</w:t>
                    </w:r>
                    <w:r w:rsidRPr="00A97B2C">
                      <w:rPr>
                        <w:i/>
                        <w:sz w:val="23"/>
                        <w:vertAlign w:val="subscript"/>
                      </w:rPr>
                      <w:t>х</w:t>
                    </w:r>
                    <w:r w:rsidRPr="00A97B2C">
                      <w:rPr>
                        <w:sz w:val="23"/>
                      </w:rPr>
                      <w:t>, см</w:t>
                    </w:r>
                    <w:r w:rsidRPr="00A97B2C">
                      <w:rPr>
                        <w:sz w:val="23"/>
                        <w:vertAlign w:val="superscript"/>
                      </w:rPr>
                      <w:t>–1</w:t>
                    </w:r>
                  </w:p>
                </w:txbxContent>
              </v:textbox>
            </v:shape>
            <v:shape id="_x0000_s336895" type="#_x0000_t32" style="position:absolute;left:7029;top:9739;width:1;height:516" o:connectortype="straight"/>
            <v:shape id="_x0000_s336896" type="#_x0000_t32" style="position:absolute;left:6659;top:8125;width:1;height:2110" o:connectortype="straight"/>
            <v:shape id="_x0000_s336897" type="#_x0000_t32" style="position:absolute;left:7031;top:7173;width:1;height:1128" o:connectortype="straight"/>
            <v:shape id="_x0000_s336898" type="#_x0000_t202" style="position:absolute;left:6703;top:9159;width:1549;height:675" stroked="f">
              <v:fill opacity="0"/>
              <v:textbox style="mso-next-textbox:#_x0000_s336898" inset="0,0,0,0">
                <w:txbxContent>
                  <w:p w:rsidR="008B752A" w:rsidRPr="00A97B2C" w:rsidRDefault="008B752A" w:rsidP="00A97B2C">
                    <w:pPr>
                      <w:jc w:val="center"/>
                      <w:rPr>
                        <w:sz w:val="23"/>
                      </w:rPr>
                    </w:pPr>
                    <w:r w:rsidRPr="00A97B2C">
                      <w:rPr>
                        <w:i/>
                        <w:sz w:val="23"/>
                        <w:lang w:val="en-US"/>
                      </w:rPr>
                      <w:t>f</w:t>
                    </w:r>
                    <w:r w:rsidRPr="00A97B2C">
                      <w:rPr>
                        <w:sz w:val="23"/>
                      </w:rPr>
                      <w:t xml:space="preserve"> = 2,7 ГГц</w:t>
                    </w:r>
                  </w:p>
                  <w:p w:rsidR="008B752A" w:rsidRPr="00A97B2C" w:rsidRDefault="008B752A" w:rsidP="00A97B2C">
                    <w:pPr>
                      <w:jc w:val="center"/>
                      <w:rPr>
                        <w:sz w:val="23"/>
                        <w:vertAlign w:val="superscript"/>
                      </w:rPr>
                    </w:pPr>
                    <w:r w:rsidRPr="00A97B2C">
                      <w:rPr>
                        <w:sz w:val="23"/>
                      </w:rPr>
                      <w:t>β</w:t>
                    </w:r>
                    <w:r w:rsidRPr="00A97B2C">
                      <w:rPr>
                        <w:i/>
                        <w:sz w:val="23"/>
                        <w:vertAlign w:val="subscript"/>
                      </w:rPr>
                      <w:t>х</w:t>
                    </w:r>
                    <w:r w:rsidRPr="00A97B2C">
                      <w:rPr>
                        <w:sz w:val="23"/>
                      </w:rPr>
                      <w:t xml:space="preserve"> = 120 см</w:t>
                    </w:r>
                    <w:r w:rsidRPr="00A97B2C">
                      <w:rPr>
                        <w:sz w:val="23"/>
                        <w:vertAlign w:val="superscript"/>
                      </w:rPr>
                      <w:t>–1</w:t>
                    </w:r>
                  </w:p>
                </w:txbxContent>
              </v:textbox>
            </v:shape>
            <v:shape id="_x0000_s336899" type="#_x0000_t202" style="position:absolute;left:8389;top:9522;width:1582;height:431" stroked="f">
              <v:fill opacity="0"/>
              <v:textbox style="mso-next-textbox:#_x0000_s336899" inset="0,0,0,0">
                <w:txbxContent>
                  <w:p w:rsidR="008B752A" w:rsidRPr="00A97B2C" w:rsidRDefault="008B752A" w:rsidP="00A97B2C">
                    <w:pPr>
                      <w:jc w:val="center"/>
                      <w:rPr>
                        <w:sz w:val="23"/>
                      </w:rPr>
                    </w:pPr>
                    <w:r w:rsidRPr="00A97B2C">
                      <w:rPr>
                        <w:i/>
                        <w:sz w:val="23"/>
                        <w:lang w:val="en-US"/>
                      </w:rPr>
                      <w:t xml:space="preserve">l = </w:t>
                    </w:r>
                    <w:r w:rsidRPr="00A97B2C">
                      <w:rPr>
                        <w:sz w:val="23"/>
                      </w:rPr>
                      <w:t>14</w:t>
                    </w:r>
                    <w:r w:rsidRPr="00A97B2C">
                      <w:rPr>
                        <w:sz w:val="23"/>
                        <w:lang w:val="en-US"/>
                      </w:rPr>
                      <w:t>0</w:t>
                    </w:r>
                    <w:r w:rsidRPr="00A97B2C">
                      <w:rPr>
                        <w:sz w:val="23"/>
                      </w:rPr>
                      <w:t xml:space="preserve"> мкм</w:t>
                    </w:r>
                  </w:p>
                </w:txbxContent>
              </v:textbox>
            </v:shape>
            <v:shape id="_x0000_s336900" type="#_x0000_t32" style="position:absolute;left:8685;top:9886;width:1;height:363" o:connectortype="straight"/>
            <v:shape id="_x0000_s336901" type="#_x0000_t32" style="position:absolute;left:9502;top:9886;width:1;height:363" o:connectortype="straight"/>
            <v:shape id="_x0000_s336902" type="#_x0000_t32" style="position:absolute;left:8684;top:7170;width:1;height:2179" o:connectortype="straight"/>
            <v:shape id="_x0000_s336903" type="#_x0000_t32" style="position:absolute;left:9505;top:7182;width:1;height:2179" o:connectortype="straight"/>
            <v:shape id="_x0000_s336904" type="#_x0000_t32" style="position:absolute;left:7870;top:7173;width:1;height:1922" o:connectortype="straight"/>
            <v:shape id="_x0000_s336905" type="#_x0000_t202" style="position:absolute;left:6056;top:8297;width:1645;height:432" stroked="f">
              <v:fill opacity="0"/>
              <v:textbox style="mso-next-textbox:#_x0000_s336905" inset="0,0,0,0">
                <w:txbxContent>
                  <w:p w:rsidR="008B752A" w:rsidRPr="00A97B2C" w:rsidRDefault="008B752A" w:rsidP="00A97B2C">
                    <w:pPr>
                      <w:jc w:val="center"/>
                      <w:rPr>
                        <w:sz w:val="23"/>
                      </w:rPr>
                    </w:pPr>
                    <w:r w:rsidRPr="00A97B2C">
                      <w:rPr>
                        <w:i/>
                        <w:sz w:val="23"/>
                        <w:lang w:val="en-US"/>
                      </w:rPr>
                      <w:t>f</w:t>
                    </w:r>
                    <w:r w:rsidRPr="00A97B2C">
                      <w:rPr>
                        <w:sz w:val="23"/>
                      </w:rPr>
                      <w:t xml:space="preserve"> = 3,02 ГГц</w:t>
                    </w:r>
                  </w:p>
                </w:txbxContent>
              </v:textbox>
            </v:shape>
            <v:shape id="_x0000_s336906" type="#_x0000_t32" style="position:absolute;left:7029;top:8623;width:1;height:459" o:connectortype="straight"/>
            <v:shape id="_x0000_s336907" type="#_x0000_t32" style="position:absolute;left:7869;top:9739;width:1;height:516" o:connectortype="straight"/>
            <v:shape id="_x0000_s336908" type="#_x0000_t32" style="position:absolute;left:6208;top:9070;width:4139;height:1" o:connectortype="straight"/>
            <v:shape id="_x0000_s336909" type="#_x0000_t202" style="position:absolute;left:3326;top:10806;width:354;height:306" stroked="f">
              <v:fill opacity="0"/>
              <v:textbox style="mso-next-textbox:#_x0000_s336909" inset="0,0,0,0">
                <w:txbxContent>
                  <w:p w:rsidR="008B752A" w:rsidRPr="00A97B2C" w:rsidRDefault="008B752A" w:rsidP="00A97B2C">
                    <w:pPr>
                      <w:jc w:val="center"/>
                      <w:rPr>
                        <w:i/>
                        <w:sz w:val="23"/>
                        <w:vertAlign w:val="superscript"/>
                      </w:rPr>
                    </w:pPr>
                    <w:r w:rsidRPr="00A97B2C">
                      <w:rPr>
                        <w:i/>
                        <w:sz w:val="23"/>
                      </w:rPr>
                      <w:t>а</w:t>
                    </w:r>
                  </w:p>
                </w:txbxContent>
              </v:textbox>
            </v:shape>
            <v:shape id="_x0000_s336910" type="#_x0000_t202" style="position:absolute;left:7976;top:10806;width:354;height:306" stroked="f">
              <v:fill opacity="0"/>
              <v:textbox style="mso-next-textbox:#_x0000_s336910" inset="0,0,0,0">
                <w:txbxContent>
                  <w:p w:rsidR="008B752A" w:rsidRPr="00A97B2C" w:rsidRDefault="008B752A" w:rsidP="00A97B2C">
                    <w:pPr>
                      <w:jc w:val="center"/>
                      <w:rPr>
                        <w:i/>
                        <w:sz w:val="23"/>
                        <w:vertAlign w:val="superscript"/>
                      </w:rPr>
                    </w:pPr>
                    <w:r w:rsidRPr="00A97B2C">
                      <w:rPr>
                        <w:i/>
                        <w:sz w:val="23"/>
                      </w:rPr>
                      <w:t>б</w:t>
                    </w:r>
                  </w:p>
                </w:txbxContent>
              </v:textbox>
            </v:shape>
            <w10:anchorlock/>
          </v:group>
        </w:pict>
      </w:r>
    </w:p>
    <w:p w:rsidR="00EC36D3" w:rsidRDefault="00EC36D3" w:rsidP="00FD045E">
      <w:pPr>
        <w:ind w:left="142" w:right="340"/>
        <w:jc w:val="both"/>
      </w:pPr>
    </w:p>
    <w:p w:rsidR="00A97B2C" w:rsidRDefault="00A97B2C" w:rsidP="00FD045E">
      <w:pPr>
        <w:ind w:left="142" w:right="340"/>
        <w:jc w:val="both"/>
      </w:pPr>
      <w:r w:rsidRPr="00B80D49">
        <w:t xml:space="preserve">Рис. 4. Дисперсионная характеристика для случая расстояния от МК до металла </w:t>
      </w:r>
      <w:r w:rsidRPr="00B80D49">
        <w:rPr>
          <w:position w:val="-6"/>
        </w:rPr>
        <w:object w:dxaOrig="620" w:dyaOrig="279">
          <v:shape id="_x0000_i1331" type="#_x0000_t75" style="width:32.25pt;height:12.75pt" o:ole="">
            <v:imagedata r:id="rId563" o:title=""/>
          </v:shape>
          <o:OLEObject Type="Embed" ProgID="Equation.DSMT4" ShapeID="_x0000_i1331" DrawAspect="Content" ObjectID="_1504353230" r:id="rId564"/>
        </w:object>
      </w:r>
      <w:r w:rsidRPr="00B80D49">
        <w:t> мкм (</w:t>
      </w:r>
      <w:r w:rsidRPr="00334E0E">
        <w:rPr>
          <w:i/>
        </w:rPr>
        <w:t>а</w:t>
      </w:r>
      <w:r w:rsidRPr="00B80D49">
        <w:t xml:space="preserve">) и </w:t>
      </w:r>
      <w:r w:rsidRPr="00B80D49">
        <w:rPr>
          <w:position w:val="-6"/>
        </w:rPr>
        <w:object w:dxaOrig="720" w:dyaOrig="279">
          <v:shape id="_x0000_i1332" type="#_x0000_t75" style="width:37.5pt;height:12.75pt" o:ole="">
            <v:imagedata r:id="rId565" o:title=""/>
          </v:shape>
          <o:OLEObject Type="Embed" ProgID="Equation.DSMT4" ShapeID="_x0000_i1332" DrawAspect="Content" ObjectID="_1504353231" r:id="rId566"/>
        </w:object>
      </w:r>
      <w:r w:rsidRPr="00B80D49">
        <w:t> мкм (</w:t>
      </w:r>
      <w:r w:rsidRPr="00334E0E">
        <w:rPr>
          <w:i/>
        </w:rPr>
        <w:t>б</w:t>
      </w:r>
      <w:r w:rsidRPr="00B80D49">
        <w:t>)</w:t>
      </w:r>
    </w:p>
    <w:p w:rsidR="001F6236" w:rsidRDefault="001F6236" w:rsidP="00FD045E">
      <w:pPr>
        <w:ind w:left="142" w:right="340"/>
        <w:jc w:val="both"/>
      </w:pPr>
    </w:p>
    <w:p w:rsidR="00FD045E" w:rsidRDefault="00DB62B6" w:rsidP="00FD045E">
      <w:pPr>
        <w:jc w:val="center"/>
        <w:rPr>
          <w:lang w:val="en-US"/>
        </w:rPr>
      </w:pPr>
      <w:r w:rsidRPr="00DB62B6">
        <w:pict>
          <v:group id="_x0000_s336911" editas="canvas" style="width:344.2pt;height:298.75pt;mso-position-horizontal-relative:char;mso-position-vertical-relative:line" coordorigin="2970,6639" coordsize="6884,5975">
            <o:lock v:ext="edit" aspectratio="t"/>
            <v:shape id="_x0000_s336912" type="#_x0000_t75" style="position:absolute;left:2970;top:6639;width:6884;height:5975" o:preferrelative="f">
              <v:fill o:detectmouseclick="t"/>
              <v:path o:extrusionok="t" o:connecttype="none"/>
              <o:lock v:ext="edit" text="t"/>
            </v:shape>
            <v:shape id="_x0000_s336913" type="#_x0000_t75" style="position:absolute;left:2970;top:6639;width:6884;height:5584">
              <v:imagedata r:id="rId567" o:title="" gain="218453f" blacklevel="-9830f"/>
            </v:shape>
            <v:shape id="_x0000_s336914" type="#_x0000_t202" style="position:absolute;left:6919;top:8994;width:1645;height:432" stroked="f">
              <v:fill opacity="0"/>
              <v:textbox style="mso-next-textbox:#_x0000_s336914" inset="0,0,0,0">
                <w:txbxContent>
                  <w:p w:rsidR="008B752A" w:rsidRPr="00692182" w:rsidRDefault="008B752A" w:rsidP="00FD045E">
                    <w:pPr>
                      <w:jc w:val="center"/>
                    </w:pPr>
                    <w:r w:rsidRPr="00F57AF4">
                      <w:rPr>
                        <w:i/>
                        <w:lang w:val="en-US"/>
                      </w:rPr>
                      <w:t>f</w:t>
                    </w:r>
                    <w:r>
                      <w:t xml:space="preserve"> = 3,02 ГГц</w:t>
                    </w:r>
                  </w:p>
                </w:txbxContent>
              </v:textbox>
            </v:shape>
            <v:shape id="_x0000_s336915" type="#_x0000_t202" style="position:absolute;left:3992;top:8982;width:1645;height:432" stroked="f">
              <v:fill opacity="0"/>
              <v:textbox style="mso-next-textbox:#_x0000_s336915" inset="0,0,0,0">
                <w:txbxContent>
                  <w:p w:rsidR="008B752A" w:rsidRPr="00692182" w:rsidRDefault="008B752A" w:rsidP="00FD045E">
                    <w:pPr>
                      <w:jc w:val="center"/>
                    </w:pPr>
                    <w:r w:rsidRPr="00F57AF4">
                      <w:rPr>
                        <w:i/>
                        <w:lang w:val="en-US"/>
                      </w:rPr>
                      <w:t>f</w:t>
                    </w:r>
                    <w:r>
                      <w:t xml:space="preserve"> = 3,157 ГГц</w:t>
                    </w:r>
                  </w:p>
                </w:txbxContent>
              </v:textbox>
            </v:shape>
            <v:shape id="_x0000_s336916" type="#_x0000_t202" style="position:absolute;left:3840;top:11215;width:1708;height:838" stroked="f">
              <v:fill opacity="0"/>
              <v:textbox style="mso-next-textbox:#_x0000_s336916" inset="0,0,0,0">
                <w:txbxContent>
                  <w:p w:rsidR="008B752A" w:rsidRDefault="008B752A" w:rsidP="00FD045E">
                    <w:pPr>
                      <w:jc w:val="center"/>
                    </w:pPr>
                    <w:r w:rsidRPr="00F57AF4">
                      <w:rPr>
                        <w:i/>
                        <w:lang w:val="en-US"/>
                      </w:rPr>
                      <w:t>f</w:t>
                    </w:r>
                    <w:r>
                      <w:t xml:space="preserve"> = 2,99 ГГц</w:t>
                    </w:r>
                  </w:p>
                  <w:p w:rsidR="008B752A" w:rsidRDefault="008B752A" w:rsidP="00FD045E">
                    <w:pPr>
                      <w:jc w:val="center"/>
                      <w:rPr>
                        <w:vertAlign w:val="superscript"/>
                      </w:rPr>
                    </w:pPr>
                    <w:r>
                      <w:t>β</w:t>
                    </w:r>
                    <w:r w:rsidRPr="00870F05">
                      <w:rPr>
                        <w:i/>
                        <w:vertAlign w:val="subscript"/>
                      </w:rPr>
                      <w:t>х</w:t>
                    </w:r>
                    <w:r>
                      <w:t xml:space="preserve"> = 120 см</w:t>
                    </w:r>
                    <w:r>
                      <w:rPr>
                        <w:vertAlign w:val="superscript"/>
                      </w:rPr>
                      <w:t>–1</w:t>
                    </w:r>
                  </w:p>
                  <w:p w:rsidR="008B752A" w:rsidRPr="007638D0" w:rsidRDefault="008B752A" w:rsidP="00FD045E">
                    <w:pPr>
                      <w:jc w:val="center"/>
                    </w:pPr>
                    <w:r w:rsidRPr="007638D0">
                      <w:rPr>
                        <w:i/>
                        <w:lang w:val="en-US"/>
                      </w:rPr>
                      <w:t>l</w:t>
                    </w:r>
                    <w:r>
                      <w:rPr>
                        <w:lang w:val="en-US"/>
                      </w:rPr>
                      <w:t xml:space="preserve"> = 50 </w:t>
                    </w:r>
                    <w:r>
                      <w:t>мкм</w:t>
                    </w:r>
                  </w:p>
                </w:txbxContent>
              </v:textbox>
            </v:shape>
            <v:shape id="_x0000_s336917" type="#_x0000_t202" style="position:absolute;left:6919;top:11215;width:1708;height:838" stroked="f">
              <v:fill opacity="0"/>
              <v:textbox style="mso-next-textbox:#_x0000_s336917" inset="0,0,0,0">
                <w:txbxContent>
                  <w:p w:rsidR="008B752A" w:rsidRDefault="008B752A" w:rsidP="00FD045E">
                    <w:pPr>
                      <w:jc w:val="center"/>
                    </w:pPr>
                    <w:r w:rsidRPr="00F57AF4">
                      <w:rPr>
                        <w:i/>
                        <w:lang w:val="en-US"/>
                      </w:rPr>
                      <w:t>f</w:t>
                    </w:r>
                    <w:r>
                      <w:t xml:space="preserve"> = 2,7 ГГц</w:t>
                    </w:r>
                  </w:p>
                  <w:p w:rsidR="008B752A" w:rsidRDefault="008B752A" w:rsidP="00FD045E">
                    <w:pPr>
                      <w:jc w:val="center"/>
                      <w:rPr>
                        <w:vertAlign w:val="superscript"/>
                      </w:rPr>
                    </w:pPr>
                    <w:r>
                      <w:t>β</w:t>
                    </w:r>
                    <w:r w:rsidRPr="00870F05">
                      <w:rPr>
                        <w:i/>
                        <w:vertAlign w:val="subscript"/>
                      </w:rPr>
                      <w:t>х</w:t>
                    </w:r>
                    <w:r>
                      <w:t xml:space="preserve"> = 120 см</w:t>
                    </w:r>
                    <w:r>
                      <w:rPr>
                        <w:vertAlign w:val="superscript"/>
                      </w:rPr>
                      <w:t>–1</w:t>
                    </w:r>
                  </w:p>
                  <w:p w:rsidR="008B752A" w:rsidRPr="007638D0" w:rsidRDefault="008B752A" w:rsidP="00FD045E">
                    <w:pPr>
                      <w:jc w:val="center"/>
                    </w:pPr>
                    <w:r w:rsidRPr="007638D0">
                      <w:rPr>
                        <w:i/>
                        <w:lang w:val="en-US"/>
                      </w:rPr>
                      <w:t>l</w:t>
                    </w:r>
                    <w:r>
                      <w:rPr>
                        <w:lang w:val="en-US"/>
                      </w:rPr>
                      <w:t xml:space="preserve"> = </w:t>
                    </w:r>
                    <w:r>
                      <w:t>14</w:t>
                    </w:r>
                    <w:r>
                      <w:rPr>
                        <w:lang w:val="en-US"/>
                      </w:rPr>
                      <w:t xml:space="preserve">0 </w:t>
                    </w:r>
                    <w:r>
                      <w:t>мкм</w:t>
                    </w:r>
                  </w:p>
                </w:txbxContent>
              </v:textbox>
            </v:shape>
            <v:shape id="_x0000_s336918" type="#_x0000_t202" style="position:absolute;left:7684;top:12315;width:390;height:299" stroked="f">
              <v:fill opacity="0"/>
              <v:textbox inset="0,0,0,0">
                <w:txbxContent>
                  <w:p w:rsidR="008B752A" w:rsidRPr="007638D0" w:rsidRDefault="008B752A" w:rsidP="00FD045E">
                    <w:pPr>
                      <w:jc w:val="center"/>
                      <w:rPr>
                        <w:i/>
                      </w:rPr>
                    </w:pPr>
                    <w:r>
                      <w:rPr>
                        <w:i/>
                      </w:rPr>
                      <w:t>б</w:t>
                    </w:r>
                  </w:p>
                </w:txbxContent>
              </v:textbox>
            </v:shape>
            <v:shape id="_x0000_s336919" type="#_x0000_t202" style="position:absolute;left:3663;top:6785;width:390;height:299" stroked="f">
              <v:fill opacity="0"/>
              <v:textbox inset="0,0,0,0">
                <w:txbxContent>
                  <w:p w:rsidR="008B752A" w:rsidRPr="007638D0" w:rsidRDefault="008B752A" w:rsidP="00FD045E">
                    <w:r>
                      <w:rPr>
                        <w:i/>
                      </w:rPr>
                      <w:t>|</w:t>
                    </w:r>
                    <w:r w:rsidRPr="007638D0">
                      <w:rPr>
                        <w:b/>
                      </w:rPr>
                      <w:t>Е</w:t>
                    </w:r>
                    <w:r>
                      <w:rPr>
                        <w:i/>
                      </w:rPr>
                      <w:t>|</w:t>
                    </w:r>
                  </w:p>
                </w:txbxContent>
              </v:textbox>
            </v:shape>
            <v:shape id="_x0000_s336920" type="#_x0000_t202" style="position:absolute;left:4458;top:12315;width:390;height:299" stroked="f">
              <v:fill opacity="0"/>
              <v:textbox inset="0,0,0,0">
                <w:txbxContent>
                  <w:p w:rsidR="008B752A" w:rsidRPr="007638D0" w:rsidRDefault="008B752A" w:rsidP="00FD045E">
                    <w:pPr>
                      <w:jc w:val="center"/>
                      <w:rPr>
                        <w:i/>
                      </w:rPr>
                    </w:pPr>
                    <w:r w:rsidRPr="007638D0">
                      <w:rPr>
                        <w:i/>
                      </w:rPr>
                      <w:t>а</w:t>
                    </w:r>
                  </w:p>
                </w:txbxContent>
              </v:textbox>
            </v:shape>
            <v:shape id="_x0000_s336921" type="#_x0000_t202" style="position:absolute;left:6773;top:6785;width:390;height:299" stroked="f">
              <v:fill opacity="0"/>
              <v:textbox inset="0,0,0,0">
                <w:txbxContent>
                  <w:p w:rsidR="008B752A" w:rsidRPr="007638D0" w:rsidRDefault="008B752A" w:rsidP="00FD045E">
                    <w:r>
                      <w:rPr>
                        <w:i/>
                      </w:rPr>
                      <w:t>|</w:t>
                    </w:r>
                    <w:r w:rsidRPr="007638D0">
                      <w:rPr>
                        <w:b/>
                      </w:rPr>
                      <w:t>Е</w:t>
                    </w:r>
                    <w:r>
                      <w:rPr>
                        <w:i/>
                      </w:rPr>
                      <w:t>|</w:t>
                    </w:r>
                  </w:p>
                </w:txbxContent>
              </v:textbox>
            </v:shape>
            <v:shape id="_x0000_s336922" type="#_x0000_t202" style="position:absolute;left:5247;top:6785;width:390;height:299" stroked="f">
              <v:fill opacity="0"/>
              <v:textbox inset="0,0,0,0">
                <w:txbxContent>
                  <w:p w:rsidR="008B752A" w:rsidRPr="007638D0" w:rsidRDefault="008B752A" w:rsidP="00FD045E">
                    <w:r>
                      <w:rPr>
                        <w:i/>
                      </w:rPr>
                      <w:t>|</w:t>
                    </w:r>
                    <w:r>
                      <w:rPr>
                        <w:b/>
                        <w:lang w:val="en-US"/>
                      </w:rPr>
                      <w:t>H</w:t>
                    </w:r>
                    <w:r>
                      <w:rPr>
                        <w:i/>
                      </w:rPr>
                      <w:t>|</w:t>
                    </w:r>
                  </w:p>
                </w:txbxContent>
              </v:textbox>
            </v:shape>
            <v:shape id="_x0000_s336923" type="#_x0000_t202" style="position:absolute;left:8352;top:6785;width:390;height:299" stroked="f">
              <v:fill opacity="0"/>
              <v:textbox inset="0,0,0,0">
                <w:txbxContent>
                  <w:p w:rsidR="008B752A" w:rsidRPr="007638D0" w:rsidRDefault="008B752A" w:rsidP="00FD045E">
                    <w:r>
                      <w:rPr>
                        <w:i/>
                      </w:rPr>
                      <w:t>|</w:t>
                    </w:r>
                    <w:r>
                      <w:rPr>
                        <w:b/>
                        <w:lang w:val="en-US"/>
                      </w:rPr>
                      <w:t>H</w:t>
                    </w:r>
                    <w:r>
                      <w:rPr>
                        <w:i/>
                      </w:rPr>
                      <w:t>|</w:t>
                    </w:r>
                  </w:p>
                </w:txbxContent>
              </v:textbox>
            </v:shape>
            <v:shape id="_x0000_s336924" type="#_x0000_t202" style="position:absolute;left:9238;top:7363;width:516;height:299" stroked="f">
              <v:fill opacity="0"/>
              <v:textbox inset="0,0,0,0">
                <w:txbxContent>
                  <w:p w:rsidR="008B752A" w:rsidRPr="00DA18BB" w:rsidRDefault="008B752A" w:rsidP="00FD045E">
                    <w:pPr>
                      <w:jc w:val="center"/>
                      <w:rPr>
                        <w:i/>
                        <w:lang w:val="en-US"/>
                      </w:rPr>
                    </w:pPr>
                    <w:r w:rsidRPr="00DA18BB">
                      <w:rPr>
                        <w:i/>
                        <w:lang w:val="en-US"/>
                      </w:rPr>
                      <w:t>max</w:t>
                    </w:r>
                  </w:p>
                </w:txbxContent>
              </v:textbox>
            </v:shape>
            <v:shape id="_x0000_s336925" type="#_x0000_t202" style="position:absolute;left:9226;top:10492;width:516;height:299" stroked="f">
              <v:fill opacity="0"/>
              <v:textbox inset="0,0,0,0">
                <w:txbxContent>
                  <w:p w:rsidR="008B752A" w:rsidRPr="00DA18BB" w:rsidRDefault="008B752A" w:rsidP="00FD045E">
                    <w:pPr>
                      <w:jc w:val="center"/>
                      <w:rPr>
                        <w:i/>
                        <w:lang w:val="en-US"/>
                      </w:rPr>
                    </w:pPr>
                    <w:r w:rsidRPr="00DA18BB">
                      <w:rPr>
                        <w:i/>
                        <w:lang w:val="en-US"/>
                      </w:rPr>
                      <w:t>min</w:t>
                    </w:r>
                  </w:p>
                </w:txbxContent>
              </v:textbox>
            </v:shape>
            <w10:anchorlock/>
          </v:group>
        </w:pict>
      </w:r>
    </w:p>
    <w:p w:rsidR="00FD045E" w:rsidRPr="007638D0" w:rsidRDefault="00FD045E" w:rsidP="00FD045E">
      <w:pPr>
        <w:ind w:left="1134" w:right="1275"/>
        <w:jc w:val="both"/>
      </w:pPr>
      <w:r w:rsidRPr="00B80D49">
        <w:t xml:space="preserve">Рис. 5. Распределение модулей напряженности электрического и магнитного полей для случая расстояния от МК до металла </w:t>
      </w:r>
      <w:r w:rsidRPr="00B80D49">
        <w:rPr>
          <w:position w:val="-6"/>
        </w:rPr>
        <w:object w:dxaOrig="620" w:dyaOrig="279">
          <v:shape id="_x0000_i1333" type="#_x0000_t75" style="width:32.25pt;height:12.75pt" o:ole="">
            <v:imagedata r:id="rId563" o:title=""/>
          </v:shape>
          <o:OLEObject Type="Embed" ProgID="Equation.DSMT4" ShapeID="_x0000_i1333" DrawAspect="Content" ObjectID="_1504353232" r:id="rId568"/>
        </w:object>
      </w:r>
      <w:r w:rsidRPr="00B80D49">
        <w:t> мкм (</w:t>
      </w:r>
      <w:r w:rsidRPr="007638D0">
        <w:rPr>
          <w:i/>
        </w:rPr>
        <w:t>а</w:t>
      </w:r>
      <w:r w:rsidRPr="00B80D49">
        <w:t xml:space="preserve">) и </w:t>
      </w:r>
      <w:r w:rsidRPr="00B80D49">
        <w:rPr>
          <w:position w:val="-6"/>
        </w:rPr>
        <w:object w:dxaOrig="720" w:dyaOrig="279">
          <v:shape id="_x0000_i1334" type="#_x0000_t75" style="width:37.5pt;height:12.75pt" o:ole="">
            <v:imagedata r:id="rId565" o:title=""/>
          </v:shape>
          <o:OLEObject Type="Embed" ProgID="Equation.DSMT4" ShapeID="_x0000_i1334" DrawAspect="Content" ObjectID="_1504353233" r:id="rId569"/>
        </w:object>
      </w:r>
      <w:r>
        <w:t> мкм (</w:t>
      </w:r>
      <w:r w:rsidRPr="007638D0">
        <w:rPr>
          <w:i/>
        </w:rPr>
        <w:t>б</w:t>
      </w:r>
      <w:r>
        <w:t>)</w:t>
      </w:r>
    </w:p>
    <w:p w:rsidR="00196FFF" w:rsidRPr="00FE787A" w:rsidRDefault="00196FFF" w:rsidP="00196FFF">
      <w:pPr>
        <w:ind w:firstLine="709"/>
        <w:jc w:val="both"/>
        <w:rPr>
          <w:sz w:val="28"/>
          <w:szCs w:val="28"/>
        </w:rPr>
      </w:pPr>
    </w:p>
    <w:p w:rsidR="00196FFF" w:rsidRPr="00FE787A" w:rsidRDefault="00196FFF" w:rsidP="00717C7E">
      <w:pPr>
        <w:spacing w:line="252" w:lineRule="auto"/>
        <w:ind w:firstLine="709"/>
        <w:jc w:val="both"/>
        <w:rPr>
          <w:sz w:val="28"/>
          <w:szCs w:val="28"/>
        </w:rPr>
      </w:pPr>
      <w:r w:rsidRPr="00FE787A">
        <w:rPr>
          <w:sz w:val="28"/>
          <w:szCs w:val="28"/>
        </w:rPr>
        <w:t>Таким образом, с помощью модификации метода конечных элеме</w:t>
      </w:r>
      <w:r w:rsidRPr="00FE787A">
        <w:rPr>
          <w:sz w:val="28"/>
          <w:szCs w:val="28"/>
        </w:rPr>
        <w:t>н</w:t>
      </w:r>
      <w:r w:rsidRPr="00FE787A">
        <w:rPr>
          <w:sz w:val="28"/>
          <w:szCs w:val="28"/>
        </w:rPr>
        <w:t>тов был проведен расчет электродинамических параметров одномерных магнонно-кристаллических структур, симметрично нагруженных металлом. Проведено подробное изучение дисперсионных характеристик, проявления свойств невзаимности при различных способах задания направления ра</w:t>
      </w:r>
      <w:r w:rsidRPr="00FE787A">
        <w:rPr>
          <w:sz w:val="28"/>
          <w:szCs w:val="28"/>
        </w:rPr>
        <w:t>с</w:t>
      </w:r>
      <w:r w:rsidRPr="00FE787A">
        <w:rPr>
          <w:sz w:val="28"/>
          <w:szCs w:val="28"/>
        </w:rPr>
        <w:t>пространения поверхностной волны при изменении расстояния от ферр</w:t>
      </w:r>
      <w:r w:rsidRPr="00FE787A">
        <w:rPr>
          <w:sz w:val="28"/>
          <w:szCs w:val="28"/>
        </w:rPr>
        <w:t>о</w:t>
      </w:r>
      <w:r w:rsidRPr="00FE787A">
        <w:rPr>
          <w:sz w:val="28"/>
          <w:szCs w:val="28"/>
        </w:rPr>
        <w:lastRenderedPageBreak/>
        <w:t xml:space="preserve">магнитной структуры до </w:t>
      </w:r>
      <w:r w:rsidRPr="003B6041">
        <w:rPr>
          <w:sz w:val="28"/>
          <w:szCs w:val="28"/>
        </w:rPr>
        <w:t>металлических экранов</w:t>
      </w:r>
      <w:r w:rsidRPr="00FE787A">
        <w:rPr>
          <w:sz w:val="28"/>
          <w:szCs w:val="28"/>
        </w:rPr>
        <w:t>. Изучены пространстве</w:t>
      </w:r>
      <w:r w:rsidRPr="00FE787A">
        <w:rPr>
          <w:sz w:val="28"/>
          <w:szCs w:val="28"/>
        </w:rPr>
        <w:t>н</w:t>
      </w:r>
      <w:r w:rsidRPr="00FE787A">
        <w:rPr>
          <w:sz w:val="28"/>
          <w:szCs w:val="28"/>
        </w:rPr>
        <w:t>ные распределения компонент электромагнитного поля в различных точка</w:t>
      </w:r>
      <w:r w:rsidR="002A5D5D">
        <w:rPr>
          <w:sz w:val="28"/>
          <w:szCs w:val="28"/>
        </w:rPr>
        <w:t>х дисперсионной кривой. Показаны</w:t>
      </w:r>
      <w:r w:rsidRPr="00FE787A">
        <w:rPr>
          <w:sz w:val="28"/>
          <w:szCs w:val="28"/>
        </w:rPr>
        <w:t xml:space="preserve"> трансформация дисперсионных кривых и изменение полосы непропускания в рассматриваемой структуре. </w:t>
      </w:r>
    </w:p>
    <w:p w:rsidR="00196FFF" w:rsidRPr="00FE787A" w:rsidRDefault="00196FFF" w:rsidP="00717C7E">
      <w:pPr>
        <w:spacing w:line="252" w:lineRule="auto"/>
        <w:jc w:val="both"/>
        <w:rPr>
          <w:i/>
          <w:sz w:val="28"/>
          <w:szCs w:val="28"/>
        </w:rPr>
      </w:pPr>
    </w:p>
    <w:p w:rsidR="00196FFF" w:rsidRPr="009F491C" w:rsidRDefault="00196FFF" w:rsidP="00717C7E">
      <w:pPr>
        <w:spacing w:line="252" w:lineRule="auto"/>
        <w:ind w:firstLine="709"/>
        <w:jc w:val="both"/>
        <w:rPr>
          <w:i/>
        </w:rPr>
      </w:pPr>
      <w:r w:rsidRPr="009F491C">
        <w:rPr>
          <w:i/>
        </w:rPr>
        <w:t xml:space="preserve">Работа выполнена при </w:t>
      </w:r>
      <w:r w:rsidR="00253E12">
        <w:rPr>
          <w:i/>
        </w:rPr>
        <w:t xml:space="preserve">финансовой </w:t>
      </w:r>
      <w:r w:rsidRPr="009F491C">
        <w:rPr>
          <w:i/>
        </w:rPr>
        <w:t xml:space="preserve">поддержке </w:t>
      </w:r>
      <w:r w:rsidR="009F491C">
        <w:rPr>
          <w:i/>
        </w:rPr>
        <w:t xml:space="preserve">РФФИ </w:t>
      </w:r>
      <w:r w:rsidR="00253E12" w:rsidRPr="00253E12">
        <w:t>(</w:t>
      </w:r>
      <w:r w:rsidR="002A5D5D">
        <w:rPr>
          <w:i/>
        </w:rPr>
        <w:t xml:space="preserve">гранты </w:t>
      </w:r>
      <w:r w:rsidR="00253E12">
        <w:rPr>
          <w:i/>
        </w:rPr>
        <w:t xml:space="preserve">12-07-31009, </w:t>
      </w:r>
      <w:r w:rsidR="002A5D5D">
        <w:rPr>
          <w:i/>
        </w:rPr>
        <w:t xml:space="preserve">   </w:t>
      </w:r>
      <w:r w:rsidR="009F491C">
        <w:rPr>
          <w:i/>
        </w:rPr>
        <w:t>13-02-00732 и</w:t>
      </w:r>
      <w:r w:rsidR="00253E12">
        <w:rPr>
          <w:i/>
        </w:rPr>
        <w:t xml:space="preserve"> проект</w:t>
      </w:r>
      <w:r w:rsidR="002A5D5D">
        <w:rPr>
          <w:i/>
        </w:rPr>
        <w:t xml:space="preserve"> </w:t>
      </w:r>
      <w:r w:rsidRPr="009F491C">
        <w:rPr>
          <w:i/>
        </w:rPr>
        <w:t>11.Г34.31.0030</w:t>
      </w:r>
      <w:r w:rsidR="00253E12">
        <w:t>)</w:t>
      </w:r>
      <w:r w:rsidRPr="009F491C">
        <w:rPr>
          <w:i/>
        </w:rPr>
        <w:t>.</w:t>
      </w:r>
    </w:p>
    <w:p w:rsidR="009F491C" w:rsidRPr="00FD045E" w:rsidRDefault="009F491C" w:rsidP="00717C7E">
      <w:pPr>
        <w:spacing w:line="252" w:lineRule="auto"/>
        <w:jc w:val="center"/>
        <w:rPr>
          <w:sz w:val="16"/>
          <w:szCs w:val="16"/>
        </w:rPr>
      </w:pPr>
    </w:p>
    <w:p w:rsidR="00196FFF" w:rsidRPr="009F491C" w:rsidRDefault="00196FFF" w:rsidP="00717C7E">
      <w:pPr>
        <w:spacing w:line="252" w:lineRule="auto"/>
        <w:jc w:val="center"/>
      </w:pPr>
      <w:r w:rsidRPr="009F491C">
        <w:t>БИБЛИОГРАФИЧЕСКИЙ СПИСОК</w:t>
      </w:r>
    </w:p>
    <w:p w:rsidR="009F491C" w:rsidRPr="009F491C" w:rsidRDefault="009F491C" w:rsidP="00717C7E">
      <w:pPr>
        <w:spacing w:line="252" w:lineRule="auto"/>
        <w:jc w:val="center"/>
      </w:pPr>
    </w:p>
    <w:p w:rsidR="00196FFF" w:rsidRPr="009F491C" w:rsidRDefault="00196FFF" w:rsidP="00F53635">
      <w:pPr>
        <w:pStyle w:val="aff3"/>
        <w:numPr>
          <w:ilvl w:val="0"/>
          <w:numId w:val="42"/>
        </w:numPr>
        <w:tabs>
          <w:tab w:val="left" w:pos="993"/>
        </w:tabs>
        <w:spacing w:after="0" w:line="252" w:lineRule="auto"/>
        <w:ind w:left="0" w:firstLine="709"/>
        <w:jc w:val="both"/>
        <w:rPr>
          <w:rFonts w:ascii="Times New Roman" w:hAnsi="Times New Roman"/>
          <w:sz w:val="24"/>
          <w:szCs w:val="24"/>
        </w:rPr>
      </w:pPr>
      <w:bookmarkStart w:id="1" w:name="_Ref330309012"/>
      <w:r w:rsidRPr="009F491C">
        <w:rPr>
          <w:rFonts w:ascii="Times New Roman" w:hAnsi="Times New Roman"/>
          <w:i/>
          <w:sz w:val="24"/>
          <w:szCs w:val="24"/>
        </w:rPr>
        <w:t>Гуляев Ю.</w:t>
      </w:r>
      <w:r w:rsidRPr="009F491C">
        <w:rPr>
          <w:rFonts w:ascii="Times New Roman" w:hAnsi="Times New Roman"/>
          <w:i/>
          <w:sz w:val="24"/>
          <w:szCs w:val="24"/>
          <w:lang w:val="en-US"/>
        </w:rPr>
        <w:t> </w:t>
      </w:r>
      <w:r w:rsidRPr="009F491C">
        <w:rPr>
          <w:rFonts w:ascii="Times New Roman" w:hAnsi="Times New Roman"/>
          <w:i/>
          <w:sz w:val="24"/>
          <w:szCs w:val="24"/>
        </w:rPr>
        <w:t>В., Никитов С.</w:t>
      </w:r>
      <w:r w:rsidRPr="009F491C">
        <w:rPr>
          <w:rFonts w:ascii="Times New Roman" w:hAnsi="Times New Roman"/>
          <w:i/>
          <w:sz w:val="24"/>
          <w:szCs w:val="24"/>
          <w:lang w:val="en-US"/>
        </w:rPr>
        <w:t> </w:t>
      </w:r>
      <w:r w:rsidRPr="009F491C">
        <w:rPr>
          <w:rFonts w:ascii="Times New Roman" w:hAnsi="Times New Roman"/>
          <w:i/>
          <w:sz w:val="24"/>
          <w:szCs w:val="24"/>
        </w:rPr>
        <w:t>А., Животовский Л.</w:t>
      </w:r>
      <w:r w:rsidRPr="009F491C">
        <w:rPr>
          <w:rFonts w:ascii="Times New Roman" w:hAnsi="Times New Roman"/>
          <w:i/>
          <w:sz w:val="24"/>
          <w:szCs w:val="24"/>
          <w:lang w:val="en-US"/>
        </w:rPr>
        <w:t> </w:t>
      </w:r>
      <w:r w:rsidRPr="009F491C">
        <w:rPr>
          <w:rFonts w:ascii="Times New Roman" w:hAnsi="Times New Roman"/>
          <w:i/>
          <w:sz w:val="24"/>
          <w:szCs w:val="24"/>
        </w:rPr>
        <w:t>В., Климов А.</w:t>
      </w:r>
      <w:r w:rsidRPr="009F491C">
        <w:rPr>
          <w:rFonts w:ascii="Times New Roman" w:hAnsi="Times New Roman"/>
          <w:i/>
          <w:sz w:val="24"/>
          <w:szCs w:val="24"/>
          <w:lang w:val="en-US"/>
        </w:rPr>
        <w:t> </w:t>
      </w:r>
      <w:r w:rsidR="00EA625A">
        <w:rPr>
          <w:rFonts w:ascii="Times New Roman" w:hAnsi="Times New Roman"/>
          <w:i/>
          <w:sz w:val="24"/>
          <w:szCs w:val="24"/>
        </w:rPr>
        <w:t>А., Цай Ч., Та</w:t>
      </w:r>
      <w:r w:rsidR="00EA625A">
        <w:rPr>
          <w:rFonts w:ascii="Times New Roman" w:hAnsi="Times New Roman"/>
          <w:i/>
          <w:sz w:val="24"/>
          <w:szCs w:val="24"/>
        </w:rPr>
        <w:t>й</w:t>
      </w:r>
      <w:r w:rsidR="00EA625A">
        <w:rPr>
          <w:rFonts w:ascii="Times New Roman" w:hAnsi="Times New Roman"/>
          <w:i/>
          <w:sz w:val="24"/>
          <w:szCs w:val="24"/>
        </w:rPr>
        <w:t>ед </w:t>
      </w:r>
      <w:r w:rsidRPr="009F491C">
        <w:rPr>
          <w:rFonts w:ascii="Times New Roman" w:hAnsi="Times New Roman"/>
          <w:i/>
          <w:sz w:val="24"/>
          <w:szCs w:val="24"/>
        </w:rPr>
        <w:t>Ф., Высоцкий С.</w:t>
      </w:r>
      <w:r w:rsidRPr="009F491C">
        <w:rPr>
          <w:rFonts w:ascii="Times New Roman" w:hAnsi="Times New Roman"/>
          <w:i/>
          <w:sz w:val="24"/>
          <w:szCs w:val="24"/>
          <w:lang w:val="en-US"/>
        </w:rPr>
        <w:t> </w:t>
      </w:r>
      <w:r w:rsidRPr="009F491C">
        <w:rPr>
          <w:rFonts w:ascii="Times New Roman" w:hAnsi="Times New Roman"/>
          <w:i/>
          <w:sz w:val="24"/>
          <w:szCs w:val="24"/>
        </w:rPr>
        <w:t>Л., Филимонов Ю.</w:t>
      </w:r>
      <w:r w:rsidRPr="009F491C">
        <w:rPr>
          <w:rFonts w:ascii="Times New Roman" w:hAnsi="Times New Roman"/>
          <w:i/>
          <w:sz w:val="24"/>
          <w:szCs w:val="24"/>
          <w:lang w:val="en-US"/>
        </w:rPr>
        <w:t> </w:t>
      </w:r>
      <w:r w:rsidRPr="009F491C">
        <w:rPr>
          <w:rFonts w:ascii="Times New Roman" w:hAnsi="Times New Roman"/>
          <w:i/>
          <w:sz w:val="24"/>
          <w:szCs w:val="24"/>
        </w:rPr>
        <w:t xml:space="preserve">А. </w:t>
      </w:r>
      <w:r w:rsidRPr="009F491C">
        <w:rPr>
          <w:rFonts w:ascii="Times New Roman" w:hAnsi="Times New Roman"/>
          <w:sz w:val="24"/>
          <w:szCs w:val="24"/>
        </w:rPr>
        <w:t>Ферромагнитные пленки с периодическими структурами с магнонной запрещенной зоной – магнонные кристаллы // Письма в ЖЭТФ. 2003. Т. 77, № 10. С. 670.</w:t>
      </w:r>
      <w:bookmarkEnd w:id="1"/>
    </w:p>
    <w:p w:rsidR="00196FFF" w:rsidRPr="009F491C" w:rsidRDefault="00196FFF" w:rsidP="00F53635">
      <w:pPr>
        <w:pStyle w:val="aff3"/>
        <w:numPr>
          <w:ilvl w:val="0"/>
          <w:numId w:val="42"/>
        </w:numPr>
        <w:tabs>
          <w:tab w:val="left" w:pos="993"/>
        </w:tabs>
        <w:spacing w:after="0" w:line="252" w:lineRule="auto"/>
        <w:ind w:left="0" w:firstLine="709"/>
        <w:jc w:val="both"/>
        <w:rPr>
          <w:rFonts w:ascii="Times New Roman" w:hAnsi="Times New Roman"/>
          <w:sz w:val="24"/>
          <w:szCs w:val="24"/>
          <w:lang w:val="en-US"/>
        </w:rPr>
      </w:pPr>
      <w:bookmarkStart w:id="2" w:name="_Ref326931659"/>
      <w:r w:rsidRPr="009F491C">
        <w:rPr>
          <w:rFonts w:ascii="Times New Roman" w:hAnsi="Times New Roman"/>
          <w:i/>
          <w:sz w:val="24"/>
          <w:szCs w:val="24"/>
          <w:lang w:val="en-US"/>
        </w:rPr>
        <w:t>Serga A. A., Chumak A. V., Hillebrands B.</w:t>
      </w:r>
      <w:r w:rsidRPr="009F491C">
        <w:rPr>
          <w:rFonts w:ascii="Times New Roman" w:hAnsi="Times New Roman"/>
          <w:sz w:val="24"/>
          <w:szCs w:val="24"/>
          <w:lang w:val="en-US"/>
        </w:rPr>
        <w:t xml:space="preserve"> </w:t>
      </w:r>
      <w:r w:rsidRPr="000726C7">
        <w:rPr>
          <w:rFonts w:ascii="Times New Roman" w:hAnsi="Times New Roman"/>
          <w:sz w:val="24"/>
          <w:szCs w:val="24"/>
          <w:lang w:val="en-US"/>
        </w:rPr>
        <w:t xml:space="preserve">Magnonics </w:t>
      </w:r>
      <w:r w:rsidRPr="009F491C">
        <w:rPr>
          <w:rFonts w:ascii="Times New Roman" w:hAnsi="Times New Roman"/>
          <w:sz w:val="24"/>
          <w:szCs w:val="24"/>
          <w:lang w:val="en-US"/>
        </w:rPr>
        <w:t>// J. Phys. D</w:t>
      </w:r>
      <w:r w:rsidR="00EA625A" w:rsidRPr="00AF7922">
        <w:rPr>
          <w:rFonts w:ascii="Times New Roman" w:hAnsi="Times New Roman"/>
          <w:sz w:val="24"/>
          <w:szCs w:val="24"/>
          <w:lang w:val="en-US"/>
        </w:rPr>
        <w:t xml:space="preserve"> </w:t>
      </w:r>
      <w:r w:rsidRPr="009F491C">
        <w:rPr>
          <w:rFonts w:ascii="Times New Roman" w:hAnsi="Times New Roman"/>
          <w:sz w:val="24"/>
          <w:szCs w:val="24"/>
          <w:lang w:val="en-US"/>
        </w:rPr>
        <w:t>: Appl. Phys. 2010. Vol. 43. P. 264002.</w:t>
      </w:r>
      <w:bookmarkEnd w:id="2"/>
    </w:p>
    <w:p w:rsidR="00196FFF" w:rsidRPr="009F491C" w:rsidRDefault="00196FFF" w:rsidP="00F53635">
      <w:pPr>
        <w:pStyle w:val="aff3"/>
        <w:numPr>
          <w:ilvl w:val="0"/>
          <w:numId w:val="42"/>
        </w:numPr>
        <w:tabs>
          <w:tab w:val="left" w:pos="993"/>
        </w:tabs>
        <w:spacing w:after="0" w:line="252" w:lineRule="auto"/>
        <w:ind w:left="0" w:firstLine="709"/>
        <w:jc w:val="both"/>
        <w:rPr>
          <w:rFonts w:ascii="Times New Roman" w:hAnsi="Times New Roman"/>
          <w:sz w:val="24"/>
          <w:szCs w:val="24"/>
          <w:lang w:val="en-US"/>
        </w:rPr>
      </w:pPr>
      <w:bookmarkStart w:id="3" w:name="_Ref340599361"/>
      <w:r w:rsidRPr="009F491C">
        <w:rPr>
          <w:rFonts w:ascii="Times New Roman" w:hAnsi="Times New Roman"/>
          <w:i/>
          <w:sz w:val="24"/>
          <w:szCs w:val="24"/>
          <w:lang w:val="en-US"/>
        </w:rPr>
        <w:t>Beginin E. N., Filimonov Yu. A., Pavlov E. S., Vysotskii S. L., Nikitov S. A.</w:t>
      </w:r>
      <w:r w:rsidRPr="009F491C">
        <w:rPr>
          <w:rFonts w:ascii="Times New Roman" w:hAnsi="Times New Roman"/>
          <w:sz w:val="24"/>
          <w:szCs w:val="24"/>
          <w:lang w:val="en-US"/>
        </w:rPr>
        <w:t xml:space="preserve"> Bragg r</w:t>
      </w:r>
      <w:r w:rsidRPr="009F491C">
        <w:rPr>
          <w:rFonts w:ascii="Times New Roman" w:hAnsi="Times New Roman"/>
          <w:sz w:val="24"/>
          <w:szCs w:val="24"/>
          <w:lang w:val="en-US"/>
        </w:rPr>
        <w:t>e</w:t>
      </w:r>
      <w:r w:rsidRPr="009F491C">
        <w:rPr>
          <w:rFonts w:ascii="Times New Roman" w:hAnsi="Times New Roman"/>
          <w:sz w:val="24"/>
          <w:szCs w:val="24"/>
          <w:lang w:val="en-US"/>
        </w:rPr>
        <w:t>sonances of magnetostatic surface spin waves in a layered structure</w:t>
      </w:r>
      <w:r w:rsidR="002A5D5D" w:rsidRPr="002A5D5D">
        <w:rPr>
          <w:rFonts w:ascii="Times New Roman" w:hAnsi="Times New Roman"/>
          <w:sz w:val="24"/>
          <w:szCs w:val="24"/>
          <w:lang w:val="en-US"/>
        </w:rPr>
        <w:t xml:space="preserve"> </w:t>
      </w:r>
      <w:r w:rsidRPr="009F491C">
        <w:rPr>
          <w:rFonts w:ascii="Times New Roman" w:hAnsi="Times New Roman"/>
          <w:sz w:val="24"/>
          <w:szCs w:val="24"/>
          <w:lang w:val="en-US"/>
        </w:rPr>
        <w:t>: Magnonic crystal-dielectric-metal // Appl. Phys. Lett. 2012. Vol. </w:t>
      </w:r>
      <w:r w:rsidRPr="009F491C">
        <w:rPr>
          <w:rFonts w:ascii="Times New Roman" w:hAnsi="Times New Roman"/>
          <w:bCs/>
          <w:sz w:val="24"/>
          <w:szCs w:val="24"/>
          <w:lang w:val="en-US"/>
        </w:rPr>
        <w:t>100. P. </w:t>
      </w:r>
      <w:r w:rsidRPr="009F491C">
        <w:rPr>
          <w:rFonts w:ascii="Times New Roman" w:hAnsi="Times New Roman"/>
          <w:sz w:val="24"/>
          <w:szCs w:val="24"/>
          <w:lang w:val="en-US"/>
        </w:rPr>
        <w:t>252412.</w:t>
      </w:r>
      <w:bookmarkEnd w:id="3"/>
    </w:p>
    <w:p w:rsidR="00196FFF" w:rsidRPr="009F491C" w:rsidRDefault="00196FFF" w:rsidP="00F53635">
      <w:pPr>
        <w:pStyle w:val="aff3"/>
        <w:numPr>
          <w:ilvl w:val="0"/>
          <w:numId w:val="42"/>
        </w:numPr>
        <w:tabs>
          <w:tab w:val="left" w:pos="993"/>
        </w:tabs>
        <w:spacing w:after="0" w:line="252" w:lineRule="auto"/>
        <w:ind w:left="0" w:firstLine="709"/>
        <w:jc w:val="both"/>
        <w:rPr>
          <w:rFonts w:ascii="Times New Roman" w:hAnsi="Times New Roman"/>
          <w:sz w:val="24"/>
          <w:szCs w:val="24"/>
        </w:rPr>
      </w:pPr>
      <w:bookmarkStart w:id="4" w:name="_Ref306208524"/>
      <w:bookmarkStart w:id="5" w:name="_Ref327528243"/>
      <w:bookmarkStart w:id="6" w:name="_Ref328129010"/>
      <w:r w:rsidRPr="009F491C">
        <w:rPr>
          <w:rFonts w:ascii="Times New Roman" w:hAnsi="Times New Roman"/>
          <w:i/>
          <w:sz w:val="24"/>
          <w:szCs w:val="24"/>
        </w:rPr>
        <w:t>Вашковский</w:t>
      </w:r>
      <w:r w:rsidRPr="009F491C">
        <w:rPr>
          <w:rFonts w:ascii="Times New Roman" w:hAnsi="Times New Roman"/>
          <w:i/>
          <w:sz w:val="24"/>
          <w:szCs w:val="24"/>
          <w:lang w:val="en-US"/>
        </w:rPr>
        <w:t> </w:t>
      </w:r>
      <w:r w:rsidRPr="009F491C">
        <w:rPr>
          <w:rFonts w:ascii="Times New Roman" w:hAnsi="Times New Roman"/>
          <w:i/>
          <w:sz w:val="24"/>
          <w:szCs w:val="24"/>
        </w:rPr>
        <w:t>А.</w:t>
      </w:r>
      <w:r w:rsidRPr="009F491C">
        <w:rPr>
          <w:rFonts w:ascii="Times New Roman" w:hAnsi="Times New Roman"/>
          <w:i/>
          <w:sz w:val="24"/>
          <w:szCs w:val="24"/>
          <w:lang w:val="en-US"/>
        </w:rPr>
        <w:t> </w:t>
      </w:r>
      <w:r w:rsidRPr="009F491C">
        <w:rPr>
          <w:rFonts w:ascii="Times New Roman" w:hAnsi="Times New Roman"/>
          <w:i/>
          <w:sz w:val="24"/>
          <w:szCs w:val="24"/>
        </w:rPr>
        <w:t>В., Стальмахов В.</w:t>
      </w:r>
      <w:r w:rsidRPr="009F491C">
        <w:rPr>
          <w:rFonts w:ascii="Times New Roman" w:hAnsi="Times New Roman"/>
          <w:i/>
          <w:sz w:val="24"/>
          <w:szCs w:val="24"/>
          <w:lang w:val="en-US"/>
        </w:rPr>
        <w:t> </w:t>
      </w:r>
      <w:r w:rsidRPr="009F491C">
        <w:rPr>
          <w:rFonts w:ascii="Times New Roman" w:hAnsi="Times New Roman"/>
          <w:i/>
          <w:sz w:val="24"/>
          <w:szCs w:val="24"/>
        </w:rPr>
        <w:t>С., Шараевский</w:t>
      </w:r>
      <w:r w:rsidRPr="009F491C">
        <w:rPr>
          <w:rFonts w:ascii="Times New Roman" w:hAnsi="Times New Roman"/>
          <w:i/>
          <w:sz w:val="24"/>
          <w:szCs w:val="24"/>
          <w:lang w:val="en-US"/>
        </w:rPr>
        <w:t> </w:t>
      </w:r>
      <w:r w:rsidRPr="009F491C">
        <w:rPr>
          <w:rFonts w:ascii="Times New Roman" w:hAnsi="Times New Roman"/>
          <w:i/>
          <w:sz w:val="24"/>
          <w:szCs w:val="24"/>
        </w:rPr>
        <w:t>Ю.</w:t>
      </w:r>
      <w:r w:rsidR="00EA625A">
        <w:rPr>
          <w:rFonts w:ascii="Times New Roman" w:hAnsi="Times New Roman"/>
          <w:i/>
          <w:sz w:val="24"/>
          <w:szCs w:val="24"/>
        </w:rPr>
        <w:t xml:space="preserve"> </w:t>
      </w:r>
      <w:r w:rsidRPr="009F491C">
        <w:rPr>
          <w:rFonts w:ascii="Times New Roman" w:hAnsi="Times New Roman"/>
          <w:i/>
          <w:sz w:val="24"/>
          <w:szCs w:val="24"/>
        </w:rPr>
        <w:t xml:space="preserve">П. </w:t>
      </w:r>
      <w:r w:rsidRPr="009F491C">
        <w:rPr>
          <w:rFonts w:ascii="Times New Roman" w:hAnsi="Times New Roman"/>
          <w:sz w:val="24"/>
          <w:szCs w:val="24"/>
        </w:rPr>
        <w:t>Магнитостатические волны в электронике сверхвысоких частот. Саратов : Изд</w:t>
      </w:r>
      <w:r w:rsidR="00253E12">
        <w:rPr>
          <w:rFonts w:ascii="Times New Roman" w:hAnsi="Times New Roman"/>
          <w:sz w:val="24"/>
          <w:szCs w:val="24"/>
        </w:rPr>
        <w:t>-во</w:t>
      </w:r>
      <w:r w:rsidRPr="009F491C">
        <w:rPr>
          <w:rFonts w:ascii="Times New Roman" w:hAnsi="Times New Roman"/>
          <w:sz w:val="24"/>
          <w:szCs w:val="24"/>
        </w:rPr>
        <w:t xml:space="preserve"> Сарат. ун-та, 1994.</w:t>
      </w:r>
      <w:bookmarkEnd w:id="4"/>
      <w:bookmarkEnd w:id="5"/>
      <w:r w:rsidRPr="009F491C">
        <w:rPr>
          <w:rFonts w:ascii="Times New Roman" w:hAnsi="Times New Roman"/>
          <w:sz w:val="24"/>
          <w:szCs w:val="24"/>
        </w:rPr>
        <w:t xml:space="preserve"> 3</w:t>
      </w:r>
      <w:r w:rsidRPr="00EA625A">
        <w:rPr>
          <w:rFonts w:ascii="Times New Roman" w:hAnsi="Times New Roman"/>
          <w:sz w:val="24"/>
          <w:szCs w:val="24"/>
        </w:rPr>
        <w:t>11</w:t>
      </w:r>
      <w:r w:rsidRPr="009F491C">
        <w:rPr>
          <w:rFonts w:ascii="Times New Roman" w:hAnsi="Times New Roman"/>
          <w:sz w:val="24"/>
          <w:szCs w:val="24"/>
          <w:lang w:val="en-US"/>
        </w:rPr>
        <w:t> c</w:t>
      </w:r>
      <w:r w:rsidRPr="00EA625A">
        <w:rPr>
          <w:rFonts w:ascii="Times New Roman" w:hAnsi="Times New Roman"/>
          <w:sz w:val="24"/>
          <w:szCs w:val="24"/>
        </w:rPr>
        <w:t>.</w:t>
      </w:r>
    </w:p>
    <w:p w:rsidR="00196FFF" w:rsidRPr="009F491C" w:rsidRDefault="00196FFF" w:rsidP="00F53635">
      <w:pPr>
        <w:pStyle w:val="aff3"/>
        <w:numPr>
          <w:ilvl w:val="0"/>
          <w:numId w:val="42"/>
        </w:numPr>
        <w:tabs>
          <w:tab w:val="left" w:pos="993"/>
        </w:tabs>
        <w:spacing w:after="0" w:line="252" w:lineRule="auto"/>
        <w:ind w:left="0" w:firstLine="709"/>
        <w:jc w:val="both"/>
        <w:rPr>
          <w:rFonts w:ascii="Times New Roman" w:hAnsi="Times New Roman"/>
          <w:sz w:val="24"/>
          <w:szCs w:val="24"/>
        </w:rPr>
      </w:pPr>
      <w:bookmarkStart w:id="7" w:name="_Ref356048071"/>
      <w:r w:rsidRPr="009F491C">
        <w:rPr>
          <w:rFonts w:ascii="Times New Roman" w:hAnsi="Times New Roman"/>
          <w:i/>
          <w:sz w:val="24"/>
          <w:szCs w:val="24"/>
        </w:rPr>
        <w:t>Садовников</w:t>
      </w:r>
      <w:r w:rsidRPr="009F491C">
        <w:rPr>
          <w:rFonts w:ascii="Times New Roman" w:hAnsi="Times New Roman"/>
          <w:i/>
          <w:sz w:val="24"/>
          <w:szCs w:val="24"/>
          <w:lang w:val="en-US"/>
        </w:rPr>
        <w:t> </w:t>
      </w:r>
      <w:r w:rsidRPr="009F491C">
        <w:rPr>
          <w:rFonts w:ascii="Times New Roman" w:hAnsi="Times New Roman"/>
          <w:i/>
          <w:sz w:val="24"/>
          <w:szCs w:val="24"/>
        </w:rPr>
        <w:t>А. В., Рожнёв</w:t>
      </w:r>
      <w:r w:rsidRPr="009F491C">
        <w:rPr>
          <w:rFonts w:ascii="Times New Roman" w:hAnsi="Times New Roman"/>
          <w:i/>
          <w:sz w:val="24"/>
          <w:szCs w:val="24"/>
          <w:lang w:val="en-US"/>
        </w:rPr>
        <w:t> </w:t>
      </w:r>
      <w:r w:rsidRPr="009F491C">
        <w:rPr>
          <w:rFonts w:ascii="Times New Roman" w:hAnsi="Times New Roman"/>
          <w:i/>
          <w:sz w:val="24"/>
          <w:szCs w:val="24"/>
        </w:rPr>
        <w:t>А. Г.</w:t>
      </w:r>
      <w:r w:rsidRPr="009F491C">
        <w:rPr>
          <w:rFonts w:ascii="Times New Roman" w:hAnsi="Times New Roman"/>
          <w:sz w:val="24"/>
          <w:szCs w:val="24"/>
        </w:rPr>
        <w:t xml:space="preserve"> Моделирование распространения магнитост</w:t>
      </w:r>
      <w:r w:rsidRPr="009F491C">
        <w:rPr>
          <w:rFonts w:ascii="Times New Roman" w:hAnsi="Times New Roman"/>
          <w:sz w:val="24"/>
          <w:szCs w:val="24"/>
        </w:rPr>
        <w:t>а</w:t>
      </w:r>
      <w:r w:rsidR="000726C7">
        <w:rPr>
          <w:rFonts w:ascii="Times New Roman" w:hAnsi="Times New Roman"/>
          <w:sz w:val="24"/>
          <w:szCs w:val="24"/>
        </w:rPr>
        <w:t xml:space="preserve">тических </w:t>
      </w:r>
      <w:r w:rsidRPr="009F491C">
        <w:rPr>
          <w:rFonts w:ascii="Times New Roman" w:hAnsi="Times New Roman"/>
          <w:sz w:val="24"/>
          <w:szCs w:val="24"/>
        </w:rPr>
        <w:t xml:space="preserve">волн в одномерных </w:t>
      </w:r>
      <w:r w:rsidR="00EA625A">
        <w:rPr>
          <w:rFonts w:ascii="Times New Roman" w:hAnsi="Times New Roman"/>
          <w:sz w:val="24"/>
          <w:szCs w:val="24"/>
        </w:rPr>
        <w:t>магнонных кристаллах // Изв.</w:t>
      </w:r>
      <w:r w:rsidR="00253E12">
        <w:rPr>
          <w:rFonts w:ascii="Times New Roman" w:hAnsi="Times New Roman"/>
          <w:sz w:val="24"/>
          <w:szCs w:val="24"/>
        </w:rPr>
        <w:t xml:space="preserve"> вузов</w:t>
      </w:r>
      <w:r w:rsidRPr="009F491C">
        <w:rPr>
          <w:rFonts w:ascii="Times New Roman" w:hAnsi="Times New Roman"/>
          <w:sz w:val="24"/>
          <w:szCs w:val="24"/>
        </w:rPr>
        <w:t>. Прикладная нелине</w:t>
      </w:r>
      <w:r w:rsidRPr="009F491C">
        <w:rPr>
          <w:rFonts w:ascii="Times New Roman" w:hAnsi="Times New Roman"/>
          <w:sz w:val="24"/>
          <w:szCs w:val="24"/>
        </w:rPr>
        <w:t>й</w:t>
      </w:r>
      <w:r w:rsidRPr="009F491C">
        <w:rPr>
          <w:rFonts w:ascii="Times New Roman" w:hAnsi="Times New Roman"/>
          <w:sz w:val="24"/>
          <w:szCs w:val="24"/>
        </w:rPr>
        <w:t>ная динамика. 2012. Т. 20, №. 1. C. 143–159.</w:t>
      </w:r>
      <w:bookmarkStart w:id="8" w:name="_Ref315201413"/>
      <w:bookmarkEnd w:id="6"/>
      <w:bookmarkEnd w:id="7"/>
    </w:p>
    <w:p w:rsidR="00196FFF" w:rsidRPr="00EA625A" w:rsidRDefault="00196FFF" w:rsidP="00F53635">
      <w:pPr>
        <w:pStyle w:val="aff3"/>
        <w:numPr>
          <w:ilvl w:val="0"/>
          <w:numId w:val="42"/>
        </w:numPr>
        <w:tabs>
          <w:tab w:val="left" w:pos="993"/>
        </w:tabs>
        <w:spacing w:after="0" w:line="252" w:lineRule="auto"/>
        <w:ind w:left="0" w:firstLine="709"/>
        <w:jc w:val="both"/>
        <w:rPr>
          <w:rFonts w:ascii="Times New Roman" w:hAnsi="Times New Roman"/>
          <w:sz w:val="24"/>
          <w:szCs w:val="24"/>
        </w:rPr>
      </w:pPr>
      <w:bookmarkStart w:id="9" w:name="_Ref330316121"/>
      <w:bookmarkStart w:id="10" w:name="_Ref326946708"/>
      <w:r w:rsidRPr="009F491C">
        <w:rPr>
          <w:rFonts w:ascii="Times New Roman" w:hAnsi="Times New Roman"/>
          <w:i/>
          <w:sz w:val="24"/>
          <w:szCs w:val="24"/>
          <w:lang w:val="en-US"/>
        </w:rPr>
        <w:t>Camley R</w:t>
      </w:r>
      <w:r w:rsidRPr="00AF7922">
        <w:rPr>
          <w:rFonts w:ascii="Times New Roman" w:hAnsi="Times New Roman"/>
          <w:i/>
          <w:sz w:val="24"/>
          <w:szCs w:val="24"/>
          <w:lang w:val="en-US"/>
        </w:rPr>
        <w:t>.</w:t>
      </w:r>
      <w:r w:rsidRPr="009F491C">
        <w:rPr>
          <w:rFonts w:ascii="Times New Roman" w:hAnsi="Times New Roman"/>
          <w:i/>
          <w:sz w:val="24"/>
          <w:szCs w:val="24"/>
          <w:lang w:val="en-US"/>
        </w:rPr>
        <w:t> E</w:t>
      </w:r>
      <w:r w:rsidRPr="00AF7922">
        <w:rPr>
          <w:rFonts w:ascii="Times New Roman" w:hAnsi="Times New Roman"/>
          <w:i/>
          <w:sz w:val="24"/>
          <w:szCs w:val="24"/>
          <w:lang w:val="en-US"/>
        </w:rPr>
        <w:t>.</w:t>
      </w:r>
      <w:r w:rsidRPr="00AF7922">
        <w:rPr>
          <w:rFonts w:ascii="Times New Roman" w:hAnsi="Times New Roman"/>
          <w:sz w:val="24"/>
          <w:szCs w:val="24"/>
          <w:lang w:val="en-US"/>
        </w:rPr>
        <w:t xml:space="preserve"> </w:t>
      </w:r>
      <w:r w:rsidRPr="009F491C">
        <w:rPr>
          <w:rFonts w:ascii="Times New Roman" w:hAnsi="Times New Roman"/>
          <w:sz w:val="24"/>
          <w:szCs w:val="24"/>
          <w:lang w:val="en-US"/>
        </w:rPr>
        <w:t>Nonreciprocal</w:t>
      </w:r>
      <w:r w:rsidRPr="00AF7922">
        <w:rPr>
          <w:rFonts w:ascii="Times New Roman" w:hAnsi="Times New Roman"/>
          <w:sz w:val="24"/>
          <w:szCs w:val="24"/>
          <w:lang w:val="en-US"/>
        </w:rPr>
        <w:t xml:space="preserve"> </w:t>
      </w:r>
      <w:r w:rsidRPr="009F491C">
        <w:rPr>
          <w:rFonts w:ascii="Times New Roman" w:hAnsi="Times New Roman"/>
          <w:sz w:val="24"/>
          <w:szCs w:val="24"/>
          <w:lang w:val="en-US"/>
        </w:rPr>
        <w:t>surface</w:t>
      </w:r>
      <w:r w:rsidRPr="00AF7922">
        <w:rPr>
          <w:rFonts w:ascii="Times New Roman" w:hAnsi="Times New Roman"/>
          <w:sz w:val="24"/>
          <w:szCs w:val="24"/>
          <w:lang w:val="en-US"/>
        </w:rPr>
        <w:t xml:space="preserve"> </w:t>
      </w:r>
      <w:r w:rsidRPr="009F491C">
        <w:rPr>
          <w:rFonts w:ascii="Times New Roman" w:hAnsi="Times New Roman"/>
          <w:sz w:val="24"/>
          <w:szCs w:val="24"/>
          <w:lang w:val="en-US"/>
        </w:rPr>
        <w:t>waves</w:t>
      </w:r>
      <w:r w:rsidRPr="00AF7922">
        <w:rPr>
          <w:rFonts w:ascii="Times New Roman" w:hAnsi="Times New Roman"/>
          <w:sz w:val="24"/>
          <w:szCs w:val="24"/>
          <w:lang w:val="en-US"/>
        </w:rPr>
        <w:t xml:space="preserve"> // </w:t>
      </w:r>
      <w:r w:rsidRPr="009F491C">
        <w:rPr>
          <w:rFonts w:ascii="Times New Roman" w:hAnsi="Times New Roman"/>
          <w:sz w:val="24"/>
          <w:szCs w:val="24"/>
          <w:lang w:val="en-US"/>
        </w:rPr>
        <w:t>Surface</w:t>
      </w:r>
      <w:r w:rsidRPr="00AF7922">
        <w:rPr>
          <w:rFonts w:ascii="Times New Roman" w:hAnsi="Times New Roman"/>
          <w:sz w:val="24"/>
          <w:szCs w:val="24"/>
          <w:lang w:val="en-US"/>
        </w:rPr>
        <w:t xml:space="preserve"> </w:t>
      </w:r>
      <w:r w:rsidRPr="009F491C">
        <w:rPr>
          <w:rFonts w:ascii="Times New Roman" w:hAnsi="Times New Roman"/>
          <w:sz w:val="24"/>
          <w:szCs w:val="24"/>
          <w:lang w:val="en-US"/>
        </w:rPr>
        <w:t>Science</w:t>
      </w:r>
      <w:r w:rsidRPr="00AF7922">
        <w:rPr>
          <w:rFonts w:ascii="Times New Roman" w:hAnsi="Times New Roman"/>
          <w:sz w:val="24"/>
          <w:szCs w:val="24"/>
          <w:lang w:val="en-US"/>
        </w:rPr>
        <w:t xml:space="preserve"> </w:t>
      </w:r>
      <w:r w:rsidRPr="009F491C">
        <w:rPr>
          <w:rFonts w:ascii="Times New Roman" w:hAnsi="Times New Roman"/>
          <w:sz w:val="24"/>
          <w:szCs w:val="24"/>
          <w:lang w:val="en-US"/>
        </w:rPr>
        <w:t>Reports</w:t>
      </w:r>
      <w:r w:rsidRPr="00AF7922">
        <w:rPr>
          <w:rFonts w:ascii="Times New Roman" w:hAnsi="Times New Roman"/>
          <w:sz w:val="24"/>
          <w:szCs w:val="24"/>
          <w:lang w:val="en-US"/>
        </w:rPr>
        <w:t xml:space="preserve">. </w:t>
      </w:r>
      <w:r w:rsidRPr="00EA625A">
        <w:rPr>
          <w:rFonts w:ascii="Times New Roman" w:hAnsi="Times New Roman"/>
          <w:sz w:val="24"/>
          <w:szCs w:val="24"/>
        </w:rPr>
        <w:t xml:space="preserve">1987. </w:t>
      </w:r>
      <w:r w:rsidRPr="009F491C">
        <w:rPr>
          <w:rFonts w:ascii="Times New Roman" w:hAnsi="Times New Roman"/>
          <w:sz w:val="24"/>
          <w:szCs w:val="24"/>
          <w:lang w:val="en-US"/>
        </w:rPr>
        <w:t>Vol</w:t>
      </w:r>
      <w:r w:rsidRPr="00EA625A">
        <w:rPr>
          <w:rFonts w:ascii="Times New Roman" w:hAnsi="Times New Roman"/>
          <w:sz w:val="24"/>
          <w:szCs w:val="24"/>
        </w:rPr>
        <w:t>.</w:t>
      </w:r>
      <w:r w:rsidRPr="009F491C">
        <w:rPr>
          <w:rFonts w:ascii="Times New Roman" w:hAnsi="Times New Roman"/>
          <w:sz w:val="24"/>
          <w:szCs w:val="24"/>
          <w:lang w:val="en-US"/>
        </w:rPr>
        <w:t> </w:t>
      </w:r>
      <w:r w:rsidRPr="00EA625A">
        <w:rPr>
          <w:rFonts w:ascii="Times New Roman" w:hAnsi="Times New Roman"/>
          <w:sz w:val="24"/>
          <w:szCs w:val="24"/>
        </w:rPr>
        <w:t>7, №</w:t>
      </w:r>
      <w:r w:rsidRPr="009F491C">
        <w:rPr>
          <w:rFonts w:ascii="Times New Roman" w:hAnsi="Times New Roman"/>
          <w:sz w:val="24"/>
          <w:szCs w:val="24"/>
          <w:lang w:val="en-US"/>
        </w:rPr>
        <w:t> </w:t>
      </w:r>
      <w:r w:rsidRPr="00EA625A">
        <w:rPr>
          <w:rFonts w:ascii="Times New Roman" w:hAnsi="Times New Roman"/>
          <w:sz w:val="24"/>
          <w:szCs w:val="24"/>
        </w:rPr>
        <w:t xml:space="preserve">3–4. </w:t>
      </w:r>
      <w:r w:rsidRPr="009F491C">
        <w:rPr>
          <w:rFonts w:ascii="Times New Roman" w:hAnsi="Times New Roman"/>
          <w:sz w:val="24"/>
          <w:szCs w:val="24"/>
          <w:lang w:val="en-US"/>
        </w:rPr>
        <w:t>P</w:t>
      </w:r>
      <w:r w:rsidRPr="00EA625A">
        <w:rPr>
          <w:rFonts w:ascii="Times New Roman" w:hAnsi="Times New Roman"/>
          <w:sz w:val="24"/>
          <w:szCs w:val="24"/>
        </w:rPr>
        <w:t>.</w:t>
      </w:r>
      <w:r w:rsidRPr="009F491C">
        <w:rPr>
          <w:rFonts w:ascii="Times New Roman" w:hAnsi="Times New Roman"/>
          <w:sz w:val="24"/>
          <w:szCs w:val="24"/>
          <w:lang w:val="en-US"/>
        </w:rPr>
        <w:t> </w:t>
      </w:r>
      <w:r w:rsidRPr="00EA625A">
        <w:rPr>
          <w:rFonts w:ascii="Times New Roman" w:hAnsi="Times New Roman"/>
          <w:sz w:val="24"/>
          <w:szCs w:val="24"/>
        </w:rPr>
        <w:t>103–187.</w:t>
      </w:r>
      <w:bookmarkEnd w:id="8"/>
      <w:bookmarkEnd w:id="9"/>
      <w:bookmarkEnd w:id="10"/>
    </w:p>
    <w:p w:rsidR="00196FFF" w:rsidRDefault="00196FFF" w:rsidP="00717C7E">
      <w:pPr>
        <w:spacing w:line="252" w:lineRule="auto"/>
        <w:jc w:val="both"/>
      </w:pPr>
    </w:p>
    <w:p w:rsidR="000F07C2" w:rsidRDefault="000F07C2" w:rsidP="00717C7E">
      <w:pPr>
        <w:spacing w:line="252" w:lineRule="auto"/>
        <w:jc w:val="both"/>
      </w:pPr>
    </w:p>
    <w:p w:rsidR="00EC36D3" w:rsidRPr="007F4F7B" w:rsidRDefault="00EC36D3" w:rsidP="00717C7E">
      <w:pPr>
        <w:spacing w:line="252" w:lineRule="auto"/>
      </w:pPr>
      <w:r w:rsidRPr="007F4F7B">
        <w:t>УДК 621.38</w:t>
      </w:r>
    </w:p>
    <w:p w:rsidR="00EC36D3" w:rsidRDefault="00EC36D3" w:rsidP="00717C7E">
      <w:pPr>
        <w:spacing w:line="252" w:lineRule="auto"/>
      </w:pPr>
    </w:p>
    <w:p w:rsidR="00EC36D3" w:rsidRPr="007F4F7B" w:rsidRDefault="00EC36D3" w:rsidP="00717C7E">
      <w:pPr>
        <w:spacing w:line="252" w:lineRule="auto"/>
        <w:jc w:val="center"/>
        <w:rPr>
          <w:b/>
        </w:rPr>
      </w:pPr>
      <w:r w:rsidRPr="007F4F7B">
        <w:rPr>
          <w:b/>
        </w:rPr>
        <w:t>ТЕПЛОФИЗИЧЕСКАЯ ОЦЕНКА ВОЗМОЖНОСТИ ГЕРМЕТИЗАЦИИ</w:t>
      </w:r>
    </w:p>
    <w:p w:rsidR="00EC36D3" w:rsidRDefault="00EC36D3" w:rsidP="00717C7E">
      <w:pPr>
        <w:spacing w:line="252" w:lineRule="auto"/>
        <w:jc w:val="center"/>
        <w:rPr>
          <w:b/>
        </w:rPr>
      </w:pPr>
      <w:r w:rsidRPr="007F4F7B">
        <w:rPr>
          <w:b/>
        </w:rPr>
        <w:t xml:space="preserve">СТЕКЛЯННЫХ ПЛАСТИН ЛЮМИНЕСЦЕНТНОГО ИНДИКАТОРА </w:t>
      </w:r>
    </w:p>
    <w:p w:rsidR="00EC36D3" w:rsidRPr="007F4F7B" w:rsidRDefault="00EC36D3" w:rsidP="00717C7E">
      <w:pPr>
        <w:spacing w:line="252" w:lineRule="auto"/>
        <w:jc w:val="center"/>
        <w:rPr>
          <w:b/>
        </w:rPr>
      </w:pPr>
      <w:r w:rsidRPr="007F4F7B">
        <w:rPr>
          <w:b/>
        </w:rPr>
        <w:t>СТЕКЛОФРИТТОЙ,</w:t>
      </w:r>
      <w:r>
        <w:rPr>
          <w:b/>
        </w:rPr>
        <w:t xml:space="preserve"> </w:t>
      </w:r>
      <w:r w:rsidRPr="007F4F7B">
        <w:rPr>
          <w:b/>
        </w:rPr>
        <w:t>РАСПЛАВЛЕННОЙ ЛУЧИСТЫМ ПОТОКОМ</w:t>
      </w:r>
    </w:p>
    <w:p w:rsidR="00EC36D3" w:rsidRPr="007F4F7B" w:rsidRDefault="00EC36D3" w:rsidP="00717C7E">
      <w:pPr>
        <w:spacing w:line="252" w:lineRule="auto"/>
      </w:pPr>
    </w:p>
    <w:p w:rsidR="00EC36D3" w:rsidRDefault="00EC36D3" w:rsidP="00717C7E">
      <w:pPr>
        <w:spacing w:line="252" w:lineRule="auto"/>
        <w:jc w:val="center"/>
        <w:rPr>
          <w:b/>
        </w:rPr>
      </w:pPr>
      <w:r w:rsidRPr="007F4F7B">
        <w:rPr>
          <w:b/>
        </w:rPr>
        <w:t>С.</w:t>
      </w:r>
      <w:r>
        <w:rPr>
          <w:b/>
        </w:rPr>
        <w:t xml:space="preserve"> </w:t>
      </w:r>
      <w:r w:rsidRPr="007F4F7B">
        <w:rPr>
          <w:b/>
        </w:rPr>
        <w:t>В.Овчинников</w:t>
      </w:r>
      <w:r>
        <w:rPr>
          <w:b/>
        </w:rPr>
        <w:t>, А. А. Солопов*</w:t>
      </w:r>
      <w:r w:rsidRPr="007F4F7B">
        <w:rPr>
          <w:b/>
        </w:rPr>
        <w:t xml:space="preserve"> </w:t>
      </w:r>
    </w:p>
    <w:p w:rsidR="00EC36D3" w:rsidRPr="007F4F7B" w:rsidRDefault="00EC36D3" w:rsidP="00717C7E">
      <w:pPr>
        <w:spacing w:line="252" w:lineRule="auto"/>
        <w:jc w:val="center"/>
        <w:rPr>
          <w:b/>
        </w:rPr>
      </w:pPr>
    </w:p>
    <w:p w:rsidR="00EC36D3" w:rsidRPr="007F4F7B" w:rsidRDefault="00EC36D3" w:rsidP="00717C7E">
      <w:pPr>
        <w:spacing w:line="252" w:lineRule="auto"/>
        <w:jc w:val="center"/>
      </w:pPr>
      <w:r w:rsidRPr="007F4F7B">
        <w:t>Саратовс</w:t>
      </w:r>
      <w:r>
        <w:t>кий государственный университет</w:t>
      </w:r>
    </w:p>
    <w:p w:rsidR="00EC36D3" w:rsidRPr="007F4F7B" w:rsidRDefault="00EC36D3" w:rsidP="00717C7E">
      <w:pPr>
        <w:spacing w:line="252" w:lineRule="auto"/>
        <w:jc w:val="center"/>
      </w:pPr>
      <w:r w:rsidRPr="007F4F7B">
        <w:t>Россия, 410012, Саратов, Астраханская, 83</w:t>
      </w:r>
    </w:p>
    <w:p w:rsidR="00EC36D3" w:rsidRPr="00EC36D3" w:rsidRDefault="00EC36D3" w:rsidP="00717C7E">
      <w:pPr>
        <w:spacing w:line="252" w:lineRule="auto"/>
        <w:jc w:val="center"/>
      </w:pPr>
      <w:r w:rsidRPr="007F4F7B">
        <w:rPr>
          <w:lang w:val="en-US"/>
        </w:rPr>
        <w:t>E</w:t>
      </w:r>
      <w:r w:rsidRPr="00EC36D3">
        <w:t>-</w:t>
      </w:r>
      <w:r w:rsidRPr="007F4F7B">
        <w:rPr>
          <w:lang w:val="en-US"/>
        </w:rPr>
        <w:t>mail</w:t>
      </w:r>
      <w:r w:rsidRPr="00EC36D3">
        <w:t xml:space="preserve">: </w:t>
      </w:r>
      <w:r w:rsidRPr="00BE3B61">
        <w:rPr>
          <w:lang w:val="en-US"/>
        </w:rPr>
        <w:t>kof</w:t>
      </w:r>
      <w:r w:rsidRPr="00EC36D3">
        <w:t>@</w:t>
      </w:r>
      <w:r w:rsidRPr="00BE3B61">
        <w:rPr>
          <w:lang w:val="en-US"/>
        </w:rPr>
        <w:t>sgu</w:t>
      </w:r>
      <w:r w:rsidRPr="00EC36D3">
        <w:t>.</w:t>
      </w:r>
      <w:r w:rsidRPr="00BE3B61">
        <w:rPr>
          <w:lang w:val="en-US"/>
        </w:rPr>
        <w:t>ru</w:t>
      </w:r>
    </w:p>
    <w:p w:rsidR="00EC36D3" w:rsidRDefault="00EC36D3" w:rsidP="00717C7E">
      <w:pPr>
        <w:spacing w:line="252" w:lineRule="auto"/>
        <w:jc w:val="center"/>
      </w:pPr>
    </w:p>
    <w:p w:rsidR="00EC36D3" w:rsidRPr="009F3E1D" w:rsidRDefault="00EC36D3" w:rsidP="00717C7E">
      <w:pPr>
        <w:spacing w:line="252" w:lineRule="auto"/>
        <w:jc w:val="center"/>
        <w:rPr>
          <w:iCs/>
        </w:rPr>
      </w:pPr>
      <w:r>
        <w:rPr>
          <w:iCs/>
        </w:rPr>
        <w:t>*</w:t>
      </w:r>
      <w:r w:rsidRPr="009F3E1D">
        <w:rPr>
          <w:iCs/>
        </w:rPr>
        <w:t xml:space="preserve">ОАО «Тантал» </w:t>
      </w:r>
    </w:p>
    <w:p w:rsidR="00EC36D3" w:rsidRPr="009F3E1D" w:rsidRDefault="00EC36D3" w:rsidP="00717C7E">
      <w:pPr>
        <w:spacing w:line="252" w:lineRule="auto"/>
        <w:jc w:val="center"/>
        <w:rPr>
          <w:iCs/>
        </w:rPr>
      </w:pPr>
      <w:r w:rsidRPr="009F3E1D">
        <w:rPr>
          <w:iCs/>
        </w:rPr>
        <w:t>Россия, 410040, Саратов, пр. 50-лет Октября, 110А</w:t>
      </w:r>
    </w:p>
    <w:p w:rsidR="00EC36D3" w:rsidRPr="00BE3B61" w:rsidRDefault="00EC36D3" w:rsidP="00717C7E">
      <w:pPr>
        <w:spacing w:line="252" w:lineRule="auto"/>
        <w:jc w:val="center"/>
      </w:pPr>
      <w:r w:rsidRPr="009F3E1D">
        <w:rPr>
          <w:rFonts w:eastAsia="NimbusSanL-ReguCond"/>
          <w:lang w:val="en-US"/>
        </w:rPr>
        <w:t>E</w:t>
      </w:r>
      <w:r w:rsidRPr="00BB4FC6">
        <w:rPr>
          <w:rFonts w:eastAsia="NimbusSanL-ReguCond"/>
        </w:rPr>
        <w:t>-</w:t>
      </w:r>
      <w:r w:rsidRPr="009F3E1D">
        <w:rPr>
          <w:rFonts w:eastAsia="NimbusSanL-ReguCond"/>
          <w:lang w:val="en-US"/>
        </w:rPr>
        <w:t>mail</w:t>
      </w:r>
      <w:r w:rsidRPr="00BB4FC6">
        <w:rPr>
          <w:rFonts w:eastAsia="NimbusSanL-ReguCond"/>
        </w:rPr>
        <w:t xml:space="preserve"> : </w:t>
      </w:r>
      <w:r w:rsidRPr="009F3E1D">
        <w:rPr>
          <w:rFonts w:eastAsia="NimbusSanL-ReguCond"/>
          <w:lang w:val="en-US"/>
        </w:rPr>
        <w:t>tantal</w:t>
      </w:r>
      <w:r w:rsidRPr="00BB4FC6">
        <w:rPr>
          <w:rFonts w:eastAsia="NimbusSanL-ReguCond"/>
        </w:rPr>
        <w:t>@</w:t>
      </w:r>
      <w:r w:rsidRPr="009F3E1D">
        <w:rPr>
          <w:rFonts w:eastAsia="NimbusSanL-ReguCond"/>
          <w:lang w:val="en-US"/>
        </w:rPr>
        <w:t>renet</w:t>
      </w:r>
      <w:r w:rsidRPr="00BB4FC6">
        <w:rPr>
          <w:rFonts w:eastAsia="NimbusSanL-ReguCond"/>
        </w:rPr>
        <w:t>.</w:t>
      </w:r>
      <w:r w:rsidRPr="009F3E1D">
        <w:rPr>
          <w:rFonts w:eastAsia="NimbusSanL-ReguCond"/>
          <w:lang w:val="en-US"/>
        </w:rPr>
        <w:t>ru</w:t>
      </w:r>
    </w:p>
    <w:p w:rsidR="00EC36D3" w:rsidRPr="00EC36D3" w:rsidRDefault="00EC36D3" w:rsidP="00717C7E">
      <w:pPr>
        <w:spacing w:line="252" w:lineRule="auto"/>
      </w:pPr>
    </w:p>
    <w:p w:rsidR="00EC36D3" w:rsidRPr="007F4F7B" w:rsidRDefault="00EC36D3" w:rsidP="00717C7E">
      <w:pPr>
        <w:spacing w:line="252" w:lineRule="auto"/>
        <w:ind w:firstLine="709"/>
        <w:jc w:val="both"/>
      </w:pPr>
      <w:r w:rsidRPr="007F4F7B">
        <w:t>Теоретически исследована возможность расплавления стеклофритты лучистым потоком для герметизации индикаторных устройств. Определены требуемые плотности лу</w:t>
      </w:r>
      <w:r>
        <w:t>чистого потока и время</w:t>
      </w:r>
      <w:r w:rsidRPr="007F4F7B">
        <w:t xml:space="preserve"> теплового воздействия.</w:t>
      </w:r>
    </w:p>
    <w:p w:rsidR="00EC36D3" w:rsidRPr="007F4F7B" w:rsidRDefault="00DC53B4" w:rsidP="00717C7E">
      <w:pPr>
        <w:spacing w:line="252" w:lineRule="auto"/>
        <w:ind w:firstLine="709"/>
        <w:rPr>
          <w:i/>
        </w:rPr>
      </w:pPr>
      <w:r>
        <w:rPr>
          <w:i/>
        </w:rPr>
        <w:t>Ключевые слова</w:t>
      </w:r>
      <w:r w:rsidRPr="002A5D5D">
        <w:t>:</w:t>
      </w:r>
      <w:r w:rsidR="00EC36D3" w:rsidRPr="002A5D5D">
        <w:t xml:space="preserve"> </w:t>
      </w:r>
      <w:r w:rsidR="00EC36D3" w:rsidRPr="007F4F7B">
        <w:t>индикатор, герметизация стеклофриттой, лучистый нагрев, з</w:t>
      </w:r>
      <w:r w:rsidR="00EC36D3" w:rsidRPr="007F4F7B">
        <w:t>а</w:t>
      </w:r>
      <w:r w:rsidR="00EC36D3" w:rsidRPr="007F4F7B">
        <w:t>дача теплопроводности, расплавление стеклофритты</w:t>
      </w:r>
      <w:r w:rsidR="00EC36D3">
        <w:t>.</w:t>
      </w:r>
    </w:p>
    <w:p w:rsidR="00EC36D3" w:rsidRPr="007F4F7B" w:rsidRDefault="00EC36D3" w:rsidP="00717C7E">
      <w:pPr>
        <w:spacing w:line="235" w:lineRule="auto"/>
        <w:jc w:val="center"/>
        <w:rPr>
          <w:b/>
          <w:lang w:val="en-US"/>
        </w:rPr>
      </w:pPr>
      <w:r w:rsidRPr="007F4F7B">
        <w:rPr>
          <w:b/>
          <w:lang w:val="en-US"/>
        </w:rPr>
        <w:lastRenderedPageBreak/>
        <w:t>Thermophysical Estimation of Glass Plates Bonding of Luminous Indicator</w:t>
      </w:r>
    </w:p>
    <w:p w:rsidR="00EC36D3" w:rsidRPr="007F4F7B" w:rsidRDefault="00EC36D3" w:rsidP="00717C7E">
      <w:pPr>
        <w:spacing w:line="235" w:lineRule="auto"/>
        <w:jc w:val="center"/>
        <w:rPr>
          <w:b/>
          <w:lang w:val="en-US"/>
        </w:rPr>
      </w:pPr>
      <w:r w:rsidRPr="007F4F7B">
        <w:rPr>
          <w:b/>
          <w:lang w:val="en-US"/>
        </w:rPr>
        <w:t>with the Help of Glass Frit, Molten by Radiant Flux</w:t>
      </w:r>
    </w:p>
    <w:p w:rsidR="00EC36D3" w:rsidRPr="007F4F7B" w:rsidRDefault="00EC36D3" w:rsidP="00717C7E">
      <w:pPr>
        <w:spacing w:line="235" w:lineRule="auto"/>
        <w:rPr>
          <w:b/>
          <w:lang w:val="en-US"/>
        </w:rPr>
      </w:pPr>
    </w:p>
    <w:p w:rsidR="00EC36D3" w:rsidRPr="007F4F7B" w:rsidRDefault="00EC36D3" w:rsidP="00717C7E">
      <w:pPr>
        <w:spacing w:line="235" w:lineRule="auto"/>
        <w:jc w:val="center"/>
        <w:rPr>
          <w:b/>
          <w:lang w:val="en-US"/>
        </w:rPr>
      </w:pPr>
      <w:r w:rsidRPr="007F4F7B">
        <w:rPr>
          <w:b/>
          <w:lang w:val="en-US"/>
        </w:rPr>
        <w:t>S.</w:t>
      </w:r>
      <w:r w:rsidRPr="00217514">
        <w:rPr>
          <w:b/>
          <w:lang w:val="en-US"/>
        </w:rPr>
        <w:t xml:space="preserve"> </w:t>
      </w:r>
      <w:r w:rsidRPr="007F4F7B">
        <w:rPr>
          <w:b/>
          <w:lang w:val="en-US"/>
        </w:rPr>
        <w:t>V.</w:t>
      </w:r>
      <w:r w:rsidRPr="00217514">
        <w:rPr>
          <w:b/>
          <w:lang w:val="en-US"/>
        </w:rPr>
        <w:t xml:space="preserve"> </w:t>
      </w:r>
      <w:r w:rsidRPr="007F4F7B">
        <w:rPr>
          <w:b/>
          <w:lang w:val="en-US"/>
        </w:rPr>
        <w:t>Ovchinnikov</w:t>
      </w:r>
      <w:r w:rsidR="00253E12">
        <w:rPr>
          <w:b/>
          <w:lang w:val="en-US"/>
        </w:rPr>
        <w:t>,</w:t>
      </w:r>
      <w:r w:rsidRPr="007F4F7B">
        <w:rPr>
          <w:b/>
          <w:lang w:val="en-US"/>
        </w:rPr>
        <w:t xml:space="preserve"> </w:t>
      </w:r>
      <w:r w:rsidR="00253E12">
        <w:rPr>
          <w:b/>
          <w:lang w:val="en-US"/>
        </w:rPr>
        <w:t>A. A. Solopov</w:t>
      </w:r>
    </w:p>
    <w:p w:rsidR="00EC36D3" w:rsidRPr="007F4F7B" w:rsidRDefault="00EC36D3" w:rsidP="00717C7E">
      <w:pPr>
        <w:spacing w:line="235" w:lineRule="auto"/>
        <w:jc w:val="center"/>
        <w:rPr>
          <w:lang w:val="en-US"/>
        </w:rPr>
      </w:pPr>
    </w:p>
    <w:p w:rsidR="00EC36D3" w:rsidRPr="00CC6F67" w:rsidRDefault="00EC36D3" w:rsidP="00717C7E">
      <w:pPr>
        <w:spacing w:line="235" w:lineRule="auto"/>
        <w:ind w:firstLine="709"/>
        <w:rPr>
          <w:spacing w:val="-2"/>
          <w:lang w:val="en-US"/>
        </w:rPr>
      </w:pPr>
      <w:r w:rsidRPr="00CC6F67">
        <w:rPr>
          <w:spacing w:val="-2"/>
          <w:lang w:val="en-US"/>
        </w:rPr>
        <w:t>The ability to melt glass frit by radiant flux for sealing the indicator devices was theoret</w:t>
      </w:r>
      <w:r w:rsidRPr="00CC6F67">
        <w:rPr>
          <w:spacing w:val="-2"/>
          <w:lang w:val="en-US"/>
        </w:rPr>
        <w:t>i</w:t>
      </w:r>
      <w:r w:rsidRPr="00CC6F67">
        <w:rPr>
          <w:spacing w:val="-2"/>
          <w:lang w:val="en-US"/>
        </w:rPr>
        <w:t>cally studied. Defined the required density of radiant heat flux and the times of heat exposure.</w:t>
      </w:r>
    </w:p>
    <w:p w:rsidR="00EC36D3" w:rsidRPr="00850D1F" w:rsidRDefault="00DC53B4" w:rsidP="00717C7E">
      <w:pPr>
        <w:spacing w:line="235" w:lineRule="auto"/>
        <w:ind w:firstLine="709"/>
        <w:jc w:val="both"/>
        <w:rPr>
          <w:lang w:val="en-US"/>
        </w:rPr>
      </w:pPr>
      <w:r>
        <w:rPr>
          <w:i/>
          <w:lang w:val="en-US"/>
        </w:rPr>
        <w:t>Key words:</w:t>
      </w:r>
      <w:r w:rsidR="00EC36D3" w:rsidRPr="00850D1F">
        <w:rPr>
          <w:lang w:val="en-US"/>
        </w:rPr>
        <w:t xml:space="preserve"> </w:t>
      </w:r>
      <w:r w:rsidR="00EC36D3" w:rsidRPr="002A5CDF">
        <w:rPr>
          <w:lang w:val="en-US"/>
        </w:rPr>
        <w:t>indicator, sealing steklofrittoy, radiant heating, heat conduction problem, melting steklofritty</w:t>
      </w:r>
      <w:r w:rsidR="00EC36D3" w:rsidRPr="00850D1F">
        <w:rPr>
          <w:lang w:val="en-US"/>
        </w:rPr>
        <w:t>.</w:t>
      </w:r>
    </w:p>
    <w:p w:rsidR="00EC36D3" w:rsidRPr="00BE6A61" w:rsidRDefault="00EC36D3" w:rsidP="00717C7E">
      <w:pPr>
        <w:spacing w:line="235" w:lineRule="auto"/>
        <w:ind w:firstLine="709"/>
        <w:jc w:val="both"/>
        <w:rPr>
          <w:sz w:val="28"/>
          <w:szCs w:val="28"/>
        </w:rPr>
      </w:pPr>
      <w:r w:rsidRPr="00C934D4">
        <w:rPr>
          <w:sz w:val="28"/>
          <w:szCs w:val="28"/>
        </w:rPr>
        <w:t>Известно, что при изготовлении жидкокристаллических и вакуумных люминесцентных индикаторов, а также других аналогичных устройств со ст</w:t>
      </w:r>
      <w:r w:rsidR="00253E12">
        <w:rPr>
          <w:sz w:val="28"/>
          <w:szCs w:val="28"/>
        </w:rPr>
        <w:t>еклянными прозрачными корпусами</w:t>
      </w:r>
      <w:r w:rsidRPr="00C934D4">
        <w:rPr>
          <w:sz w:val="28"/>
          <w:szCs w:val="28"/>
        </w:rPr>
        <w:t xml:space="preserve"> для их герметизации могут быть и</w:t>
      </w:r>
      <w:r w:rsidRPr="00C934D4">
        <w:rPr>
          <w:sz w:val="28"/>
          <w:szCs w:val="28"/>
        </w:rPr>
        <w:t>с</w:t>
      </w:r>
      <w:r w:rsidRPr="00C934D4">
        <w:rPr>
          <w:sz w:val="28"/>
          <w:szCs w:val="28"/>
        </w:rPr>
        <w:t>пользованы легкосплавные стекла (</w:t>
      </w:r>
      <w:r w:rsidRPr="00BE6A61">
        <w:rPr>
          <w:sz w:val="28"/>
          <w:szCs w:val="28"/>
        </w:rPr>
        <w:t>стеклофритта) с температурой распла</w:t>
      </w:r>
      <w:r w:rsidRPr="00BE6A61">
        <w:rPr>
          <w:sz w:val="28"/>
          <w:szCs w:val="28"/>
        </w:rPr>
        <w:t>в</w:t>
      </w:r>
      <w:r w:rsidRPr="00BE6A61">
        <w:rPr>
          <w:sz w:val="28"/>
          <w:szCs w:val="28"/>
        </w:rPr>
        <w:t>ления 400–450</w:t>
      </w:r>
      <w:r w:rsidRPr="00BE6A61">
        <w:rPr>
          <w:sz w:val="28"/>
          <w:szCs w:val="28"/>
          <w:vertAlign w:val="superscript"/>
        </w:rPr>
        <w:t>о</w:t>
      </w:r>
      <w:r w:rsidRPr="00BE6A61">
        <w:rPr>
          <w:sz w:val="28"/>
          <w:szCs w:val="28"/>
        </w:rPr>
        <w:t>С.</w:t>
      </w:r>
    </w:p>
    <w:p w:rsidR="00EC36D3" w:rsidRPr="00C934D4" w:rsidRDefault="00EC36D3" w:rsidP="00717C7E">
      <w:pPr>
        <w:spacing w:line="235" w:lineRule="auto"/>
        <w:ind w:firstLine="709"/>
        <w:jc w:val="both"/>
        <w:rPr>
          <w:sz w:val="28"/>
          <w:szCs w:val="28"/>
        </w:rPr>
      </w:pPr>
      <w:r w:rsidRPr="00C934D4">
        <w:rPr>
          <w:sz w:val="28"/>
          <w:szCs w:val="28"/>
        </w:rPr>
        <w:t>Одним из способов термообработки таких устройств при формиров</w:t>
      </w:r>
      <w:r w:rsidRPr="00C934D4">
        <w:rPr>
          <w:sz w:val="28"/>
          <w:szCs w:val="28"/>
        </w:rPr>
        <w:t>а</w:t>
      </w:r>
      <w:r w:rsidR="00253E12">
        <w:rPr>
          <w:sz w:val="28"/>
          <w:szCs w:val="28"/>
        </w:rPr>
        <w:t>нии их корпусов может быть</w:t>
      </w:r>
      <w:r w:rsidRPr="00C934D4">
        <w:rPr>
          <w:sz w:val="28"/>
          <w:szCs w:val="28"/>
        </w:rPr>
        <w:t xml:space="preserve"> процесс лучистого нагрева соответствующих периферийных участков корпусов, в результате которого стеклофритта расплавляется и герметизирует соединяемые части.</w:t>
      </w:r>
    </w:p>
    <w:p w:rsidR="00EC36D3" w:rsidRDefault="00EC36D3" w:rsidP="00717C7E">
      <w:pPr>
        <w:spacing w:line="235" w:lineRule="auto"/>
        <w:ind w:firstLine="709"/>
        <w:jc w:val="both"/>
        <w:rPr>
          <w:sz w:val="28"/>
          <w:szCs w:val="28"/>
        </w:rPr>
      </w:pPr>
      <w:r w:rsidRPr="00C934D4">
        <w:rPr>
          <w:sz w:val="28"/>
          <w:szCs w:val="28"/>
        </w:rPr>
        <w:t>Оценка возможности расплавления стеклофритты лучистым потоком и последующего герметичного склеивания стеклянных пластин корпуса индикатора был</w:t>
      </w:r>
      <w:r>
        <w:rPr>
          <w:sz w:val="28"/>
          <w:szCs w:val="28"/>
        </w:rPr>
        <w:t>а</w:t>
      </w:r>
      <w:r w:rsidRPr="00C934D4">
        <w:rPr>
          <w:sz w:val="28"/>
          <w:szCs w:val="28"/>
        </w:rPr>
        <w:t xml:space="preserve"> проведен</w:t>
      </w:r>
      <w:r>
        <w:rPr>
          <w:sz w:val="28"/>
          <w:szCs w:val="28"/>
        </w:rPr>
        <w:t>а</w:t>
      </w:r>
      <w:r w:rsidRPr="00C934D4">
        <w:rPr>
          <w:sz w:val="28"/>
          <w:szCs w:val="28"/>
        </w:rPr>
        <w:t xml:space="preserve"> на основе простой теплофизической модели, графическое изображение</w:t>
      </w:r>
      <w:r w:rsidR="00DA18BB">
        <w:rPr>
          <w:sz w:val="28"/>
          <w:szCs w:val="28"/>
        </w:rPr>
        <w:t xml:space="preserve"> которой представлено на рисунке</w:t>
      </w:r>
      <w:r w:rsidRPr="0015290D">
        <w:rPr>
          <w:sz w:val="28"/>
          <w:szCs w:val="28"/>
        </w:rPr>
        <w:t xml:space="preserve"> </w:t>
      </w:r>
      <w:r>
        <w:rPr>
          <w:sz w:val="28"/>
          <w:szCs w:val="28"/>
        </w:rPr>
        <w:t>(</w:t>
      </w:r>
      <w:r w:rsidRPr="00850D1F">
        <w:rPr>
          <w:i/>
          <w:sz w:val="28"/>
          <w:szCs w:val="28"/>
        </w:rPr>
        <w:t>1</w:t>
      </w:r>
      <w:r w:rsidRPr="00850D1F">
        <w:rPr>
          <w:sz w:val="28"/>
          <w:szCs w:val="28"/>
        </w:rPr>
        <w:t xml:space="preserve"> – нижнее </w:t>
      </w:r>
      <w:r w:rsidRPr="00CD25BA">
        <w:rPr>
          <w:sz w:val="28"/>
          <w:szCs w:val="28"/>
        </w:rPr>
        <w:t xml:space="preserve">стекло; </w:t>
      </w:r>
      <w:r w:rsidRPr="00CD25BA">
        <w:rPr>
          <w:i/>
          <w:sz w:val="28"/>
          <w:szCs w:val="28"/>
        </w:rPr>
        <w:t xml:space="preserve">2 </w:t>
      </w:r>
      <w:r w:rsidRPr="00CD25BA">
        <w:rPr>
          <w:sz w:val="28"/>
          <w:szCs w:val="28"/>
        </w:rPr>
        <w:t xml:space="preserve">– верхнее стекло; </w:t>
      </w:r>
      <w:r w:rsidRPr="00CD25BA">
        <w:rPr>
          <w:i/>
          <w:sz w:val="28"/>
          <w:szCs w:val="28"/>
        </w:rPr>
        <w:t>3</w:t>
      </w:r>
      <w:r w:rsidRPr="00CD25BA">
        <w:rPr>
          <w:sz w:val="28"/>
          <w:szCs w:val="28"/>
        </w:rPr>
        <w:t xml:space="preserve"> – фритта; </w:t>
      </w:r>
      <w:r w:rsidRPr="00CD25BA">
        <w:rPr>
          <w:sz w:val="28"/>
          <w:szCs w:val="28"/>
          <w:lang w:val="en-US"/>
        </w:rPr>
        <w:t>I</w:t>
      </w:r>
      <w:r w:rsidRPr="00CD25BA">
        <w:rPr>
          <w:sz w:val="28"/>
          <w:szCs w:val="28"/>
        </w:rPr>
        <w:t>–</w:t>
      </w:r>
      <w:r w:rsidRPr="00CD25BA">
        <w:rPr>
          <w:sz w:val="28"/>
          <w:szCs w:val="28"/>
          <w:lang w:val="en-US"/>
        </w:rPr>
        <w:t>IV</w:t>
      </w:r>
      <w:r w:rsidRPr="00CD25BA">
        <w:rPr>
          <w:sz w:val="28"/>
          <w:szCs w:val="28"/>
        </w:rPr>
        <w:t xml:space="preserve"> – области тепловыделения за</w:t>
      </w:r>
      <w:r w:rsidRPr="00850D1F">
        <w:rPr>
          <w:sz w:val="28"/>
          <w:szCs w:val="28"/>
        </w:rPr>
        <w:t xml:space="preserve"> счет поглощения лучистой энергии</w:t>
      </w:r>
      <w:r w:rsidRPr="00850D1F">
        <w:rPr>
          <w:i/>
          <w:sz w:val="28"/>
          <w:szCs w:val="28"/>
        </w:rPr>
        <w:t xml:space="preserve"> </w:t>
      </w:r>
      <w:r w:rsidRPr="00C934D4">
        <w:rPr>
          <w:i/>
          <w:sz w:val="28"/>
          <w:szCs w:val="28"/>
          <w:lang w:val="en-US"/>
        </w:rPr>
        <w:t>h</w:t>
      </w:r>
      <w:r w:rsidRPr="00C934D4">
        <w:rPr>
          <w:sz w:val="28"/>
          <w:szCs w:val="28"/>
          <w:vertAlign w:val="subscript"/>
        </w:rPr>
        <w:t>1</w:t>
      </w:r>
      <w:r w:rsidRPr="00C934D4">
        <w:rPr>
          <w:sz w:val="28"/>
          <w:szCs w:val="28"/>
        </w:rPr>
        <w:t xml:space="preserve"> и </w:t>
      </w:r>
      <w:r w:rsidRPr="00C934D4">
        <w:rPr>
          <w:i/>
          <w:sz w:val="28"/>
          <w:szCs w:val="28"/>
          <w:lang w:val="en-US"/>
        </w:rPr>
        <w:t>h</w:t>
      </w:r>
      <w:r w:rsidRPr="00C934D4">
        <w:rPr>
          <w:sz w:val="28"/>
          <w:szCs w:val="28"/>
          <w:vertAlign w:val="subscript"/>
        </w:rPr>
        <w:t>2</w:t>
      </w:r>
      <w:r w:rsidRPr="00C934D4">
        <w:rPr>
          <w:sz w:val="28"/>
          <w:szCs w:val="28"/>
        </w:rPr>
        <w:t xml:space="preserve"> </w:t>
      </w:r>
      <w:r>
        <w:rPr>
          <w:sz w:val="28"/>
          <w:szCs w:val="28"/>
        </w:rPr>
        <w:t>–толщины стекол;</w:t>
      </w:r>
      <w:r w:rsidRPr="00C934D4">
        <w:rPr>
          <w:sz w:val="28"/>
          <w:szCs w:val="28"/>
        </w:rPr>
        <w:t xml:space="preserve"> </w:t>
      </w:r>
      <w:r w:rsidRPr="00C934D4">
        <w:rPr>
          <w:i/>
          <w:sz w:val="28"/>
          <w:szCs w:val="28"/>
          <w:lang w:val="en-US"/>
        </w:rPr>
        <w:t>L</w:t>
      </w:r>
      <w:r w:rsidRPr="00C934D4">
        <w:rPr>
          <w:sz w:val="28"/>
          <w:szCs w:val="28"/>
        </w:rPr>
        <w:t xml:space="preserve"> и </w:t>
      </w:r>
      <w:r w:rsidRPr="00C934D4">
        <w:rPr>
          <w:i/>
          <w:sz w:val="28"/>
          <w:szCs w:val="28"/>
          <w:lang w:val="en-US"/>
        </w:rPr>
        <w:t>l</w:t>
      </w:r>
      <w:r w:rsidRPr="00C934D4">
        <w:rPr>
          <w:sz w:val="28"/>
          <w:szCs w:val="28"/>
        </w:rPr>
        <w:t xml:space="preserve"> – разм</w:t>
      </w:r>
      <w:r w:rsidRPr="00C934D4">
        <w:rPr>
          <w:sz w:val="28"/>
          <w:szCs w:val="28"/>
        </w:rPr>
        <w:t>е</w:t>
      </w:r>
      <w:r w:rsidRPr="00C934D4">
        <w:rPr>
          <w:sz w:val="28"/>
          <w:szCs w:val="28"/>
        </w:rPr>
        <w:t>ры нижнего и верхнего стекла соответствен</w:t>
      </w:r>
      <w:r>
        <w:rPr>
          <w:sz w:val="28"/>
          <w:szCs w:val="28"/>
        </w:rPr>
        <w:t>но;</w:t>
      </w:r>
      <w:r w:rsidRPr="00C934D4">
        <w:rPr>
          <w:sz w:val="28"/>
          <w:szCs w:val="28"/>
        </w:rPr>
        <w:t xml:space="preserve"> </w:t>
      </w:r>
      <w:r w:rsidRPr="00C934D4">
        <w:rPr>
          <w:i/>
          <w:sz w:val="28"/>
          <w:szCs w:val="28"/>
          <w:lang w:val="en-US"/>
        </w:rPr>
        <w:t>h</w:t>
      </w:r>
      <w:r w:rsidRPr="00C934D4">
        <w:rPr>
          <w:sz w:val="28"/>
          <w:szCs w:val="28"/>
        </w:rPr>
        <w:t xml:space="preserve"> и δ – т</w:t>
      </w:r>
      <w:r>
        <w:rPr>
          <w:sz w:val="28"/>
          <w:szCs w:val="28"/>
        </w:rPr>
        <w:t>олщина и ширина полоски фритты)</w:t>
      </w:r>
      <w:r w:rsidRPr="00C934D4">
        <w:rPr>
          <w:sz w:val="28"/>
          <w:szCs w:val="28"/>
        </w:rPr>
        <w:t>. Модель позволяет определить требуемую плотность л</w:t>
      </w:r>
      <w:r w:rsidRPr="00C934D4">
        <w:rPr>
          <w:sz w:val="28"/>
          <w:szCs w:val="28"/>
        </w:rPr>
        <w:t>у</w:t>
      </w:r>
      <w:r w:rsidRPr="00C934D4">
        <w:rPr>
          <w:sz w:val="28"/>
          <w:szCs w:val="28"/>
        </w:rPr>
        <w:t>чистого потока и время прогрева стеклофритты до заданной температуры.</w:t>
      </w:r>
    </w:p>
    <w:p w:rsidR="00EC36D3" w:rsidRPr="00C934D4" w:rsidRDefault="00DB62B6" w:rsidP="00717C7E">
      <w:pPr>
        <w:spacing w:line="235" w:lineRule="auto"/>
        <w:jc w:val="center"/>
        <w:rPr>
          <w:sz w:val="28"/>
          <w:szCs w:val="28"/>
        </w:rPr>
      </w:pPr>
      <w:r w:rsidRPr="00DB62B6">
        <w:rPr>
          <w:noProof/>
        </w:rPr>
      </w:r>
      <w:r w:rsidRPr="00DB62B6">
        <w:rPr>
          <w:noProof/>
        </w:rPr>
        <w:pict>
          <v:group id="_x0000_s338342" editas="canvas" style="width:252.25pt;height:188.05pt;mso-position-horizontal-relative:char;mso-position-vertical-relative:line" coordorigin="2115,1260" coordsize="5045,3761">
            <o:lock v:ext="edit" aspectratio="t"/>
            <v:shape id="_x0000_s338343" type="#_x0000_t75" style="position:absolute;left:2115;top:1260;width:5045;height:3761" o:preferrelative="f">
              <v:fill o:detectmouseclick="t"/>
              <v:path o:extrusionok="t" o:connecttype="none"/>
              <o:lock v:ext="edit" text="t"/>
            </v:shape>
            <v:group id="_x0000_s338344" style="position:absolute;left:2230;top:1419;width:4930;height:3536" coordorigin="2230,1419" coordsize="4930,3536">
              <v:shape id="_x0000_s338345" type="#_x0000_t75" style="position:absolute;left:2419;top:1725;width:4709;height:3230">
                <v:imagedata r:id="rId570" o:title="" gain="218453f" blacklevel="-9830f"/>
              </v:shape>
              <v:shape id="_x0000_s338346" type="#_x0000_t202" style="position:absolute;left:3142;top:2295;width:1627;height:614" stroked="f">
                <v:fill opacity="0"/>
                <v:textbox style="mso-next-textbox:#_x0000_s338346" inset="0,0,0,0">
                  <w:txbxContent>
                    <w:p w:rsidR="008B752A" w:rsidRDefault="008B752A" w:rsidP="00EC36D3">
                      <w:pPr>
                        <w:jc w:val="center"/>
                      </w:pPr>
                      <w:r w:rsidRPr="00E96A98">
                        <w:t>Область</w:t>
                      </w:r>
                    </w:p>
                    <w:p w:rsidR="008B752A" w:rsidRPr="00E96A98" w:rsidRDefault="008B752A" w:rsidP="00EC36D3">
                      <w:pPr>
                        <w:jc w:val="center"/>
                      </w:pPr>
                      <w:r>
                        <w:t>экранирования</w:t>
                      </w:r>
                    </w:p>
                  </w:txbxContent>
                </v:textbox>
              </v:shape>
              <v:shape id="_x0000_s338347" type="#_x0000_t202" style="position:absolute;left:2230;top:3256;width:298;height:301" stroked="f">
                <v:fill opacity="0"/>
                <v:textbox style="mso-next-textbox:#_x0000_s338347" inset="0,0,0,0">
                  <w:txbxContent>
                    <w:p w:rsidR="008B752A" w:rsidRPr="00E96A98" w:rsidRDefault="008B752A" w:rsidP="00EC36D3">
                      <w:pPr>
                        <w:jc w:val="center"/>
                        <w:rPr>
                          <w:i/>
                          <w:lang w:val="en-US"/>
                        </w:rPr>
                      </w:pPr>
                      <w:r w:rsidRPr="00E96A98">
                        <w:rPr>
                          <w:i/>
                          <w:lang w:val="en-US"/>
                        </w:rPr>
                        <w:t>h</w:t>
                      </w:r>
                    </w:p>
                  </w:txbxContent>
                </v:textbox>
              </v:shape>
              <v:shape id="_x0000_s338348" type="#_x0000_t202" style="position:absolute;left:2230;top:3643;width:298;height:301" stroked="f">
                <v:fill opacity="0"/>
                <v:textbox style="mso-next-textbox:#_x0000_s338348" inset="0,0,0,0">
                  <w:txbxContent>
                    <w:p w:rsidR="008B752A" w:rsidRPr="00E96A98" w:rsidRDefault="008B752A" w:rsidP="00EC36D3">
                      <w:pPr>
                        <w:jc w:val="center"/>
                        <w:rPr>
                          <w:vertAlign w:val="subscript"/>
                          <w:lang w:val="en-US"/>
                        </w:rPr>
                      </w:pPr>
                      <w:r w:rsidRPr="00E96A98">
                        <w:rPr>
                          <w:i/>
                          <w:lang w:val="en-US"/>
                        </w:rPr>
                        <w:t>h</w:t>
                      </w:r>
                      <w:r>
                        <w:rPr>
                          <w:vertAlign w:val="subscript"/>
                          <w:lang w:val="en-US"/>
                        </w:rPr>
                        <w:t>1</w:t>
                      </w:r>
                    </w:p>
                  </w:txbxContent>
                </v:textbox>
              </v:shape>
              <v:shape id="_x0000_s338349" type="#_x0000_t202" style="position:absolute;left:2230;top:2867;width:298;height:300" stroked="f">
                <v:fill opacity="0"/>
                <v:textbox style="mso-next-textbox:#_x0000_s338349" inset="0,0,0,0">
                  <w:txbxContent>
                    <w:p w:rsidR="008B752A" w:rsidRPr="00E96A98" w:rsidRDefault="008B752A" w:rsidP="00EC36D3">
                      <w:pPr>
                        <w:jc w:val="center"/>
                        <w:rPr>
                          <w:vertAlign w:val="subscript"/>
                          <w:lang w:val="en-US"/>
                        </w:rPr>
                      </w:pPr>
                      <w:r w:rsidRPr="00E96A98">
                        <w:rPr>
                          <w:i/>
                          <w:lang w:val="en-US"/>
                        </w:rPr>
                        <w:t>h</w:t>
                      </w:r>
                      <w:r>
                        <w:rPr>
                          <w:vertAlign w:val="subscript"/>
                          <w:lang w:val="en-US"/>
                        </w:rPr>
                        <w:t>2</w:t>
                      </w:r>
                    </w:p>
                  </w:txbxContent>
                </v:textbox>
              </v:shape>
              <v:shape id="_x0000_s338350" type="#_x0000_t202" style="position:absolute;left:5261;top:2422;width:212;height:301" stroked="f">
                <v:fill opacity="0"/>
                <v:textbox style="mso-next-textbox:#_x0000_s338350" inset="0,0,0,0">
                  <w:txbxContent>
                    <w:p w:rsidR="008B752A" w:rsidRPr="00E96A98" w:rsidRDefault="008B752A" w:rsidP="00EC36D3">
                      <w:pPr>
                        <w:jc w:val="center"/>
                      </w:pPr>
                      <w:r>
                        <w:rPr>
                          <w:lang w:val="en-US"/>
                        </w:rPr>
                        <w:t>δ</w:t>
                      </w:r>
                    </w:p>
                  </w:txbxContent>
                </v:textbox>
              </v:shape>
              <v:shape id="_x0000_s338351" type="#_x0000_t202" style="position:absolute;left:4513;top:4518;width:211;height:301" stroked="f">
                <v:fill opacity="0"/>
                <v:textbox style="mso-next-textbox:#_x0000_s338351" inset="0,0,0,0">
                  <w:txbxContent>
                    <w:p w:rsidR="008B752A" w:rsidRPr="00E96A98" w:rsidRDefault="008B752A" w:rsidP="00EC36D3">
                      <w:pPr>
                        <w:jc w:val="center"/>
                        <w:rPr>
                          <w:i/>
                        </w:rPr>
                      </w:pPr>
                      <w:r w:rsidRPr="00E96A98">
                        <w:rPr>
                          <w:i/>
                          <w:lang w:val="en-US"/>
                        </w:rPr>
                        <w:t>L</w:t>
                      </w:r>
                    </w:p>
                  </w:txbxContent>
                </v:textbox>
              </v:shape>
              <v:shape id="_x0000_s338352" type="#_x0000_t202" style="position:absolute;left:4049;top:4120;width:211;height:301" stroked="f">
                <v:fill opacity="0"/>
                <v:textbox style="mso-next-textbox:#_x0000_s338352" inset="0,0,0,0">
                  <w:txbxContent>
                    <w:p w:rsidR="008B752A" w:rsidRPr="00E96A98" w:rsidRDefault="008B752A" w:rsidP="00EC36D3">
                      <w:pPr>
                        <w:jc w:val="center"/>
                        <w:rPr>
                          <w:i/>
                        </w:rPr>
                      </w:pPr>
                      <w:r>
                        <w:rPr>
                          <w:i/>
                          <w:lang w:val="en-US"/>
                        </w:rPr>
                        <w:t>l</w:t>
                      </w:r>
                    </w:p>
                  </w:txbxContent>
                </v:textbox>
              </v:shape>
              <v:shape id="_x0000_s338353" type="#_x0000_t202" style="position:absolute;left:5548;top:1419;width:211;height:301" stroked="f">
                <v:fill opacity="0"/>
                <v:textbox style="mso-next-textbox:#_x0000_s338353" inset="0,0,0,0">
                  <w:txbxContent>
                    <w:p w:rsidR="008B752A" w:rsidRPr="00E96A98" w:rsidRDefault="008B752A" w:rsidP="00EC36D3">
                      <w:pPr>
                        <w:jc w:val="center"/>
                        <w:rPr>
                          <w:i/>
                        </w:rPr>
                      </w:pPr>
                      <w:r>
                        <w:rPr>
                          <w:i/>
                          <w:lang w:val="en-US"/>
                        </w:rPr>
                        <w:t>q</w:t>
                      </w:r>
                    </w:p>
                  </w:txbxContent>
                </v:textbox>
              </v:shape>
              <v:shape id="_x0000_s338354" type="#_x0000_t202" style="position:absolute;left:6949;top:4055;width:211;height:301" stroked="f">
                <v:fill opacity="0"/>
                <v:textbox style="mso-next-textbox:#_x0000_s338354" inset="0,0,0,0">
                  <w:txbxContent>
                    <w:p w:rsidR="008B752A" w:rsidRPr="00E96A98" w:rsidRDefault="008B752A" w:rsidP="00EC36D3">
                      <w:pPr>
                        <w:jc w:val="center"/>
                        <w:rPr>
                          <w:i/>
                        </w:rPr>
                      </w:pPr>
                      <w:r>
                        <w:rPr>
                          <w:i/>
                          <w:lang w:val="en-US"/>
                        </w:rPr>
                        <w:t>x</w:t>
                      </w:r>
                    </w:p>
                  </w:txbxContent>
                </v:textbox>
              </v:shape>
              <v:shape id="_x0000_s338355" type="#_x0000_t202" style="position:absolute;left:2619;top:1826;width:211;height:301" stroked="f">
                <v:fill opacity="0"/>
                <v:textbox style="mso-next-textbox:#_x0000_s338355" inset="0,0,0,0">
                  <w:txbxContent>
                    <w:p w:rsidR="008B752A" w:rsidRPr="00E96A98" w:rsidRDefault="008B752A" w:rsidP="00EC36D3">
                      <w:pPr>
                        <w:jc w:val="center"/>
                        <w:rPr>
                          <w:i/>
                        </w:rPr>
                      </w:pPr>
                      <w:r>
                        <w:rPr>
                          <w:i/>
                          <w:lang w:val="en-US"/>
                        </w:rPr>
                        <w:t>z</w:t>
                      </w:r>
                    </w:p>
                  </w:txbxContent>
                </v:textbox>
              </v:shape>
              <v:shape id="_x0000_s338356" type="#_x0000_t202" style="position:absolute;left:3056;top:2935;width:211;height:301" stroked="f">
                <v:fill opacity="0"/>
                <v:textbox style="mso-next-textbox:#_x0000_s338356" inset="0,0,0,0">
                  <w:txbxContent>
                    <w:p w:rsidR="008B752A" w:rsidRPr="00E96A98" w:rsidRDefault="008B752A" w:rsidP="00EC36D3">
                      <w:pPr>
                        <w:jc w:val="center"/>
                        <w:rPr>
                          <w:i/>
                        </w:rPr>
                      </w:pPr>
                      <w:r>
                        <w:rPr>
                          <w:i/>
                        </w:rPr>
                        <w:t>2</w:t>
                      </w:r>
                    </w:p>
                  </w:txbxContent>
                </v:textbox>
              </v:shape>
              <v:shape id="_x0000_s338357" type="#_x0000_t202" style="position:absolute;left:3043;top:3708;width:211;height:301" stroked="f">
                <v:fill opacity="0"/>
                <v:textbox style="mso-next-textbox:#_x0000_s338357" inset="0,0,0,0">
                  <w:txbxContent>
                    <w:p w:rsidR="008B752A" w:rsidRPr="00E96A98" w:rsidRDefault="008B752A" w:rsidP="00EC36D3">
                      <w:pPr>
                        <w:jc w:val="center"/>
                        <w:rPr>
                          <w:i/>
                        </w:rPr>
                      </w:pPr>
                      <w:r>
                        <w:rPr>
                          <w:i/>
                        </w:rPr>
                        <w:t>1</w:t>
                      </w:r>
                    </w:p>
                  </w:txbxContent>
                </v:textbox>
              </v:shape>
              <v:shape id="_x0000_s338358" type="#_x0000_t202" style="position:absolute;left:5032;top:2961;width:503;height:301" stroked="f">
                <v:fill opacity="0"/>
                <v:textbox style="mso-next-textbox:#_x0000_s338358" inset="0,0,0,0">
                  <w:txbxContent>
                    <w:p w:rsidR="008B752A" w:rsidRPr="00E96A98" w:rsidRDefault="008B752A" w:rsidP="00EC36D3">
                      <w:pPr>
                        <w:jc w:val="center"/>
                        <w:rPr>
                          <w:lang w:val="en-US"/>
                        </w:rPr>
                      </w:pPr>
                      <w:r>
                        <w:rPr>
                          <w:lang w:val="en-US"/>
                        </w:rPr>
                        <w:t>II</w:t>
                      </w:r>
                    </w:p>
                  </w:txbxContent>
                </v:textbox>
              </v:shape>
              <v:shape id="_x0000_s338359" type="#_x0000_t202" style="position:absolute;left:5937;top:3018;width:211;height:301" stroked="f">
                <v:fill opacity="0"/>
                <v:textbox style="mso-next-textbox:#_x0000_s338359" inset="0,0,0,0">
                  <w:txbxContent>
                    <w:p w:rsidR="008B752A" w:rsidRPr="00E96A98" w:rsidRDefault="008B752A" w:rsidP="00EC36D3">
                      <w:pPr>
                        <w:jc w:val="center"/>
                        <w:rPr>
                          <w:i/>
                        </w:rPr>
                      </w:pPr>
                      <w:r>
                        <w:rPr>
                          <w:i/>
                        </w:rPr>
                        <w:t>3</w:t>
                      </w:r>
                    </w:p>
                  </w:txbxContent>
                </v:textbox>
              </v:shape>
              <v:shape id="_x0000_s338360" type="#_x0000_t202" style="position:absolute;left:5019;top:3630;width:503;height:301" stroked="f">
                <v:fill opacity="0"/>
                <v:textbox style="mso-next-textbox:#_x0000_s338360" inset="0,0,0,0">
                  <w:txbxContent>
                    <w:p w:rsidR="008B752A" w:rsidRPr="00E96A98" w:rsidRDefault="008B752A" w:rsidP="00EC36D3">
                      <w:pPr>
                        <w:jc w:val="center"/>
                        <w:rPr>
                          <w:lang w:val="en-US"/>
                        </w:rPr>
                      </w:pPr>
                      <w:r>
                        <w:rPr>
                          <w:lang w:val="en-US"/>
                        </w:rPr>
                        <w:t>I</w:t>
                      </w:r>
                    </w:p>
                  </w:txbxContent>
                </v:textbox>
              </v:shape>
              <v:shape id="_x0000_s338361" type="#_x0000_t202" style="position:absolute;left:5671;top:3604;width:503;height:301" stroked="f">
                <v:fill opacity="0"/>
                <v:textbox style="mso-next-textbox:#_x0000_s338361" inset="0,0,0,0">
                  <w:txbxContent>
                    <w:p w:rsidR="008B752A" w:rsidRPr="00E96A98" w:rsidRDefault="008B752A" w:rsidP="00EC36D3">
                      <w:pPr>
                        <w:jc w:val="center"/>
                        <w:rPr>
                          <w:lang w:val="en-US"/>
                        </w:rPr>
                      </w:pPr>
                      <w:r>
                        <w:rPr>
                          <w:lang w:val="en-US"/>
                        </w:rPr>
                        <w:t>IV</w:t>
                      </w:r>
                    </w:p>
                  </w:txbxContent>
                </v:textbox>
              </v:shape>
              <v:shape id="_x0000_s338362" type="#_x0000_t202" style="position:absolute;left:5710;top:2608;width:503;height:301" stroked="f">
                <v:fill opacity="0"/>
                <v:textbox style="mso-next-textbox:#_x0000_s338362" inset="0,0,0,0">
                  <w:txbxContent>
                    <w:p w:rsidR="008B752A" w:rsidRPr="00E96A98" w:rsidRDefault="008B752A" w:rsidP="00EC36D3">
                      <w:pPr>
                        <w:jc w:val="center"/>
                        <w:rPr>
                          <w:lang w:val="en-US"/>
                        </w:rPr>
                      </w:pPr>
                      <w:r>
                        <w:rPr>
                          <w:lang w:val="en-US"/>
                        </w:rPr>
                        <w:t>III</w:t>
                      </w:r>
                    </w:p>
                  </w:txbxContent>
                </v:textbox>
              </v:shape>
            </v:group>
            <w10:anchorlock/>
          </v:group>
        </w:pict>
      </w:r>
    </w:p>
    <w:p w:rsidR="00EC36D3" w:rsidRDefault="00EC36D3" w:rsidP="00717C7E">
      <w:pPr>
        <w:spacing w:line="235" w:lineRule="auto"/>
        <w:ind w:left="2268" w:right="2041"/>
        <w:jc w:val="both"/>
      </w:pPr>
    </w:p>
    <w:p w:rsidR="00EC36D3" w:rsidRDefault="00EC36D3" w:rsidP="00717C7E">
      <w:pPr>
        <w:spacing w:line="235" w:lineRule="auto"/>
        <w:ind w:left="2268" w:right="2041"/>
        <w:jc w:val="both"/>
      </w:pPr>
      <w:r>
        <w:t xml:space="preserve">Рис. 1. Теплофизическая модель для расчета </w:t>
      </w:r>
      <w:r w:rsidRPr="00CD25BA">
        <w:t>температуры стекол с полоской фритты при</w:t>
      </w:r>
      <w:r>
        <w:t xml:space="preserve"> воздействии лучистого потока с плотностью </w:t>
      </w:r>
      <w:r w:rsidRPr="00217514">
        <w:rPr>
          <w:i/>
          <w:lang w:val="en-US"/>
        </w:rPr>
        <w:t>q</w:t>
      </w:r>
      <w:r>
        <w:t xml:space="preserve"> </w:t>
      </w:r>
    </w:p>
    <w:p w:rsidR="00EC36D3" w:rsidRPr="00EC36D3" w:rsidRDefault="00EC36D3" w:rsidP="00717C7E">
      <w:pPr>
        <w:spacing w:line="235" w:lineRule="auto"/>
        <w:ind w:firstLine="709"/>
        <w:jc w:val="both"/>
        <w:rPr>
          <w:spacing w:val="-2"/>
          <w:sz w:val="28"/>
          <w:szCs w:val="28"/>
        </w:rPr>
      </w:pPr>
    </w:p>
    <w:p w:rsidR="00EC36D3" w:rsidRPr="00BE6A61" w:rsidRDefault="00EC36D3" w:rsidP="00717C7E">
      <w:pPr>
        <w:spacing w:line="235" w:lineRule="auto"/>
        <w:ind w:firstLine="709"/>
        <w:jc w:val="both"/>
        <w:rPr>
          <w:spacing w:val="-2"/>
          <w:sz w:val="28"/>
          <w:szCs w:val="28"/>
        </w:rPr>
      </w:pPr>
      <w:r w:rsidRPr="00BE6A61">
        <w:rPr>
          <w:spacing w:val="-2"/>
          <w:sz w:val="28"/>
          <w:szCs w:val="28"/>
        </w:rPr>
        <w:t>Предполагалось, что на полированном металлическом термостатир</w:t>
      </w:r>
      <w:r w:rsidRPr="00BE6A61">
        <w:rPr>
          <w:spacing w:val="-2"/>
          <w:sz w:val="28"/>
          <w:szCs w:val="28"/>
        </w:rPr>
        <w:t>о</w:t>
      </w:r>
      <w:r w:rsidRPr="00BE6A61">
        <w:rPr>
          <w:spacing w:val="-2"/>
          <w:sz w:val="28"/>
          <w:szCs w:val="28"/>
        </w:rPr>
        <w:t xml:space="preserve">ванном основании помещены друг над другом стеклянные пластины </w:t>
      </w:r>
      <w:r w:rsidRPr="0015290D">
        <w:rPr>
          <w:i/>
          <w:spacing w:val="-2"/>
          <w:sz w:val="28"/>
          <w:szCs w:val="28"/>
        </w:rPr>
        <w:t>1</w:t>
      </w:r>
      <w:r w:rsidRPr="00BE6A61">
        <w:rPr>
          <w:spacing w:val="-2"/>
          <w:sz w:val="28"/>
          <w:szCs w:val="28"/>
        </w:rPr>
        <w:t xml:space="preserve"> и </w:t>
      </w:r>
      <w:r w:rsidRPr="0015290D">
        <w:rPr>
          <w:i/>
          <w:spacing w:val="-2"/>
          <w:sz w:val="28"/>
          <w:szCs w:val="28"/>
        </w:rPr>
        <w:t>2</w:t>
      </w:r>
      <w:r w:rsidRPr="00BE6A61">
        <w:rPr>
          <w:spacing w:val="-2"/>
          <w:sz w:val="28"/>
          <w:szCs w:val="28"/>
        </w:rPr>
        <w:t xml:space="preserve">, между которыми по периметру верхнего стекла </w:t>
      </w:r>
      <w:r w:rsidRPr="0015290D">
        <w:rPr>
          <w:i/>
          <w:spacing w:val="-2"/>
          <w:sz w:val="28"/>
          <w:szCs w:val="28"/>
        </w:rPr>
        <w:t>2</w:t>
      </w:r>
      <w:r w:rsidRPr="00BE6A61">
        <w:rPr>
          <w:spacing w:val="-2"/>
          <w:sz w:val="28"/>
          <w:szCs w:val="28"/>
        </w:rPr>
        <w:t xml:space="preserve"> расположена узкая поло</w:t>
      </w:r>
      <w:r w:rsidRPr="00BE6A61">
        <w:rPr>
          <w:spacing w:val="-2"/>
          <w:sz w:val="28"/>
          <w:szCs w:val="28"/>
        </w:rPr>
        <w:t>с</w:t>
      </w:r>
      <w:r w:rsidRPr="00CD25BA">
        <w:rPr>
          <w:spacing w:val="-2"/>
          <w:sz w:val="28"/>
          <w:szCs w:val="28"/>
        </w:rPr>
        <w:t xml:space="preserve">ка стеклофритты </w:t>
      </w:r>
      <w:r w:rsidRPr="00CD25BA">
        <w:rPr>
          <w:i/>
          <w:spacing w:val="-2"/>
          <w:sz w:val="28"/>
          <w:szCs w:val="28"/>
        </w:rPr>
        <w:t>3</w:t>
      </w:r>
      <w:r w:rsidRPr="00CD25BA">
        <w:rPr>
          <w:spacing w:val="-2"/>
          <w:sz w:val="28"/>
          <w:szCs w:val="28"/>
        </w:rPr>
        <w:t>. Полированная металлическая поверхность обладает м</w:t>
      </w:r>
      <w:r w:rsidRPr="00CD25BA">
        <w:rPr>
          <w:spacing w:val="-2"/>
          <w:sz w:val="28"/>
          <w:szCs w:val="28"/>
        </w:rPr>
        <w:t>а</w:t>
      </w:r>
      <w:r w:rsidRPr="00BE6A61">
        <w:rPr>
          <w:spacing w:val="-2"/>
          <w:sz w:val="28"/>
          <w:szCs w:val="28"/>
        </w:rPr>
        <w:lastRenderedPageBreak/>
        <w:t>лой интегральной степенью черноты ε (например, для меди ε</w:t>
      </w:r>
      <w:r>
        <w:rPr>
          <w:spacing w:val="-2"/>
          <w:sz w:val="28"/>
          <w:szCs w:val="28"/>
        </w:rPr>
        <w:t xml:space="preserve"> </w:t>
      </w:r>
      <w:r w:rsidRPr="00BE6A61">
        <w:rPr>
          <w:spacing w:val="-2"/>
          <w:sz w:val="28"/>
          <w:szCs w:val="28"/>
        </w:rPr>
        <w:t>=</w:t>
      </w:r>
      <w:r>
        <w:rPr>
          <w:spacing w:val="-2"/>
          <w:sz w:val="28"/>
          <w:szCs w:val="28"/>
        </w:rPr>
        <w:t xml:space="preserve"> </w:t>
      </w:r>
      <w:r w:rsidRPr="00BE6A61">
        <w:rPr>
          <w:spacing w:val="-2"/>
          <w:sz w:val="28"/>
          <w:szCs w:val="28"/>
        </w:rPr>
        <w:t>0,023 [1]) и, следовательно, хорошо отражает лучистую энергию оптического диапазона.</w:t>
      </w:r>
    </w:p>
    <w:p w:rsidR="00EC36D3" w:rsidRPr="00C934D4" w:rsidRDefault="00EC36D3" w:rsidP="00717C7E">
      <w:pPr>
        <w:spacing w:line="235" w:lineRule="auto"/>
        <w:ind w:firstLine="709"/>
        <w:jc w:val="both"/>
        <w:rPr>
          <w:sz w:val="28"/>
          <w:szCs w:val="28"/>
        </w:rPr>
      </w:pPr>
      <w:r w:rsidRPr="00136639">
        <w:rPr>
          <w:sz w:val="28"/>
          <w:szCs w:val="28"/>
        </w:rPr>
        <w:t>На верхнее стекло в область</w:t>
      </w:r>
      <w:r w:rsidR="00136639" w:rsidRPr="00136639">
        <w:rPr>
          <w:sz w:val="28"/>
          <w:szCs w:val="28"/>
        </w:rPr>
        <w:t xml:space="preserve"> </w:t>
      </w:r>
      <w:r w:rsidR="00136639" w:rsidRPr="00136639">
        <w:rPr>
          <w:sz w:val="28"/>
          <w:szCs w:val="28"/>
          <w:lang w:val="en-US"/>
        </w:rPr>
        <w:t>II</w:t>
      </w:r>
      <w:r w:rsidRPr="00136639">
        <w:rPr>
          <w:sz w:val="28"/>
          <w:szCs w:val="28"/>
        </w:rPr>
        <w:t xml:space="preserve"> </w:t>
      </w:r>
      <w:r w:rsidR="00136639" w:rsidRPr="00136639">
        <w:rPr>
          <w:sz w:val="28"/>
          <w:szCs w:val="28"/>
        </w:rPr>
        <w:t>и выступающую часть</w:t>
      </w:r>
      <w:r w:rsidRPr="00136639">
        <w:rPr>
          <w:sz w:val="28"/>
          <w:szCs w:val="28"/>
        </w:rPr>
        <w:t xml:space="preserve"> нижнего стекла</w:t>
      </w:r>
      <w:r w:rsidR="00136639" w:rsidRPr="00136639">
        <w:rPr>
          <w:sz w:val="28"/>
          <w:szCs w:val="28"/>
        </w:rPr>
        <w:t xml:space="preserve"> </w:t>
      </w:r>
      <w:r w:rsidR="00136639" w:rsidRPr="00136639">
        <w:rPr>
          <w:sz w:val="28"/>
          <w:szCs w:val="28"/>
          <w:lang w:val="en-US"/>
        </w:rPr>
        <w:t>IV</w:t>
      </w:r>
      <w:r w:rsidRPr="00136639">
        <w:rPr>
          <w:sz w:val="28"/>
          <w:szCs w:val="28"/>
        </w:rPr>
        <w:t xml:space="preserve"> падает сфокусированный лучистый поток с заданной плотностью </w:t>
      </w:r>
      <w:r w:rsidRPr="00136639">
        <w:rPr>
          <w:i/>
          <w:sz w:val="28"/>
          <w:szCs w:val="28"/>
          <w:lang w:val="en-US"/>
        </w:rPr>
        <w:t>q</w:t>
      </w:r>
      <w:r w:rsidR="00136639" w:rsidRPr="00136639">
        <w:rPr>
          <w:sz w:val="28"/>
          <w:szCs w:val="28"/>
        </w:rPr>
        <w:t xml:space="preserve"> (см. рис.1)</w:t>
      </w:r>
      <w:r w:rsidRPr="00136639">
        <w:rPr>
          <w:sz w:val="28"/>
          <w:szCs w:val="28"/>
        </w:rPr>
        <w:t>. С</w:t>
      </w:r>
      <w:r w:rsidRPr="00C934D4">
        <w:rPr>
          <w:sz w:val="28"/>
          <w:szCs w:val="28"/>
        </w:rPr>
        <w:t xml:space="preserve"> помощью системы экранов остальная поверхность верхнего сте</w:t>
      </w:r>
      <w:r w:rsidRPr="00C934D4">
        <w:rPr>
          <w:sz w:val="28"/>
          <w:szCs w:val="28"/>
        </w:rPr>
        <w:t>к</w:t>
      </w:r>
      <w:r w:rsidRPr="00C934D4">
        <w:rPr>
          <w:sz w:val="28"/>
          <w:szCs w:val="28"/>
        </w:rPr>
        <w:t>ла воздействию лучистого потока не подвержена.</w:t>
      </w:r>
    </w:p>
    <w:p w:rsidR="00EC36D3" w:rsidRPr="00043F07" w:rsidRDefault="00EC36D3" w:rsidP="00717C7E">
      <w:pPr>
        <w:spacing w:line="235" w:lineRule="auto"/>
        <w:ind w:firstLine="709"/>
        <w:jc w:val="both"/>
        <w:rPr>
          <w:sz w:val="28"/>
          <w:szCs w:val="28"/>
        </w:rPr>
      </w:pPr>
      <w:r w:rsidRPr="00C934D4">
        <w:rPr>
          <w:sz w:val="28"/>
          <w:szCs w:val="28"/>
        </w:rPr>
        <w:t>Попавшая в стекло лучистая энергия испытывает диффузное рассе</w:t>
      </w:r>
      <w:r w:rsidRPr="00C934D4">
        <w:rPr>
          <w:sz w:val="28"/>
          <w:szCs w:val="28"/>
        </w:rPr>
        <w:t>я</w:t>
      </w:r>
      <w:r w:rsidRPr="00C934D4">
        <w:rPr>
          <w:sz w:val="28"/>
          <w:szCs w:val="28"/>
        </w:rPr>
        <w:t xml:space="preserve">ние и поглощение. Часть этой энергии достигает стеклофритты, </w:t>
      </w:r>
      <w:r w:rsidRPr="00043F07">
        <w:rPr>
          <w:sz w:val="28"/>
          <w:szCs w:val="28"/>
        </w:rPr>
        <w:t>коэффиц</w:t>
      </w:r>
      <w:r w:rsidRPr="00043F07">
        <w:rPr>
          <w:sz w:val="28"/>
          <w:szCs w:val="28"/>
        </w:rPr>
        <w:t>и</w:t>
      </w:r>
      <w:r w:rsidRPr="00043F07">
        <w:rPr>
          <w:sz w:val="28"/>
          <w:szCs w:val="28"/>
        </w:rPr>
        <w:t>ент интегрального поглощения которой должен быть существенно больше</w:t>
      </w:r>
      <w:r w:rsidR="00B97327">
        <w:rPr>
          <w:sz w:val="28"/>
          <w:szCs w:val="28"/>
        </w:rPr>
        <w:t>,</w:t>
      </w:r>
      <w:r w:rsidRPr="00043F07">
        <w:rPr>
          <w:sz w:val="28"/>
          <w:szCs w:val="28"/>
        </w:rPr>
        <w:t xml:space="preserve"> чем у стекла, что достигается путем чернения стеклофритты. Вследствие этого происходит расплавление стеклофритты, если мощность источника излучения достаточна. </w:t>
      </w:r>
    </w:p>
    <w:p w:rsidR="00EC36D3" w:rsidRPr="00043F07" w:rsidRDefault="00EC36D3" w:rsidP="00717C7E">
      <w:pPr>
        <w:spacing w:line="235" w:lineRule="auto"/>
        <w:ind w:firstLine="709"/>
        <w:jc w:val="both"/>
        <w:rPr>
          <w:sz w:val="28"/>
          <w:szCs w:val="28"/>
        </w:rPr>
      </w:pPr>
      <w:r w:rsidRPr="00043F07">
        <w:rPr>
          <w:sz w:val="28"/>
          <w:szCs w:val="28"/>
        </w:rPr>
        <w:t>Из-за малости коэффициентов тепло- и температуропроводности стекла (0,74–0,9 Вт/(м</w:t>
      </w:r>
      <w:r w:rsidRPr="00043F07">
        <w:rPr>
          <w:sz w:val="28"/>
          <w:szCs w:val="28"/>
        </w:rPr>
        <w:sym w:font="Symbol" w:char="F0D7"/>
      </w:r>
      <w:r w:rsidRPr="00043F07">
        <w:rPr>
          <w:sz w:val="28"/>
          <w:szCs w:val="28"/>
        </w:rPr>
        <w:t xml:space="preserve"> К) и (4,4–5,3)</w:t>
      </w:r>
      <w:r w:rsidRPr="00043F07">
        <w:rPr>
          <w:sz w:val="28"/>
          <w:szCs w:val="28"/>
        </w:rPr>
        <w:sym w:font="Symbol" w:char="F0D7"/>
      </w:r>
      <w:r w:rsidRPr="00043F07">
        <w:rPr>
          <w:sz w:val="28"/>
          <w:szCs w:val="28"/>
        </w:rPr>
        <w:t>10</w:t>
      </w:r>
      <w:r w:rsidRPr="00043F07">
        <w:rPr>
          <w:sz w:val="28"/>
          <w:szCs w:val="28"/>
          <w:vertAlign w:val="superscript"/>
        </w:rPr>
        <w:t>–7</w:t>
      </w:r>
      <w:r w:rsidRPr="00043F07">
        <w:rPr>
          <w:sz w:val="28"/>
          <w:szCs w:val="28"/>
        </w:rPr>
        <w:t>м</w:t>
      </w:r>
      <w:r w:rsidRPr="00043F07">
        <w:rPr>
          <w:sz w:val="28"/>
          <w:szCs w:val="28"/>
          <w:vertAlign w:val="superscript"/>
        </w:rPr>
        <w:t>2</w:t>
      </w:r>
      <w:r w:rsidRPr="00043F07">
        <w:rPr>
          <w:sz w:val="28"/>
          <w:szCs w:val="28"/>
        </w:rPr>
        <w:t>/с соответственно [1]) для оц</w:t>
      </w:r>
      <w:r w:rsidRPr="00043F07">
        <w:rPr>
          <w:sz w:val="28"/>
          <w:szCs w:val="28"/>
        </w:rPr>
        <w:t>е</w:t>
      </w:r>
      <w:r w:rsidRPr="00043F07">
        <w:rPr>
          <w:sz w:val="28"/>
          <w:szCs w:val="28"/>
        </w:rPr>
        <w:t xml:space="preserve">ночных расчетов достаточно рассмотреть двумерное температурное поле модели, зависящее от двух пространственных переменных </w:t>
      </w:r>
      <w:r w:rsidRPr="00043F07">
        <w:rPr>
          <w:i/>
          <w:sz w:val="28"/>
          <w:szCs w:val="28"/>
        </w:rPr>
        <w:t>х</w:t>
      </w:r>
      <w:r w:rsidRPr="00043F07">
        <w:rPr>
          <w:sz w:val="28"/>
          <w:szCs w:val="28"/>
        </w:rPr>
        <w:t xml:space="preserve"> и </w:t>
      </w:r>
      <w:r w:rsidRPr="00043F07">
        <w:rPr>
          <w:i/>
          <w:sz w:val="28"/>
          <w:szCs w:val="28"/>
          <w:lang w:val="en-US"/>
        </w:rPr>
        <w:t>z</w:t>
      </w:r>
      <w:r w:rsidR="00B97327">
        <w:rPr>
          <w:sz w:val="28"/>
          <w:szCs w:val="28"/>
        </w:rPr>
        <w:t xml:space="preserve"> и времени τ (см. рисунок</w:t>
      </w:r>
      <w:r w:rsidRPr="00043F07">
        <w:rPr>
          <w:sz w:val="28"/>
          <w:szCs w:val="28"/>
        </w:rPr>
        <w:t>).</w:t>
      </w:r>
    </w:p>
    <w:p w:rsidR="00EC36D3" w:rsidRPr="00043F07" w:rsidRDefault="00EC36D3" w:rsidP="00717C7E">
      <w:pPr>
        <w:spacing w:line="235" w:lineRule="auto"/>
        <w:ind w:firstLine="709"/>
        <w:jc w:val="both"/>
        <w:rPr>
          <w:sz w:val="28"/>
          <w:szCs w:val="28"/>
        </w:rPr>
      </w:pPr>
      <w:r w:rsidRPr="00043F07">
        <w:rPr>
          <w:sz w:val="28"/>
          <w:szCs w:val="28"/>
        </w:rPr>
        <w:t xml:space="preserve">Реальные диффузное рассеяние </w:t>
      </w:r>
      <w:r w:rsidR="00B97327">
        <w:rPr>
          <w:sz w:val="28"/>
          <w:szCs w:val="28"/>
        </w:rPr>
        <w:t>и поглощение излучения происходя</w:t>
      </w:r>
      <w:r w:rsidRPr="00043F07">
        <w:rPr>
          <w:sz w:val="28"/>
          <w:szCs w:val="28"/>
        </w:rPr>
        <w:t>т в большем объеме стекла, но точный расчет областей поглощения связан со значительными математическим трудностями [2]. Однако в приближении серых сред, зная интегральные коэффициенты поглощения и величины у</w:t>
      </w:r>
      <w:r w:rsidRPr="00043F07">
        <w:rPr>
          <w:sz w:val="28"/>
          <w:szCs w:val="28"/>
        </w:rPr>
        <w:t>г</w:t>
      </w:r>
      <w:r w:rsidRPr="00043F07">
        <w:rPr>
          <w:sz w:val="28"/>
          <w:szCs w:val="28"/>
        </w:rPr>
        <w:t>ловых коэффициентов, можно определить доли лучистой энергии, погл</w:t>
      </w:r>
      <w:r w:rsidRPr="00043F07">
        <w:rPr>
          <w:sz w:val="28"/>
          <w:szCs w:val="28"/>
        </w:rPr>
        <w:t>о</w:t>
      </w:r>
      <w:r w:rsidRPr="00043F07">
        <w:rPr>
          <w:sz w:val="28"/>
          <w:szCs w:val="28"/>
        </w:rPr>
        <w:t xml:space="preserve">щаемые в среднем объемами областей </w:t>
      </w:r>
      <w:r w:rsidRPr="00043F07">
        <w:rPr>
          <w:sz w:val="28"/>
          <w:szCs w:val="28"/>
          <w:lang w:val="en-US"/>
        </w:rPr>
        <w:t>I</w:t>
      </w:r>
      <w:r w:rsidRPr="00043F07">
        <w:rPr>
          <w:sz w:val="28"/>
          <w:szCs w:val="28"/>
        </w:rPr>
        <w:t>–</w:t>
      </w:r>
      <w:r w:rsidRPr="00043F07">
        <w:rPr>
          <w:sz w:val="28"/>
          <w:szCs w:val="28"/>
          <w:lang w:val="en-US"/>
        </w:rPr>
        <w:t>IV</w:t>
      </w:r>
      <w:r w:rsidRPr="00043F07">
        <w:rPr>
          <w:sz w:val="28"/>
          <w:szCs w:val="28"/>
        </w:rPr>
        <w:t>. При таком подходе учитывае</w:t>
      </w:r>
      <w:r w:rsidRPr="00043F07">
        <w:rPr>
          <w:sz w:val="28"/>
          <w:szCs w:val="28"/>
        </w:rPr>
        <w:t>т</w:t>
      </w:r>
      <w:r w:rsidRPr="00043F07">
        <w:rPr>
          <w:sz w:val="28"/>
          <w:szCs w:val="28"/>
        </w:rPr>
        <w:t>ся не вся лучистая энергия, поглощенная в стекле, следовательно, расчеты температуры по данной модели будут являться нижней оценкой.</w:t>
      </w:r>
    </w:p>
    <w:p w:rsidR="00EC36D3" w:rsidRPr="00043F07" w:rsidRDefault="00EC36D3" w:rsidP="00717C7E">
      <w:pPr>
        <w:spacing w:line="235" w:lineRule="auto"/>
        <w:ind w:firstLine="709"/>
        <w:jc w:val="both"/>
        <w:rPr>
          <w:sz w:val="28"/>
          <w:szCs w:val="28"/>
        </w:rPr>
      </w:pPr>
      <w:r w:rsidRPr="00043F07">
        <w:rPr>
          <w:sz w:val="28"/>
          <w:szCs w:val="28"/>
        </w:rPr>
        <w:t xml:space="preserve">Доли поглощенной лучистой энергии в областях </w:t>
      </w:r>
      <w:r w:rsidRPr="00043F07">
        <w:rPr>
          <w:sz w:val="28"/>
          <w:szCs w:val="28"/>
          <w:lang w:val="en-US"/>
        </w:rPr>
        <w:t>I</w:t>
      </w:r>
      <w:r w:rsidRPr="00043F07">
        <w:rPr>
          <w:sz w:val="28"/>
          <w:szCs w:val="28"/>
        </w:rPr>
        <w:t>–</w:t>
      </w:r>
      <w:r w:rsidRPr="00043F07">
        <w:rPr>
          <w:sz w:val="28"/>
          <w:szCs w:val="28"/>
          <w:lang w:val="en-US"/>
        </w:rPr>
        <w:t>IV</w:t>
      </w:r>
      <w:r w:rsidRPr="00043F07">
        <w:rPr>
          <w:sz w:val="28"/>
          <w:szCs w:val="28"/>
        </w:rPr>
        <w:t xml:space="preserve"> определяются, исходя из толщины стекол и стеклофритты, интегральных коэффициентов поглощения в стекле и стеклофритте и коэффициентов отражения стекла и металлического термостатированного основания.</w:t>
      </w:r>
    </w:p>
    <w:p w:rsidR="00EC36D3" w:rsidRPr="00043F07" w:rsidRDefault="00EC36D3" w:rsidP="00717C7E">
      <w:pPr>
        <w:spacing w:line="235" w:lineRule="auto"/>
        <w:ind w:firstLine="709"/>
        <w:jc w:val="both"/>
        <w:rPr>
          <w:sz w:val="28"/>
          <w:szCs w:val="28"/>
        </w:rPr>
      </w:pPr>
      <w:r w:rsidRPr="00043F07">
        <w:rPr>
          <w:sz w:val="28"/>
          <w:szCs w:val="28"/>
        </w:rPr>
        <w:t xml:space="preserve">Для </w:t>
      </w:r>
      <w:r w:rsidR="00B97327" w:rsidRPr="00043F07">
        <w:rPr>
          <w:sz w:val="28"/>
          <w:szCs w:val="28"/>
        </w:rPr>
        <w:t xml:space="preserve">упрощения </w:t>
      </w:r>
      <w:r w:rsidRPr="00043F07">
        <w:rPr>
          <w:sz w:val="28"/>
          <w:szCs w:val="28"/>
        </w:rPr>
        <w:t xml:space="preserve">оценочных расчетов влиянием воздушной прослойки между стеклами на температуру фритты </w:t>
      </w:r>
      <w:r w:rsidR="00B97327">
        <w:rPr>
          <w:sz w:val="28"/>
          <w:szCs w:val="28"/>
        </w:rPr>
        <w:t>можно пренебречь</w:t>
      </w:r>
      <w:r w:rsidRPr="00043F07">
        <w:rPr>
          <w:sz w:val="28"/>
          <w:szCs w:val="28"/>
        </w:rPr>
        <w:t>. Очевидно, что это упрощение также приводит к занижению температур стекол и фритты.</w:t>
      </w:r>
    </w:p>
    <w:p w:rsidR="00EC36D3" w:rsidRDefault="00EC36D3" w:rsidP="00717C7E">
      <w:pPr>
        <w:spacing w:line="235" w:lineRule="auto"/>
        <w:ind w:firstLine="709"/>
        <w:jc w:val="both"/>
        <w:rPr>
          <w:sz w:val="28"/>
          <w:szCs w:val="28"/>
        </w:rPr>
      </w:pPr>
      <w:r w:rsidRPr="00043F07">
        <w:rPr>
          <w:sz w:val="28"/>
          <w:szCs w:val="28"/>
        </w:rPr>
        <w:t>Плотность собственного излучения стекла, нагретого до температуры расплавления стеклофритты (450</w:t>
      </w:r>
      <w:r w:rsidRPr="00043F07">
        <w:rPr>
          <w:sz w:val="28"/>
          <w:szCs w:val="28"/>
          <w:vertAlign w:val="superscript"/>
        </w:rPr>
        <w:t>о</w:t>
      </w:r>
      <w:r w:rsidRPr="00043F07">
        <w:rPr>
          <w:sz w:val="28"/>
          <w:szCs w:val="28"/>
        </w:rPr>
        <w:t>С), в среду с комнатной температурой не превышает 1,8 Вт/см</w:t>
      </w:r>
      <w:r w:rsidRPr="00043F07">
        <w:rPr>
          <w:sz w:val="28"/>
          <w:szCs w:val="28"/>
          <w:vertAlign w:val="superscript"/>
        </w:rPr>
        <w:t>2</w:t>
      </w:r>
      <w:r w:rsidRPr="00043F07">
        <w:rPr>
          <w:sz w:val="28"/>
          <w:szCs w:val="28"/>
        </w:rPr>
        <w:t>. Так как требуемая для расплавления фритты пло</w:t>
      </w:r>
      <w:r w:rsidRPr="00043F07">
        <w:rPr>
          <w:sz w:val="28"/>
          <w:szCs w:val="28"/>
        </w:rPr>
        <w:t>т</w:t>
      </w:r>
      <w:r w:rsidRPr="00043F07">
        <w:rPr>
          <w:sz w:val="28"/>
          <w:szCs w:val="28"/>
        </w:rPr>
        <w:t>ность лучистого потока имеет величину порядка 50 Вт/см</w:t>
      </w:r>
      <w:r w:rsidRPr="00043F07">
        <w:rPr>
          <w:sz w:val="28"/>
          <w:szCs w:val="28"/>
          <w:vertAlign w:val="superscript"/>
        </w:rPr>
        <w:t>2</w:t>
      </w:r>
      <w:r w:rsidRPr="00043F07">
        <w:rPr>
          <w:sz w:val="28"/>
          <w:szCs w:val="28"/>
        </w:rPr>
        <w:t xml:space="preserve"> и более (в зав</w:t>
      </w:r>
      <w:r w:rsidRPr="00043F07">
        <w:rPr>
          <w:sz w:val="28"/>
          <w:szCs w:val="28"/>
        </w:rPr>
        <w:t>и</w:t>
      </w:r>
      <w:r w:rsidRPr="00043F07">
        <w:rPr>
          <w:sz w:val="28"/>
          <w:szCs w:val="28"/>
        </w:rPr>
        <w:t>симости от параметров стекол и фритты), температурное поле рассматр</w:t>
      </w:r>
      <w:r w:rsidRPr="00043F07">
        <w:rPr>
          <w:sz w:val="28"/>
          <w:szCs w:val="28"/>
        </w:rPr>
        <w:t>и</w:t>
      </w:r>
      <w:r w:rsidRPr="00043F07">
        <w:rPr>
          <w:sz w:val="28"/>
          <w:szCs w:val="28"/>
        </w:rPr>
        <w:t>ваемой модели определено из аналитического решения линейной краевой задачи теплопроводности. Перегрев модели относительно поверхности термостатированного ос</w:t>
      </w:r>
      <w:r w:rsidR="00B97327">
        <w:rPr>
          <w:sz w:val="28"/>
          <w:szCs w:val="28"/>
        </w:rPr>
        <w:t>нования определяется выражением</w:t>
      </w:r>
    </w:p>
    <w:p w:rsidR="002A5D5D" w:rsidRPr="00043F07" w:rsidRDefault="002A5D5D" w:rsidP="00717C7E">
      <w:pPr>
        <w:spacing w:line="235" w:lineRule="auto"/>
        <w:ind w:firstLine="709"/>
        <w:jc w:val="both"/>
        <w:rPr>
          <w:sz w:val="28"/>
          <w:szCs w:val="28"/>
        </w:rPr>
      </w:pPr>
    </w:p>
    <w:p w:rsidR="00EC36D3" w:rsidRPr="00043F07" w:rsidRDefault="002A5D5D" w:rsidP="002A5D5D">
      <w:pPr>
        <w:spacing w:line="235" w:lineRule="auto"/>
        <w:jc w:val="center"/>
        <w:rPr>
          <w:sz w:val="28"/>
          <w:szCs w:val="28"/>
        </w:rPr>
      </w:pPr>
      <w:r w:rsidRPr="002A5D5D">
        <w:rPr>
          <w:position w:val="-30"/>
          <w:sz w:val="28"/>
          <w:szCs w:val="28"/>
        </w:rPr>
        <w:object w:dxaOrig="4480" w:dyaOrig="720">
          <v:shape id="_x0000_i1335" type="#_x0000_t75" style="width:240.75pt;height:39.75pt" o:ole="">
            <v:imagedata r:id="rId571" o:title=""/>
          </v:shape>
          <o:OLEObject Type="Embed" ProgID="Equation.3" ShapeID="_x0000_i1335" DrawAspect="Content" ObjectID="_1504353234" r:id="rId572"/>
        </w:object>
      </w:r>
    </w:p>
    <w:p w:rsidR="00EC36D3" w:rsidRPr="00043F07" w:rsidRDefault="002A5D5D" w:rsidP="00717C7E">
      <w:pPr>
        <w:spacing w:line="235" w:lineRule="auto"/>
        <w:jc w:val="center"/>
        <w:rPr>
          <w:sz w:val="28"/>
          <w:szCs w:val="28"/>
        </w:rPr>
      </w:pPr>
      <w:r w:rsidRPr="002A5D5D">
        <w:rPr>
          <w:position w:val="-30"/>
          <w:sz w:val="28"/>
          <w:szCs w:val="28"/>
        </w:rPr>
        <w:object w:dxaOrig="5120" w:dyaOrig="720">
          <v:shape id="_x0000_i1336" type="#_x0000_t75" style="width:276pt;height:39.75pt" o:ole="">
            <v:imagedata r:id="rId573" o:title=""/>
          </v:shape>
          <o:OLEObject Type="Embed" ProgID="Equation.3" ShapeID="_x0000_i1336" DrawAspect="Content" ObjectID="_1504353235" r:id="rId574"/>
        </w:object>
      </w:r>
    </w:p>
    <w:p w:rsidR="00EC36D3" w:rsidRDefault="00EC36D3" w:rsidP="00717C7E">
      <w:pPr>
        <w:spacing w:line="223" w:lineRule="auto"/>
        <w:jc w:val="both"/>
        <w:rPr>
          <w:sz w:val="28"/>
          <w:szCs w:val="28"/>
        </w:rPr>
      </w:pPr>
      <w:r w:rsidRPr="00043F07">
        <w:rPr>
          <w:sz w:val="28"/>
          <w:szCs w:val="28"/>
        </w:rPr>
        <w:lastRenderedPageBreak/>
        <w:t xml:space="preserve">где </w:t>
      </w:r>
      <w:r w:rsidRPr="00043F07">
        <w:rPr>
          <w:i/>
          <w:sz w:val="28"/>
          <w:szCs w:val="28"/>
          <w:lang w:val="en-US"/>
        </w:rPr>
        <w:t>x</w:t>
      </w:r>
      <w:r w:rsidRPr="00043F07">
        <w:rPr>
          <w:sz w:val="28"/>
          <w:szCs w:val="28"/>
        </w:rPr>
        <w:t xml:space="preserve">, </w:t>
      </w:r>
      <w:r w:rsidRPr="00043F07">
        <w:rPr>
          <w:i/>
          <w:sz w:val="28"/>
          <w:szCs w:val="28"/>
          <w:lang w:val="en-US"/>
        </w:rPr>
        <w:t>z</w:t>
      </w:r>
      <w:r w:rsidRPr="00043F07">
        <w:rPr>
          <w:sz w:val="28"/>
          <w:szCs w:val="28"/>
        </w:rPr>
        <w:t xml:space="preserve"> – текущие координаты</w:t>
      </w:r>
      <w:r>
        <w:rPr>
          <w:sz w:val="28"/>
          <w:szCs w:val="28"/>
        </w:rPr>
        <w:t xml:space="preserve">; </w:t>
      </w:r>
    </w:p>
    <w:p w:rsidR="00EC36D3" w:rsidRDefault="00EC36D3" w:rsidP="00717C7E">
      <w:pPr>
        <w:spacing w:line="223" w:lineRule="auto"/>
        <w:jc w:val="both"/>
        <w:rPr>
          <w:sz w:val="28"/>
          <w:szCs w:val="28"/>
        </w:rPr>
      </w:pPr>
      <w:r>
        <w:rPr>
          <w:sz w:val="28"/>
          <w:szCs w:val="28"/>
        </w:rPr>
        <w:t>τ – текущее время (</w:t>
      </w:r>
      <w:r w:rsidRPr="00C934D4">
        <w:rPr>
          <w:sz w:val="28"/>
          <w:szCs w:val="28"/>
        </w:rPr>
        <w:t>тепловое воздействие при постоянном уровне мощности начинается в момент τ</w:t>
      </w:r>
      <w:r>
        <w:rPr>
          <w:sz w:val="28"/>
          <w:szCs w:val="28"/>
        </w:rPr>
        <w:t xml:space="preserve"> </w:t>
      </w:r>
      <w:r w:rsidRPr="00C934D4">
        <w:rPr>
          <w:sz w:val="28"/>
          <w:szCs w:val="28"/>
        </w:rPr>
        <w:t>=</w:t>
      </w:r>
      <w:r>
        <w:rPr>
          <w:sz w:val="28"/>
          <w:szCs w:val="28"/>
        </w:rPr>
        <w:t xml:space="preserve"> </w:t>
      </w:r>
      <w:r w:rsidRPr="00C934D4">
        <w:rPr>
          <w:sz w:val="28"/>
          <w:szCs w:val="28"/>
        </w:rPr>
        <w:t>0</w:t>
      </w:r>
      <w:r>
        <w:rPr>
          <w:sz w:val="28"/>
          <w:szCs w:val="28"/>
        </w:rPr>
        <w:t>);</w:t>
      </w:r>
    </w:p>
    <w:p w:rsidR="00EC36D3" w:rsidRDefault="00EC36D3" w:rsidP="00717C7E">
      <w:pPr>
        <w:spacing w:line="223" w:lineRule="auto"/>
        <w:jc w:val="both"/>
        <w:rPr>
          <w:position w:val="-80"/>
        </w:rPr>
      </w:pPr>
      <w:r w:rsidRPr="00A947FF">
        <w:rPr>
          <w:position w:val="-80"/>
        </w:rPr>
        <w:object w:dxaOrig="6680" w:dyaOrig="1740">
          <v:shape id="_x0000_i1337" type="#_x0000_t75" style="width:322.5pt;height:81.75pt" o:ole="">
            <v:imagedata r:id="rId575" o:title=""/>
          </v:shape>
          <o:OLEObject Type="Embed" ProgID="Equation.3" ShapeID="_x0000_i1337" DrawAspect="Content" ObjectID="_1504353236" r:id="rId576"/>
        </w:object>
      </w:r>
    </w:p>
    <w:p w:rsidR="00EC36D3" w:rsidRPr="000D6387" w:rsidRDefault="00EC36D3" w:rsidP="00717C7E">
      <w:pPr>
        <w:spacing w:line="223" w:lineRule="auto"/>
        <w:jc w:val="both"/>
        <w:rPr>
          <w:sz w:val="28"/>
          <w:szCs w:val="28"/>
        </w:rPr>
      </w:pPr>
      <w:r w:rsidRPr="00C934D4">
        <w:rPr>
          <w:i/>
          <w:sz w:val="28"/>
          <w:szCs w:val="28"/>
        </w:rPr>
        <w:t>а</w:t>
      </w:r>
      <w:r w:rsidRPr="00C934D4">
        <w:rPr>
          <w:sz w:val="28"/>
          <w:szCs w:val="28"/>
        </w:rPr>
        <w:t xml:space="preserve"> – коэффициент температуропроводности стекла;</w:t>
      </w:r>
    </w:p>
    <w:p w:rsidR="00EC36D3" w:rsidRPr="00C934D4" w:rsidRDefault="00EC36D3" w:rsidP="00717C7E">
      <w:pPr>
        <w:spacing w:line="223" w:lineRule="auto"/>
        <w:rPr>
          <w:sz w:val="28"/>
          <w:szCs w:val="28"/>
        </w:rPr>
      </w:pPr>
      <w:r w:rsidRPr="00C934D4">
        <w:rPr>
          <w:position w:val="-34"/>
          <w:sz w:val="28"/>
          <w:szCs w:val="28"/>
        </w:rPr>
        <w:object w:dxaOrig="5800" w:dyaOrig="780">
          <v:shape id="_x0000_i1338" type="#_x0000_t75" style="width:290.25pt;height:39.75pt" o:ole="">
            <v:imagedata r:id="rId577" o:title=""/>
          </v:shape>
          <o:OLEObject Type="Embed" ProgID="Equation.3" ShapeID="_x0000_i1338" DrawAspect="Content" ObjectID="_1504353237" r:id="rId578"/>
        </w:object>
      </w:r>
    </w:p>
    <w:p w:rsidR="00EC36D3" w:rsidRDefault="00EC36D3" w:rsidP="00717C7E">
      <w:pPr>
        <w:spacing w:line="223" w:lineRule="auto"/>
      </w:pPr>
      <w:r w:rsidRPr="00E94E74">
        <w:rPr>
          <w:position w:val="-126"/>
        </w:rPr>
        <w:object w:dxaOrig="8800" w:dyaOrig="2700">
          <v:shape id="_x0000_i1339" type="#_x0000_t75" style="width:420pt;height:129pt" o:ole="">
            <v:imagedata r:id="rId579" o:title=""/>
          </v:shape>
          <o:OLEObject Type="Embed" ProgID="Equation.3" ShapeID="_x0000_i1339" DrawAspect="Content" ObjectID="_1504353238" r:id="rId580"/>
        </w:object>
      </w:r>
    </w:p>
    <w:p w:rsidR="00EC36D3" w:rsidRPr="00C934D4" w:rsidRDefault="00EC36D3" w:rsidP="00717C7E">
      <w:pPr>
        <w:spacing w:line="223" w:lineRule="auto"/>
        <w:jc w:val="both"/>
        <w:rPr>
          <w:sz w:val="28"/>
          <w:szCs w:val="28"/>
        </w:rPr>
      </w:pPr>
      <w:r w:rsidRPr="00C934D4">
        <w:rPr>
          <w:sz w:val="28"/>
          <w:szCs w:val="28"/>
        </w:rPr>
        <w:t>λ – коэф</w:t>
      </w:r>
      <w:r>
        <w:rPr>
          <w:sz w:val="28"/>
          <w:szCs w:val="28"/>
        </w:rPr>
        <w:t>фициент теплопроводности стекла;</w:t>
      </w:r>
    </w:p>
    <w:p w:rsidR="00EC36D3" w:rsidRPr="00C934D4" w:rsidRDefault="00EC36D3" w:rsidP="00717C7E">
      <w:pPr>
        <w:spacing w:line="223" w:lineRule="auto"/>
        <w:jc w:val="both"/>
        <w:rPr>
          <w:sz w:val="28"/>
          <w:szCs w:val="28"/>
        </w:rPr>
      </w:pPr>
      <w:r w:rsidRPr="00C934D4">
        <w:rPr>
          <w:i/>
          <w:sz w:val="28"/>
          <w:szCs w:val="28"/>
          <w:lang w:val="en-US"/>
        </w:rPr>
        <w:t>A</w:t>
      </w:r>
      <w:r w:rsidRPr="00C934D4">
        <w:rPr>
          <w:sz w:val="28"/>
          <w:szCs w:val="28"/>
          <w:vertAlign w:val="subscript"/>
          <w:lang w:val="en-US"/>
        </w:rPr>
        <w:t>I</w:t>
      </w:r>
      <w:r w:rsidRPr="00C934D4">
        <w:rPr>
          <w:sz w:val="28"/>
          <w:szCs w:val="28"/>
        </w:rPr>
        <w:t xml:space="preserve">, </w:t>
      </w:r>
      <w:r w:rsidRPr="00C934D4">
        <w:rPr>
          <w:i/>
          <w:sz w:val="28"/>
          <w:szCs w:val="28"/>
          <w:lang w:val="en-US"/>
        </w:rPr>
        <w:t>A</w:t>
      </w:r>
      <w:r w:rsidRPr="00C934D4">
        <w:rPr>
          <w:sz w:val="28"/>
          <w:szCs w:val="28"/>
          <w:vertAlign w:val="subscript"/>
          <w:lang w:val="en-US"/>
        </w:rPr>
        <w:t>II</w:t>
      </w:r>
      <w:r w:rsidRPr="00C934D4">
        <w:rPr>
          <w:sz w:val="28"/>
          <w:szCs w:val="28"/>
        </w:rPr>
        <w:t xml:space="preserve">, </w:t>
      </w:r>
      <w:r w:rsidRPr="00C934D4">
        <w:rPr>
          <w:i/>
          <w:sz w:val="28"/>
          <w:szCs w:val="28"/>
          <w:lang w:val="en-US"/>
        </w:rPr>
        <w:t>A</w:t>
      </w:r>
      <w:r w:rsidRPr="00C934D4">
        <w:rPr>
          <w:sz w:val="28"/>
          <w:szCs w:val="28"/>
          <w:vertAlign w:val="subscript"/>
          <w:lang w:val="en-US"/>
        </w:rPr>
        <w:t>III</w:t>
      </w:r>
      <w:r w:rsidRPr="00C934D4">
        <w:rPr>
          <w:sz w:val="28"/>
          <w:szCs w:val="28"/>
        </w:rPr>
        <w:t xml:space="preserve"> и </w:t>
      </w:r>
      <w:r w:rsidRPr="00C934D4">
        <w:rPr>
          <w:i/>
          <w:sz w:val="28"/>
          <w:szCs w:val="28"/>
          <w:lang w:val="en-US"/>
        </w:rPr>
        <w:t>A</w:t>
      </w:r>
      <w:r w:rsidRPr="00C934D4">
        <w:rPr>
          <w:sz w:val="28"/>
          <w:szCs w:val="28"/>
          <w:vertAlign w:val="subscript"/>
          <w:lang w:val="en-US"/>
        </w:rPr>
        <w:t>IV</w:t>
      </w:r>
      <w:r w:rsidRPr="00C934D4">
        <w:rPr>
          <w:sz w:val="28"/>
          <w:szCs w:val="28"/>
        </w:rPr>
        <w:t xml:space="preserve"> – числовые коэффициенты, определяющие поглощение л</w:t>
      </w:r>
      <w:r w:rsidRPr="00C934D4">
        <w:rPr>
          <w:sz w:val="28"/>
          <w:szCs w:val="28"/>
        </w:rPr>
        <w:t>у</w:t>
      </w:r>
      <w:r w:rsidRPr="00C934D4">
        <w:rPr>
          <w:sz w:val="28"/>
          <w:szCs w:val="28"/>
        </w:rPr>
        <w:t>чистой энергии в соответствующих областях модели.</w:t>
      </w:r>
    </w:p>
    <w:p w:rsidR="00EC36D3" w:rsidRPr="00C934D4" w:rsidRDefault="00EC36D3" w:rsidP="00717C7E">
      <w:pPr>
        <w:spacing w:line="223" w:lineRule="auto"/>
        <w:ind w:firstLine="709"/>
        <w:jc w:val="both"/>
        <w:rPr>
          <w:sz w:val="28"/>
          <w:szCs w:val="28"/>
        </w:rPr>
      </w:pPr>
      <w:r w:rsidRPr="00C934D4">
        <w:rPr>
          <w:sz w:val="28"/>
          <w:szCs w:val="28"/>
        </w:rPr>
        <w:t>При числовых в</w:t>
      </w:r>
      <w:r w:rsidR="00B97327">
        <w:rPr>
          <w:sz w:val="28"/>
          <w:szCs w:val="28"/>
        </w:rPr>
        <w:t>ычислениях варьировались толщина</w:t>
      </w:r>
      <w:r w:rsidRPr="00C934D4">
        <w:rPr>
          <w:sz w:val="28"/>
          <w:szCs w:val="28"/>
        </w:rPr>
        <w:t xml:space="preserve"> стекол и фритты и ширина полоски фритты. При определении значений коэффициентов </w:t>
      </w:r>
      <w:r w:rsidRPr="00C934D4">
        <w:rPr>
          <w:i/>
          <w:sz w:val="28"/>
          <w:szCs w:val="28"/>
          <w:lang w:val="en-US"/>
        </w:rPr>
        <w:t>A</w:t>
      </w:r>
      <w:r w:rsidRPr="00C934D4">
        <w:rPr>
          <w:sz w:val="28"/>
          <w:szCs w:val="28"/>
          <w:vertAlign w:val="subscript"/>
          <w:lang w:val="en-US"/>
        </w:rPr>
        <w:t>I</w:t>
      </w:r>
      <w:r w:rsidRPr="00C934D4">
        <w:rPr>
          <w:sz w:val="28"/>
          <w:szCs w:val="28"/>
        </w:rPr>
        <w:t xml:space="preserve">, </w:t>
      </w:r>
      <w:r w:rsidRPr="00C934D4">
        <w:rPr>
          <w:i/>
          <w:sz w:val="28"/>
          <w:szCs w:val="28"/>
          <w:lang w:val="en-US"/>
        </w:rPr>
        <w:t>A</w:t>
      </w:r>
      <w:r w:rsidRPr="00C934D4">
        <w:rPr>
          <w:sz w:val="28"/>
          <w:szCs w:val="28"/>
          <w:vertAlign w:val="subscript"/>
          <w:lang w:val="en-US"/>
        </w:rPr>
        <w:t>II</w:t>
      </w:r>
      <w:r w:rsidRPr="00C934D4">
        <w:rPr>
          <w:sz w:val="28"/>
          <w:szCs w:val="28"/>
        </w:rPr>
        <w:t xml:space="preserve">, </w:t>
      </w:r>
      <w:r w:rsidRPr="00C934D4">
        <w:rPr>
          <w:i/>
          <w:sz w:val="28"/>
          <w:szCs w:val="28"/>
          <w:lang w:val="en-US"/>
        </w:rPr>
        <w:t>A</w:t>
      </w:r>
      <w:r w:rsidRPr="00C934D4">
        <w:rPr>
          <w:sz w:val="28"/>
          <w:szCs w:val="28"/>
          <w:vertAlign w:val="subscript"/>
          <w:lang w:val="en-US"/>
        </w:rPr>
        <w:t>III</w:t>
      </w:r>
      <w:r w:rsidRPr="00C934D4">
        <w:rPr>
          <w:sz w:val="28"/>
          <w:szCs w:val="28"/>
        </w:rPr>
        <w:t xml:space="preserve"> и </w:t>
      </w:r>
      <w:r w:rsidRPr="00C934D4">
        <w:rPr>
          <w:i/>
          <w:sz w:val="28"/>
          <w:szCs w:val="28"/>
          <w:lang w:val="en-US"/>
        </w:rPr>
        <w:t>A</w:t>
      </w:r>
      <w:r w:rsidRPr="00C934D4">
        <w:rPr>
          <w:sz w:val="28"/>
          <w:szCs w:val="28"/>
          <w:vertAlign w:val="subscript"/>
          <w:lang w:val="en-US"/>
        </w:rPr>
        <w:t>IV</w:t>
      </w:r>
      <w:r w:rsidRPr="00C934D4">
        <w:rPr>
          <w:sz w:val="28"/>
          <w:szCs w:val="28"/>
        </w:rPr>
        <w:t xml:space="preserve"> интегральный коэффициент поглощения стекла принимался равным 1,27 см</w:t>
      </w:r>
      <w:r w:rsidRPr="00C934D4">
        <w:rPr>
          <w:sz w:val="28"/>
          <w:szCs w:val="28"/>
          <w:vertAlign w:val="superscript"/>
        </w:rPr>
        <w:t>–1</w:t>
      </w:r>
      <w:r w:rsidRPr="00C934D4">
        <w:rPr>
          <w:sz w:val="28"/>
          <w:szCs w:val="28"/>
        </w:rPr>
        <w:t xml:space="preserve"> [3], интегральный коэффициент поглощения черненой фритты был определен экспериментально и составил 154,5 см</w:t>
      </w:r>
      <w:r w:rsidRPr="00C934D4">
        <w:rPr>
          <w:sz w:val="28"/>
          <w:szCs w:val="28"/>
          <w:vertAlign w:val="superscript"/>
        </w:rPr>
        <w:t>–1</w:t>
      </w:r>
      <w:r>
        <w:rPr>
          <w:sz w:val="28"/>
          <w:szCs w:val="28"/>
        </w:rPr>
        <w:t xml:space="preserve">, </w:t>
      </w:r>
      <w:r w:rsidRPr="00C934D4">
        <w:rPr>
          <w:sz w:val="28"/>
          <w:szCs w:val="28"/>
        </w:rPr>
        <w:t>среднее светопропускание фри</w:t>
      </w:r>
      <w:r>
        <w:rPr>
          <w:sz w:val="28"/>
          <w:szCs w:val="28"/>
        </w:rPr>
        <w:t>тты с толщиной 0,2 мм составил</w:t>
      </w:r>
      <w:r w:rsidR="00B97327">
        <w:rPr>
          <w:sz w:val="28"/>
          <w:szCs w:val="28"/>
        </w:rPr>
        <w:t>о</w:t>
      </w:r>
      <w:r w:rsidRPr="00C934D4">
        <w:rPr>
          <w:sz w:val="28"/>
          <w:szCs w:val="28"/>
        </w:rPr>
        <w:t xml:space="preserve"> 36%, коэффициент отражения стекла выбирался равным 0,04 [1, 2], а коэффициент отражения полированного металла основания 0</w:t>
      </w:r>
      <w:r>
        <w:rPr>
          <w:sz w:val="28"/>
          <w:szCs w:val="28"/>
        </w:rPr>
        <w:t>,8–</w:t>
      </w:r>
      <w:r w:rsidRPr="00C934D4">
        <w:rPr>
          <w:sz w:val="28"/>
          <w:szCs w:val="28"/>
        </w:rPr>
        <w:t xml:space="preserve">0,97 [1]. </w:t>
      </w:r>
    </w:p>
    <w:p w:rsidR="00EC36D3" w:rsidRPr="00C934D4" w:rsidRDefault="00EC36D3" w:rsidP="00717C7E">
      <w:pPr>
        <w:spacing w:line="223" w:lineRule="auto"/>
        <w:ind w:firstLine="709"/>
        <w:jc w:val="both"/>
        <w:rPr>
          <w:sz w:val="28"/>
          <w:szCs w:val="28"/>
        </w:rPr>
      </w:pPr>
      <w:r w:rsidRPr="00C934D4">
        <w:rPr>
          <w:sz w:val="28"/>
          <w:szCs w:val="28"/>
        </w:rPr>
        <w:t>Результаты оценочных расчетов нестационарного разогрева разли</w:t>
      </w:r>
      <w:r w:rsidRPr="00C934D4">
        <w:rPr>
          <w:sz w:val="28"/>
          <w:szCs w:val="28"/>
        </w:rPr>
        <w:t>ч</w:t>
      </w:r>
      <w:r w:rsidRPr="00C934D4">
        <w:rPr>
          <w:sz w:val="28"/>
          <w:szCs w:val="28"/>
        </w:rPr>
        <w:t>ных пространственных точек модели при фиксированной плотности луч</w:t>
      </w:r>
      <w:r w:rsidRPr="00C934D4">
        <w:rPr>
          <w:sz w:val="28"/>
          <w:szCs w:val="28"/>
        </w:rPr>
        <w:t>и</w:t>
      </w:r>
      <w:r w:rsidRPr="00C934D4">
        <w:rPr>
          <w:sz w:val="28"/>
          <w:szCs w:val="28"/>
        </w:rPr>
        <w:t>стого потока позволяют сделать следующие выводы.</w:t>
      </w:r>
    </w:p>
    <w:p w:rsidR="00EC36D3" w:rsidRPr="00C934D4" w:rsidRDefault="00EC36D3" w:rsidP="00717C7E">
      <w:pPr>
        <w:spacing w:line="223" w:lineRule="auto"/>
        <w:ind w:firstLine="709"/>
        <w:jc w:val="both"/>
        <w:rPr>
          <w:sz w:val="28"/>
          <w:szCs w:val="28"/>
        </w:rPr>
      </w:pPr>
      <w:r w:rsidRPr="00C934D4">
        <w:rPr>
          <w:sz w:val="28"/>
          <w:szCs w:val="28"/>
        </w:rPr>
        <w:t>В рассматриваемом диапазоне изменения су</w:t>
      </w:r>
      <w:r w:rsidR="00B97327">
        <w:rPr>
          <w:sz w:val="28"/>
          <w:szCs w:val="28"/>
        </w:rPr>
        <w:t>ммарной толщины стекол от 1,2</w:t>
      </w:r>
      <w:r w:rsidRPr="00C934D4">
        <w:rPr>
          <w:sz w:val="28"/>
          <w:szCs w:val="28"/>
        </w:rPr>
        <w:t xml:space="preserve"> до 12 мм для прогрева стеклофритты в тонкослойных объектах тр</w:t>
      </w:r>
      <w:r w:rsidRPr="00C934D4">
        <w:rPr>
          <w:sz w:val="28"/>
          <w:szCs w:val="28"/>
        </w:rPr>
        <w:t>е</w:t>
      </w:r>
      <w:r w:rsidRPr="00C934D4">
        <w:rPr>
          <w:sz w:val="28"/>
          <w:szCs w:val="28"/>
        </w:rPr>
        <w:t>буется большая плотность лучистого потока, чем для толстослойных об</w:t>
      </w:r>
      <w:r w:rsidRPr="00C934D4">
        <w:rPr>
          <w:sz w:val="28"/>
          <w:szCs w:val="28"/>
        </w:rPr>
        <w:t>ъ</w:t>
      </w:r>
      <w:r w:rsidRPr="00C934D4">
        <w:rPr>
          <w:sz w:val="28"/>
          <w:szCs w:val="28"/>
        </w:rPr>
        <w:t>ектов. Это связано с тем, что в тонкослойном объекте доля поглощенной лучистой энергии меньше.</w:t>
      </w:r>
    </w:p>
    <w:p w:rsidR="00EC36D3" w:rsidRPr="00C934D4" w:rsidRDefault="00EC36D3" w:rsidP="00717C7E">
      <w:pPr>
        <w:spacing w:line="223" w:lineRule="auto"/>
        <w:ind w:firstLine="709"/>
        <w:jc w:val="both"/>
        <w:rPr>
          <w:sz w:val="28"/>
          <w:szCs w:val="28"/>
        </w:rPr>
      </w:pPr>
      <w:r w:rsidRPr="00C934D4">
        <w:rPr>
          <w:sz w:val="28"/>
          <w:szCs w:val="28"/>
        </w:rPr>
        <w:t>Время выхода на стационарный режим объектов с тонкими стеклами меньше, чем у объектов с толстыми стеклами.</w:t>
      </w:r>
    </w:p>
    <w:p w:rsidR="00EC36D3" w:rsidRPr="00C934D4" w:rsidRDefault="00EC36D3" w:rsidP="00717C7E">
      <w:pPr>
        <w:spacing w:line="223" w:lineRule="auto"/>
        <w:ind w:firstLine="709"/>
        <w:jc w:val="both"/>
        <w:rPr>
          <w:sz w:val="28"/>
          <w:szCs w:val="28"/>
        </w:rPr>
      </w:pPr>
      <w:r w:rsidRPr="00C934D4">
        <w:rPr>
          <w:sz w:val="28"/>
          <w:szCs w:val="28"/>
        </w:rPr>
        <w:t>Во всех случаях выгодно ф</w:t>
      </w:r>
      <w:r>
        <w:rPr>
          <w:sz w:val="28"/>
          <w:szCs w:val="28"/>
        </w:rPr>
        <w:t>ормировать полоску стеклофритты по-возможности</w:t>
      </w:r>
      <w:r w:rsidRPr="00C934D4">
        <w:rPr>
          <w:sz w:val="28"/>
          <w:szCs w:val="28"/>
        </w:rPr>
        <w:t xml:space="preserve"> большей ширины. Это повышает долю лучистой энергии, п</w:t>
      </w:r>
      <w:r w:rsidRPr="00C934D4">
        <w:rPr>
          <w:sz w:val="28"/>
          <w:szCs w:val="28"/>
        </w:rPr>
        <w:t>о</w:t>
      </w:r>
      <w:r w:rsidRPr="00C934D4">
        <w:rPr>
          <w:sz w:val="28"/>
          <w:szCs w:val="28"/>
        </w:rPr>
        <w:t>глощенной стеклофриттой.</w:t>
      </w:r>
    </w:p>
    <w:p w:rsidR="00EC36D3" w:rsidRPr="00C934D4" w:rsidRDefault="00EC36D3" w:rsidP="00717C7E">
      <w:pPr>
        <w:spacing w:line="223" w:lineRule="auto"/>
        <w:ind w:firstLine="709"/>
        <w:jc w:val="both"/>
        <w:rPr>
          <w:sz w:val="28"/>
          <w:szCs w:val="28"/>
        </w:rPr>
      </w:pPr>
      <w:r w:rsidRPr="00C934D4">
        <w:rPr>
          <w:sz w:val="28"/>
          <w:szCs w:val="28"/>
        </w:rPr>
        <w:t>Для температуры тер</w:t>
      </w:r>
      <w:r>
        <w:rPr>
          <w:sz w:val="28"/>
          <w:szCs w:val="28"/>
        </w:rPr>
        <w:t>мостатированного основания</w:t>
      </w:r>
      <w:r w:rsidRPr="00C934D4">
        <w:rPr>
          <w:sz w:val="28"/>
          <w:szCs w:val="28"/>
        </w:rPr>
        <w:t xml:space="preserve"> равной 100</w:t>
      </w:r>
      <w:r w:rsidRPr="00C934D4">
        <w:rPr>
          <w:sz w:val="28"/>
          <w:szCs w:val="28"/>
          <w:vertAlign w:val="superscript"/>
        </w:rPr>
        <w:t>о</w:t>
      </w:r>
      <w:r>
        <w:rPr>
          <w:sz w:val="28"/>
          <w:szCs w:val="28"/>
        </w:rPr>
        <w:t>С и полоски фритты</w:t>
      </w:r>
      <w:r w:rsidRPr="00C934D4">
        <w:rPr>
          <w:sz w:val="28"/>
          <w:szCs w:val="28"/>
        </w:rPr>
        <w:t xml:space="preserve"> толщиной </w:t>
      </w:r>
      <w:r w:rsidRPr="00C934D4">
        <w:rPr>
          <w:i/>
          <w:sz w:val="28"/>
          <w:szCs w:val="28"/>
          <w:lang w:val="en-US"/>
        </w:rPr>
        <w:t>h</w:t>
      </w:r>
      <w:r>
        <w:rPr>
          <w:i/>
          <w:sz w:val="28"/>
          <w:szCs w:val="28"/>
        </w:rPr>
        <w:t xml:space="preserve"> </w:t>
      </w:r>
      <w:r w:rsidRPr="00C934D4">
        <w:rPr>
          <w:sz w:val="28"/>
          <w:szCs w:val="28"/>
        </w:rPr>
        <w:t>=</w:t>
      </w:r>
      <w:r>
        <w:rPr>
          <w:sz w:val="28"/>
          <w:szCs w:val="28"/>
        </w:rPr>
        <w:t xml:space="preserve"> </w:t>
      </w:r>
      <w:r w:rsidRPr="00C934D4">
        <w:rPr>
          <w:sz w:val="28"/>
          <w:szCs w:val="28"/>
        </w:rPr>
        <w:t>0,2 мм и шириной δ</w:t>
      </w:r>
      <w:r>
        <w:rPr>
          <w:sz w:val="28"/>
          <w:szCs w:val="28"/>
        </w:rPr>
        <w:t xml:space="preserve"> </w:t>
      </w:r>
      <w:r w:rsidRPr="00C934D4">
        <w:rPr>
          <w:sz w:val="28"/>
          <w:szCs w:val="28"/>
        </w:rPr>
        <w:t>=</w:t>
      </w:r>
      <w:r>
        <w:rPr>
          <w:sz w:val="28"/>
          <w:szCs w:val="28"/>
        </w:rPr>
        <w:t xml:space="preserve"> </w:t>
      </w:r>
      <w:r w:rsidRPr="00C934D4">
        <w:rPr>
          <w:sz w:val="28"/>
          <w:szCs w:val="28"/>
        </w:rPr>
        <w:t>3 мм обобщенные р</w:t>
      </w:r>
      <w:r w:rsidRPr="00C934D4">
        <w:rPr>
          <w:sz w:val="28"/>
          <w:szCs w:val="28"/>
        </w:rPr>
        <w:t>е</w:t>
      </w:r>
      <w:r w:rsidRPr="00C934D4">
        <w:rPr>
          <w:sz w:val="28"/>
          <w:szCs w:val="28"/>
        </w:rPr>
        <w:t>зультаты оценочных расчетов представлены в т</w:t>
      </w:r>
      <w:r w:rsidR="00B97327">
        <w:rPr>
          <w:sz w:val="28"/>
          <w:szCs w:val="28"/>
        </w:rPr>
        <w:t>аблице</w:t>
      </w:r>
      <w:r w:rsidRPr="00C934D4">
        <w:rPr>
          <w:sz w:val="28"/>
          <w:szCs w:val="28"/>
        </w:rPr>
        <w:t>. Предполагается, что температура расплавления стеклофритты составляет 450</w:t>
      </w:r>
      <w:r w:rsidRPr="00C934D4">
        <w:rPr>
          <w:sz w:val="28"/>
          <w:szCs w:val="28"/>
          <w:vertAlign w:val="superscript"/>
        </w:rPr>
        <w:t>о</w:t>
      </w:r>
      <w:r w:rsidRPr="00C934D4">
        <w:rPr>
          <w:sz w:val="28"/>
          <w:szCs w:val="28"/>
        </w:rPr>
        <w:t>С.</w:t>
      </w:r>
    </w:p>
    <w:p w:rsidR="00EC36D3" w:rsidRDefault="00EC36D3" w:rsidP="00993AF1">
      <w:pPr>
        <w:spacing w:line="252" w:lineRule="auto"/>
        <w:jc w:val="center"/>
        <w:rPr>
          <w:b/>
        </w:rPr>
      </w:pPr>
      <w:r w:rsidRPr="00D10BED">
        <w:rPr>
          <w:b/>
        </w:rPr>
        <w:lastRenderedPageBreak/>
        <w:t xml:space="preserve">Временные и мощностные характеристики лучистого теплового воздействия </w:t>
      </w:r>
    </w:p>
    <w:p w:rsidR="00EC36D3" w:rsidRPr="00D10BED" w:rsidRDefault="00EC36D3" w:rsidP="00993AF1">
      <w:pPr>
        <w:spacing w:line="252" w:lineRule="auto"/>
        <w:jc w:val="center"/>
        <w:rPr>
          <w:b/>
        </w:rPr>
      </w:pPr>
      <w:r w:rsidRPr="00D10BED">
        <w:rPr>
          <w:b/>
        </w:rPr>
        <w:t>на систему двух стекол со стеклофриттой</w:t>
      </w:r>
    </w:p>
    <w:p w:rsidR="00EC36D3" w:rsidRDefault="00EC36D3" w:rsidP="00993AF1">
      <w:pPr>
        <w:spacing w:line="252" w:lineRule="auto"/>
      </w:pPr>
    </w:p>
    <w:tbl>
      <w:tblPr>
        <w:tblW w:w="0" w:type="auto"/>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0"/>
        <w:gridCol w:w="2577"/>
        <w:gridCol w:w="3143"/>
      </w:tblGrid>
      <w:tr w:rsidR="00EC36D3" w:rsidTr="008C578A">
        <w:trPr>
          <w:jc w:val="center"/>
        </w:trPr>
        <w:tc>
          <w:tcPr>
            <w:tcW w:w="3130" w:type="dxa"/>
            <w:vAlign w:val="center"/>
          </w:tcPr>
          <w:p w:rsidR="00EC36D3" w:rsidRDefault="00EC36D3" w:rsidP="00564528">
            <w:pPr>
              <w:spacing w:line="276" w:lineRule="auto"/>
              <w:jc w:val="center"/>
            </w:pPr>
            <w:r w:rsidRPr="00D10BED">
              <w:t>Суммарная толщина стекол</w:t>
            </w:r>
            <w:r>
              <w:t xml:space="preserve">, </w:t>
            </w:r>
          </w:p>
          <w:p w:rsidR="00EC36D3" w:rsidRPr="00D10BED" w:rsidRDefault="00EC36D3" w:rsidP="00564528">
            <w:pPr>
              <w:spacing w:line="276" w:lineRule="auto"/>
              <w:jc w:val="center"/>
            </w:pPr>
            <w:r>
              <w:t>мм</w:t>
            </w:r>
          </w:p>
        </w:tc>
        <w:tc>
          <w:tcPr>
            <w:tcW w:w="2577" w:type="dxa"/>
            <w:vAlign w:val="center"/>
          </w:tcPr>
          <w:p w:rsidR="00EC36D3" w:rsidRDefault="00EC36D3" w:rsidP="00564528">
            <w:pPr>
              <w:spacing w:line="276" w:lineRule="auto"/>
              <w:jc w:val="center"/>
            </w:pPr>
            <w:r w:rsidRPr="00D10BED">
              <w:t xml:space="preserve">Требуемая плотность </w:t>
            </w:r>
          </w:p>
          <w:p w:rsidR="00EC36D3" w:rsidRPr="00D10BED" w:rsidRDefault="00EC36D3" w:rsidP="00564528">
            <w:pPr>
              <w:spacing w:line="276" w:lineRule="auto"/>
              <w:jc w:val="center"/>
              <w:rPr>
                <w:vertAlign w:val="superscript"/>
              </w:rPr>
            </w:pPr>
            <w:r w:rsidRPr="00D10BED">
              <w:t>лучистого потока, Вт/см</w:t>
            </w:r>
            <w:r w:rsidRPr="00D10BED">
              <w:rPr>
                <w:vertAlign w:val="superscript"/>
              </w:rPr>
              <w:t>2</w:t>
            </w:r>
          </w:p>
        </w:tc>
        <w:tc>
          <w:tcPr>
            <w:tcW w:w="3143" w:type="dxa"/>
            <w:vAlign w:val="center"/>
          </w:tcPr>
          <w:p w:rsidR="00EC36D3" w:rsidRDefault="00EC36D3" w:rsidP="00564528">
            <w:pPr>
              <w:spacing w:line="276" w:lineRule="auto"/>
              <w:jc w:val="center"/>
            </w:pPr>
            <w:r w:rsidRPr="00D10BED">
              <w:t xml:space="preserve">Время нагрева </w:t>
            </w:r>
          </w:p>
          <w:p w:rsidR="00EC36D3" w:rsidRPr="00D10BED" w:rsidRDefault="00EC36D3" w:rsidP="00564528">
            <w:pPr>
              <w:spacing w:line="276" w:lineRule="auto"/>
              <w:jc w:val="center"/>
            </w:pPr>
            <w:r w:rsidRPr="00D10BED">
              <w:t>до температуры плавления</w:t>
            </w:r>
          </w:p>
          <w:p w:rsidR="00EC36D3" w:rsidRPr="00D10BED" w:rsidRDefault="00EC36D3" w:rsidP="00564528">
            <w:pPr>
              <w:spacing w:line="276" w:lineRule="auto"/>
              <w:jc w:val="center"/>
            </w:pPr>
            <w:r w:rsidRPr="00D10BED">
              <w:t>(около 450</w:t>
            </w:r>
            <w:r w:rsidRPr="00D10BED">
              <w:rPr>
                <w:vertAlign w:val="superscript"/>
              </w:rPr>
              <w:t>о</w:t>
            </w:r>
            <w:r w:rsidRPr="00D10BED">
              <w:t>С), с</w:t>
            </w:r>
          </w:p>
        </w:tc>
      </w:tr>
      <w:tr w:rsidR="00EC36D3" w:rsidTr="008C578A">
        <w:trPr>
          <w:jc w:val="center"/>
        </w:trPr>
        <w:tc>
          <w:tcPr>
            <w:tcW w:w="3130" w:type="dxa"/>
            <w:vAlign w:val="center"/>
          </w:tcPr>
          <w:p w:rsidR="00EC36D3" w:rsidRPr="00D10BED" w:rsidRDefault="00EC36D3" w:rsidP="00564528">
            <w:pPr>
              <w:spacing w:line="276" w:lineRule="auto"/>
              <w:jc w:val="center"/>
            </w:pPr>
            <w:r>
              <w:t xml:space="preserve">2×0,6 </w:t>
            </w:r>
            <w:r w:rsidRPr="00D10BED">
              <w:t>=</w:t>
            </w:r>
            <w:r>
              <w:t xml:space="preserve"> </w:t>
            </w:r>
            <w:r w:rsidRPr="00D10BED">
              <w:t>1,2</w:t>
            </w:r>
          </w:p>
        </w:tc>
        <w:tc>
          <w:tcPr>
            <w:tcW w:w="2577" w:type="dxa"/>
            <w:vAlign w:val="center"/>
          </w:tcPr>
          <w:p w:rsidR="00EC36D3" w:rsidRPr="00D10BED" w:rsidRDefault="00EC36D3" w:rsidP="00564528">
            <w:pPr>
              <w:spacing w:line="276" w:lineRule="auto"/>
              <w:jc w:val="center"/>
            </w:pPr>
            <w:r>
              <w:t>60–</w:t>
            </w:r>
            <w:r w:rsidRPr="00D10BED">
              <w:t>80</w:t>
            </w:r>
          </w:p>
        </w:tc>
        <w:tc>
          <w:tcPr>
            <w:tcW w:w="3143" w:type="dxa"/>
            <w:vAlign w:val="center"/>
          </w:tcPr>
          <w:p w:rsidR="00EC36D3" w:rsidRPr="00D10BED" w:rsidRDefault="00EC36D3" w:rsidP="00564528">
            <w:pPr>
              <w:spacing w:line="276" w:lineRule="auto"/>
              <w:jc w:val="center"/>
            </w:pPr>
            <w:r>
              <w:t>6–</w:t>
            </w:r>
            <w:r w:rsidRPr="00D10BED">
              <w:t>10</w:t>
            </w:r>
          </w:p>
        </w:tc>
      </w:tr>
      <w:tr w:rsidR="00EC36D3" w:rsidTr="008C578A">
        <w:trPr>
          <w:jc w:val="center"/>
        </w:trPr>
        <w:tc>
          <w:tcPr>
            <w:tcW w:w="3130" w:type="dxa"/>
            <w:vAlign w:val="center"/>
          </w:tcPr>
          <w:p w:rsidR="00EC36D3" w:rsidRPr="00D10BED" w:rsidRDefault="00EC36D3" w:rsidP="00564528">
            <w:pPr>
              <w:spacing w:line="276" w:lineRule="auto"/>
              <w:jc w:val="center"/>
            </w:pPr>
            <w:r>
              <w:t xml:space="preserve">2×1,2 </w:t>
            </w:r>
            <w:r w:rsidRPr="00D10BED">
              <w:t>=</w:t>
            </w:r>
            <w:r>
              <w:t xml:space="preserve"> </w:t>
            </w:r>
            <w:r w:rsidRPr="00D10BED">
              <w:t>2,4</w:t>
            </w:r>
          </w:p>
        </w:tc>
        <w:tc>
          <w:tcPr>
            <w:tcW w:w="2577" w:type="dxa"/>
            <w:vAlign w:val="center"/>
          </w:tcPr>
          <w:p w:rsidR="00EC36D3" w:rsidRPr="00D10BED" w:rsidRDefault="00EC36D3" w:rsidP="00564528">
            <w:pPr>
              <w:spacing w:line="276" w:lineRule="auto"/>
              <w:jc w:val="center"/>
            </w:pPr>
            <w:r>
              <w:t>55–</w:t>
            </w:r>
            <w:r w:rsidRPr="00D10BED">
              <w:t>65</w:t>
            </w:r>
          </w:p>
        </w:tc>
        <w:tc>
          <w:tcPr>
            <w:tcW w:w="3143" w:type="dxa"/>
            <w:vAlign w:val="center"/>
          </w:tcPr>
          <w:p w:rsidR="00EC36D3" w:rsidRPr="00D10BED" w:rsidRDefault="00EC36D3" w:rsidP="00564528">
            <w:pPr>
              <w:spacing w:line="276" w:lineRule="auto"/>
              <w:jc w:val="center"/>
            </w:pPr>
            <w:r>
              <w:t>20–</w:t>
            </w:r>
            <w:r w:rsidRPr="00D10BED">
              <w:t>25</w:t>
            </w:r>
          </w:p>
        </w:tc>
      </w:tr>
      <w:tr w:rsidR="00EC36D3" w:rsidTr="008C578A">
        <w:trPr>
          <w:jc w:val="center"/>
        </w:trPr>
        <w:tc>
          <w:tcPr>
            <w:tcW w:w="3130" w:type="dxa"/>
          </w:tcPr>
          <w:p w:rsidR="00EC36D3" w:rsidRPr="00D10BED" w:rsidRDefault="00EC36D3" w:rsidP="00564528">
            <w:pPr>
              <w:spacing w:line="276" w:lineRule="auto"/>
              <w:jc w:val="center"/>
            </w:pPr>
            <w:r w:rsidRPr="00D10BED">
              <w:t>2×2,0</w:t>
            </w:r>
            <w:r>
              <w:t xml:space="preserve"> </w:t>
            </w:r>
            <w:r w:rsidRPr="00D10BED">
              <w:t>=</w:t>
            </w:r>
            <w:r>
              <w:t xml:space="preserve"> </w:t>
            </w:r>
            <w:r w:rsidRPr="00D10BED">
              <w:t>4,0</w:t>
            </w:r>
          </w:p>
        </w:tc>
        <w:tc>
          <w:tcPr>
            <w:tcW w:w="2577" w:type="dxa"/>
            <w:vAlign w:val="center"/>
          </w:tcPr>
          <w:p w:rsidR="00EC36D3" w:rsidRPr="00D10BED" w:rsidRDefault="00EC36D3" w:rsidP="00564528">
            <w:pPr>
              <w:spacing w:line="276" w:lineRule="auto"/>
              <w:jc w:val="center"/>
            </w:pPr>
            <w:r w:rsidRPr="00D10BED">
              <w:t>60</w:t>
            </w:r>
          </w:p>
        </w:tc>
        <w:tc>
          <w:tcPr>
            <w:tcW w:w="3143" w:type="dxa"/>
            <w:vAlign w:val="center"/>
          </w:tcPr>
          <w:p w:rsidR="00EC36D3" w:rsidRPr="00D10BED" w:rsidRDefault="00EC36D3" w:rsidP="00564528">
            <w:pPr>
              <w:spacing w:line="276" w:lineRule="auto"/>
              <w:jc w:val="center"/>
            </w:pPr>
            <w:r w:rsidRPr="00D10BED">
              <w:t>70</w:t>
            </w:r>
          </w:p>
        </w:tc>
      </w:tr>
      <w:tr w:rsidR="00EC36D3" w:rsidTr="008C578A">
        <w:trPr>
          <w:jc w:val="center"/>
        </w:trPr>
        <w:tc>
          <w:tcPr>
            <w:tcW w:w="3130" w:type="dxa"/>
          </w:tcPr>
          <w:p w:rsidR="00EC36D3" w:rsidRPr="00D10BED" w:rsidRDefault="00EC36D3" w:rsidP="00564528">
            <w:pPr>
              <w:spacing w:line="276" w:lineRule="auto"/>
              <w:jc w:val="center"/>
            </w:pPr>
            <w:r w:rsidRPr="00D10BED">
              <w:t>2×4,0 =</w:t>
            </w:r>
            <w:r>
              <w:t xml:space="preserve"> </w:t>
            </w:r>
            <w:r w:rsidRPr="00D10BED">
              <w:t>8,0</w:t>
            </w:r>
          </w:p>
        </w:tc>
        <w:tc>
          <w:tcPr>
            <w:tcW w:w="2577" w:type="dxa"/>
            <w:vAlign w:val="center"/>
          </w:tcPr>
          <w:p w:rsidR="00EC36D3" w:rsidRPr="00D10BED" w:rsidRDefault="00EC36D3" w:rsidP="00564528">
            <w:pPr>
              <w:spacing w:line="276" w:lineRule="auto"/>
              <w:jc w:val="center"/>
            </w:pPr>
            <w:r w:rsidRPr="00D10BED">
              <w:t>40</w:t>
            </w:r>
          </w:p>
        </w:tc>
        <w:tc>
          <w:tcPr>
            <w:tcW w:w="3143" w:type="dxa"/>
            <w:vAlign w:val="center"/>
          </w:tcPr>
          <w:p w:rsidR="00EC36D3" w:rsidRPr="00D10BED" w:rsidRDefault="00EC36D3" w:rsidP="00564528">
            <w:pPr>
              <w:spacing w:line="276" w:lineRule="auto"/>
              <w:jc w:val="center"/>
            </w:pPr>
            <w:r w:rsidRPr="00D10BED">
              <w:t>200</w:t>
            </w:r>
          </w:p>
        </w:tc>
      </w:tr>
      <w:tr w:rsidR="00EC36D3" w:rsidTr="008C578A">
        <w:trPr>
          <w:jc w:val="center"/>
        </w:trPr>
        <w:tc>
          <w:tcPr>
            <w:tcW w:w="3130" w:type="dxa"/>
          </w:tcPr>
          <w:p w:rsidR="00EC36D3" w:rsidRPr="00D10BED" w:rsidRDefault="00EC36D3" w:rsidP="00564528">
            <w:pPr>
              <w:spacing w:line="276" w:lineRule="auto"/>
              <w:jc w:val="center"/>
            </w:pPr>
            <w:r w:rsidRPr="00D10BED">
              <w:t>2×6,0</w:t>
            </w:r>
            <w:r>
              <w:t xml:space="preserve"> </w:t>
            </w:r>
            <w:r w:rsidRPr="00D10BED">
              <w:t>=</w:t>
            </w:r>
            <w:r>
              <w:t xml:space="preserve"> </w:t>
            </w:r>
            <w:r w:rsidRPr="00D10BED">
              <w:t>12,0</w:t>
            </w:r>
          </w:p>
        </w:tc>
        <w:tc>
          <w:tcPr>
            <w:tcW w:w="2577" w:type="dxa"/>
            <w:vAlign w:val="center"/>
          </w:tcPr>
          <w:p w:rsidR="00EC36D3" w:rsidRPr="00D10BED" w:rsidRDefault="00EC36D3" w:rsidP="00564528">
            <w:pPr>
              <w:spacing w:line="276" w:lineRule="auto"/>
              <w:jc w:val="center"/>
            </w:pPr>
            <w:r w:rsidRPr="00D10BED">
              <w:t>37</w:t>
            </w:r>
          </w:p>
        </w:tc>
        <w:tc>
          <w:tcPr>
            <w:tcW w:w="3143" w:type="dxa"/>
            <w:vAlign w:val="center"/>
          </w:tcPr>
          <w:p w:rsidR="00EC36D3" w:rsidRPr="00D10BED" w:rsidRDefault="00EC36D3" w:rsidP="00564528">
            <w:pPr>
              <w:spacing w:line="276" w:lineRule="auto"/>
              <w:jc w:val="center"/>
            </w:pPr>
            <w:r w:rsidRPr="00D10BED">
              <w:t>400</w:t>
            </w:r>
          </w:p>
        </w:tc>
      </w:tr>
    </w:tbl>
    <w:p w:rsidR="00EC36D3" w:rsidRDefault="00EC36D3" w:rsidP="00993AF1">
      <w:pPr>
        <w:spacing w:line="252" w:lineRule="auto"/>
        <w:ind w:firstLine="709"/>
        <w:jc w:val="both"/>
        <w:rPr>
          <w:sz w:val="28"/>
          <w:szCs w:val="28"/>
        </w:rPr>
      </w:pPr>
    </w:p>
    <w:p w:rsidR="00EC36D3" w:rsidRDefault="00EC36D3" w:rsidP="00993AF1">
      <w:pPr>
        <w:spacing w:line="252" w:lineRule="auto"/>
        <w:ind w:firstLine="709"/>
        <w:jc w:val="both"/>
        <w:rPr>
          <w:sz w:val="28"/>
          <w:szCs w:val="28"/>
        </w:rPr>
      </w:pPr>
      <w:r w:rsidRPr="00C934D4">
        <w:rPr>
          <w:sz w:val="28"/>
          <w:szCs w:val="28"/>
        </w:rPr>
        <w:t>В заключение отметим, что для систем</w:t>
      </w:r>
      <w:r>
        <w:rPr>
          <w:sz w:val="28"/>
          <w:szCs w:val="28"/>
        </w:rPr>
        <w:t>ы</w:t>
      </w:r>
      <w:r w:rsidRPr="00C934D4">
        <w:rPr>
          <w:sz w:val="28"/>
          <w:szCs w:val="28"/>
        </w:rPr>
        <w:t xml:space="preserve"> стекол</w:t>
      </w:r>
      <w:r>
        <w:rPr>
          <w:sz w:val="28"/>
          <w:szCs w:val="28"/>
        </w:rPr>
        <w:t xml:space="preserve"> толщиной </w:t>
      </w:r>
      <w:r w:rsidRPr="00C934D4">
        <w:rPr>
          <w:sz w:val="28"/>
          <w:szCs w:val="28"/>
        </w:rPr>
        <w:t>до 2,4 мм и для при</w:t>
      </w:r>
      <w:r>
        <w:rPr>
          <w:sz w:val="28"/>
          <w:szCs w:val="28"/>
        </w:rPr>
        <w:t>в</w:t>
      </w:r>
      <w:r w:rsidR="00B97327">
        <w:rPr>
          <w:sz w:val="28"/>
          <w:szCs w:val="28"/>
        </w:rPr>
        <w:t>еденных в таблице</w:t>
      </w:r>
      <w:r w:rsidRPr="00C934D4">
        <w:rPr>
          <w:sz w:val="28"/>
          <w:szCs w:val="28"/>
        </w:rPr>
        <w:t xml:space="preserve"> значений плотности лучистого потока перегрев фритты относительно сопряженных с ней областей стекол составля</w:t>
      </w:r>
      <w:r>
        <w:rPr>
          <w:sz w:val="28"/>
          <w:szCs w:val="28"/>
        </w:rPr>
        <w:t>ет      50–</w:t>
      </w:r>
      <w:r w:rsidRPr="00C934D4">
        <w:rPr>
          <w:sz w:val="28"/>
          <w:szCs w:val="28"/>
        </w:rPr>
        <w:t>55</w:t>
      </w:r>
      <w:r w:rsidRPr="00C934D4">
        <w:rPr>
          <w:sz w:val="28"/>
          <w:szCs w:val="28"/>
          <w:vertAlign w:val="superscript"/>
        </w:rPr>
        <w:t>о</w:t>
      </w:r>
      <w:r w:rsidRPr="00C934D4">
        <w:rPr>
          <w:sz w:val="28"/>
          <w:szCs w:val="28"/>
        </w:rPr>
        <w:t xml:space="preserve">С. Последнее обстоятельство важно, </w:t>
      </w:r>
      <w:r w:rsidRPr="00F41B8E">
        <w:rPr>
          <w:sz w:val="28"/>
          <w:szCs w:val="28"/>
        </w:rPr>
        <w:t>так как</w:t>
      </w:r>
      <w:r w:rsidRPr="00F41B8E">
        <w:rPr>
          <w:color w:val="FF0000"/>
          <w:sz w:val="28"/>
          <w:szCs w:val="28"/>
        </w:rPr>
        <w:t xml:space="preserve"> </w:t>
      </w:r>
      <w:r w:rsidRPr="00F41B8E">
        <w:rPr>
          <w:sz w:val="28"/>
          <w:szCs w:val="28"/>
        </w:rPr>
        <w:t>температура</w:t>
      </w:r>
      <w:r w:rsidRPr="00C934D4">
        <w:rPr>
          <w:sz w:val="28"/>
          <w:szCs w:val="28"/>
        </w:rPr>
        <w:t xml:space="preserve"> расплавл</w:t>
      </w:r>
      <w:r w:rsidRPr="00C934D4">
        <w:rPr>
          <w:sz w:val="28"/>
          <w:szCs w:val="28"/>
        </w:rPr>
        <w:t>е</w:t>
      </w:r>
      <w:r w:rsidRPr="00C934D4">
        <w:rPr>
          <w:sz w:val="28"/>
          <w:szCs w:val="28"/>
        </w:rPr>
        <w:t>ния самих соединяемых стекол составляет примерно 600</w:t>
      </w:r>
      <w:r w:rsidRPr="00C934D4">
        <w:rPr>
          <w:sz w:val="28"/>
          <w:szCs w:val="28"/>
          <w:vertAlign w:val="superscript"/>
        </w:rPr>
        <w:t>о</w:t>
      </w:r>
      <w:r w:rsidRPr="00C934D4">
        <w:rPr>
          <w:sz w:val="28"/>
          <w:szCs w:val="28"/>
        </w:rPr>
        <w:t>С.</w:t>
      </w:r>
    </w:p>
    <w:p w:rsidR="00717C7E" w:rsidRDefault="00717C7E" w:rsidP="00993AF1">
      <w:pPr>
        <w:tabs>
          <w:tab w:val="left" w:pos="5610"/>
        </w:tabs>
        <w:spacing w:line="252" w:lineRule="auto"/>
        <w:jc w:val="center"/>
      </w:pPr>
    </w:p>
    <w:p w:rsidR="00EC36D3" w:rsidRPr="00C934D4" w:rsidRDefault="00EC36D3" w:rsidP="00993AF1">
      <w:pPr>
        <w:tabs>
          <w:tab w:val="left" w:pos="5610"/>
        </w:tabs>
        <w:spacing w:line="252" w:lineRule="auto"/>
        <w:jc w:val="center"/>
      </w:pPr>
      <w:r>
        <w:t>БИБЛИОГРАФИЧЕСКИЙ СПИСОК</w:t>
      </w:r>
    </w:p>
    <w:p w:rsidR="00EC36D3" w:rsidRPr="00C934D4" w:rsidRDefault="00EC36D3" w:rsidP="00993AF1">
      <w:pPr>
        <w:tabs>
          <w:tab w:val="left" w:pos="5610"/>
        </w:tabs>
        <w:spacing w:line="252" w:lineRule="auto"/>
      </w:pPr>
    </w:p>
    <w:p w:rsidR="00EC36D3" w:rsidRPr="00F41B8E" w:rsidRDefault="00EC36D3" w:rsidP="00F53635">
      <w:pPr>
        <w:pStyle w:val="aff3"/>
        <w:numPr>
          <w:ilvl w:val="0"/>
          <w:numId w:val="43"/>
        </w:numPr>
        <w:tabs>
          <w:tab w:val="left" w:pos="993"/>
        </w:tabs>
        <w:spacing w:after="0" w:line="252" w:lineRule="auto"/>
        <w:ind w:left="0" w:firstLine="709"/>
        <w:jc w:val="both"/>
        <w:rPr>
          <w:rFonts w:ascii="Times New Roman" w:hAnsi="Times New Roman"/>
          <w:sz w:val="24"/>
          <w:szCs w:val="24"/>
        </w:rPr>
      </w:pPr>
      <w:r w:rsidRPr="00F41B8E">
        <w:rPr>
          <w:rFonts w:ascii="Times New Roman" w:hAnsi="Times New Roman"/>
          <w:i/>
          <w:sz w:val="24"/>
          <w:szCs w:val="24"/>
        </w:rPr>
        <w:t>Исаченко В. П</w:t>
      </w:r>
      <w:r w:rsidRPr="00F41B8E">
        <w:rPr>
          <w:rFonts w:ascii="Times New Roman" w:hAnsi="Times New Roman"/>
          <w:sz w:val="24"/>
          <w:szCs w:val="24"/>
        </w:rPr>
        <w:t xml:space="preserve">., </w:t>
      </w:r>
      <w:r w:rsidRPr="00F41B8E">
        <w:rPr>
          <w:rFonts w:ascii="Times New Roman" w:hAnsi="Times New Roman"/>
          <w:i/>
          <w:sz w:val="24"/>
          <w:szCs w:val="24"/>
        </w:rPr>
        <w:t>Осипова В. А</w:t>
      </w:r>
      <w:r w:rsidRPr="00F41B8E">
        <w:rPr>
          <w:rFonts w:ascii="Times New Roman" w:hAnsi="Times New Roman"/>
          <w:sz w:val="24"/>
          <w:szCs w:val="24"/>
        </w:rPr>
        <w:t xml:space="preserve">., </w:t>
      </w:r>
      <w:r w:rsidRPr="00F41B8E">
        <w:rPr>
          <w:rFonts w:ascii="Times New Roman" w:hAnsi="Times New Roman"/>
          <w:i/>
          <w:sz w:val="24"/>
          <w:szCs w:val="24"/>
        </w:rPr>
        <w:t>Сукомел А. С</w:t>
      </w:r>
      <w:r w:rsidRPr="00F41B8E">
        <w:rPr>
          <w:rFonts w:ascii="Times New Roman" w:hAnsi="Times New Roman"/>
          <w:sz w:val="24"/>
          <w:szCs w:val="24"/>
        </w:rPr>
        <w:t>. Теплопе</w:t>
      </w:r>
      <w:r>
        <w:rPr>
          <w:rFonts w:ascii="Times New Roman" w:hAnsi="Times New Roman"/>
          <w:sz w:val="24"/>
          <w:szCs w:val="24"/>
        </w:rPr>
        <w:t>редача.</w:t>
      </w:r>
      <w:r w:rsidRPr="00F41B8E">
        <w:rPr>
          <w:rFonts w:ascii="Times New Roman" w:hAnsi="Times New Roman"/>
          <w:sz w:val="24"/>
          <w:szCs w:val="24"/>
        </w:rPr>
        <w:t xml:space="preserve"> М. </w:t>
      </w:r>
      <w:r>
        <w:rPr>
          <w:rFonts w:ascii="Times New Roman" w:hAnsi="Times New Roman"/>
          <w:sz w:val="24"/>
          <w:szCs w:val="24"/>
        </w:rPr>
        <w:t xml:space="preserve">: Энергия, 1975. </w:t>
      </w:r>
      <w:r w:rsidRPr="00F41B8E">
        <w:rPr>
          <w:rFonts w:ascii="Times New Roman" w:hAnsi="Times New Roman"/>
          <w:sz w:val="24"/>
          <w:szCs w:val="24"/>
        </w:rPr>
        <w:t>488 с.</w:t>
      </w:r>
    </w:p>
    <w:p w:rsidR="00EC36D3" w:rsidRPr="00F41B8E" w:rsidRDefault="00EC36D3" w:rsidP="00F53635">
      <w:pPr>
        <w:pStyle w:val="aff3"/>
        <w:numPr>
          <w:ilvl w:val="0"/>
          <w:numId w:val="43"/>
        </w:numPr>
        <w:tabs>
          <w:tab w:val="left" w:pos="993"/>
        </w:tabs>
        <w:spacing w:after="0" w:line="252" w:lineRule="auto"/>
        <w:ind w:left="0" w:firstLine="709"/>
        <w:jc w:val="both"/>
        <w:rPr>
          <w:rFonts w:ascii="Times New Roman" w:hAnsi="Times New Roman"/>
          <w:sz w:val="24"/>
          <w:szCs w:val="24"/>
        </w:rPr>
      </w:pPr>
      <w:r w:rsidRPr="00F41B8E">
        <w:rPr>
          <w:rFonts w:ascii="Times New Roman" w:hAnsi="Times New Roman"/>
          <w:i/>
          <w:sz w:val="24"/>
          <w:szCs w:val="24"/>
        </w:rPr>
        <w:t>Спэрроу Э. М</w:t>
      </w:r>
      <w:r w:rsidRPr="00F41B8E">
        <w:rPr>
          <w:rFonts w:ascii="Times New Roman" w:hAnsi="Times New Roman"/>
          <w:sz w:val="24"/>
          <w:szCs w:val="24"/>
        </w:rPr>
        <w:t xml:space="preserve">., </w:t>
      </w:r>
      <w:r w:rsidRPr="00F41B8E">
        <w:rPr>
          <w:rFonts w:ascii="Times New Roman" w:hAnsi="Times New Roman"/>
          <w:i/>
          <w:sz w:val="24"/>
          <w:szCs w:val="24"/>
        </w:rPr>
        <w:t>Сесс Р. Д</w:t>
      </w:r>
      <w:r w:rsidR="00B97327">
        <w:rPr>
          <w:rFonts w:ascii="Times New Roman" w:hAnsi="Times New Roman"/>
          <w:sz w:val="24"/>
          <w:szCs w:val="24"/>
        </w:rPr>
        <w:t>. Теплообмен излучением / п</w:t>
      </w:r>
      <w:r w:rsidRPr="00F41B8E">
        <w:rPr>
          <w:rFonts w:ascii="Times New Roman" w:hAnsi="Times New Roman"/>
          <w:sz w:val="24"/>
          <w:szCs w:val="24"/>
        </w:rPr>
        <w:t>ер. с англ.</w:t>
      </w:r>
      <w:r w:rsidR="00B97327">
        <w:rPr>
          <w:rFonts w:ascii="Times New Roman" w:hAnsi="Times New Roman"/>
          <w:sz w:val="24"/>
          <w:szCs w:val="24"/>
        </w:rPr>
        <w:t xml:space="preserve"> ; п</w:t>
      </w:r>
      <w:r w:rsidRPr="00F41B8E">
        <w:rPr>
          <w:rFonts w:ascii="Times New Roman" w:hAnsi="Times New Roman"/>
          <w:sz w:val="24"/>
          <w:szCs w:val="24"/>
        </w:rPr>
        <w:t>од ред. А. Г. </w:t>
      </w:r>
      <w:r>
        <w:rPr>
          <w:rFonts w:ascii="Times New Roman" w:hAnsi="Times New Roman"/>
          <w:sz w:val="24"/>
          <w:szCs w:val="24"/>
        </w:rPr>
        <w:t xml:space="preserve">Блоха. </w:t>
      </w:r>
      <w:r w:rsidRPr="00F41B8E">
        <w:rPr>
          <w:rFonts w:ascii="Times New Roman" w:hAnsi="Times New Roman"/>
          <w:sz w:val="24"/>
          <w:szCs w:val="24"/>
        </w:rPr>
        <w:t xml:space="preserve">Л. </w:t>
      </w:r>
      <w:r>
        <w:rPr>
          <w:rFonts w:ascii="Times New Roman" w:hAnsi="Times New Roman"/>
          <w:sz w:val="24"/>
          <w:szCs w:val="24"/>
        </w:rPr>
        <w:t xml:space="preserve">: Энергия, 1971. </w:t>
      </w:r>
      <w:r w:rsidRPr="00F41B8E">
        <w:rPr>
          <w:rFonts w:ascii="Times New Roman" w:hAnsi="Times New Roman"/>
          <w:sz w:val="24"/>
          <w:szCs w:val="24"/>
        </w:rPr>
        <w:t>296 с.</w:t>
      </w:r>
    </w:p>
    <w:p w:rsidR="00EC36D3" w:rsidRPr="00F41B8E" w:rsidRDefault="00EC36D3" w:rsidP="00F53635">
      <w:pPr>
        <w:pStyle w:val="aff3"/>
        <w:numPr>
          <w:ilvl w:val="0"/>
          <w:numId w:val="43"/>
        </w:numPr>
        <w:tabs>
          <w:tab w:val="left" w:pos="993"/>
        </w:tabs>
        <w:spacing w:after="0" w:line="252" w:lineRule="auto"/>
        <w:ind w:left="0" w:firstLine="709"/>
        <w:jc w:val="both"/>
        <w:rPr>
          <w:rFonts w:ascii="Times New Roman" w:hAnsi="Times New Roman"/>
          <w:sz w:val="24"/>
          <w:szCs w:val="24"/>
        </w:rPr>
      </w:pPr>
      <w:r w:rsidRPr="00F41B8E">
        <w:rPr>
          <w:rFonts w:ascii="Times New Roman" w:hAnsi="Times New Roman"/>
          <w:i/>
          <w:sz w:val="24"/>
          <w:szCs w:val="24"/>
        </w:rPr>
        <w:t>Соловьев С. П</w:t>
      </w:r>
      <w:r w:rsidRPr="00F41B8E">
        <w:rPr>
          <w:rFonts w:ascii="Times New Roman" w:hAnsi="Times New Roman"/>
          <w:sz w:val="24"/>
          <w:szCs w:val="24"/>
        </w:rPr>
        <w:t>.</w:t>
      </w:r>
      <w:r>
        <w:rPr>
          <w:rFonts w:ascii="Times New Roman" w:hAnsi="Times New Roman"/>
          <w:sz w:val="24"/>
          <w:szCs w:val="24"/>
        </w:rPr>
        <w:t>,</w:t>
      </w:r>
      <w:r w:rsidRPr="00511948">
        <w:rPr>
          <w:i/>
          <w:color w:val="333333"/>
        </w:rPr>
        <w:t xml:space="preserve"> </w:t>
      </w:r>
      <w:r w:rsidRPr="00511948">
        <w:rPr>
          <w:rFonts w:ascii="Times New Roman" w:hAnsi="Times New Roman"/>
          <w:i/>
          <w:sz w:val="24"/>
          <w:szCs w:val="24"/>
        </w:rPr>
        <w:t>Царицын И. А.</w:t>
      </w:r>
      <w:r w:rsidRPr="00511948">
        <w:rPr>
          <w:rFonts w:ascii="Times New Roman" w:hAnsi="Times New Roman"/>
          <w:sz w:val="24"/>
          <w:szCs w:val="24"/>
        </w:rPr>
        <w:t>,</w:t>
      </w:r>
      <w:r w:rsidRPr="00511948">
        <w:rPr>
          <w:rFonts w:ascii="Times New Roman" w:hAnsi="Times New Roman"/>
          <w:i/>
          <w:sz w:val="24"/>
          <w:szCs w:val="24"/>
        </w:rPr>
        <w:t xml:space="preserve"> Воробьева О. В.</w:t>
      </w:r>
      <w:r w:rsidRPr="00511948">
        <w:rPr>
          <w:rFonts w:ascii="Times New Roman" w:hAnsi="Times New Roman"/>
          <w:sz w:val="24"/>
          <w:szCs w:val="24"/>
        </w:rPr>
        <w:t>,</w:t>
      </w:r>
      <w:r w:rsidRPr="00511948">
        <w:rPr>
          <w:rFonts w:ascii="Times New Roman" w:hAnsi="Times New Roman"/>
          <w:i/>
          <w:sz w:val="24"/>
          <w:szCs w:val="24"/>
        </w:rPr>
        <w:t xml:space="preserve"> Замаев Г. П.</w:t>
      </w:r>
      <w:r w:rsidRPr="00F41B8E">
        <w:rPr>
          <w:rFonts w:ascii="Times New Roman" w:hAnsi="Times New Roman"/>
          <w:sz w:val="24"/>
          <w:szCs w:val="24"/>
        </w:rPr>
        <w:t xml:space="preserve"> Специальные строи</w:t>
      </w:r>
      <w:r w:rsidR="00B97327">
        <w:rPr>
          <w:rFonts w:ascii="Times New Roman" w:hAnsi="Times New Roman"/>
          <w:sz w:val="24"/>
          <w:szCs w:val="24"/>
        </w:rPr>
        <w:t>тельные стекла / п</w:t>
      </w:r>
      <w:r w:rsidRPr="00F41B8E">
        <w:rPr>
          <w:rFonts w:ascii="Times New Roman" w:hAnsi="Times New Roman"/>
          <w:sz w:val="24"/>
          <w:szCs w:val="24"/>
        </w:rPr>
        <w:t>од ред. С. П. Со</w:t>
      </w:r>
      <w:r>
        <w:rPr>
          <w:rFonts w:ascii="Times New Roman" w:hAnsi="Times New Roman"/>
          <w:sz w:val="24"/>
          <w:szCs w:val="24"/>
        </w:rPr>
        <w:t>ловьева.</w:t>
      </w:r>
      <w:r w:rsidRPr="00F41B8E">
        <w:rPr>
          <w:rFonts w:ascii="Times New Roman" w:hAnsi="Times New Roman"/>
          <w:sz w:val="24"/>
          <w:szCs w:val="24"/>
        </w:rPr>
        <w:t xml:space="preserve"> М.</w:t>
      </w:r>
      <w:r>
        <w:rPr>
          <w:rFonts w:ascii="Times New Roman" w:hAnsi="Times New Roman"/>
          <w:sz w:val="24"/>
          <w:szCs w:val="24"/>
        </w:rPr>
        <w:t xml:space="preserve"> </w:t>
      </w:r>
      <w:r w:rsidRPr="00F41B8E">
        <w:rPr>
          <w:rFonts w:ascii="Times New Roman" w:hAnsi="Times New Roman"/>
          <w:sz w:val="24"/>
          <w:szCs w:val="24"/>
        </w:rPr>
        <w:t>: Стройиздат, 19</w:t>
      </w:r>
      <w:r>
        <w:rPr>
          <w:rFonts w:ascii="Times New Roman" w:hAnsi="Times New Roman"/>
          <w:sz w:val="24"/>
          <w:szCs w:val="24"/>
        </w:rPr>
        <w:t xml:space="preserve">71. </w:t>
      </w:r>
      <w:r w:rsidRPr="00F41B8E">
        <w:rPr>
          <w:rFonts w:ascii="Times New Roman" w:hAnsi="Times New Roman"/>
          <w:sz w:val="24"/>
          <w:szCs w:val="24"/>
        </w:rPr>
        <w:t>191 с.</w:t>
      </w:r>
    </w:p>
    <w:p w:rsidR="00EC36D3" w:rsidRDefault="00EC36D3" w:rsidP="00993AF1">
      <w:pPr>
        <w:spacing w:line="252" w:lineRule="auto"/>
        <w:jc w:val="both"/>
      </w:pPr>
    </w:p>
    <w:p w:rsidR="00EC36D3" w:rsidRDefault="00EC36D3" w:rsidP="00993AF1">
      <w:pPr>
        <w:spacing w:line="252" w:lineRule="auto"/>
        <w:jc w:val="both"/>
      </w:pPr>
    </w:p>
    <w:p w:rsidR="002350AF" w:rsidRPr="000F5427" w:rsidRDefault="002350AF" w:rsidP="00993AF1">
      <w:pPr>
        <w:spacing w:line="252" w:lineRule="auto"/>
        <w:jc w:val="both"/>
      </w:pPr>
      <w:r w:rsidRPr="000F5427">
        <w:t>УДК 623.463.2</w:t>
      </w:r>
    </w:p>
    <w:p w:rsidR="002350AF" w:rsidRPr="000F5427" w:rsidRDefault="002350AF" w:rsidP="00993AF1">
      <w:pPr>
        <w:spacing w:line="252" w:lineRule="auto"/>
        <w:ind w:firstLine="709"/>
        <w:jc w:val="both"/>
      </w:pPr>
    </w:p>
    <w:p w:rsidR="002350AF" w:rsidRPr="00A76B35" w:rsidRDefault="002350AF" w:rsidP="00993AF1">
      <w:pPr>
        <w:spacing w:line="252" w:lineRule="auto"/>
        <w:jc w:val="center"/>
        <w:rPr>
          <w:b/>
          <w:bCs/>
          <w:caps/>
        </w:rPr>
      </w:pPr>
      <w:r w:rsidRPr="00A76B35">
        <w:rPr>
          <w:b/>
          <w:bCs/>
          <w:caps/>
        </w:rPr>
        <w:t xml:space="preserve">Математическая модель процесса прессования </w:t>
      </w:r>
    </w:p>
    <w:p w:rsidR="002350AF" w:rsidRPr="00A76B35" w:rsidRDefault="002350AF" w:rsidP="00993AF1">
      <w:pPr>
        <w:spacing w:line="252" w:lineRule="auto"/>
        <w:jc w:val="center"/>
        <w:rPr>
          <w:b/>
          <w:bCs/>
          <w:caps/>
        </w:rPr>
      </w:pPr>
      <w:r w:rsidRPr="00A76B35">
        <w:rPr>
          <w:b/>
          <w:bCs/>
          <w:caps/>
        </w:rPr>
        <w:t xml:space="preserve">порошкообразных энергетических материалов </w:t>
      </w:r>
    </w:p>
    <w:p w:rsidR="002350AF" w:rsidRDefault="002350AF" w:rsidP="00993AF1">
      <w:pPr>
        <w:spacing w:line="252" w:lineRule="auto"/>
        <w:jc w:val="center"/>
      </w:pPr>
    </w:p>
    <w:p w:rsidR="002350AF" w:rsidRPr="00B87A7C" w:rsidRDefault="002350AF" w:rsidP="00993AF1">
      <w:pPr>
        <w:spacing w:line="252" w:lineRule="auto"/>
        <w:jc w:val="center"/>
        <w:rPr>
          <w:b/>
        </w:rPr>
      </w:pPr>
      <w:r w:rsidRPr="00B87A7C">
        <w:rPr>
          <w:b/>
        </w:rPr>
        <w:t>А. А. Акимов, М. С. Воротилин, Д. Л. Голуб</w:t>
      </w:r>
      <w:r>
        <w:rPr>
          <w:b/>
        </w:rPr>
        <w:t>*</w:t>
      </w:r>
    </w:p>
    <w:p w:rsidR="002350AF" w:rsidRPr="000F5427" w:rsidRDefault="002350AF" w:rsidP="00993AF1">
      <w:pPr>
        <w:spacing w:line="252" w:lineRule="auto"/>
        <w:jc w:val="center"/>
      </w:pPr>
    </w:p>
    <w:p w:rsidR="002350AF" w:rsidRPr="007E5AD4" w:rsidRDefault="002350AF" w:rsidP="00993AF1">
      <w:pPr>
        <w:spacing w:line="252" w:lineRule="auto"/>
        <w:jc w:val="center"/>
      </w:pPr>
      <w:r w:rsidRPr="007E5AD4">
        <w:t>Тульс</w:t>
      </w:r>
      <w:r w:rsidR="009F62E3">
        <w:t>кий государственный университет</w:t>
      </w:r>
    </w:p>
    <w:p w:rsidR="002350AF" w:rsidRPr="007E5AD4" w:rsidRDefault="002350AF" w:rsidP="00993AF1">
      <w:pPr>
        <w:spacing w:line="252" w:lineRule="auto"/>
        <w:jc w:val="center"/>
        <w:rPr>
          <w:snapToGrid w:val="0"/>
        </w:rPr>
      </w:pPr>
      <w:r w:rsidRPr="007E5AD4">
        <w:rPr>
          <w:snapToGrid w:val="0"/>
        </w:rPr>
        <w:t>Россия, 300012, Тула, пр. Ленина, 92</w:t>
      </w:r>
    </w:p>
    <w:p w:rsidR="002350AF" w:rsidRPr="00E814AC" w:rsidRDefault="002350AF" w:rsidP="00993AF1">
      <w:pPr>
        <w:spacing w:line="252" w:lineRule="auto"/>
        <w:jc w:val="center"/>
        <w:rPr>
          <w:lang w:val="en-US"/>
        </w:rPr>
      </w:pPr>
      <w:r w:rsidRPr="007E5AD4">
        <w:rPr>
          <w:snapToGrid w:val="0"/>
          <w:lang w:val="en-US"/>
        </w:rPr>
        <w:t>E</w:t>
      </w:r>
      <w:r w:rsidRPr="00E814AC">
        <w:rPr>
          <w:snapToGrid w:val="0"/>
          <w:lang w:val="en-US"/>
        </w:rPr>
        <w:t>-</w:t>
      </w:r>
      <w:r w:rsidRPr="007E5AD4">
        <w:rPr>
          <w:snapToGrid w:val="0"/>
          <w:lang w:val="en-US"/>
        </w:rPr>
        <w:t>mail</w:t>
      </w:r>
      <w:r w:rsidRPr="00E814AC">
        <w:rPr>
          <w:snapToGrid w:val="0"/>
          <w:lang w:val="en-US"/>
        </w:rPr>
        <w:t xml:space="preserve"> : </w:t>
      </w:r>
      <w:r w:rsidRPr="007E5AD4">
        <w:rPr>
          <w:lang w:val="en-US"/>
        </w:rPr>
        <w:t>vms</w:t>
      </w:r>
      <w:r w:rsidRPr="00E814AC">
        <w:rPr>
          <w:lang w:val="en-US"/>
        </w:rPr>
        <w:t>-</w:t>
      </w:r>
      <w:r w:rsidRPr="007E5AD4">
        <w:rPr>
          <w:lang w:val="en-US"/>
        </w:rPr>
        <w:t>vorotilin</w:t>
      </w:r>
      <w:r w:rsidRPr="00E814AC">
        <w:rPr>
          <w:lang w:val="en-US"/>
        </w:rPr>
        <w:t>@</w:t>
      </w:r>
      <w:r w:rsidRPr="007E5AD4">
        <w:rPr>
          <w:lang w:val="en-US"/>
        </w:rPr>
        <w:t>rambler</w:t>
      </w:r>
      <w:r w:rsidRPr="00E814AC">
        <w:rPr>
          <w:lang w:val="en-US"/>
        </w:rPr>
        <w:t>.</w:t>
      </w:r>
      <w:r w:rsidRPr="007E5AD4">
        <w:rPr>
          <w:lang w:val="en-US"/>
        </w:rPr>
        <w:t>ru</w:t>
      </w:r>
    </w:p>
    <w:p w:rsidR="002350AF" w:rsidRPr="00E814AC" w:rsidRDefault="002350AF" w:rsidP="00993AF1">
      <w:pPr>
        <w:spacing w:line="252" w:lineRule="auto"/>
        <w:jc w:val="center"/>
        <w:rPr>
          <w:lang w:val="en-US"/>
        </w:rPr>
      </w:pPr>
    </w:p>
    <w:p w:rsidR="002350AF" w:rsidRPr="007E5AD4" w:rsidRDefault="00993AF1" w:rsidP="00993AF1">
      <w:pPr>
        <w:spacing w:line="252" w:lineRule="auto"/>
        <w:jc w:val="center"/>
      </w:pPr>
      <w:r>
        <w:t>*</w:t>
      </w:r>
      <w:r w:rsidR="002350AF" w:rsidRPr="007E5AD4">
        <w:t>ОАО «Научно-производственная корпорация "КБ машиностроения"»</w:t>
      </w:r>
    </w:p>
    <w:p w:rsidR="002350AF" w:rsidRPr="007E5AD4" w:rsidRDefault="002350AF" w:rsidP="00993AF1">
      <w:pPr>
        <w:spacing w:line="252" w:lineRule="auto"/>
        <w:jc w:val="center"/>
        <w:rPr>
          <w:snapToGrid w:val="0"/>
        </w:rPr>
      </w:pPr>
      <w:r w:rsidRPr="007E5AD4">
        <w:rPr>
          <w:snapToGrid w:val="0"/>
        </w:rPr>
        <w:t>Россия, 140402, Коломна, Московская область, Окский пр., 42</w:t>
      </w:r>
    </w:p>
    <w:p w:rsidR="002350AF" w:rsidRPr="007E5AD4" w:rsidRDefault="002350AF" w:rsidP="00993AF1">
      <w:pPr>
        <w:spacing w:line="252" w:lineRule="auto"/>
        <w:jc w:val="center"/>
        <w:rPr>
          <w:snapToGrid w:val="0"/>
        </w:rPr>
      </w:pPr>
      <w:r w:rsidRPr="007E5AD4">
        <w:rPr>
          <w:snapToGrid w:val="0"/>
          <w:lang w:val="en-US"/>
        </w:rPr>
        <w:t>Email</w:t>
      </w:r>
      <w:r w:rsidRPr="00E16DCA">
        <w:rPr>
          <w:snapToGrid w:val="0"/>
        </w:rPr>
        <w:t xml:space="preserve"> :</w:t>
      </w:r>
      <w:r w:rsidRPr="007E5AD4">
        <w:t xml:space="preserve"> </w:t>
      </w:r>
      <w:r w:rsidRPr="007E5AD4">
        <w:rPr>
          <w:lang w:val="en-US"/>
        </w:rPr>
        <w:t>Sukhoi</w:t>
      </w:r>
      <w:r w:rsidRPr="007E5AD4">
        <w:t>-30@</w:t>
      </w:r>
      <w:r w:rsidRPr="007E5AD4">
        <w:rPr>
          <w:lang w:val="en-US"/>
        </w:rPr>
        <w:t>yandex</w:t>
      </w:r>
      <w:r w:rsidRPr="007E5AD4">
        <w:t>.</w:t>
      </w:r>
      <w:r w:rsidRPr="007E5AD4">
        <w:rPr>
          <w:lang w:val="en-US"/>
        </w:rPr>
        <w:t>ru</w:t>
      </w:r>
    </w:p>
    <w:p w:rsidR="002350AF" w:rsidRDefault="002350AF" w:rsidP="00993AF1">
      <w:pPr>
        <w:spacing w:line="252" w:lineRule="auto"/>
        <w:jc w:val="center"/>
        <w:rPr>
          <w:b/>
          <w:bCs/>
          <w:caps/>
          <w:color w:val="000000"/>
        </w:rPr>
      </w:pPr>
    </w:p>
    <w:p w:rsidR="002350AF" w:rsidRPr="00E16DCA" w:rsidRDefault="002350AF" w:rsidP="00993AF1">
      <w:pPr>
        <w:spacing w:line="252" w:lineRule="auto"/>
        <w:ind w:firstLine="709"/>
        <w:jc w:val="both"/>
      </w:pPr>
      <w:r w:rsidRPr="00E16DCA">
        <w:t>Рассмотре</w:t>
      </w:r>
      <w:r>
        <w:t>ны вопросы, связанные с расчетами</w:t>
      </w:r>
      <w:r w:rsidRPr="00E16DCA">
        <w:t xml:space="preserve"> напряженно-деформированного состояния взрывчатого снаряжения</w:t>
      </w:r>
      <w:r>
        <w:t xml:space="preserve"> в кумулятивном заряде и </w:t>
      </w:r>
      <w:r w:rsidRPr="00E16DCA">
        <w:t>распределения плотности в сечен</w:t>
      </w:r>
      <w:r w:rsidR="009F62E3">
        <w:t>ии заряда по окончании</w:t>
      </w:r>
      <w:r w:rsidRPr="00E16DCA">
        <w:t xml:space="preserve"> процесса прессования.</w:t>
      </w:r>
    </w:p>
    <w:p w:rsidR="002350AF" w:rsidRPr="00E16DCA" w:rsidRDefault="00DC53B4" w:rsidP="00993AF1">
      <w:pPr>
        <w:spacing w:line="252" w:lineRule="auto"/>
        <w:ind w:firstLine="709"/>
        <w:jc w:val="both"/>
        <w:rPr>
          <w:sz w:val="28"/>
          <w:szCs w:val="28"/>
        </w:rPr>
      </w:pPr>
      <w:r>
        <w:rPr>
          <w:i/>
        </w:rPr>
        <w:t>Ключевые слова</w:t>
      </w:r>
      <w:r w:rsidRPr="00564528">
        <w:t>:</w:t>
      </w:r>
      <w:r w:rsidR="002350AF" w:rsidRPr="00E16DCA">
        <w:t xml:space="preserve"> кумулятивный заряд, заряд взрывчатого вещества, прессование, удельная плотность.</w:t>
      </w:r>
    </w:p>
    <w:p w:rsidR="002350AF" w:rsidRPr="00993AF1" w:rsidRDefault="002350AF" w:rsidP="0066537A">
      <w:pPr>
        <w:pageBreakBefore/>
        <w:autoSpaceDE w:val="0"/>
        <w:autoSpaceDN w:val="0"/>
        <w:adjustRightInd w:val="0"/>
        <w:spacing w:line="242" w:lineRule="auto"/>
        <w:jc w:val="center"/>
        <w:rPr>
          <w:b/>
          <w:lang w:val="en-US"/>
        </w:rPr>
      </w:pPr>
      <w:r w:rsidRPr="00993AF1">
        <w:rPr>
          <w:b/>
          <w:lang w:val="en-US"/>
        </w:rPr>
        <w:lastRenderedPageBreak/>
        <w:t xml:space="preserve">Mathematical </w:t>
      </w:r>
      <w:r w:rsidR="009F62E3" w:rsidRPr="00993AF1">
        <w:rPr>
          <w:b/>
          <w:lang w:val="en-US"/>
        </w:rPr>
        <w:t xml:space="preserve">Model </w:t>
      </w:r>
      <w:r w:rsidRPr="00993AF1">
        <w:rPr>
          <w:b/>
          <w:lang w:val="en-US"/>
        </w:rPr>
        <w:t xml:space="preserve">of </w:t>
      </w:r>
      <w:r w:rsidR="009F62E3" w:rsidRPr="00993AF1">
        <w:rPr>
          <w:b/>
          <w:lang w:val="en-US"/>
        </w:rPr>
        <w:t xml:space="preserve">Process </w:t>
      </w:r>
      <w:r w:rsidRPr="00993AF1">
        <w:rPr>
          <w:b/>
          <w:lang w:val="en-US"/>
        </w:rPr>
        <w:t xml:space="preserve">of </w:t>
      </w:r>
      <w:r w:rsidR="009F62E3" w:rsidRPr="00993AF1">
        <w:rPr>
          <w:b/>
          <w:lang w:val="en-US"/>
        </w:rPr>
        <w:t>Pressing Power Materials</w:t>
      </w:r>
    </w:p>
    <w:p w:rsidR="002350AF" w:rsidRPr="00993AF1" w:rsidRDefault="002350AF" w:rsidP="00564528">
      <w:pPr>
        <w:autoSpaceDE w:val="0"/>
        <w:autoSpaceDN w:val="0"/>
        <w:adjustRightInd w:val="0"/>
        <w:spacing w:line="242" w:lineRule="auto"/>
        <w:jc w:val="center"/>
        <w:rPr>
          <w:b/>
          <w:lang w:val="en-US"/>
        </w:rPr>
      </w:pPr>
      <w:r w:rsidRPr="00993AF1">
        <w:rPr>
          <w:b/>
          <w:lang w:val="en-US"/>
        </w:rPr>
        <w:t xml:space="preserve">at </w:t>
      </w:r>
      <w:r w:rsidR="009F62E3" w:rsidRPr="00993AF1">
        <w:rPr>
          <w:b/>
          <w:lang w:val="en-US"/>
        </w:rPr>
        <w:t xml:space="preserve">Filling </w:t>
      </w:r>
      <w:r w:rsidRPr="00993AF1">
        <w:rPr>
          <w:b/>
          <w:lang w:val="en-US"/>
        </w:rPr>
        <w:t xml:space="preserve">of </w:t>
      </w:r>
      <w:r w:rsidR="009F62E3" w:rsidRPr="00993AF1">
        <w:rPr>
          <w:b/>
          <w:lang w:val="en-US"/>
        </w:rPr>
        <w:t>Shaped Charge</w:t>
      </w:r>
    </w:p>
    <w:p w:rsidR="002350AF" w:rsidRPr="009A4A4E" w:rsidRDefault="002350AF" w:rsidP="00564528">
      <w:pPr>
        <w:spacing w:line="242" w:lineRule="auto"/>
        <w:ind w:firstLine="709"/>
        <w:jc w:val="both"/>
        <w:rPr>
          <w:color w:val="FF0000"/>
          <w:sz w:val="28"/>
          <w:szCs w:val="28"/>
          <w:lang w:val="en-US"/>
        </w:rPr>
      </w:pPr>
    </w:p>
    <w:p w:rsidR="002350AF" w:rsidRPr="003E2861" w:rsidRDefault="002350AF" w:rsidP="00564528">
      <w:pPr>
        <w:spacing w:line="242" w:lineRule="auto"/>
        <w:jc w:val="center"/>
        <w:rPr>
          <w:b/>
          <w:lang w:val="en-US"/>
        </w:rPr>
      </w:pPr>
      <w:r w:rsidRPr="003E2861">
        <w:rPr>
          <w:b/>
        </w:rPr>
        <w:t>А</w:t>
      </w:r>
      <w:r w:rsidRPr="003E2861">
        <w:rPr>
          <w:b/>
          <w:lang w:val="en-US"/>
        </w:rPr>
        <w:t xml:space="preserve">. </w:t>
      </w:r>
      <w:r w:rsidRPr="003E2861">
        <w:rPr>
          <w:b/>
        </w:rPr>
        <w:t>А</w:t>
      </w:r>
      <w:r w:rsidRPr="003E2861">
        <w:rPr>
          <w:b/>
          <w:lang w:val="en-US"/>
        </w:rPr>
        <w:t xml:space="preserve">. </w:t>
      </w:r>
      <w:r w:rsidRPr="003E2861">
        <w:rPr>
          <w:b/>
        </w:rPr>
        <w:t>А</w:t>
      </w:r>
      <w:r w:rsidRPr="003E2861">
        <w:rPr>
          <w:b/>
          <w:lang w:val="en-US"/>
        </w:rPr>
        <w:t xml:space="preserve">kimov, </w:t>
      </w:r>
      <w:r w:rsidRPr="003E2861">
        <w:rPr>
          <w:b/>
        </w:rPr>
        <w:t>М</w:t>
      </w:r>
      <w:r w:rsidRPr="003E2861">
        <w:rPr>
          <w:b/>
          <w:lang w:val="en-US"/>
        </w:rPr>
        <w:t>. S. Vorotilin, D. L. Golub</w:t>
      </w:r>
    </w:p>
    <w:p w:rsidR="002350AF" w:rsidRPr="009A4A4E" w:rsidRDefault="002350AF" w:rsidP="00564528">
      <w:pPr>
        <w:spacing w:line="242" w:lineRule="auto"/>
        <w:ind w:firstLine="709"/>
        <w:jc w:val="both"/>
        <w:rPr>
          <w:lang w:val="en-US"/>
        </w:rPr>
      </w:pPr>
    </w:p>
    <w:p w:rsidR="002350AF" w:rsidRPr="009A4A4E" w:rsidRDefault="002350AF" w:rsidP="00564528">
      <w:pPr>
        <w:autoSpaceDE w:val="0"/>
        <w:autoSpaceDN w:val="0"/>
        <w:adjustRightInd w:val="0"/>
        <w:spacing w:line="242" w:lineRule="auto"/>
        <w:ind w:firstLine="709"/>
        <w:rPr>
          <w:lang w:val="en-US"/>
        </w:rPr>
      </w:pPr>
      <w:r w:rsidRPr="009A4A4E">
        <w:rPr>
          <w:lang w:val="en-US"/>
        </w:rPr>
        <w:t>The questions connected with calculations of an is intense-deformed condition of e</w:t>
      </w:r>
      <w:r w:rsidRPr="009A4A4E">
        <w:rPr>
          <w:lang w:val="en-US"/>
        </w:rPr>
        <w:t>x</w:t>
      </w:r>
      <w:r w:rsidRPr="009A4A4E">
        <w:rPr>
          <w:lang w:val="en-US"/>
        </w:rPr>
        <w:t>plosive equipment in a cumulative charge and distribution of density in section of a charge on the termination of process of pressing are considered.</w:t>
      </w:r>
    </w:p>
    <w:p w:rsidR="002350AF" w:rsidRPr="009A4A4E" w:rsidRDefault="00DC53B4" w:rsidP="00564528">
      <w:pPr>
        <w:spacing w:line="242" w:lineRule="auto"/>
        <w:ind w:firstLine="709"/>
        <w:jc w:val="both"/>
        <w:rPr>
          <w:sz w:val="28"/>
          <w:szCs w:val="28"/>
          <w:lang w:val="en-US"/>
        </w:rPr>
      </w:pPr>
      <w:r>
        <w:rPr>
          <w:i/>
          <w:lang w:val="en-US"/>
        </w:rPr>
        <w:t>Key words</w:t>
      </w:r>
      <w:r w:rsidRPr="00564528">
        <w:rPr>
          <w:lang w:val="en-US"/>
        </w:rPr>
        <w:t>:</w:t>
      </w:r>
      <w:r w:rsidR="002350AF" w:rsidRPr="009A4A4E">
        <w:rPr>
          <w:lang w:val="en-US"/>
        </w:rPr>
        <w:t xml:space="preserve"> shaped charge, explosive charge, pressing, specific density.</w:t>
      </w:r>
    </w:p>
    <w:p w:rsidR="002350AF" w:rsidRPr="00065C90" w:rsidRDefault="002350AF" w:rsidP="00564528">
      <w:pPr>
        <w:spacing w:line="242" w:lineRule="auto"/>
        <w:ind w:firstLine="709"/>
        <w:jc w:val="both"/>
        <w:rPr>
          <w:sz w:val="28"/>
          <w:szCs w:val="28"/>
          <w:lang w:val="en-US"/>
        </w:rPr>
      </w:pPr>
    </w:p>
    <w:p w:rsidR="002350AF" w:rsidRPr="00D15C9C" w:rsidRDefault="002350AF" w:rsidP="00564528">
      <w:pPr>
        <w:pStyle w:val="StyleDWA"/>
        <w:spacing w:line="242" w:lineRule="auto"/>
        <w:ind w:firstLine="709"/>
        <w:jc w:val="both"/>
        <w:rPr>
          <w:szCs w:val="28"/>
        </w:rPr>
      </w:pPr>
      <w:r w:rsidRPr="00D15C9C">
        <w:rPr>
          <w:szCs w:val="28"/>
        </w:rPr>
        <w:t xml:space="preserve">По мнению военных </w:t>
      </w:r>
      <w:r>
        <w:rPr>
          <w:szCs w:val="28"/>
        </w:rPr>
        <w:t>экспертов</w:t>
      </w:r>
      <w:r w:rsidR="00564528">
        <w:rPr>
          <w:szCs w:val="28"/>
        </w:rPr>
        <w:t>,</w:t>
      </w:r>
      <w:r>
        <w:rPr>
          <w:szCs w:val="28"/>
        </w:rPr>
        <w:t xml:space="preserve"> в настоящее время</w:t>
      </w:r>
      <w:r w:rsidRPr="00D15C9C">
        <w:rPr>
          <w:szCs w:val="28"/>
        </w:rPr>
        <w:t xml:space="preserve"> и в ближайше</w:t>
      </w:r>
      <w:r>
        <w:rPr>
          <w:szCs w:val="28"/>
        </w:rPr>
        <w:t>й перспективе</w:t>
      </w:r>
      <w:r w:rsidRPr="00D15C9C">
        <w:rPr>
          <w:szCs w:val="28"/>
        </w:rPr>
        <w:t xml:space="preserve"> основными средствами </w:t>
      </w:r>
      <w:r>
        <w:rPr>
          <w:szCs w:val="28"/>
        </w:rPr>
        <w:t>борьбы с бронетанковой техникой</w:t>
      </w:r>
      <w:r w:rsidRPr="00D15C9C">
        <w:rPr>
          <w:szCs w:val="28"/>
        </w:rPr>
        <w:t xml:space="preserve"> н</w:t>
      </w:r>
      <w:r w:rsidRPr="00D15C9C">
        <w:rPr>
          <w:szCs w:val="28"/>
        </w:rPr>
        <w:t>а</w:t>
      </w:r>
      <w:r w:rsidRPr="00D15C9C">
        <w:rPr>
          <w:szCs w:val="28"/>
        </w:rPr>
        <w:t>ряду с кинетиче</w:t>
      </w:r>
      <w:r>
        <w:rPr>
          <w:szCs w:val="28"/>
        </w:rPr>
        <w:t>скими бронебойными боеприпасами</w:t>
      </w:r>
      <w:r w:rsidRPr="00D15C9C">
        <w:rPr>
          <w:szCs w:val="28"/>
        </w:rPr>
        <w:t xml:space="preserve"> являются боеприпасы, оснащенные кумулятивными узлами</w:t>
      </w:r>
      <w:r>
        <w:rPr>
          <w:szCs w:val="28"/>
        </w:rPr>
        <w:t xml:space="preserve"> </w:t>
      </w:r>
      <w:r w:rsidRPr="00B25F45">
        <w:rPr>
          <w:szCs w:val="28"/>
        </w:rPr>
        <w:t>[</w:t>
      </w:r>
      <w:r>
        <w:rPr>
          <w:szCs w:val="28"/>
        </w:rPr>
        <w:t>1</w:t>
      </w:r>
      <w:r w:rsidRPr="00B25F45">
        <w:rPr>
          <w:szCs w:val="28"/>
        </w:rPr>
        <w:t>]</w:t>
      </w:r>
      <w:r w:rsidRPr="00D15C9C">
        <w:rPr>
          <w:szCs w:val="28"/>
        </w:rPr>
        <w:t>.</w:t>
      </w:r>
    </w:p>
    <w:p w:rsidR="002350AF" w:rsidRDefault="002350AF" w:rsidP="00564528">
      <w:pPr>
        <w:pStyle w:val="StyleDWA"/>
        <w:spacing w:line="242" w:lineRule="auto"/>
        <w:ind w:firstLine="709"/>
        <w:jc w:val="both"/>
        <w:rPr>
          <w:szCs w:val="28"/>
        </w:rPr>
      </w:pPr>
      <w:r w:rsidRPr="00D15C9C">
        <w:rPr>
          <w:szCs w:val="28"/>
        </w:rPr>
        <w:t>На вооружении всех армий имеются кумулятивные средства пораж</w:t>
      </w:r>
      <w:r w:rsidRPr="00D15C9C">
        <w:rPr>
          <w:szCs w:val="28"/>
        </w:rPr>
        <w:t>е</w:t>
      </w:r>
      <w:r w:rsidRPr="00D15C9C">
        <w:rPr>
          <w:szCs w:val="28"/>
        </w:rPr>
        <w:t xml:space="preserve">ния и боеприпасы, способные пробивать гомогенную броню свыше </w:t>
      </w:r>
      <w:smartTag w:uri="urn:schemas-microsoft-com:office:smarttags" w:element="metricconverter">
        <w:smartTagPr>
          <w:attr w:name="ProductID" w:val="1000 мм"/>
        </w:smartTagPr>
        <w:r w:rsidRPr="00D15C9C">
          <w:rPr>
            <w:szCs w:val="28"/>
          </w:rPr>
          <w:t>1000 мм</w:t>
        </w:r>
      </w:smartTag>
      <w:r>
        <w:rPr>
          <w:szCs w:val="28"/>
        </w:rPr>
        <w:t>. К ним относятся:</w:t>
      </w:r>
    </w:p>
    <w:p w:rsidR="002350AF" w:rsidRDefault="002350AF" w:rsidP="00564528">
      <w:pPr>
        <w:pStyle w:val="StyleDWA"/>
        <w:numPr>
          <w:ilvl w:val="0"/>
          <w:numId w:val="46"/>
        </w:numPr>
        <w:tabs>
          <w:tab w:val="left" w:pos="993"/>
        </w:tabs>
        <w:spacing w:line="242" w:lineRule="auto"/>
        <w:ind w:left="142" w:firstLine="567"/>
        <w:jc w:val="both"/>
        <w:rPr>
          <w:szCs w:val="28"/>
        </w:rPr>
      </w:pPr>
      <w:r w:rsidRPr="00D15C9C">
        <w:rPr>
          <w:szCs w:val="28"/>
        </w:rPr>
        <w:t>артиллерийские кумулятивные снаряды и мины, гранаты, боевые части (БЧ) противотанковых управляемых ракет, противотанковые ави</w:t>
      </w:r>
      <w:r w:rsidRPr="00D15C9C">
        <w:rPr>
          <w:szCs w:val="28"/>
        </w:rPr>
        <w:t>а</w:t>
      </w:r>
      <w:r>
        <w:rPr>
          <w:szCs w:val="28"/>
        </w:rPr>
        <w:t>ционные бомбы;</w:t>
      </w:r>
    </w:p>
    <w:p w:rsidR="002350AF" w:rsidRDefault="002350AF" w:rsidP="00564528">
      <w:pPr>
        <w:pStyle w:val="StyleDWA"/>
        <w:numPr>
          <w:ilvl w:val="0"/>
          <w:numId w:val="46"/>
        </w:numPr>
        <w:tabs>
          <w:tab w:val="left" w:pos="993"/>
        </w:tabs>
        <w:spacing w:line="242" w:lineRule="auto"/>
        <w:ind w:left="142" w:firstLine="567"/>
        <w:jc w:val="both"/>
        <w:rPr>
          <w:szCs w:val="28"/>
        </w:rPr>
      </w:pPr>
      <w:r w:rsidRPr="00D15C9C">
        <w:rPr>
          <w:szCs w:val="28"/>
        </w:rPr>
        <w:t xml:space="preserve">кумулятивно-осколочные боевые элементы кассетного оружия, БЧ </w:t>
      </w:r>
      <w:r>
        <w:rPr>
          <w:szCs w:val="28"/>
        </w:rPr>
        <w:t>неуправляемых авиационных бомб;</w:t>
      </w:r>
    </w:p>
    <w:p w:rsidR="002350AF" w:rsidRDefault="002350AF" w:rsidP="00564528">
      <w:pPr>
        <w:pStyle w:val="StyleDWA"/>
        <w:numPr>
          <w:ilvl w:val="0"/>
          <w:numId w:val="46"/>
        </w:numPr>
        <w:tabs>
          <w:tab w:val="left" w:pos="993"/>
        </w:tabs>
        <w:spacing w:line="242" w:lineRule="auto"/>
        <w:ind w:left="142" w:firstLine="567"/>
        <w:jc w:val="both"/>
        <w:rPr>
          <w:szCs w:val="28"/>
        </w:rPr>
      </w:pPr>
      <w:r w:rsidRPr="00D15C9C">
        <w:rPr>
          <w:szCs w:val="28"/>
        </w:rPr>
        <w:t>кумулятивно-фугасные БЧ управляемых авиационных рак</w:t>
      </w:r>
      <w:r>
        <w:rPr>
          <w:szCs w:val="28"/>
        </w:rPr>
        <w:t xml:space="preserve">ет и бомб, </w:t>
      </w:r>
      <w:r w:rsidRPr="00D15C9C">
        <w:rPr>
          <w:szCs w:val="28"/>
        </w:rPr>
        <w:t>боевые зарядные отделения торпед, мин и БЧ ракетно-бомбовых противолодочных комплексов.</w:t>
      </w:r>
    </w:p>
    <w:p w:rsidR="002350AF" w:rsidRPr="00D77619" w:rsidRDefault="002350AF" w:rsidP="00564528">
      <w:pPr>
        <w:spacing w:line="242" w:lineRule="auto"/>
        <w:ind w:firstLine="709"/>
        <w:jc w:val="both"/>
        <w:rPr>
          <w:sz w:val="28"/>
          <w:szCs w:val="28"/>
        </w:rPr>
      </w:pPr>
      <w:r>
        <w:rPr>
          <w:sz w:val="28"/>
          <w:szCs w:val="28"/>
        </w:rPr>
        <w:t>Однако</w:t>
      </w:r>
      <w:r w:rsidRPr="00D15C9C">
        <w:rPr>
          <w:sz w:val="28"/>
          <w:szCs w:val="28"/>
        </w:rPr>
        <w:t xml:space="preserve"> постоянное совершенствование защиты объектов и появле</w:t>
      </w:r>
      <w:r>
        <w:rPr>
          <w:sz w:val="28"/>
          <w:szCs w:val="28"/>
        </w:rPr>
        <w:t>ние новых типов преград</w:t>
      </w:r>
      <w:r w:rsidR="00564528">
        <w:rPr>
          <w:sz w:val="28"/>
          <w:szCs w:val="28"/>
        </w:rPr>
        <w:t xml:space="preserve"> ставя</w:t>
      </w:r>
      <w:r w:rsidRPr="00D15C9C">
        <w:rPr>
          <w:sz w:val="28"/>
          <w:szCs w:val="28"/>
        </w:rPr>
        <w:t>т перед разработчиками средств поражения а</w:t>
      </w:r>
      <w:r w:rsidRPr="00D15C9C">
        <w:rPr>
          <w:sz w:val="28"/>
          <w:szCs w:val="28"/>
        </w:rPr>
        <w:t>к</w:t>
      </w:r>
      <w:r w:rsidRPr="00D15C9C">
        <w:rPr>
          <w:sz w:val="28"/>
          <w:szCs w:val="28"/>
        </w:rPr>
        <w:t>ту</w:t>
      </w:r>
      <w:r w:rsidR="00564528">
        <w:rPr>
          <w:sz w:val="28"/>
          <w:szCs w:val="28"/>
        </w:rPr>
        <w:t>альную задачу:</w:t>
      </w:r>
      <w:r w:rsidRPr="00D15C9C">
        <w:rPr>
          <w:sz w:val="28"/>
          <w:szCs w:val="28"/>
        </w:rPr>
        <w:t xml:space="preserve"> повышение эффективности средств поражения и БП. На текущий момент времени разработка новых, а также модернизация сущес</w:t>
      </w:r>
      <w:r w:rsidRPr="00D15C9C">
        <w:rPr>
          <w:sz w:val="28"/>
          <w:szCs w:val="28"/>
        </w:rPr>
        <w:t>т</w:t>
      </w:r>
      <w:r w:rsidRPr="00D15C9C">
        <w:rPr>
          <w:sz w:val="28"/>
          <w:szCs w:val="28"/>
        </w:rPr>
        <w:t>вующих систем и комплексов, таких как противотанковые управляемые комплексы, танковые, артиллерийские и минометные комплексы упра</w:t>
      </w:r>
      <w:r w:rsidRPr="00D15C9C">
        <w:rPr>
          <w:sz w:val="28"/>
          <w:szCs w:val="28"/>
        </w:rPr>
        <w:t>в</w:t>
      </w:r>
      <w:r w:rsidRPr="00D15C9C">
        <w:rPr>
          <w:sz w:val="28"/>
          <w:szCs w:val="28"/>
        </w:rPr>
        <w:t>ляемого вооружения, идет по направлениям, бази</w:t>
      </w:r>
      <w:r>
        <w:rPr>
          <w:sz w:val="28"/>
          <w:szCs w:val="28"/>
        </w:rPr>
        <w:t>рующим</w:t>
      </w:r>
      <w:r w:rsidRPr="00D15C9C">
        <w:rPr>
          <w:sz w:val="28"/>
          <w:szCs w:val="28"/>
        </w:rPr>
        <w:t xml:space="preserve">ся на передовых технических решениях при </w:t>
      </w:r>
      <w:r w:rsidRPr="00D77619">
        <w:rPr>
          <w:sz w:val="28"/>
          <w:szCs w:val="28"/>
        </w:rPr>
        <w:t>учете следующих положений [2]:</w:t>
      </w:r>
    </w:p>
    <w:p w:rsidR="002350AF" w:rsidRDefault="002350AF" w:rsidP="00564528">
      <w:pPr>
        <w:numPr>
          <w:ilvl w:val="0"/>
          <w:numId w:val="47"/>
        </w:numPr>
        <w:tabs>
          <w:tab w:val="left" w:pos="993"/>
        </w:tabs>
        <w:spacing w:line="242" w:lineRule="auto"/>
        <w:ind w:left="0" w:firstLine="709"/>
        <w:jc w:val="both"/>
        <w:rPr>
          <w:sz w:val="28"/>
          <w:szCs w:val="28"/>
        </w:rPr>
      </w:pPr>
      <w:r w:rsidRPr="00D15C9C">
        <w:rPr>
          <w:sz w:val="28"/>
          <w:szCs w:val="28"/>
        </w:rPr>
        <w:t xml:space="preserve">реализация </w:t>
      </w:r>
      <w:r w:rsidRPr="00D77619">
        <w:rPr>
          <w:sz w:val="28"/>
          <w:szCs w:val="28"/>
        </w:rPr>
        <w:t>принципа</w:t>
      </w:r>
      <w:r w:rsidRPr="00D15C9C">
        <w:rPr>
          <w:sz w:val="28"/>
          <w:szCs w:val="28"/>
        </w:rPr>
        <w:t xml:space="preserve"> «выстрелил и забыл» за счет использования головок самонаведения;</w:t>
      </w:r>
    </w:p>
    <w:p w:rsidR="002350AF" w:rsidRDefault="002350AF" w:rsidP="00564528">
      <w:pPr>
        <w:numPr>
          <w:ilvl w:val="0"/>
          <w:numId w:val="47"/>
        </w:numPr>
        <w:tabs>
          <w:tab w:val="left" w:pos="993"/>
        </w:tabs>
        <w:spacing w:line="242" w:lineRule="auto"/>
        <w:ind w:left="0" w:firstLine="709"/>
        <w:jc w:val="both"/>
        <w:rPr>
          <w:sz w:val="28"/>
          <w:szCs w:val="28"/>
        </w:rPr>
      </w:pPr>
      <w:r w:rsidRPr="00D879B7">
        <w:rPr>
          <w:sz w:val="28"/>
          <w:szCs w:val="28"/>
        </w:rPr>
        <w:t>использование унифицированной управляемой ракеты;</w:t>
      </w:r>
    </w:p>
    <w:p w:rsidR="002350AF" w:rsidRDefault="002350AF" w:rsidP="00564528">
      <w:pPr>
        <w:numPr>
          <w:ilvl w:val="0"/>
          <w:numId w:val="47"/>
        </w:numPr>
        <w:tabs>
          <w:tab w:val="left" w:pos="993"/>
        </w:tabs>
        <w:spacing w:line="242" w:lineRule="auto"/>
        <w:ind w:left="0" w:firstLine="709"/>
        <w:jc w:val="both"/>
        <w:rPr>
          <w:sz w:val="28"/>
          <w:szCs w:val="28"/>
        </w:rPr>
      </w:pPr>
      <w:r w:rsidRPr="00D879B7">
        <w:rPr>
          <w:sz w:val="28"/>
          <w:szCs w:val="28"/>
        </w:rPr>
        <w:t>многоцелевое применение систем и комплексов;</w:t>
      </w:r>
    </w:p>
    <w:p w:rsidR="002350AF" w:rsidRDefault="002350AF" w:rsidP="00564528">
      <w:pPr>
        <w:numPr>
          <w:ilvl w:val="0"/>
          <w:numId w:val="47"/>
        </w:numPr>
        <w:tabs>
          <w:tab w:val="left" w:pos="993"/>
        </w:tabs>
        <w:spacing w:line="242" w:lineRule="auto"/>
        <w:ind w:left="0" w:firstLine="709"/>
        <w:jc w:val="both"/>
        <w:rPr>
          <w:sz w:val="28"/>
          <w:szCs w:val="28"/>
        </w:rPr>
      </w:pPr>
      <w:r w:rsidRPr="00D879B7">
        <w:rPr>
          <w:sz w:val="28"/>
          <w:szCs w:val="28"/>
        </w:rPr>
        <w:t>расширение возможности боевого применения;</w:t>
      </w:r>
    </w:p>
    <w:p w:rsidR="002350AF" w:rsidRDefault="002350AF" w:rsidP="00564528">
      <w:pPr>
        <w:numPr>
          <w:ilvl w:val="0"/>
          <w:numId w:val="47"/>
        </w:numPr>
        <w:tabs>
          <w:tab w:val="left" w:pos="993"/>
        </w:tabs>
        <w:spacing w:line="242" w:lineRule="auto"/>
        <w:ind w:left="0" w:firstLine="709"/>
        <w:jc w:val="both"/>
        <w:rPr>
          <w:sz w:val="28"/>
          <w:szCs w:val="28"/>
        </w:rPr>
      </w:pPr>
      <w:r w:rsidRPr="00D879B7">
        <w:rPr>
          <w:sz w:val="28"/>
          <w:szCs w:val="28"/>
        </w:rPr>
        <w:t>повышение дальности и точности стрельбы;</w:t>
      </w:r>
    </w:p>
    <w:p w:rsidR="002350AF" w:rsidRPr="00AD0E08" w:rsidRDefault="002350AF" w:rsidP="00564528">
      <w:pPr>
        <w:numPr>
          <w:ilvl w:val="0"/>
          <w:numId w:val="47"/>
        </w:numPr>
        <w:tabs>
          <w:tab w:val="left" w:pos="993"/>
        </w:tabs>
        <w:spacing w:line="242" w:lineRule="auto"/>
        <w:ind w:left="0" w:firstLine="709"/>
        <w:jc w:val="both"/>
        <w:rPr>
          <w:sz w:val="28"/>
          <w:szCs w:val="28"/>
        </w:rPr>
      </w:pPr>
      <w:r w:rsidRPr="00AD0E08">
        <w:rPr>
          <w:sz w:val="28"/>
          <w:szCs w:val="28"/>
        </w:rPr>
        <w:t>повышение бронепробиваемости и эффективности действия БЧ.</w:t>
      </w:r>
    </w:p>
    <w:p w:rsidR="002350AF" w:rsidRPr="00D15C9C" w:rsidRDefault="002350AF" w:rsidP="00564528">
      <w:pPr>
        <w:spacing w:line="242" w:lineRule="auto"/>
        <w:ind w:firstLine="709"/>
        <w:jc w:val="both"/>
        <w:rPr>
          <w:sz w:val="28"/>
          <w:szCs w:val="28"/>
        </w:rPr>
      </w:pPr>
      <w:r w:rsidRPr="00D15C9C">
        <w:rPr>
          <w:sz w:val="28"/>
          <w:szCs w:val="28"/>
        </w:rPr>
        <w:t>Анализ перспектив развития защищенности бронированной техники, который указывает на резкое снижение эффективности действия боеприп</w:t>
      </w:r>
      <w:r w:rsidRPr="00D15C9C">
        <w:rPr>
          <w:sz w:val="28"/>
          <w:szCs w:val="28"/>
        </w:rPr>
        <w:t>а</w:t>
      </w:r>
      <w:r>
        <w:rPr>
          <w:sz w:val="28"/>
          <w:szCs w:val="28"/>
        </w:rPr>
        <w:t>сов с кумулятивными БЧ</w:t>
      </w:r>
      <w:r w:rsidRPr="00D15C9C">
        <w:rPr>
          <w:sz w:val="28"/>
          <w:szCs w:val="28"/>
        </w:rPr>
        <w:t xml:space="preserve"> особенно со стороны фронтальной поверхности, определяет необходимость обеспечения бронепробиваемости проектиру</w:t>
      </w:r>
      <w:r w:rsidRPr="00D15C9C">
        <w:rPr>
          <w:sz w:val="28"/>
          <w:szCs w:val="28"/>
        </w:rPr>
        <w:t>е</w:t>
      </w:r>
      <w:r w:rsidRPr="00D15C9C">
        <w:rPr>
          <w:sz w:val="28"/>
          <w:szCs w:val="28"/>
        </w:rPr>
        <w:t>мых</w:t>
      </w:r>
      <w:r>
        <w:rPr>
          <w:sz w:val="28"/>
          <w:szCs w:val="28"/>
        </w:rPr>
        <w:t xml:space="preserve"> противотанковых средств до 10</w:t>
      </w:r>
      <w:r w:rsidRPr="00F60852">
        <w:rPr>
          <w:sz w:val="28"/>
          <w:szCs w:val="28"/>
        </w:rPr>
        <w:t>−</w:t>
      </w:r>
      <w:r>
        <w:rPr>
          <w:sz w:val="28"/>
          <w:szCs w:val="28"/>
        </w:rPr>
        <w:t>12</w:t>
      </w:r>
      <w:r w:rsidRPr="00D15C9C">
        <w:rPr>
          <w:sz w:val="28"/>
          <w:szCs w:val="28"/>
        </w:rPr>
        <w:t> </w:t>
      </w:r>
      <w:r>
        <w:rPr>
          <w:sz w:val="28"/>
          <w:szCs w:val="28"/>
        </w:rPr>
        <w:t>калибров</w:t>
      </w:r>
      <w:r w:rsidRPr="00D15C9C">
        <w:rPr>
          <w:sz w:val="28"/>
          <w:szCs w:val="28"/>
        </w:rPr>
        <w:t>.</w:t>
      </w:r>
    </w:p>
    <w:p w:rsidR="002350AF" w:rsidRDefault="002350AF" w:rsidP="00135C57">
      <w:pPr>
        <w:spacing w:line="247" w:lineRule="auto"/>
        <w:ind w:firstLine="709"/>
        <w:jc w:val="both"/>
        <w:rPr>
          <w:sz w:val="28"/>
          <w:szCs w:val="28"/>
        </w:rPr>
      </w:pPr>
      <w:r w:rsidRPr="00D15C9C">
        <w:rPr>
          <w:sz w:val="28"/>
          <w:szCs w:val="28"/>
        </w:rPr>
        <w:lastRenderedPageBreak/>
        <w:t>Результаты теоретических и экспериментальных исследований, пр</w:t>
      </w:r>
      <w:r w:rsidRPr="00D15C9C">
        <w:rPr>
          <w:sz w:val="28"/>
          <w:szCs w:val="28"/>
        </w:rPr>
        <w:t>о</w:t>
      </w:r>
      <w:r>
        <w:rPr>
          <w:sz w:val="28"/>
          <w:szCs w:val="28"/>
        </w:rPr>
        <w:t>веде</w:t>
      </w:r>
      <w:r w:rsidRPr="00D15C9C">
        <w:rPr>
          <w:sz w:val="28"/>
          <w:szCs w:val="28"/>
        </w:rPr>
        <w:t>нных за последние двадцать лет ведущими отечественными организ</w:t>
      </w:r>
      <w:r w:rsidRPr="00D15C9C">
        <w:rPr>
          <w:sz w:val="28"/>
          <w:szCs w:val="28"/>
        </w:rPr>
        <w:t>а</w:t>
      </w:r>
      <w:r w:rsidRPr="00D15C9C">
        <w:rPr>
          <w:sz w:val="28"/>
          <w:szCs w:val="28"/>
        </w:rPr>
        <w:t>циями и зарубежными фирмами, свидетельствуют о том, что работы, н</w:t>
      </w:r>
      <w:r w:rsidRPr="00D15C9C">
        <w:rPr>
          <w:sz w:val="28"/>
          <w:szCs w:val="28"/>
        </w:rPr>
        <w:t>а</w:t>
      </w:r>
      <w:r w:rsidRPr="00DA4915">
        <w:rPr>
          <w:sz w:val="28"/>
          <w:szCs w:val="28"/>
        </w:rPr>
        <w:t xml:space="preserve">правленные на </w:t>
      </w:r>
      <w:r w:rsidR="00DA4915" w:rsidRPr="00DA4915">
        <w:rPr>
          <w:sz w:val="28"/>
          <w:szCs w:val="28"/>
        </w:rPr>
        <w:t>рост</w:t>
      </w:r>
      <w:r w:rsidRPr="00DA4915">
        <w:rPr>
          <w:sz w:val="28"/>
          <w:szCs w:val="28"/>
        </w:rPr>
        <w:t xml:space="preserve"> величины бронепробития кумулятивного заряда, пр</w:t>
      </w:r>
      <w:r w:rsidRPr="00DA4915">
        <w:rPr>
          <w:sz w:val="28"/>
          <w:szCs w:val="28"/>
        </w:rPr>
        <w:t>о</w:t>
      </w:r>
      <w:r w:rsidRPr="00D15C9C">
        <w:rPr>
          <w:sz w:val="28"/>
          <w:szCs w:val="28"/>
        </w:rPr>
        <w:t>водятся в широком спектре направ</w:t>
      </w:r>
      <w:r>
        <w:rPr>
          <w:sz w:val="28"/>
          <w:szCs w:val="28"/>
        </w:rPr>
        <w:t>лений,</w:t>
      </w:r>
      <w:r w:rsidRPr="00D15C9C">
        <w:rPr>
          <w:sz w:val="28"/>
          <w:szCs w:val="28"/>
        </w:rPr>
        <w:t xml:space="preserve"> </w:t>
      </w:r>
      <w:r>
        <w:rPr>
          <w:sz w:val="28"/>
          <w:szCs w:val="28"/>
        </w:rPr>
        <w:t>н</w:t>
      </w:r>
      <w:r w:rsidRPr="00D15C9C">
        <w:rPr>
          <w:sz w:val="28"/>
          <w:szCs w:val="28"/>
        </w:rPr>
        <w:t>аиболее популярны</w:t>
      </w:r>
      <w:r>
        <w:rPr>
          <w:sz w:val="28"/>
          <w:szCs w:val="28"/>
        </w:rPr>
        <w:t>ми из кот</w:t>
      </w:r>
      <w:r>
        <w:rPr>
          <w:sz w:val="28"/>
          <w:szCs w:val="28"/>
        </w:rPr>
        <w:t>о</w:t>
      </w:r>
      <w:r>
        <w:rPr>
          <w:sz w:val="28"/>
          <w:szCs w:val="28"/>
        </w:rPr>
        <w:t>рых являются:</w:t>
      </w:r>
    </w:p>
    <w:p w:rsidR="002350AF" w:rsidRDefault="002350AF" w:rsidP="00F53635">
      <w:pPr>
        <w:numPr>
          <w:ilvl w:val="0"/>
          <w:numId w:val="48"/>
        </w:numPr>
        <w:tabs>
          <w:tab w:val="left" w:pos="993"/>
        </w:tabs>
        <w:spacing w:line="247" w:lineRule="auto"/>
        <w:ind w:left="0" w:firstLine="709"/>
        <w:jc w:val="both"/>
        <w:rPr>
          <w:sz w:val="28"/>
          <w:szCs w:val="28"/>
        </w:rPr>
      </w:pPr>
      <w:r>
        <w:rPr>
          <w:sz w:val="28"/>
          <w:szCs w:val="28"/>
        </w:rPr>
        <w:t>к</w:t>
      </w:r>
      <w:r w:rsidRPr="00D15C9C">
        <w:rPr>
          <w:sz w:val="28"/>
          <w:szCs w:val="28"/>
        </w:rPr>
        <w:t>онструктивное исполнение БЧ</w:t>
      </w:r>
      <w:r>
        <w:rPr>
          <w:sz w:val="28"/>
          <w:szCs w:val="28"/>
        </w:rPr>
        <w:t>;</w:t>
      </w:r>
    </w:p>
    <w:p w:rsidR="002350AF" w:rsidRDefault="002350AF" w:rsidP="00F53635">
      <w:pPr>
        <w:numPr>
          <w:ilvl w:val="0"/>
          <w:numId w:val="48"/>
        </w:numPr>
        <w:tabs>
          <w:tab w:val="left" w:pos="993"/>
        </w:tabs>
        <w:spacing w:line="247" w:lineRule="auto"/>
        <w:ind w:left="0" w:firstLine="709"/>
        <w:jc w:val="both"/>
        <w:rPr>
          <w:sz w:val="28"/>
          <w:szCs w:val="28"/>
        </w:rPr>
      </w:pPr>
      <w:r w:rsidRPr="00AD0E08">
        <w:rPr>
          <w:sz w:val="28"/>
          <w:szCs w:val="28"/>
        </w:rPr>
        <w:t>применение более мощных взрывных веществ (ВВ). Здесь о</w:t>
      </w:r>
      <w:r w:rsidRPr="00AD0E08">
        <w:rPr>
          <w:color w:val="000000"/>
          <w:sz w:val="28"/>
          <w:szCs w:val="28"/>
        </w:rPr>
        <w:t xml:space="preserve">собое </w:t>
      </w:r>
      <w:r w:rsidRPr="00AD0E08">
        <w:rPr>
          <w:color w:val="000000"/>
          <w:spacing w:val="-4"/>
          <w:sz w:val="28"/>
          <w:szCs w:val="28"/>
        </w:rPr>
        <w:t>значение имеет качество изготовления заряда (разноплотность шашки ВВ, наличие пустот и и т.</w:t>
      </w:r>
      <w:r>
        <w:rPr>
          <w:color w:val="000000"/>
          <w:spacing w:val="-4"/>
          <w:sz w:val="28"/>
          <w:szCs w:val="28"/>
        </w:rPr>
        <w:t xml:space="preserve"> </w:t>
      </w:r>
      <w:r w:rsidRPr="00AD0E08">
        <w:rPr>
          <w:color w:val="000000"/>
          <w:spacing w:val="-4"/>
          <w:sz w:val="28"/>
          <w:szCs w:val="28"/>
        </w:rPr>
        <w:t>д.), особенно в области осно</w:t>
      </w:r>
      <w:r w:rsidRPr="00AD0E08">
        <w:rPr>
          <w:color w:val="000000"/>
          <w:spacing w:val="-5"/>
          <w:sz w:val="28"/>
          <w:szCs w:val="28"/>
        </w:rPr>
        <w:t>вания кумулятивной обл</w:t>
      </w:r>
      <w:r w:rsidRPr="00AD0E08">
        <w:rPr>
          <w:color w:val="000000"/>
          <w:spacing w:val="-5"/>
          <w:sz w:val="28"/>
          <w:szCs w:val="28"/>
        </w:rPr>
        <w:t>и</w:t>
      </w:r>
      <w:r w:rsidRPr="00AD0E08">
        <w:rPr>
          <w:color w:val="000000"/>
          <w:spacing w:val="-5"/>
          <w:sz w:val="28"/>
          <w:szCs w:val="28"/>
        </w:rPr>
        <w:t>цовки (КО);</w:t>
      </w:r>
    </w:p>
    <w:p w:rsidR="002350AF" w:rsidRDefault="002350AF" w:rsidP="00F53635">
      <w:pPr>
        <w:numPr>
          <w:ilvl w:val="0"/>
          <w:numId w:val="48"/>
        </w:numPr>
        <w:tabs>
          <w:tab w:val="left" w:pos="993"/>
        </w:tabs>
        <w:spacing w:line="242" w:lineRule="auto"/>
        <w:ind w:left="0" w:firstLine="709"/>
        <w:jc w:val="both"/>
        <w:rPr>
          <w:sz w:val="28"/>
          <w:szCs w:val="28"/>
        </w:rPr>
      </w:pPr>
      <w:r w:rsidRPr="00AD0E08">
        <w:rPr>
          <w:sz w:val="28"/>
          <w:szCs w:val="28"/>
        </w:rPr>
        <w:t>использование перспективных материалов КО;</w:t>
      </w:r>
    </w:p>
    <w:p w:rsidR="002350AF" w:rsidRPr="00AD0E08" w:rsidRDefault="002350AF" w:rsidP="00F53635">
      <w:pPr>
        <w:numPr>
          <w:ilvl w:val="0"/>
          <w:numId w:val="48"/>
        </w:numPr>
        <w:tabs>
          <w:tab w:val="left" w:pos="993"/>
        </w:tabs>
        <w:spacing w:line="242" w:lineRule="auto"/>
        <w:ind w:left="0" w:firstLine="709"/>
        <w:jc w:val="both"/>
        <w:rPr>
          <w:sz w:val="28"/>
          <w:szCs w:val="28"/>
        </w:rPr>
      </w:pPr>
      <w:r w:rsidRPr="00AD0E08">
        <w:rPr>
          <w:sz w:val="28"/>
          <w:szCs w:val="28"/>
        </w:rPr>
        <w:t>выбор рациональной конструкции узла инициирования ВВ.</w:t>
      </w:r>
    </w:p>
    <w:p w:rsidR="002350AF" w:rsidRPr="00B25F45" w:rsidRDefault="002350AF" w:rsidP="00993AF1">
      <w:pPr>
        <w:spacing w:line="242" w:lineRule="auto"/>
        <w:ind w:firstLine="709"/>
        <w:jc w:val="both"/>
        <w:rPr>
          <w:sz w:val="28"/>
          <w:szCs w:val="28"/>
        </w:rPr>
      </w:pPr>
      <w:r>
        <w:rPr>
          <w:sz w:val="28"/>
          <w:szCs w:val="28"/>
        </w:rPr>
        <w:t xml:space="preserve">Пристальное </w:t>
      </w:r>
      <w:r w:rsidRPr="00D15C9C">
        <w:rPr>
          <w:sz w:val="28"/>
          <w:szCs w:val="28"/>
        </w:rPr>
        <w:t>внимание ра</w:t>
      </w:r>
      <w:r>
        <w:rPr>
          <w:sz w:val="28"/>
          <w:szCs w:val="28"/>
        </w:rPr>
        <w:t>зработчики кумулятивных зарядов</w:t>
      </w:r>
      <w:r w:rsidR="00564528">
        <w:rPr>
          <w:sz w:val="28"/>
          <w:szCs w:val="28"/>
        </w:rPr>
        <w:t>,</w:t>
      </w:r>
      <w:r w:rsidRPr="00D15C9C">
        <w:rPr>
          <w:sz w:val="28"/>
          <w:szCs w:val="28"/>
        </w:rPr>
        <w:t xml:space="preserve"> как в Россий</w:t>
      </w:r>
      <w:r>
        <w:rPr>
          <w:sz w:val="28"/>
          <w:szCs w:val="28"/>
        </w:rPr>
        <w:t>ской Федерации</w:t>
      </w:r>
      <w:r w:rsidR="00564528">
        <w:rPr>
          <w:sz w:val="28"/>
          <w:szCs w:val="28"/>
        </w:rPr>
        <w:t>,</w:t>
      </w:r>
      <w:r>
        <w:rPr>
          <w:sz w:val="28"/>
          <w:szCs w:val="28"/>
        </w:rPr>
        <w:t xml:space="preserve"> так и за рубежом</w:t>
      </w:r>
      <w:r w:rsidR="00564528">
        <w:rPr>
          <w:sz w:val="28"/>
          <w:szCs w:val="28"/>
        </w:rPr>
        <w:t>,</w:t>
      </w:r>
      <w:r w:rsidRPr="00D15C9C">
        <w:rPr>
          <w:sz w:val="28"/>
          <w:szCs w:val="28"/>
        </w:rPr>
        <w:t xml:space="preserve"> уделяют технологии изготовл</w:t>
      </w:r>
      <w:r w:rsidRPr="00D15C9C">
        <w:rPr>
          <w:sz w:val="28"/>
          <w:szCs w:val="28"/>
        </w:rPr>
        <w:t>е</w:t>
      </w:r>
      <w:r w:rsidRPr="00D15C9C">
        <w:rPr>
          <w:sz w:val="28"/>
          <w:szCs w:val="28"/>
        </w:rPr>
        <w:t>ния кумулятив</w:t>
      </w:r>
      <w:r>
        <w:rPr>
          <w:sz w:val="28"/>
          <w:szCs w:val="28"/>
        </w:rPr>
        <w:t>ных воронок, зарядов ВВ и сборке</w:t>
      </w:r>
      <w:r w:rsidRPr="00D15C9C">
        <w:rPr>
          <w:sz w:val="28"/>
          <w:szCs w:val="28"/>
        </w:rPr>
        <w:t xml:space="preserve"> изделия в целом. </w:t>
      </w:r>
      <w:r w:rsidRPr="00B25F45">
        <w:rPr>
          <w:color w:val="000000"/>
          <w:sz w:val="28"/>
          <w:szCs w:val="28"/>
        </w:rPr>
        <w:t>Опыт конструктивно-технологической отработки различных типов БП показыв</w:t>
      </w:r>
      <w:r w:rsidRPr="00B25F45">
        <w:rPr>
          <w:color w:val="000000"/>
          <w:sz w:val="28"/>
          <w:szCs w:val="28"/>
        </w:rPr>
        <w:t>а</w:t>
      </w:r>
      <w:r w:rsidRPr="00B25F45">
        <w:rPr>
          <w:color w:val="000000"/>
          <w:sz w:val="28"/>
          <w:szCs w:val="28"/>
        </w:rPr>
        <w:t>ет, что с ростом точности изготовления БП</w:t>
      </w:r>
      <w:r>
        <w:rPr>
          <w:color w:val="000000"/>
          <w:sz w:val="28"/>
          <w:szCs w:val="28"/>
        </w:rPr>
        <w:t>, в частности БЧ кумулятивного типа,</w:t>
      </w:r>
      <w:r w:rsidRPr="00B25F45">
        <w:rPr>
          <w:color w:val="000000"/>
          <w:sz w:val="28"/>
          <w:szCs w:val="28"/>
        </w:rPr>
        <w:t xml:space="preserve"> показатели эффективности действия изделий (кучность попадания, могущество действия</w:t>
      </w:r>
      <w:r>
        <w:rPr>
          <w:color w:val="000000"/>
          <w:sz w:val="28"/>
          <w:szCs w:val="28"/>
        </w:rPr>
        <w:t xml:space="preserve"> у цели, глубина проникания высокоскоростного ударника в преграду</w:t>
      </w:r>
      <w:r w:rsidRPr="00B25F45">
        <w:rPr>
          <w:color w:val="000000"/>
          <w:sz w:val="28"/>
          <w:szCs w:val="28"/>
        </w:rPr>
        <w:t xml:space="preserve"> и т.</w:t>
      </w:r>
      <w:r>
        <w:rPr>
          <w:color w:val="000000"/>
          <w:sz w:val="28"/>
          <w:szCs w:val="28"/>
        </w:rPr>
        <w:t xml:space="preserve"> </w:t>
      </w:r>
      <w:r w:rsidRPr="00B25F45">
        <w:rPr>
          <w:color w:val="000000"/>
          <w:sz w:val="28"/>
          <w:szCs w:val="28"/>
        </w:rPr>
        <w:t>п.) существенно повышаются.</w:t>
      </w:r>
    </w:p>
    <w:p w:rsidR="002350AF" w:rsidRPr="00B25F45" w:rsidRDefault="002350AF" w:rsidP="00993AF1">
      <w:pPr>
        <w:shd w:val="clear" w:color="auto" w:fill="FFFFFF"/>
        <w:autoSpaceDE w:val="0"/>
        <w:autoSpaceDN w:val="0"/>
        <w:adjustRightInd w:val="0"/>
        <w:spacing w:line="242" w:lineRule="auto"/>
        <w:ind w:firstLine="709"/>
        <w:jc w:val="both"/>
        <w:rPr>
          <w:sz w:val="28"/>
          <w:szCs w:val="28"/>
        </w:rPr>
      </w:pPr>
      <w:r w:rsidRPr="00B25F45">
        <w:rPr>
          <w:color w:val="000000"/>
          <w:sz w:val="28"/>
          <w:szCs w:val="28"/>
        </w:rPr>
        <w:t>Конструктивно</w:t>
      </w:r>
      <w:r>
        <w:rPr>
          <w:color w:val="000000"/>
          <w:sz w:val="28"/>
          <w:szCs w:val="28"/>
        </w:rPr>
        <w:t>-технологическая</w:t>
      </w:r>
      <w:r w:rsidRPr="00B25F45">
        <w:rPr>
          <w:color w:val="000000"/>
          <w:sz w:val="28"/>
          <w:szCs w:val="28"/>
        </w:rPr>
        <w:t xml:space="preserve"> отработ</w:t>
      </w:r>
      <w:r>
        <w:rPr>
          <w:color w:val="000000"/>
          <w:sz w:val="28"/>
          <w:szCs w:val="28"/>
        </w:rPr>
        <w:t>ка</w:t>
      </w:r>
      <w:r w:rsidRPr="00B25F45">
        <w:rPr>
          <w:color w:val="000000"/>
          <w:sz w:val="28"/>
          <w:szCs w:val="28"/>
        </w:rPr>
        <w:t xml:space="preserve"> в рамках обеспечения конструктивно заложенных тактико-технических характеристик БП прец</w:t>
      </w:r>
      <w:r w:rsidRPr="00B25F45">
        <w:rPr>
          <w:color w:val="000000"/>
          <w:sz w:val="28"/>
          <w:szCs w:val="28"/>
        </w:rPr>
        <w:t>и</w:t>
      </w:r>
      <w:r w:rsidRPr="00B25F45">
        <w:rPr>
          <w:color w:val="000000"/>
          <w:sz w:val="28"/>
          <w:szCs w:val="28"/>
        </w:rPr>
        <w:t>зио</w:t>
      </w:r>
      <w:r>
        <w:rPr>
          <w:color w:val="000000"/>
          <w:sz w:val="28"/>
          <w:szCs w:val="28"/>
        </w:rPr>
        <w:t>н</w:t>
      </w:r>
      <w:r w:rsidRPr="00B25F45">
        <w:rPr>
          <w:color w:val="000000"/>
          <w:sz w:val="28"/>
          <w:szCs w:val="28"/>
        </w:rPr>
        <w:t>но-напр</w:t>
      </w:r>
      <w:r>
        <w:rPr>
          <w:color w:val="000000"/>
          <w:sz w:val="28"/>
          <w:szCs w:val="28"/>
        </w:rPr>
        <w:t>а</w:t>
      </w:r>
      <w:r w:rsidRPr="00B25F45">
        <w:rPr>
          <w:color w:val="000000"/>
          <w:sz w:val="28"/>
          <w:szCs w:val="28"/>
        </w:rPr>
        <w:t>вленного использования энергии ВВ выдвига</w:t>
      </w:r>
      <w:r w:rsidRPr="00F660DB">
        <w:rPr>
          <w:sz w:val="28"/>
          <w:szCs w:val="28"/>
        </w:rPr>
        <w:t xml:space="preserve">ет </w:t>
      </w:r>
      <w:r w:rsidRPr="00B25F45">
        <w:rPr>
          <w:color w:val="000000"/>
          <w:sz w:val="28"/>
          <w:szCs w:val="28"/>
        </w:rPr>
        <w:t>на первый план необходимость обеспечения требований по точности</w:t>
      </w:r>
      <w:r>
        <w:rPr>
          <w:color w:val="000000"/>
          <w:sz w:val="28"/>
          <w:szCs w:val="28"/>
        </w:rPr>
        <w:t xml:space="preserve"> и качеству</w:t>
      </w:r>
      <w:r w:rsidRPr="00B25F45">
        <w:rPr>
          <w:color w:val="000000"/>
          <w:sz w:val="28"/>
          <w:szCs w:val="28"/>
        </w:rPr>
        <w:t xml:space="preserve">, предъявляемых к деталям, сборочным единицам и изделию в </w:t>
      </w:r>
      <w:r w:rsidRPr="001025B7">
        <w:rPr>
          <w:sz w:val="28"/>
          <w:szCs w:val="28"/>
        </w:rPr>
        <w:t>целом [3].</w:t>
      </w:r>
      <w:r w:rsidRPr="00B25F45">
        <w:rPr>
          <w:color w:val="000000"/>
          <w:sz w:val="28"/>
          <w:szCs w:val="28"/>
        </w:rPr>
        <w:t xml:space="preserve"> </w:t>
      </w:r>
      <w:r w:rsidR="00564528" w:rsidRPr="00B25F45">
        <w:rPr>
          <w:color w:val="000000"/>
          <w:sz w:val="28"/>
          <w:szCs w:val="28"/>
        </w:rPr>
        <w:t xml:space="preserve">Комплекс </w:t>
      </w:r>
      <w:r w:rsidRPr="00B25F45">
        <w:rPr>
          <w:color w:val="000000"/>
          <w:sz w:val="28"/>
          <w:szCs w:val="28"/>
        </w:rPr>
        <w:t xml:space="preserve">процедур непосредственно включает отработку </w:t>
      </w:r>
      <w:r>
        <w:rPr>
          <w:color w:val="000000"/>
          <w:sz w:val="28"/>
          <w:szCs w:val="28"/>
        </w:rPr>
        <w:t>огневой цепи</w:t>
      </w:r>
      <w:r w:rsidRPr="00B25F45">
        <w:rPr>
          <w:color w:val="000000"/>
          <w:sz w:val="28"/>
          <w:szCs w:val="28"/>
        </w:rPr>
        <w:t xml:space="preserve"> как основного функционального элемента любого типа БП</w:t>
      </w:r>
      <w:r>
        <w:rPr>
          <w:color w:val="000000"/>
          <w:sz w:val="28"/>
          <w:szCs w:val="28"/>
        </w:rPr>
        <w:t>.</w:t>
      </w:r>
    </w:p>
    <w:p w:rsidR="002350AF" w:rsidRPr="00B25F45" w:rsidRDefault="002350AF" w:rsidP="00993AF1">
      <w:pPr>
        <w:shd w:val="clear" w:color="auto" w:fill="FFFFFF"/>
        <w:autoSpaceDE w:val="0"/>
        <w:autoSpaceDN w:val="0"/>
        <w:adjustRightInd w:val="0"/>
        <w:spacing w:line="242" w:lineRule="auto"/>
        <w:ind w:firstLine="709"/>
        <w:jc w:val="both"/>
        <w:rPr>
          <w:sz w:val="28"/>
          <w:szCs w:val="28"/>
        </w:rPr>
      </w:pPr>
      <w:r w:rsidRPr="001025B7">
        <w:rPr>
          <w:sz w:val="28"/>
          <w:szCs w:val="28"/>
        </w:rPr>
        <w:t>Как известно [3, 4], структура</w:t>
      </w:r>
      <w:r w:rsidRPr="00B25F45">
        <w:rPr>
          <w:color w:val="000000"/>
          <w:sz w:val="28"/>
          <w:szCs w:val="28"/>
        </w:rPr>
        <w:t xml:space="preserve"> компонентов и технология изготовл</w:t>
      </w:r>
      <w:r w:rsidRPr="00B25F45">
        <w:rPr>
          <w:color w:val="000000"/>
          <w:sz w:val="28"/>
          <w:szCs w:val="28"/>
        </w:rPr>
        <w:t>е</w:t>
      </w:r>
      <w:r w:rsidRPr="00B25F45">
        <w:rPr>
          <w:color w:val="000000"/>
          <w:sz w:val="28"/>
          <w:szCs w:val="28"/>
        </w:rPr>
        <w:t xml:space="preserve">ния </w:t>
      </w:r>
      <w:r w:rsidRPr="002A2CA9">
        <w:rPr>
          <w:sz w:val="28"/>
          <w:szCs w:val="28"/>
        </w:rPr>
        <w:t xml:space="preserve">снаряжения </w:t>
      </w:r>
      <w:r w:rsidRPr="00B25F45">
        <w:rPr>
          <w:color w:val="000000"/>
          <w:sz w:val="28"/>
          <w:szCs w:val="28"/>
        </w:rPr>
        <w:t>определяют структуру заряда</w:t>
      </w:r>
      <w:r>
        <w:rPr>
          <w:color w:val="000000"/>
          <w:sz w:val="28"/>
          <w:szCs w:val="28"/>
        </w:rPr>
        <w:t xml:space="preserve"> </w:t>
      </w:r>
      <w:r w:rsidR="00564528">
        <w:rPr>
          <w:color w:val="000000"/>
          <w:sz w:val="28"/>
          <w:szCs w:val="28"/>
        </w:rPr>
        <w:t>ВВ, а</w:t>
      </w:r>
      <w:r w:rsidRPr="00B25F45">
        <w:rPr>
          <w:color w:val="000000"/>
          <w:sz w:val="28"/>
          <w:szCs w:val="28"/>
        </w:rPr>
        <w:t xml:space="preserve"> следовательно, его чувствительность. Последняя в большей степени проявляется через пори</w:t>
      </w:r>
      <w:r w:rsidRPr="00B25F45">
        <w:rPr>
          <w:color w:val="000000"/>
          <w:sz w:val="28"/>
          <w:szCs w:val="28"/>
        </w:rPr>
        <w:t>с</w:t>
      </w:r>
      <w:r w:rsidR="00564528">
        <w:rPr>
          <w:color w:val="000000"/>
          <w:sz w:val="28"/>
          <w:szCs w:val="28"/>
        </w:rPr>
        <w:t>тость, которая,в конечном счете</w:t>
      </w:r>
      <w:r w:rsidRPr="00B25F45">
        <w:rPr>
          <w:color w:val="000000"/>
          <w:sz w:val="28"/>
          <w:szCs w:val="28"/>
        </w:rPr>
        <w:t xml:space="preserve"> характеризует функциональные качества заряда</w:t>
      </w:r>
      <w:r>
        <w:rPr>
          <w:color w:val="000000"/>
          <w:sz w:val="28"/>
          <w:szCs w:val="28"/>
        </w:rPr>
        <w:t>.</w:t>
      </w:r>
    </w:p>
    <w:p w:rsidR="002350AF" w:rsidRDefault="002350AF" w:rsidP="00993AF1">
      <w:pPr>
        <w:shd w:val="clear" w:color="auto" w:fill="FFFFFF"/>
        <w:autoSpaceDE w:val="0"/>
        <w:autoSpaceDN w:val="0"/>
        <w:adjustRightInd w:val="0"/>
        <w:spacing w:line="242" w:lineRule="auto"/>
        <w:ind w:firstLine="709"/>
        <w:jc w:val="both"/>
        <w:rPr>
          <w:color w:val="000000"/>
          <w:sz w:val="28"/>
          <w:szCs w:val="28"/>
        </w:rPr>
      </w:pPr>
      <w:r w:rsidRPr="007A2DDB">
        <w:rPr>
          <w:sz w:val="28"/>
          <w:szCs w:val="28"/>
        </w:rPr>
        <w:t xml:space="preserve">Для </w:t>
      </w:r>
      <w:r w:rsidRPr="007A2DDB">
        <w:rPr>
          <w:iCs/>
          <w:sz w:val="28"/>
          <w:szCs w:val="28"/>
        </w:rPr>
        <w:t xml:space="preserve">литых </w:t>
      </w:r>
      <w:r w:rsidRPr="007A2DDB">
        <w:rPr>
          <w:sz w:val="28"/>
          <w:szCs w:val="28"/>
        </w:rPr>
        <w:t>смесевых зарядов типа тротил − гексоген или тротил – о</w:t>
      </w:r>
      <w:r w:rsidRPr="007A2DDB">
        <w:rPr>
          <w:sz w:val="28"/>
          <w:szCs w:val="28"/>
        </w:rPr>
        <w:t>к</w:t>
      </w:r>
      <w:r w:rsidRPr="007A2DDB">
        <w:rPr>
          <w:sz w:val="28"/>
          <w:szCs w:val="28"/>
        </w:rPr>
        <w:t>тоген (октол) [4] важно не только</w:t>
      </w:r>
      <w:r w:rsidRPr="00B25F45">
        <w:rPr>
          <w:color w:val="000000"/>
          <w:sz w:val="28"/>
          <w:szCs w:val="28"/>
        </w:rPr>
        <w:t xml:space="preserve"> процентное соотношение компонентов, но и распределение зерен гексагена или октогена в расплаве тротила, опр</w:t>
      </w:r>
      <w:r w:rsidRPr="00B25F45">
        <w:rPr>
          <w:color w:val="000000"/>
          <w:sz w:val="28"/>
          <w:szCs w:val="28"/>
        </w:rPr>
        <w:t>е</w:t>
      </w:r>
      <w:r w:rsidRPr="00B25F45">
        <w:rPr>
          <w:color w:val="000000"/>
          <w:sz w:val="28"/>
          <w:szCs w:val="28"/>
        </w:rPr>
        <w:t>деляющее энергетику заряда. Характерные морфологические несоверше</w:t>
      </w:r>
      <w:r w:rsidRPr="00B25F45">
        <w:rPr>
          <w:color w:val="000000"/>
          <w:sz w:val="28"/>
          <w:szCs w:val="28"/>
        </w:rPr>
        <w:t>н</w:t>
      </w:r>
      <w:r w:rsidRPr="00B25F45">
        <w:rPr>
          <w:color w:val="000000"/>
          <w:sz w:val="28"/>
          <w:szCs w:val="28"/>
        </w:rPr>
        <w:t xml:space="preserve">ства литых зарядов в основной массе </w:t>
      </w:r>
      <w:r w:rsidR="00564528">
        <w:rPr>
          <w:color w:val="000000"/>
          <w:sz w:val="28"/>
          <w:szCs w:val="28"/>
        </w:rPr>
        <w:t>следующие</w:t>
      </w:r>
      <w:r w:rsidRPr="00B25F45">
        <w:rPr>
          <w:color w:val="000000"/>
          <w:sz w:val="28"/>
          <w:szCs w:val="28"/>
        </w:rPr>
        <w:t>:</w:t>
      </w:r>
    </w:p>
    <w:p w:rsidR="002350AF" w:rsidRDefault="002350AF" w:rsidP="00F53635">
      <w:pPr>
        <w:numPr>
          <w:ilvl w:val="0"/>
          <w:numId w:val="49"/>
        </w:numPr>
        <w:shd w:val="clear" w:color="auto" w:fill="FFFFFF"/>
        <w:tabs>
          <w:tab w:val="left" w:pos="993"/>
        </w:tabs>
        <w:autoSpaceDE w:val="0"/>
        <w:autoSpaceDN w:val="0"/>
        <w:adjustRightInd w:val="0"/>
        <w:spacing w:line="242" w:lineRule="auto"/>
        <w:ind w:left="0" w:firstLine="709"/>
        <w:jc w:val="both"/>
        <w:rPr>
          <w:color w:val="000000"/>
          <w:sz w:val="28"/>
          <w:szCs w:val="28"/>
        </w:rPr>
      </w:pPr>
      <w:r w:rsidRPr="00B25F45">
        <w:rPr>
          <w:color w:val="000000"/>
          <w:sz w:val="28"/>
          <w:szCs w:val="28"/>
        </w:rPr>
        <w:t>неравномерность пространственного распределения твердого ко</w:t>
      </w:r>
      <w:r w:rsidRPr="00B25F45">
        <w:rPr>
          <w:color w:val="000000"/>
          <w:sz w:val="28"/>
          <w:szCs w:val="28"/>
        </w:rPr>
        <w:t>м</w:t>
      </w:r>
      <w:r w:rsidRPr="00B25F45">
        <w:rPr>
          <w:color w:val="000000"/>
          <w:sz w:val="28"/>
          <w:szCs w:val="28"/>
        </w:rPr>
        <w:t>понента литьевой смеси по объему матричного</w:t>
      </w:r>
      <w:r>
        <w:rPr>
          <w:color w:val="000000"/>
          <w:sz w:val="28"/>
          <w:szCs w:val="28"/>
        </w:rPr>
        <w:t xml:space="preserve"> состава</w:t>
      </w:r>
      <w:r w:rsidRPr="00B25F45">
        <w:rPr>
          <w:color w:val="000000"/>
          <w:sz w:val="28"/>
          <w:szCs w:val="28"/>
        </w:rPr>
        <w:t>;</w:t>
      </w:r>
    </w:p>
    <w:p w:rsidR="002350AF" w:rsidRDefault="002350AF" w:rsidP="00F53635">
      <w:pPr>
        <w:numPr>
          <w:ilvl w:val="0"/>
          <w:numId w:val="49"/>
        </w:numPr>
        <w:shd w:val="clear" w:color="auto" w:fill="FFFFFF"/>
        <w:tabs>
          <w:tab w:val="left" w:pos="993"/>
        </w:tabs>
        <w:autoSpaceDE w:val="0"/>
        <w:autoSpaceDN w:val="0"/>
        <w:adjustRightInd w:val="0"/>
        <w:spacing w:line="242" w:lineRule="auto"/>
        <w:ind w:left="0" w:firstLine="709"/>
        <w:jc w:val="both"/>
        <w:rPr>
          <w:color w:val="000000"/>
          <w:sz w:val="28"/>
          <w:szCs w:val="28"/>
        </w:rPr>
      </w:pPr>
      <w:r w:rsidRPr="007E5AD4">
        <w:rPr>
          <w:color w:val="000000"/>
          <w:sz w:val="28"/>
          <w:szCs w:val="28"/>
        </w:rPr>
        <w:t>пространственная анизотропия размеров, формы и ориентации з</w:t>
      </w:r>
      <w:r w:rsidRPr="007E5AD4">
        <w:rPr>
          <w:color w:val="000000"/>
          <w:sz w:val="28"/>
          <w:szCs w:val="28"/>
        </w:rPr>
        <w:t>е</w:t>
      </w:r>
      <w:r w:rsidRPr="007E5AD4">
        <w:rPr>
          <w:color w:val="000000"/>
          <w:sz w:val="28"/>
          <w:szCs w:val="28"/>
        </w:rPr>
        <w:t>рен матричного состава;</w:t>
      </w:r>
    </w:p>
    <w:p w:rsidR="002350AF" w:rsidRPr="007E5AD4" w:rsidRDefault="002350AF" w:rsidP="00F53635">
      <w:pPr>
        <w:numPr>
          <w:ilvl w:val="0"/>
          <w:numId w:val="49"/>
        </w:numPr>
        <w:shd w:val="clear" w:color="auto" w:fill="FFFFFF"/>
        <w:tabs>
          <w:tab w:val="left" w:pos="993"/>
        </w:tabs>
        <w:autoSpaceDE w:val="0"/>
        <w:autoSpaceDN w:val="0"/>
        <w:adjustRightInd w:val="0"/>
        <w:spacing w:line="242" w:lineRule="auto"/>
        <w:ind w:left="0" w:firstLine="709"/>
        <w:jc w:val="both"/>
        <w:rPr>
          <w:color w:val="000000"/>
          <w:sz w:val="28"/>
          <w:szCs w:val="28"/>
        </w:rPr>
      </w:pPr>
      <w:r w:rsidRPr="007E5AD4">
        <w:rPr>
          <w:color w:val="000000"/>
          <w:sz w:val="28"/>
          <w:szCs w:val="28"/>
        </w:rPr>
        <w:t>пространственная анизотропия распределения пор по размерам, форме и ориентации.</w:t>
      </w:r>
    </w:p>
    <w:p w:rsidR="002350AF" w:rsidRPr="00B25F45" w:rsidRDefault="002350AF" w:rsidP="0098199C">
      <w:pPr>
        <w:ind w:firstLine="709"/>
        <w:jc w:val="both"/>
        <w:rPr>
          <w:color w:val="000000"/>
          <w:sz w:val="28"/>
          <w:szCs w:val="28"/>
        </w:rPr>
      </w:pPr>
      <w:r w:rsidRPr="00B25F45">
        <w:rPr>
          <w:color w:val="000000"/>
          <w:sz w:val="28"/>
          <w:szCs w:val="28"/>
        </w:rPr>
        <w:lastRenderedPageBreak/>
        <w:t>В</w:t>
      </w:r>
      <w:r>
        <w:rPr>
          <w:color w:val="000000"/>
          <w:sz w:val="28"/>
          <w:szCs w:val="28"/>
        </w:rPr>
        <w:t xml:space="preserve"> </w:t>
      </w:r>
      <w:r w:rsidRPr="00B25F45">
        <w:rPr>
          <w:color w:val="000000"/>
          <w:sz w:val="28"/>
          <w:szCs w:val="28"/>
        </w:rPr>
        <w:t>литых разрывных зарядах в результате несоблюдения технологич</w:t>
      </w:r>
      <w:r w:rsidRPr="00B25F45">
        <w:rPr>
          <w:color w:val="000000"/>
          <w:sz w:val="28"/>
          <w:szCs w:val="28"/>
        </w:rPr>
        <w:t>е</w:t>
      </w:r>
      <w:r w:rsidRPr="00B25F45">
        <w:rPr>
          <w:color w:val="000000"/>
          <w:sz w:val="28"/>
          <w:szCs w:val="28"/>
        </w:rPr>
        <w:t xml:space="preserve">ского режима наполнения корпусов БП </w:t>
      </w:r>
      <w:r w:rsidRPr="002A2CA9">
        <w:rPr>
          <w:sz w:val="28"/>
          <w:szCs w:val="28"/>
        </w:rPr>
        <w:t>могут возникнуть</w:t>
      </w:r>
      <w:r>
        <w:rPr>
          <w:color w:val="000000"/>
          <w:sz w:val="28"/>
          <w:szCs w:val="28"/>
        </w:rPr>
        <w:t xml:space="preserve"> следующие</w:t>
      </w:r>
      <w:r w:rsidRPr="00B25F45">
        <w:rPr>
          <w:color w:val="000000"/>
          <w:sz w:val="28"/>
          <w:szCs w:val="28"/>
        </w:rPr>
        <w:t xml:space="preserve"> д</w:t>
      </w:r>
      <w:r w:rsidRPr="00B25F45">
        <w:rPr>
          <w:color w:val="000000"/>
          <w:sz w:val="28"/>
          <w:szCs w:val="28"/>
        </w:rPr>
        <w:t>е</w:t>
      </w:r>
      <w:r>
        <w:rPr>
          <w:color w:val="000000"/>
          <w:sz w:val="28"/>
          <w:szCs w:val="28"/>
        </w:rPr>
        <w:t>фекты: раковины</w:t>
      </w:r>
      <w:r w:rsidRPr="00B25F45">
        <w:rPr>
          <w:color w:val="000000"/>
          <w:sz w:val="28"/>
          <w:szCs w:val="28"/>
        </w:rPr>
        <w:t>, свищ</w:t>
      </w:r>
      <w:r>
        <w:rPr>
          <w:color w:val="000000"/>
          <w:sz w:val="28"/>
          <w:szCs w:val="28"/>
        </w:rPr>
        <w:t>и</w:t>
      </w:r>
      <w:r w:rsidRPr="00B25F45">
        <w:rPr>
          <w:color w:val="000000"/>
          <w:sz w:val="28"/>
          <w:szCs w:val="28"/>
        </w:rPr>
        <w:t>, сосредоточенная осевая сыпь, крупнокристалл</w:t>
      </w:r>
      <w:r w:rsidRPr="00B25F45">
        <w:rPr>
          <w:color w:val="000000"/>
          <w:sz w:val="28"/>
          <w:szCs w:val="28"/>
        </w:rPr>
        <w:t>и</w:t>
      </w:r>
      <w:r w:rsidRPr="00B25F45">
        <w:rPr>
          <w:color w:val="000000"/>
          <w:sz w:val="28"/>
          <w:szCs w:val="28"/>
        </w:rPr>
        <w:t xml:space="preserve">ческие </w:t>
      </w:r>
      <w:r>
        <w:rPr>
          <w:color w:val="000000"/>
          <w:sz w:val="28"/>
          <w:szCs w:val="28"/>
        </w:rPr>
        <w:t>включе</w:t>
      </w:r>
      <w:r w:rsidRPr="00B25F45">
        <w:rPr>
          <w:color w:val="000000"/>
          <w:sz w:val="28"/>
          <w:szCs w:val="28"/>
        </w:rPr>
        <w:t>ния, пузырчатость, трещины и складки.</w:t>
      </w:r>
    </w:p>
    <w:p w:rsidR="002350AF" w:rsidRPr="007C12AF" w:rsidRDefault="002350AF" w:rsidP="0098199C">
      <w:pPr>
        <w:shd w:val="clear" w:color="auto" w:fill="FFFFFF"/>
        <w:autoSpaceDE w:val="0"/>
        <w:autoSpaceDN w:val="0"/>
        <w:adjustRightInd w:val="0"/>
        <w:ind w:firstLine="709"/>
        <w:jc w:val="both"/>
        <w:rPr>
          <w:sz w:val="28"/>
          <w:szCs w:val="28"/>
        </w:rPr>
      </w:pPr>
      <w:r w:rsidRPr="007A2DDB">
        <w:rPr>
          <w:sz w:val="28"/>
          <w:szCs w:val="28"/>
        </w:rPr>
        <w:t xml:space="preserve">По-иному те же несовершенства соотносятся с </w:t>
      </w:r>
      <w:r w:rsidRPr="007A2DDB">
        <w:rPr>
          <w:iCs/>
          <w:sz w:val="28"/>
          <w:szCs w:val="28"/>
        </w:rPr>
        <w:t>прессованными</w:t>
      </w:r>
      <w:r w:rsidRPr="007A2DDB">
        <w:rPr>
          <w:i/>
          <w:iCs/>
          <w:sz w:val="28"/>
          <w:szCs w:val="28"/>
        </w:rPr>
        <w:t xml:space="preserve"> </w:t>
      </w:r>
      <w:r w:rsidRPr="007A2DDB">
        <w:rPr>
          <w:sz w:val="28"/>
          <w:szCs w:val="28"/>
        </w:rPr>
        <w:t>зар</w:t>
      </w:r>
      <w:r w:rsidRPr="007A2DDB">
        <w:rPr>
          <w:sz w:val="28"/>
          <w:szCs w:val="28"/>
        </w:rPr>
        <w:t>я</w:t>
      </w:r>
      <w:r w:rsidRPr="007A2DDB">
        <w:rPr>
          <w:sz w:val="28"/>
          <w:szCs w:val="28"/>
        </w:rPr>
        <w:t>дами. Основная масса взрывчатых составов прессуется с флегматизат</w:t>
      </w:r>
      <w:r w:rsidRPr="007A2DDB">
        <w:rPr>
          <w:sz w:val="28"/>
          <w:szCs w:val="28"/>
        </w:rPr>
        <w:t>о</w:t>
      </w:r>
      <w:r w:rsidRPr="007A2DDB">
        <w:rPr>
          <w:sz w:val="28"/>
          <w:szCs w:val="28"/>
        </w:rPr>
        <w:t>ром</w:t>
      </w:r>
      <w:r>
        <w:rPr>
          <w:sz w:val="28"/>
          <w:szCs w:val="28"/>
        </w:rPr>
        <w:t> </w:t>
      </w:r>
      <w:r w:rsidRPr="007A2DDB">
        <w:rPr>
          <w:sz w:val="28"/>
          <w:szCs w:val="28"/>
        </w:rPr>
        <w:t>[</w:t>
      </w:r>
      <w:r>
        <w:rPr>
          <w:sz w:val="28"/>
          <w:szCs w:val="28"/>
        </w:rPr>
        <w:t>4</w:t>
      </w:r>
      <w:r w:rsidRPr="007A2DDB">
        <w:rPr>
          <w:sz w:val="28"/>
          <w:szCs w:val="28"/>
        </w:rPr>
        <w:t>], равномерность</w:t>
      </w:r>
      <w:r w:rsidRPr="007C12AF">
        <w:rPr>
          <w:sz w:val="28"/>
          <w:szCs w:val="28"/>
        </w:rPr>
        <w:t xml:space="preserve"> покрытия которым зерен мощного ВВ является о</w:t>
      </w:r>
      <w:r w:rsidRPr="007C12AF">
        <w:rPr>
          <w:sz w:val="28"/>
          <w:szCs w:val="28"/>
        </w:rPr>
        <w:t>п</w:t>
      </w:r>
      <w:r w:rsidRPr="007C12AF">
        <w:rPr>
          <w:sz w:val="28"/>
          <w:szCs w:val="28"/>
        </w:rPr>
        <w:t>ределяющим факторо</w:t>
      </w:r>
      <w:r w:rsidR="0098199C">
        <w:rPr>
          <w:sz w:val="28"/>
          <w:szCs w:val="28"/>
        </w:rPr>
        <w:t>м его плотности (пористости), а</w:t>
      </w:r>
      <w:r w:rsidRPr="007C12AF">
        <w:rPr>
          <w:sz w:val="28"/>
          <w:szCs w:val="28"/>
        </w:rPr>
        <w:t xml:space="preserve"> следовательно, и его чувствительности. Так</w:t>
      </w:r>
      <w:r w:rsidR="0098199C">
        <w:rPr>
          <w:sz w:val="28"/>
          <w:szCs w:val="28"/>
        </w:rPr>
        <w:t>,</w:t>
      </w:r>
      <w:r w:rsidRPr="007C12AF">
        <w:rPr>
          <w:sz w:val="28"/>
          <w:szCs w:val="28"/>
        </w:rPr>
        <w:t xml:space="preserve"> в процессе механического уплотнения под действ</w:t>
      </w:r>
      <w:r w:rsidRPr="007C12AF">
        <w:rPr>
          <w:sz w:val="28"/>
          <w:szCs w:val="28"/>
        </w:rPr>
        <w:t>и</w:t>
      </w:r>
      <w:r w:rsidRPr="007C12AF">
        <w:rPr>
          <w:sz w:val="28"/>
          <w:szCs w:val="28"/>
        </w:rPr>
        <w:t>ем давления (прессования) наблюдается</w:t>
      </w:r>
      <w:r w:rsidRPr="00B25F45">
        <w:rPr>
          <w:color w:val="000000"/>
          <w:sz w:val="28"/>
          <w:szCs w:val="28"/>
        </w:rPr>
        <w:t xml:space="preserve"> трехстадийная</w:t>
      </w:r>
      <w:r>
        <w:rPr>
          <w:color w:val="000000"/>
          <w:sz w:val="28"/>
          <w:szCs w:val="28"/>
        </w:rPr>
        <w:t xml:space="preserve"> </w:t>
      </w:r>
      <w:r w:rsidRPr="00B25F45">
        <w:rPr>
          <w:color w:val="000000"/>
          <w:sz w:val="28"/>
          <w:szCs w:val="28"/>
        </w:rPr>
        <w:t xml:space="preserve">последовательность </w:t>
      </w:r>
      <w:r w:rsidRPr="007C12AF">
        <w:rPr>
          <w:sz w:val="28"/>
          <w:szCs w:val="28"/>
        </w:rPr>
        <w:t xml:space="preserve">образования связей между частицами. </w:t>
      </w:r>
      <w:r>
        <w:rPr>
          <w:sz w:val="28"/>
          <w:szCs w:val="28"/>
        </w:rPr>
        <w:t>Возникновение</w:t>
      </w:r>
      <w:r w:rsidRPr="007C12AF">
        <w:rPr>
          <w:sz w:val="28"/>
          <w:szCs w:val="28"/>
        </w:rPr>
        <w:t xml:space="preserve"> пространственной</w:t>
      </w:r>
      <w:r w:rsidRPr="00B25F45">
        <w:rPr>
          <w:color w:val="000000"/>
          <w:sz w:val="28"/>
          <w:szCs w:val="28"/>
        </w:rPr>
        <w:t xml:space="preserve"> анизотропии микроструктуры заряда на всех стадиях уплотнения ВВ </w:t>
      </w:r>
      <w:r>
        <w:rPr>
          <w:color w:val="000000"/>
          <w:sz w:val="28"/>
          <w:szCs w:val="28"/>
        </w:rPr>
        <w:t>ст</w:t>
      </w:r>
      <w:r>
        <w:rPr>
          <w:color w:val="000000"/>
          <w:sz w:val="28"/>
          <w:szCs w:val="28"/>
        </w:rPr>
        <w:t>а</w:t>
      </w:r>
      <w:r>
        <w:rPr>
          <w:color w:val="000000"/>
          <w:sz w:val="28"/>
          <w:szCs w:val="28"/>
        </w:rPr>
        <w:t xml:space="preserve">новится </w:t>
      </w:r>
      <w:r w:rsidRPr="00B25F45">
        <w:rPr>
          <w:color w:val="000000"/>
          <w:sz w:val="28"/>
          <w:szCs w:val="28"/>
        </w:rPr>
        <w:t>неизбежным следствием влияния технологических факторов пр</w:t>
      </w:r>
      <w:r w:rsidRPr="00B25F45">
        <w:rPr>
          <w:color w:val="000000"/>
          <w:sz w:val="28"/>
          <w:szCs w:val="28"/>
        </w:rPr>
        <w:t>о</w:t>
      </w:r>
      <w:r w:rsidRPr="00B25F45">
        <w:rPr>
          <w:color w:val="000000"/>
          <w:sz w:val="28"/>
          <w:szCs w:val="28"/>
        </w:rPr>
        <w:t xml:space="preserve">цесса прессования, основным из которых </w:t>
      </w:r>
      <w:r w:rsidRPr="007A2DDB">
        <w:rPr>
          <w:sz w:val="28"/>
          <w:szCs w:val="28"/>
        </w:rPr>
        <w:t>является с</w:t>
      </w:r>
      <w:r w:rsidRPr="00B25F45">
        <w:rPr>
          <w:color w:val="000000"/>
          <w:sz w:val="28"/>
          <w:szCs w:val="28"/>
        </w:rPr>
        <w:t xml:space="preserve">ложное неравновесное </w:t>
      </w:r>
      <w:r w:rsidRPr="007C12AF">
        <w:rPr>
          <w:sz w:val="28"/>
          <w:szCs w:val="28"/>
        </w:rPr>
        <w:t>напряженно-деформированное состояние материала в матрице.</w:t>
      </w:r>
    </w:p>
    <w:p w:rsidR="002350AF" w:rsidRDefault="002350AF" w:rsidP="0098199C">
      <w:pPr>
        <w:shd w:val="clear" w:color="auto" w:fill="FFFFFF"/>
        <w:autoSpaceDE w:val="0"/>
        <w:autoSpaceDN w:val="0"/>
        <w:adjustRightInd w:val="0"/>
        <w:ind w:firstLine="709"/>
        <w:jc w:val="both"/>
        <w:rPr>
          <w:sz w:val="28"/>
          <w:szCs w:val="28"/>
        </w:rPr>
      </w:pPr>
      <w:r w:rsidRPr="007C12AF">
        <w:rPr>
          <w:sz w:val="28"/>
          <w:szCs w:val="28"/>
        </w:rPr>
        <w:t>Отсутствие полноценно сформированной теоретической основы представлений о физических процессах, конструктивно и технологически закладываемых в огневую цепь БП, является причиной неполноты критер</w:t>
      </w:r>
      <w:r w:rsidRPr="007C12AF">
        <w:rPr>
          <w:sz w:val="28"/>
          <w:szCs w:val="28"/>
        </w:rPr>
        <w:t>и</w:t>
      </w:r>
      <w:r w:rsidRPr="007C12AF">
        <w:rPr>
          <w:sz w:val="28"/>
          <w:szCs w:val="28"/>
        </w:rPr>
        <w:t>ально-методологической базы проектирования БП и разработки техноло</w:t>
      </w:r>
      <w:r>
        <w:rPr>
          <w:sz w:val="28"/>
          <w:szCs w:val="28"/>
        </w:rPr>
        <w:t>г</w:t>
      </w:r>
      <w:r>
        <w:rPr>
          <w:sz w:val="28"/>
          <w:szCs w:val="28"/>
        </w:rPr>
        <w:t>и</w:t>
      </w:r>
      <w:r>
        <w:rPr>
          <w:sz w:val="28"/>
          <w:szCs w:val="28"/>
        </w:rPr>
        <w:t>ческих процессов изготовления и сборки изделия. Это приводит к необх</w:t>
      </w:r>
      <w:r>
        <w:rPr>
          <w:sz w:val="28"/>
          <w:szCs w:val="28"/>
        </w:rPr>
        <w:t>о</w:t>
      </w:r>
      <w:r>
        <w:rPr>
          <w:sz w:val="28"/>
          <w:szCs w:val="28"/>
        </w:rPr>
        <w:t>димости экспериментальной отработки изделий, которая ограничена сл</w:t>
      </w:r>
      <w:r>
        <w:rPr>
          <w:sz w:val="28"/>
          <w:szCs w:val="28"/>
        </w:rPr>
        <w:t>е</w:t>
      </w:r>
      <w:r>
        <w:rPr>
          <w:sz w:val="28"/>
          <w:szCs w:val="28"/>
        </w:rPr>
        <w:t xml:space="preserve">дующими принципиальными особенностями </w:t>
      </w:r>
      <w:r w:rsidRPr="000C1701">
        <w:rPr>
          <w:sz w:val="28"/>
          <w:szCs w:val="28"/>
        </w:rPr>
        <w:t>[</w:t>
      </w:r>
      <w:r>
        <w:rPr>
          <w:sz w:val="28"/>
          <w:szCs w:val="28"/>
        </w:rPr>
        <w:t>4</w:t>
      </w:r>
      <w:r w:rsidRPr="000C1701">
        <w:rPr>
          <w:sz w:val="28"/>
          <w:szCs w:val="28"/>
        </w:rPr>
        <w:t>]</w:t>
      </w:r>
      <w:r>
        <w:rPr>
          <w:sz w:val="28"/>
          <w:szCs w:val="28"/>
        </w:rPr>
        <w:t>:</w:t>
      </w:r>
    </w:p>
    <w:p w:rsidR="002350AF" w:rsidRDefault="002350AF" w:rsidP="0098199C">
      <w:pPr>
        <w:numPr>
          <w:ilvl w:val="0"/>
          <w:numId w:val="50"/>
        </w:numPr>
        <w:shd w:val="clear" w:color="auto" w:fill="FFFFFF"/>
        <w:tabs>
          <w:tab w:val="left" w:pos="993"/>
        </w:tabs>
        <w:autoSpaceDE w:val="0"/>
        <w:autoSpaceDN w:val="0"/>
        <w:adjustRightInd w:val="0"/>
        <w:ind w:left="0" w:firstLine="709"/>
        <w:jc w:val="both"/>
        <w:rPr>
          <w:sz w:val="28"/>
          <w:szCs w:val="28"/>
        </w:rPr>
      </w:pPr>
      <w:r>
        <w:rPr>
          <w:sz w:val="28"/>
          <w:szCs w:val="28"/>
        </w:rPr>
        <w:t>одноразовость сборки изделия или элемента и отсутствие возмо</w:t>
      </w:r>
      <w:r>
        <w:rPr>
          <w:sz w:val="28"/>
          <w:szCs w:val="28"/>
        </w:rPr>
        <w:t>ж</w:t>
      </w:r>
      <w:r>
        <w:rPr>
          <w:sz w:val="28"/>
          <w:szCs w:val="28"/>
        </w:rPr>
        <w:t>ности предварительной или повторной проверки;</w:t>
      </w:r>
    </w:p>
    <w:p w:rsidR="002350AF" w:rsidRDefault="002350AF" w:rsidP="0098199C">
      <w:pPr>
        <w:numPr>
          <w:ilvl w:val="0"/>
          <w:numId w:val="50"/>
        </w:numPr>
        <w:shd w:val="clear" w:color="auto" w:fill="FFFFFF"/>
        <w:tabs>
          <w:tab w:val="left" w:pos="993"/>
        </w:tabs>
        <w:autoSpaceDE w:val="0"/>
        <w:autoSpaceDN w:val="0"/>
        <w:adjustRightInd w:val="0"/>
        <w:ind w:left="0" w:firstLine="709"/>
        <w:jc w:val="both"/>
        <w:rPr>
          <w:sz w:val="28"/>
          <w:szCs w:val="28"/>
        </w:rPr>
      </w:pPr>
      <w:r w:rsidRPr="000F139E">
        <w:rPr>
          <w:sz w:val="28"/>
          <w:szCs w:val="28"/>
        </w:rPr>
        <w:t>срабатывание элементов цепи</w:t>
      </w:r>
      <w:r w:rsidR="0098199C">
        <w:rPr>
          <w:sz w:val="28"/>
          <w:szCs w:val="28"/>
        </w:rPr>
        <w:t>, которое</w:t>
      </w:r>
      <w:r w:rsidRPr="000F139E">
        <w:rPr>
          <w:sz w:val="28"/>
          <w:szCs w:val="28"/>
        </w:rPr>
        <w:t xml:space="preserve"> приводит к разрушению объекта;</w:t>
      </w:r>
    </w:p>
    <w:p w:rsidR="002350AF" w:rsidRPr="000F139E" w:rsidRDefault="002350AF" w:rsidP="0098199C">
      <w:pPr>
        <w:numPr>
          <w:ilvl w:val="0"/>
          <w:numId w:val="50"/>
        </w:numPr>
        <w:shd w:val="clear" w:color="auto" w:fill="FFFFFF"/>
        <w:tabs>
          <w:tab w:val="left" w:pos="993"/>
        </w:tabs>
        <w:autoSpaceDE w:val="0"/>
        <w:autoSpaceDN w:val="0"/>
        <w:adjustRightInd w:val="0"/>
        <w:ind w:left="0" w:firstLine="709"/>
        <w:jc w:val="both"/>
        <w:rPr>
          <w:sz w:val="28"/>
          <w:szCs w:val="28"/>
        </w:rPr>
      </w:pPr>
      <w:r w:rsidRPr="000F139E">
        <w:rPr>
          <w:sz w:val="28"/>
          <w:szCs w:val="28"/>
        </w:rPr>
        <w:t>экспериментально отрабатываемая выборка</w:t>
      </w:r>
      <w:r w:rsidR="0098199C">
        <w:rPr>
          <w:sz w:val="28"/>
          <w:szCs w:val="28"/>
        </w:rPr>
        <w:t>,</w:t>
      </w:r>
      <w:r w:rsidRPr="000F139E">
        <w:rPr>
          <w:sz w:val="28"/>
          <w:szCs w:val="28"/>
        </w:rPr>
        <w:t xml:space="preserve"> ограничен</w:t>
      </w:r>
      <w:r w:rsidR="0098199C">
        <w:rPr>
          <w:sz w:val="28"/>
          <w:szCs w:val="28"/>
        </w:rPr>
        <w:t>н</w:t>
      </w:r>
      <w:r w:rsidRPr="000F139E">
        <w:rPr>
          <w:sz w:val="28"/>
          <w:szCs w:val="28"/>
        </w:rPr>
        <w:t>а</w:t>
      </w:r>
      <w:r w:rsidR="0098199C">
        <w:rPr>
          <w:sz w:val="28"/>
          <w:szCs w:val="28"/>
        </w:rPr>
        <w:t>я</w:t>
      </w:r>
      <w:r w:rsidRPr="000F139E">
        <w:rPr>
          <w:sz w:val="28"/>
          <w:szCs w:val="28"/>
        </w:rPr>
        <w:t xml:space="preserve"> по к</w:t>
      </w:r>
      <w:r w:rsidRPr="000F139E">
        <w:rPr>
          <w:sz w:val="28"/>
          <w:szCs w:val="28"/>
        </w:rPr>
        <w:t>о</w:t>
      </w:r>
      <w:r w:rsidRPr="000F139E">
        <w:rPr>
          <w:sz w:val="28"/>
          <w:szCs w:val="28"/>
        </w:rPr>
        <w:t>личеству опытных образцов.</w:t>
      </w:r>
    </w:p>
    <w:p w:rsidR="002350AF" w:rsidRPr="002E525E" w:rsidRDefault="002350AF" w:rsidP="0098199C">
      <w:pPr>
        <w:shd w:val="clear" w:color="auto" w:fill="FFFFFF"/>
        <w:autoSpaceDE w:val="0"/>
        <w:autoSpaceDN w:val="0"/>
        <w:adjustRightInd w:val="0"/>
        <w:ind w:firstLine="709"/>
        <w:jc w:val="both"/>
        <w:rPr>
          <w:color w:val="000000"/>
          <w:sz w:val="28"/>
          <w:szCs w:val="28"/>
        </w:rPr>
      </w:pPr>
      <w:r w:rsidRPr="00F05D9B">
        <w:rPr>
          <w:sz w:val="28"/>
          <w:szCs w:val="28"/>
        </w:rPr>
        <w:t>Таким образом, разработка программно-методического ресурса, п</w:t>
      </w:r>
      <w:r w:rsidRPr="00F05D9B">
        <w:rPr>
          <w:sz w:val="28"/>
          <w:szCs w:val="28"/>
        </w:rPr>
        <w:t>о</w:t>
      </w:r>
      <w:r w:rsidRPr="00F05D9B">
        <w:rPr>
          <w:sz w:val="28"/>
          <w:szCs w:val="28"/>
        </w:rPr>
        <w:t xml:space="preserve">зволяющего </w:t>
      </w:r>
      <w:r>
        <w:rPr>
          <w:sz w:val="28"/>
          <w:szCs w:val="28"/>
        </w:rPr>
        <w:t xml:space="preserve">проводить </w:t>
      </w:r>
      <w:r w:rsidRPr="00F05D9B">
        <w:rPr>
          <w:color w:val="000000"/>
          <w:sz w:val="28"/>
          <w:szCs w:val="28"/>
        </w:rPr>
        <w:t xml:space="preserve">расчет напряженно-деформированного состояния </w:t>
      </w:r>
      <w:r>
        <w:rPr>
          <w:color w:val="000000"/>
          <w:sz w:val="28"/>
          <w:szCs w:val="28"/>
        </w:rPr>
        <w:t>взрывчатого снаряжения (</w:t>
      </w:r>
      <w:r w:rsidRPr="002E525E">
        <w:rPr>
          <w:color w:val="000000"/>
          <w:sz w:val="28"/>
          <w:szCs w:val="28"/>
        </w:rPr>
        <w:t>ВС) при прессовании в корпусах кумулятивных БЧ, представляется весьма актуальной задачей.</w:t>
      </w:r>
    </w:p>
    <w:p w:rsidR="002350AF" w:rsidRPr="002E525E" w:rsidRDefault="002350AF" w:rsidP="0098199C">
      <w:pPr>
        <w:widowControl w:val="0"/>
        <w:ind w:firstLine="709"/>
        <w:jc w:val="both"/>
        <w:rPr>
          <w:sz w:val="28"/>
          <w:szCs w:val="28"/>
        </w:rPr>
      </w:pPr>
      <w:r w:rsidRPr="002E525E">
        <w:rPr>
          <w:sz w:val="28"/>
          <w:szCs w:val="28"/>
        </w:rPr>
        <w:t>Для расчета напряженно-деформированного состояния взрывчатого снаряжения, а также определения распределения плотности в сечении зар</w:t>
      </w:r>
      <w:r w:rsidRPr="002E525E">
        <w:rPr>
          <w:sz w:val="28"/>
          <w:szCs w:val="28"/>
        </w:rPr>
        <w:t>я</w:t>
      </w:r>
      <w:r w:rsidRPr="002E525E">
        <w:rPr>
          <w:sz w:val="28"/>
          <w:szCs w:val="28"/>
        </w:rPr>
        <w:t>да по оконч</w:t>
      </w:r>
      <w:r w:rsidR="0098199C">
        <w:rPr>
          <w:sz w:val="28"/>
          <w:szCs w:val="28"/>
        </w:rPr>
        <w:t>ании</w:t>
      </w:r>
      <w:r w:rsidRPr="002E525E">
        <w:rPr>
          <w:sz w:val="28"/>
          <w:szCs w:val="28"/>
        </w:rPr>
        <w:t xml:space="preserve"> прессования </w:t>
      </w:r>
      <w:r>
        <w:rPr>
          <w:sz w:val="28"/>
          <w:szCs w:val="28"/>
        </w:rPr>
        <w:t>разработана</w:t>
      </w:r>
      <w:r w:rsidRPr="002E525E">
        <w:rPr>
          <w:sz w:val="28"/>
          <w:szCs w:val="28"/>
        </w:rPr>
        <w:t xml:space="preserve"> методика, включающая следу</w:t>
      </w:r>
      <w:r w:rsidRPr="002E525E">
        <w:rPr>
          <w:sz w:val="28"/>
          <w:szCs w:val="28"/>
        </w:rPr>
        <w:t>ю</w:t>
      </w:r>
      <w:r w:rsidRPr="002E525E">
        <w:rPr>
          <w:sz w:val="28"/>
          <w:szCs w:val="28"/>
        </w:rPr>
        <w:t>щие основные этапы:</w:t>
      </w:r>
    </w:p>
    <w:p w:rsidR="002350AF" w:rsidRDefault="002350AF" w:rsidP="0098199C">
      <w:pPr>
        <w:pStyle w:val="affffff5"/>
        <w:widowControl w:val="0"/>
        <w:numPr>
          <w:ilvl w:val="0"/>
          <w:numId w:val="51"/>
        </w:numPr>
        <w:tabs>
          <w:tab w:val="left" w:pos="993"/>
        </w:tabs>
        <w:spacing w:line="240" w:lineRule="auto"/>
        <w:ind w:left="0" w:firstLine="709"/>
      </w:pPr>
      <w:r w:rsidRPr="002E525E">
        <w:t>Создание математической модели, описывающей напряженно-деформированное состояние ВС</w:t>
      </w:r>
      <w:r w:rsidRPr="00F05D9B">
        <w:t xml:space="preserve"> при прессова</w:t>
      </w:r>
      <w:r>
        <w:t>нии.</w:t>
      </w:r>
    </w:p>
    <w:p w:rsidR="002350AF" w:rsidRDefault="002350AF" w:rsidP="0098199C">
      <w:pPr>
        <w:pStyle w:val="affffff5"/>
        <w:widowControl w:val="0"/>
        <w:numPr>
          <w:ilvl w:val="0"/>
          <w:numId w:val="51"/>
        </w:numPr>
        <w:tabs>
          <w:tab w:val="left" w:pos="993"/>
        </w:tabs>
        <w:spacing w:line="240" w:lineRule="auto"/>
        <w:ind w:left="0" w:firstLine="709"/>
      </w:pPr>
      <w:r w:rsidRPr="00F05D9B">
        <w:t>Разработка методики определения констант, входящих в математ</w:t>
      </w:r>
      <w:r w:rsidRPr="00F05D9B">
        <w:t>и</w:t>
      </w:r>
      <w:r w:rsidRPr="00F05D9B">
        <w:t>че</w:t>
      </w:r>
      <w:r>
        <w:t>скую модель.</w:t>
      </w:r>
    </w:p>
    <w:p w:rsidR="002350AF" w:rsidRDefault="002350AF" w:rsidP="0098199C">
      <w:pPr>
        <w:pStyle w:val="affffff5"/>
        <w:widowControl w:val="0"/>
        <w:numPr>
          <w:ilvl w:val="0"/>
          <w:numId w:val="51"/>
        </w:numPr>
        <w:tabs>
          <w:tab w:val="left" w:pos="993"/>
        </w:tabs>
        <w:spacing w:line="240" w:lineRule="auto"/>
        <w:ind w:left="0" w:firstLine="709"/>
      </w:pPr>
      <w:r w:rsidRPr="00F05D9B">
        <w:t>Выбор метода расчета напряженно-деформированного состояния</w:t>
      </w:r>
      <w:r>
        <w:t xml:space="preserve"> ВС при прессовании.</w:t>
      </w:r>
    </w:p>
    <w:p w:rsidR="00135C57" w:rsidRDefault="002350AF" w:rsidP="0098199C">
      <w:pPr>
        <w:pStyle w:val="affffff5"/>
        <w:widowControl w:val="0"/>
        <w:numPr>
          <w:ilvl w:val="0"/>
          <w:numId w:val="51"/>
        </w:numPr>
        <w:tabs>
          <w:tab w:val="left" w:pos="993"/>
        </w:tabs>
        <w:spacing w:line="240" w:lineRule="auto"/>
        <w:ind w:left="0" w:firstLine="709"/>
      </w:pPr>
      <w:r>
        <w:t xml:space="preserve">Задание </w:t>
      </w:r>
      <w:r w:rsidRPr="007A2DDB">
        <w:t xml:space="preserve">геометрии конструкции </w:t>
      </w:r>
      <w:r>
        <w:t>кумулятивного узла (КУ).</w:t>
      </w:r>
    </w:p>
    <w:p w:rsidR="00135C57" w:rsidRDefault="002350AF" w:rsidP="0098199C">
      <w:pPr>
        <w:pStyle w:val="affffff5"/>
        <w:widowControl w:val="0"/>
        <w:numPr>
          <w:ilvl w:val="0"/>
          <w:numId w:val="51"/>
        </w:numPr>
        <w:tabs>
          <w:tab w:val="left" w:pos="993"/>
        </w:tabs>
        <w:spacing w:line="240" w:lineRule="auto"/>
        <w:ind w:left="0" w:firstLine="709"/>
      </w:pPr>
      <w:r w:rsidRPr="00F05D9B">
        <w:t>Задание параметров модели и расчет прессования ВС</w:t>
      </w:r>
      <w:r>
        <w:t>.</w:t>
      </w:r>
    </w:p>
    <w:p w:rsidR="002350AF" w:rsidRPr="00F05D9B" w:rsidRDefault="002350AF" w:rsidP="0098199C">
      <w:pPr>
        <w:pStyle w:val="affffff5"/>
        <w:widowControl w:val="0"/>
        <w:numPr>
          <w:ilvl w:val="0"/>
          <w:numId w:val="51"/>
        </w:numPr>
        <w:tabs>
          <w:tab w:val="left" w:pos="993"/>
        </w:tabs>
        <w:spacing w:line="240" w:lineRule="auto"/>
        <w:ind w:left="0" w:firstLine="709"/>
      </w:pPr>
      <w:r w:rsidRPr="00F05D9B">
        <w:t>Обработка результатов расчета прессования ВС.</w:t>
      </w:r>
    </w:p>
    <w:p w:rsidR="002350AF" w:rsidRPr="00C166F6" w:rsidRDefault="002350AF" w:rsidP="00135C57">
      <w:pPr>
        <w:widowControl w:val="0"/>
        <w:spacing w:line="233" w:lineRule="auto"/>
        <w:ind w:firstLine="709"/>
        <w:jc w:val="both"/>
        <w:rPr>
          <w:sz w:val="28"/>
          <w:szCs w:val="28"/>
        </w:rPr>
      </w:pPr>
      <w:r w:rsidRPr="0041224A">
        <w:rPr>
          <w:sz w:val="28"/>
          <w:szCs w:val="28"/>
        </w:rPr>
        <w:lastRenderedPageBreak/>
        <w:t>В большинстве прикладных задач прессования ВС внешним давлен</w:t>
      </w:r>
      <w:r w:rsidRPr="0041224A">
        <w:rPr>
          <w:sz w:val="28"/>
          <w:szCs w:val="28"/>
        </w:rPr>
        <w:t>и</w:t>
      </w:r>
      <w:r w:rsidRPr="0041224A">
        <w:rPr>
          <w:sz w:val="28"/>
          <w:szCs w:val="28"/>
        </w:rPr>
        <w:t xml:space="preserve">ем решение исходных дифференциальных уравнений дает распределение </w:t>
      </w:r>
      <w:r w:rsidRPr="00C166F6">
        <w:rPr>
          <w:sz w:val="28"/>
          <w:szCs w:val="28"/>
        </w:rPr>
        <w:t xml:space="preserve">напряжений и деформаций по всему объему тела, в том числе и </w:t>
      </w:r>
      <w:r w:rsidR="00DA4915" w:rsidRPr="00C166F6">
        <w:rPr>
          <w:sz w:val="28"/>
          <w:szCs w:val="28"/>
        </w:rPr>
        <w:t xml:space="preserve">для точек, </w:t>
      </w:r>
      <w:r w:rsidRPr="00C166F6">
        <w:rPr>
          <w:sz w:val="28"/>
          <w:szCs w:val="28"/>
        </w:rPr>
        <w:t>лежащих на поверхности, непосредственно воспринимающей активное усилие.</w:t>
      </w:r>
    </w:p>
    <w:p w:rsidR="002350AF" w:rsidRPr="0041224A" w:rsidRDefault="002350AF" w:rsidP="00135C57">
      <w:pPr>
        <w:widowControl w:val="0"/>
        <w:spacing w:line="233" w:lineRule="auto"/>
        <w:ind w:firstLine="709"/>
        <w:jc w:val="both"/>
        <w:rPr>
          <w:sz w:val="28"/>
          <w:szCs w:val="28"/>
        </w:rPr>
      </w:pPr>
      <w:r>
        <w:rPr>
          <w:sz w:val="28"/>
          <w:szCs w:val="28"/>
        </w:rPr>
        <w:t>О</w:t>
      </w:r>
      <w:r w:rsidRPr="0041224A">
        <w:rPr>
          <w:sz w:val="28"/>
          <w:szCs w:val="28"/>
        </w:rPr>
        <w:t>дин из возможных подходов к построению системы дифференц</w:t>
      </w:r>
      <w:r w:rsidRPr="0041224A">
        <w:rPr>
          <w:sz w:val="28"/>
          <w:szCs w:val="28"/>
        </w:rPr>
        <w:t>и</w:t>
      </w:r>
      <w:r w:rsidRPr="0041224A">
        <w:rPr>
          <w:sz w:val="28"/>
          <w:szCs w:val="28"/>
        </w:rPr>
        <w:t>альных уравнений статического равновесия при изотермических условиях для осесимметричного напряженного состояния</w:t>
      </w:r>
      <w:r>
        <w:rPr>
          <w:sz w:val="28"/>
          <w:szCs w:val="28"/>
        </w:rPr>
        <w:t xml:space="preserve"> заключается в следующем</w:t>
      </w:r>
      <w:r w:rsidRPr="0041224A">
        <w:rPr>
          <w:sz w:val="28"/>
          <w:szCs w:val="28"/>
        </w:rPr>
        <w:t>.</w:t>
      </w:r>
    </w:p>
    <w:p w:rsidR="002350AF" w:rsidRDefault="002350AF" w:rsidP="00135C57">
      <w:pPr>
        <w:widowControl w:val="0"/>
        <w:spacing w:line="233" w:lineRule="auto"/>
        <w:ind w:firstLine="709"/>
        <w:jc w:val="both"/>
        <w:rPr>
          <w:sz w:val="28"/>
          <w:szCs w:val="28"/>
        </w:rPr>
      </w:pPr>
      <w:r w:rsidRPr="0041224A">
        <w:rPr>
          <w:sz w:val="28"/>
          <w:szCs w:val="28"/>
        </w:rPr>
        <w:t xml:space="preserve">Для осесимметричного напряженного состояния в цилиндрических координатах </w:t>
      </w:r>
      <w:r w:rsidRPr="007419EB">
        <w:rPr>
          <w:position w:val="-12"/>
          <w:sz w:val="28"/>
          <w:szCs w:val="28"/>
        </w:rPr>
        <w:object w:dxaOrig="859" w:dyaOrig="360">
          <v:shape id="_x0000_i1340" type="#_x0000_t75" style="width:42pt;height:17.25pt" o:ole="">
            <v:imagedata r:id="rId581" o:title=""/>
          </v:shape>
          <o:OLEObject Type="Embed" ProgID="Equation.3" ShapeID="_x0000_i1340" DrawAspect="Content" ObjectID="_1504353239" r:id="rId582"/>
        </w:object>
      </w:r>
      <w:r w:rsidRPr="0041224A">
        <w:rPr>
          <w:sz w:val="28"/>
          <w:szCs w:val="28"/>
        </w:rPr>
        <w:t xml:space="preserve"> два уравнения равновесия имеют следующий вид:</w:t>
      </w:r>
    </w:p>
    <w:p w:rsidR="002350AF" w:rsidRDefault="002350AF" w:rsidP="002350AF">
      <w:pPr>
        <w:widowControl w:val="0"/>
        <w:jc w:val="center"/>
      </w:pPr>
      <w:r w:rsidRPr="007A2DDB">
        <w:rPr>
          <w:position w:val="-26"/>
        </w:rPr>
        <w:object w:dxaOrig="3739" w:dyaOrig="700">
          <v:shape id="_x0000_i1341" type="#_x0000_t75" style="width:208.5pt;height:39.75pt" o:ole="">
            <v:imagedata r:id="rId583" o:title=""/>
          </v:shape>
          <o:OLEObject Type="Embed" ProgID="Equation.3" ShapeID="_x0000_i1341" DrawAspect="Content" ObjectID="_1504353240" r:id="rId584"/>
        </w:object>
      </w:r>
    </w:p>
    <w:p w:rsidR="002350AF" w:rsidRDefault="002350AF" w:rsidP="002350AF">
      <w:pPr>
        <w:widowControl w:val="0"/>
        <w:jc w:val="center"/>
      </w:pPr>
    </w:p>
    <w:p w:rsidR="002350AF" w:rsidRDefault="002350AF" w:rsidP="002350AF">
      <w:pPr>
        <w:widowControl w:val="0"/>
        <w:jc w:val="center"/>
        <w:rPr>
          <w:sz w:val="28"/>
          <w:szCs w:val="28"/>
        </w:rPr>
      </w:pPr>
      <w:r w:rsidRPr="007A2DDB">
        <w:rPr>
          <w:position w:val="-28"/>
        </w:rPr>
        <w:object w:dxaOrig="3159" w:dyaOrig="720">
          <v:shape id="_x0000_i1342" type="#_x0000_t75" style="width:181.5pt;height:42pt" o:ole="">
            <v:imagedata r:id="rId585" o:title=""/>
          </v:shape>
          <o:OLEObject Type="Embed" ProgID="Equation.3" ShapeID="_x0000_i1342" DrawAspect="Content" ObjectID="_1504353241" r:id="rId586"/>
        </w:object>
      </w:r>
    </w:p>
    <w:p w:rsidR="002350AF" w:rsidRDefault="002350AF" w:rsidP="002350AF">
      <w:pPr>
        <w:widowControl w:val="0"/>
        <w:jc w:val="both"/>
        <w:rPr>
          <w:sz w:val="28"/>
          <w:szCs w:val="28"/>
        </w:rPr>
      </w:pPr>
    </w:p>
    <w:p w:rsidR="002350AF" w:rsidRPr="0041224A" w:rsidRDefault="002350AF" w:rsidP="002350AF">
      <w:pPr>
        <w:widowControl w:val="0"/>
        <w:jc w:val="both"/>
        <w:rPr>
          <w:sz w:val="28"/>
          <w:szCs w:val="28"/>
        </w:rPr>
      </w:pPr>
      <w:r w:rsidRPr="0041224A">
        <w:rPr>
          <w:sz w:val="28"/>
          <w:szCs w:val="28"/>
        </w:rPr>
        <w:t xml:space="preserve">где </w:t>
      </w:r>
      <w:r w:rsidRPr="007419EB">
        <w:rPr>
          <w:position w:val="-12"/>
          <w:sz w:val="28"/>
          <w:szCs w:val="28"/>
        </w:rPr>
        <w:object w:dxaOrig="540" w:dyaOrig="360">
          <v:shape id="_x0000_i1343" type="#_x0000_t75" style="width:27pt;height:17.25pt" o:ole="">
            <v:imagedata r:id="rId587" o:title=""/>
          </v:shape>
          <o:OLEObject Type="Embed" ProgID="Equation.3" ShapeID="_x0000_i1343" DrawAspect="Content" ObjectID="_1504353242" r:id="rId588"/>
        </w:object>
      </w:r>
      <w:r>
        <w:rPr>
          <w:sz w:val="28"/>
          <w:szCs w:val="28"/>
        </w:rPr>
        <w:t> </w:t>
      </w:r>
      <w:r w:rsidRPr="007419EB">
        <w:rPr>
          <w:sz w:val="28"/>
          <w:szCs w:val="28"/>
        </w:rPr>
        <w:t>−</w:t>
      </w:r>
      <w:r>
        <w:rPr>
          <w:sz w:val="28"/>
          <w:szCs w:val="28"/>
        </w:rPr>
        <w:t> </w:t>
      </w:r>
      <w:r w:rsidRPr="0041224A">
        <w:rPr>
          <w:sz w:val="28"/>
          <w:szCs w:val="28"/>
        </w:rPr>
        <w:t xml:space="preserve">проекции массовых сил вдоль осей </w:t>
      </w:r>
      <w:r w:rsidRPr="00F7311C">
        <w:rPr>
          <w:position w:val="-12"/>
          <w:sz w:val="28"/>
          <w:szCs w:val="28"/>
        </w:rPr>
        <w:object w:dxaOrig="600" w:dyaOrig="300">
          <v:shape id="_x0000_i1344" type="#_x0000_t75" style="width:30pt;height:15pt" o:ole="">
            <v:imagedata r:id="rId589" o:title=""/>
          </v:shape>
          <o:OLEObject Type="Embed" ProgID="Equation.3" ShapeID="_x0000_i1344" DrawAspect="Content" ObjectID="_1504353243" r:id="rId590"/>
        </w:object>
      </w:r>
      <w:r w:rsidRPr="0041224A">
        <w:rPr>
          <w:sz w:val="28"/>
          <w:szCs w:val="28"/>
        </w:rPr>
        <w:t xml:space="preserve">; </w:t>
      </w:r>
      <w:r>
        <w:rPr>
          <w:sz w:val="28"/>
          <w:szCs w:val="28"/>
        </w:rPr>
        <w:t>σ</w:t>
      </w:r>
      <w:r>
        <w:rPr>
          <w:i/>
          <w:sz w:val="28"/>
          <w:szCs w:val="28"/>
          <w:vertAlign w:val="subscript"/>
          <w:lang w:val="en-US"/>
        </w:rPr>
        <w:t>rr</w:t>
      </w:r>
      <w:r w:rsidRPr="00BE388C">
        <w:rPr>
          <w:sz w:val="28"/>
          <w:szCs w:val="28"/>
        </w:rPr>
        <w:t xml:space="preserve">, </w:t>
      </w:r>
      <w:r>
        <w:rPr>
          <w:sz w:val="28"/>
          <w:szCs w:val="28"/>
        </w:rPr>
        <w:t>σ</w:t>
      </w:r>
      <w:r>
        <w:rPr>
          <w:i/>
          <w:sz w:val="28"/>
          <w:szCs w:val="28"/>
          <w:vertAlign w:val="subscript"/>
          <w:lang w:val="en-US"/>
        </w:rPr>
        <w:t>zz</w:t>
      </w:r>
      <w:r w:rsidRPr="00BE388C">
        <w:rPr>
          <w:sz w:val="28"/>
          <w:szCs w:val="28"/>
        </w:rPr>
        <w:t xml:space="preserve">, </w:t>
      </w:r>
      <w:r>
        <w:rPr>
          <w:sz w:val="28"/>
          <w:szCs w:val="28"/>
        </w:rPr>
        <w:t>σ</w:t>
      </w:r>
      <w:r>
        <w:rPr>
          <w:i/>
          <w:sz w:val="28"/>
          <w:szCs w:val="28"/>
          <w:vertAlign w:val="subscript"/>
          <w:lang w:val="en-US"/>
        </w:rPr>
        <w:t>rz</w:t>
      </w:r>
      <w:r w:rsidRPr="00BE388C">
        <w:rPr>
          <w:sz w:val="28"/>
          <w:szCs w:val="28"/>
        </w:rPr>
        <w:t xml:space="preserve">, </w:t>
      </w:r>
      <w:r>
        <w:rPr>
          <w:sz w:val="28"/>
          <w:szCs w:val="28"/>
        </w:rPr>
        <w:t>σ</w:t>
      </w:r>
      <w:r w:rsidRPr="00BE388C">
        <w:rPr>
          <w:sz w:val="28"/>
          <w:szCs w:val="28"/>
          <w:vertAlign w:val="subscript"/>
        </w:rPr>
        <w:t>θ</w:t>
      </w:r>
      <w:r>
        <w:rPr>
          <w:sz w:val="28"/>
          <w:szCs w:val="28"/>
          <w:vertAlign w:val="subscript"/>
        </w:rPr>
        <w:t>θ</w:t>
      </w:r>
      <w:r w:rsidRPr="00BE388C">
        <w:rPr>
          <w:sz w:val="28"/>
          <w:szCs w:val="28"/>
        </w:rPr>
        <w:t>,</w:t>
      </w:r>
      <w:r>
        <w:rPr>
          <w:sz w:val="28"/>
          <w:szCs w:val="28"/>
        </w:rPr>
        <w:t> </w:t>
      </w:r>
      <w:r w:rsidRPr="0041224A">
        <w:rPr>
          <w:sz w:val="28"/>
          <w:szCs w:val="28"/>
        </w:rPr>
        <w:t>–</w:t>
      </w:r>
      <w:r>
        <w:rPr>
          <w:sz w:val="28"/>
          <w:szCs w:val="28"/>
        </w:rPr>
        <w:t xml:space="preserve"> </w:t>
      </w:r>
      <w:r w:rsidRPr="0041224A">
        <w:rPr>
          <w:sz w:val="28"/>
          <w:szCs w:val="28"/>
        </w:rPr>
        <w:t>ко</w:t>
      </w:r>
      <w:r w:rsidRPr="0041224A">
        <w:rPr>
          <w:sz w:val="28"/>
          <w:szCs w:val="28"/>
        </w:rPr>
        <w:t>м</w:t>
      </w:r>
      <w:r w:rsidRPr="0041224A">
        <w:rPr>
          <w:sz w:val="28"/>
          <w:szCs w:val="28"/>
        </w:rPr>
        <w:t>поненты тензора напряжений.</w:t>
      </w:r>
    </w:p>
    <w:p w:rsidR="002350AF" w:rsidRDefault="002350AF" w:rsidP="002350AF">
      <w:pPr>
        <w:widowControl w:val="0"/>
        <w:ind w:firstLine="709"/>
        <w:jc w:val="both"/>
        <w:rPr>
          <w:sz w:val="28"/>
          <w:szCs w:val="28"/>
        </w:rPr>
      </w:pPr>
      <w:r w:rsidRPr="0041224A">
        <w:rPr>
          <w:sz w:val="28"/>
          <w:szCs w:val="28"/>
        </w:rPr>
        <w:t>Упругие деформации среды описываются с помощью закона Гука. Для перечисленных выше компонент тензора напряжений соотношения, связывающие его с тензором деформаций, имеют следующий вид:</w:t>
      </w:r>
    </w:p>
    <w:p w:rsidR="002350AF" w:rsidRPr="0041224A" w:rsidRDefault="002350AF" w:rsidP="002350AF">
      <w:pPr>
        <w:widowControl w:val="0"/>
        <w:ind w:firstLine="709"/>
        <w:jc w:val="both"/>
        <w:rPr>
          <w:sz w:val="28"/>
          <w:szCs w:val="28"/>
        </w:rPr>
      </w:pPr>
    </w:p>
    <w:p w:rsidR="002350AF" w:rsidRDefault="002350AF" w:rsidP="00143B55">
      <w:pPr>
        <w:widowControl w:val="0"/>
        <w:jc w:val="center"/>
        <w:rPr>
          <w:sz w:val="28"/>
          <w:szCs w:val="28"/>
        </w:rPr>
      </w:pPr>
      <w:r w:rsidRPr="007A2DDB">
        <w:rPr>
          <w:position w:val="-76"/>
          <w:sz w:val="28"/>
          <w:szCs w:val="28"/>
        </w:rPr>
        <w:object w:dxaOrig="3840" w:dyaOrig="1660">
          <v:shape id="_x0000_i1345" type="#_x0000_t75" style="width:206.25pt;height:87pt" o:ole="">
            <v:imagedata r:id="rId591" o:title=""/>
          </v:shape>
          <o:OLEObject Type="Embed" ProgID="Equation.3" ShapeID="_x0000_i1345" DrawAspect="Content" ObjectID="_1504353244" r:id="rId592"/>
        </w:object>
      </w:r>
    </w:p>
    <w:p w:rsidR="002350AF" w:rsidRPr="00993AF1" w:rsidRDefault="002350AF" w:rsidP="002350AF">
      <w:pPr>
        <w:widowControl w:val="0"/>
        <w:jc w:val="both"/>
        <w:rPr>
          <w:sz w:val="20"/>
          <w:szCs w:val="20"/>
          <w:lang w:val="en-US"/>
        </w:rPr>
      </w:pPr>
    </w:p>
    <w:p w:rsidR="002350AF" w:rsidRPr="0041224A" w:rsidRDefault="002350AF" w:rsidP="002350AF">
      <w:pPr>
        <w:widowControl w:val="0"/>
        <w:jc w:val="both"/>
        <w:rPr>
          <w:sz w:val="28"/>
          <w:szCs w:val="28"/>
        </w:rPr>
      </w:pPr>
      <w:r w:rsidRPr="0041224A">
        <w:rPr>
          <w:sz w:val="28"/>
          <w:szCs w:val="28"/>
        </w:rPr>
        <w:t xml:space="preserve">где </w:t>
      </w:r>
      <w:r w:rsidRPr="00634EF5">
        <w:rPr>
          <w:position w:val="-12"/>
          <w:sz w:val="28"/>
          <w:szCs w:val="28"/>
        </w:rPr>
        <w:object w:dxaOrig="480" w:dyaOrig="360">
          <v:shape id="_x0000_i1346" type="#_x0000_t75" style="width:24.75pt;height:17.25pt" o:ole="">
            <v:imagedata r:id="rId593" o:title=""/>
          </v:shape>
          <o:OLEObject Type="Embed" ProgID="Equation.3" ShapeID="_x0000_i1346" DrawAspect="Content" ObjectID="_1504353245" r:id="rId594"/>
        </w:object>
      </w:r>
      <w:r>
        <w:rPr>
          <w:sz w:val="28"/>
          <w:szCs w:val="28"/>
        </w:rPr>
        <w:t xml:space="preserve"> </w:t>
      </w:r>
      <w:r w:rsidRPr="0041224A">
        <w:rPr>
          <w:sz w:val="28"/>
          <w:szCs w:val="28"/>
        </w:rPr>
        <w:t xml:space="preserve">– постоянные Ламе; </w:t>
      </w:r>
      <w:r w:rsidRPr="00634EF5">
        <w:rPr>
          <w:position w:val="-12"/>
          <w:sz w:val="28"/>
          <w:szCs w:val="28"/>
        </w:rPr>
        <w:object w:dxaOrig="1820" w:dyaOrig="380">
          <v:shape id="_x0000_i1347" type="#_x0000_t75" style="width:91.5pt;height:19.5pt" o:ole="">
            <v:imagedata r:id="rId595" o:title=""/>
          </v:shape>
          <o:OLEObject Type="Embed" ProgID="Equation.3" ShapeID="_x0000_i1347" DrawAspect="Content" ObjectID="_1504353246" r:id="rId596"/>
        </w:object>
      </w:r>
      <w:r>
        <w:rPr>
          <w:sz w:val="28"/>
          <w:szCs w:val="28"/>
        </w:rPr>
        <w:t xml:space="preserve"> </w:t>
      </w:r>
      <w:r w:rsidRPr="0041224A">
        <w:rPr>
          <w:sz w:val="28"/>
          <w:szCs w:val="28"/>
        </w:rPr>
        <w:t>– компоненты тензора дефо</w:t>
      </w:r>
      <w:r w:rsidRPr="0041224A">
        <w:rPr>
          <w:sz w:val="28"/>
          <w:szCs w:val="28"/>
        </w:rPr>
        <w:t>р</w:t>
      </w:r>
      <w:r w:rsidRPr="0041224A">
        <w:rPr>
          <w:sz w:val="28"/>
          <w:szCs w:val="28"/>
        </w:rPr>
        <w:t>мации.</w:t>
      </w:r>
    </w:p>
    <w:p w:rsidR="002350AF" w:rsidRDefault="002350AF" w:rsidP="002350AF">
      <w:pPr>
        <w:widowControl w:val="0"/>
        <w:ind w:firstLine="709"/>
        <w:jc w:val="both"/>
        <w:rPr>
          <w:spacing w:val="-2"/>
          <w:sz w:val="28"/>
          <w:szCs w:val="28"/>
        </w:rPr>
      </w:pPr>
      <w:r w:rsidRPr="00143B55">
        <w:rPr>
          <w:spacing w:val="-2"/>
          <w:sz w:val="28"/>
          <w:szCs w:val="28"/>
        </w:rPr>
        <w:t>Связь компонент тензора деформаций с проекциями вектора смещения задается следующими выражениями в допущении малости деформаций:</w:t>
      </w:r>
    </w:p>
    <w:p w:rsidR="00143B55" w:rsidRPr="00143B55" w:rsidRDefault="00143B55" w:rsidP="002350AF">
      <w:pPr>
        <w:widowControl w:val="0"/>
        <w:ind w:firstLine="709"/>
        <w:jc w:val="both"/>
        <w:rPr>
          <w:spacing w:val="-2"/>
          <w:sz w:val="28"/>
          <w:szCs w:val="28"/>
        </w:rPr>
      </w:pPr>
    </w:p>
    <w:p w:rsidR="002350AF" w:rsidRDefault="002350AF" w:rsidP="00143B55">
      <w:pPr>
        <w:widowControl w:val="0"/>
        <w:jc w:val="center"/>
        <w:rPr>
          <w:sz w:val="28"/>
          <w:szCs w:val="28"/>
        </w:rPr>
      </w:pPr>
      <w:r w:rsidRPr="007A2DDB">
        <w:rPr>
          <w:position w:val="-72"/>
          <w:sz w:val="28"/>
          <w:szCs w:val="28"/>
        </w:rPr>
        <w:object w:dxaOrig="4280" w:dyaOrig="1579">
          <v:shape id="_x0000_i1348" type="#_x0000_t75" style="width:240.75pt;height:87pt" o:ole="">
            <v:imagedata r:id="rId597" o:title=""/>
          </v:shape>
          <o:OLEObject Type="Embed" ProgID="Equation.3" ShapeID="_x0000_i1348" DrawAspect="Content" ObjectID="_1504353247" r:id="rId598"/>
        </w:object>
      </w:r>
    </w:p>
    <w:p w:rsidR="002350AF" w:rsidRPr="00993AF1" w:rsidRDefault="002350AF" w:rsidP="002350AF">
      <w:pPr>
        <w:widowControl w:val="0"/>
        <w:ind w:firstLine="709"/>
        <w:jc w:val="both"/>
        <w:rPr>
          <w:sz w:val="20"/>
          <w:szCs w:val="20"/>
          <w:lang w:val="en-US"/>
        </w:rPr>
      </w:pPr>
    </w:p>
    <w:p w:rsidR="002350AF" w:rsidRPr="0041224A" w:rsidRDefault="002350AF" w:rsidP="002350AF">
      <w:pPr>
        <w:widowControl w:val="0"/>
        <w:jc w:val="both"/>
        <w:rPr>
          <w:sz w:val="28"/>
          <w:szCs w:val="28"/>
        </w:rPr>
      </w:pPr>
      <w:r w:rsidRPr="0041224A">
        <w:rPr>
          <w:sz w:val="28"/>
          <w:szCs w:val="28"/>
        </w:rPr>
        <w:t xml:space="preserve">где </w:t>
      </w:r>
      <w:r w:rsidRPr="00BA6FF6">
        <w:rPr>
          <w:position w:val="-12"/>
          <w:sz w:val="28"/>
          <w:szCs w:val="28"/>
        </w:rPr>
        <w:object w:dxaOrig="440" w:dyaOrig="300">
          <v:shape id="_x0000_i1349" type="#_x0000_t75" style="width:22.5pt;height:15pt" o:ole="">
            <v:imagedata r:id="rId599" o:title=""/>
          </v:shape>
          <o:OLEObject Type="Embed" ProgID="Equation.3" ShapeID="_x0000_i1349" DrawAspect="Content" ObjectID="_1504353248" r:id="rId600"/>
        </w:object>
      </w:r>
      <w:r w:rsidRPr="0041224A">
        <w:rPr>
          <w:sz w:val="28"/>
          <w:szCs w:val="28"/>
        </w:rPr>
        <w:t xml:space="preserve"> – проекции вектора смещения вдоль осей </w:t>
      </w:r>
      <w:r w:rsidRPr="00BA6FF6">
        <w:rPr>
          <w:position w:val="-12"/>
          <w:sz w:val="28"/>
          <w:szCs w:val="28"/>
        </w:rPr>
        <w:object w:dxaOrig="420" w:dyaOrig="300">
          <v:shape id="_x0000_i1350" type="#_x0000_t75" style="width:19.5pt;height:15pt" o:ole="">
            <v:imagedata r:id="rId601" o:title=""/>
          </v:shape>
          <o:OLEObject Type="Embed" ProgID="Equation.3" ShapeID="_x0000_i1350" DrawAspect="Content" ObjectID="_1504353249" r:id="rId602"/>
        </w:object>
      </w:r>
      <w:r w:rsidRPr="0041224A">
        <w:rPr>
          <w:sz w:val="28"/>
          <w:szCs w:val="28"/>
        </w:rPr>
        <w:t xml:space="preserve"> соответственно.</w:t>
      </w:r>
    </w:p>
    <w:p w:rsidR="002350AF" w:rsidRPr="002350AF" w:rsidRDefault="002350AF" w:rsidP="002350AF">
      <w:pPr>
        <w:widowControl w:val="0"/>
        <w:ind w:firstLine="709"/>
        <w:jc w:val="both"/>
        <w:rPr>
          <w:sz w:val="28"/>
          <w:szCs w:val="28"/>
        </w:rPr>
      </w:pPr>
      <w:r w:rsidRPr="0041224A">
        <w:rPr>
          <w:sz w:val="28"/>
          <w:szCs w:val="28"/>
        </w:rPr>
        <w:t>Для описания пластического течения ВС используется условие тек</w:t>
      </w:r>
      <w:r w:rsidRPr="0041224A">
        <w:rPr>
          <w:sz w:val="28"/>
          <w:szCs w:val="28"/>
        </w:rPr>
        <w:t>у</w:t>
      </w:r>
      <w:r w:rsidR="0098199C">
        <w:rPr>
          <w:sz w:val="28"/>
          <w:szCs w:val="28"/>
        </w:rPr>
        <w:t>чести Мизеса</w:t>
      </w:r>
    </w:p>
    <w:p w:rsidR="002350AF" w:rsidRPr="0041224A" w:rsidRDefault="002350AF" w:rsidP="002350AF">
      <w:pPr>
        <w:widowControl w:val="0"/>
        <w:ind w:firstLine="709"/>
        <w:jc w:val="center"/>
        <w:rPr>
          <w:sz w:val="28"/>
          <w:szCs w:val="28"/>
        </w:rPr>
      </w:pPr>
      <w:r w:rsidRPr="00BA6FF6">
        <w:rPr>
          <w:position w:val="-30"/>
          <w:sz w:val="28"/>
          <w:szCs w:val="28"/>
        </w:rPr>
        <w:object w:dxaOrig="5640" w:dyaOrig="740">
          <v:shape id="_x0000_i1351" type="#_x0000_t75" style="width:280.5pt;height:37.5pt" o:ole="">
            <v:imagedata r:id="rId603" o:title=""/>
          </v:shape>
          <o:OLEObject Type="Embed" ProgID="Equation.3" ShapeID="_x0000_i1351" DrawAspect="Content" ObjectID="_1504353250" r:id="rId604"/>
        </w:object>
      </w:r>
      <w:r>
        <w:rPr>
          <w:sz w:val="28"/>
          <w:szCs w:val="28"/>
        </w:rPr>
        <w:t>,</w:t>
      </w:r>
    </w:p>
    <w:p w:rsidR="002350AF" w:rsidRPr="007A2DDB" w:rsidRDefault="002350AF" w:rsidP="002350AF">
      <w:pPr>
        <w:widowControl w:val="0"/>
        <w:ind w:firstLine="709"/>
        <w:jc w:val="both"/>
        <w:rPr>
          <w:sz w:val="28"/>
          <w:szCs w:val="28"/>
        </w:rPr>
      </w:pPr>
    </w:p>
    <w:p w:rsidR="002350AF" w:rsidRPr="0041224A" w:rsidRDefault="002350AF" w:rsidP="002350AF">
      <w:pPr>
        <w:widowControl w:val="0"/>
        <w:jc w:val="both"/>
        <w:rPr>
          <w:sz w:val="28"/>
          <w:szCs w:val="28"/>
        </w:rPr>
      </w:pPr>
      <w:r w:rsidRPr="0041224A">
        <w:rPr>
          <w:sz w:val="28"/>
          <w:szCs w:val="28"/>
        </w:rPr>
        <w:t xml:space="preserve">где </w:t>
      </w:r>
      <w:r w:rsidRPr="00BC1308">
        <w:rPr>
          <w:position w:val="-12"/>
          <w:sz w:val="28"/>
          <w:szCs w:val="28"/>
        </w:rPr>
        <w:object w:dxaOrig="1140" w:dyaOrig="380">
          <v:shape id="_x0000_i1352" type="#_x0000_t75" style="width:57pt;height:19.5pt" o:ole="">
            <v:imagedata r:id="rId605" o:title=""/>
          </v:shape>
          <o:OLEObject Type="Embed" ProgID="Equation.3" ShapeID="_x0000_i1352" DrawAspect="Content" ObjectID="_1504353251" r:id="rId606"/>
        </w:object>
      </w:r>
      <w:r w:rsidRPr="0041224A">
        <w:rPr>
          <w:sz w:val="28"/>
          <w:szCs w:val="28"/>
        </w:rPr>
        <w:t xml:space="preserve"> – главные напряжения; </w:t>
      </w:r>
      <w:r w:rsidRPr="00BC1308">
        <w:rPr>
          <w:position w:val="-12"/>
          <w:sz w:val="28"/>
          <w:szCs w:val="28"/>
        </w:rPr>
        <w:object w:dxaOrig="720" w:dyaOrig="380">
          <v:shape id="_x0000_i1353" type="#_x0000_t75" style="width:37.5pt;height:19.5pt" o:ole="">
            <v:imagedata r:id="rId607" o:title=""/>
          </v:shape>
          <o:OLEObject Type="Embed" ProgID="Equation.3" ShapeID="_x0000_i1353" DrawAspect="Content" ObjectID="_1504353252" r:id="rId608"/>
        </w:object>
      </w:r>
      <w:r>
        <w:rPr>
          <w:sz w:val="28"/>
          <w:szCs w:val="28"/>
        </w:rPr>
        <w:t xml:space="preserve"> </w:t>
      </w:r>
      <w:r w:rsidRPr="0041224A">
        <w:rPr>
          <w:sz w:val="28"/>
          <w:szCs w:val="28"/>
        </w:rPr>
        <w:t>– зависимость предела текуч</w:t>
      </w:r>
      <w:r w:rsidRPr="0041224A">
        <w:rPr>
          <w:sz w:val="28"/>
          <w:szCs w:val="28"/>
        </w:rPr>
        <w:t>е</w:t>
      </w:r>
      <w:r w:rsidRPr="0041224A">
        <w:rPr>
          <w:sz w:val="28"/>
          <w:szCs w:val="28"/>
        </w:rPr>
        <w:t>сти от деформации.</w:t>
      </w:r>
    </w:p>
    <w:p w:rsidR="002350AF" w:rsidRPr="0041224A" w:rsidRDefault="002350AF" w:rsidP="002350AF">
      <w:pPr>
        <w:widowControl w:val="0"/>
        <w:ind w:firstLine="709"/>
        <w:jc w:val="both"/>
        <w:rPr>
          <w:sz w:val="28"/>
          <w:szCs w:val="28"/>
        </w:rPr>
      </w:pPr>
      <w:r w:rsidRPr="0041224A">
        <w:rPr>
          <w:sz w:val="28"/>
          <w:szCs w:val="28"/>
        </w:rPr>
        <w:t>Замыкают математическую модель граничные условия:</w:t>
      </w:r>
    </w:p>
    <w:p w:rsidR="002350AF" w:rsidRPr="0041224A" w:rsidRDefault="0098199C" w:rsidP="00F53635">
      <w:pPr>
        <w:pStyle w:val="34"/>
        <w:widowControl w:val="0"/>
        <w:numPr>
          <w:ilvl w:val="0"/>
          <w:numId w:val="52"/>
        </w:numPr>
        <w:tabs>
          <w:tab w:val="left" w:pos="993"/>
        </w:tabs>
        <w:spacing w:after="0"/>
        <w:ind w:left="0" w:firstLine="709"/>
        <w:jc w:val="both"/>
        <w:rPr>
          <w:sz w:val="28"/>
          <w:szCs w:val="28"/>
        </w:rPr>
      </w:pPr>
      <w:r>
        <w:rPr>
          <w:sz w:val="28"/>
          <w:szCs w:val="28"/>
        </w:rPr>
        <w:t>свободная поверхность</w:t>
      </w:r>
    </w:p>
    <w:p w:rsidR="002350AF" w:rsidRDefault="002350AF" w:rsidP="002350AF">
      <w:pPr>
        <w:pStyle w:val="34"/>
        <w:widowControl w:val="0"/>
        <w:spacing w:after="0"/>
        <w:ind w:left="0" w:firstLine="709"/>
        <w:jc w:val="center"/>
        <w:rPr>
          <w:sz w:val="28"/>
          <w:szCs w:val="28"/>
        </w:rPr>
      </w:pPr>
      <w:r w:rsidRPr="00BC1308">
        <w:rPr>
          <w:position w:val="-26"/>
          <w:sz w:val="28"/>
          <w:szCs w:val="28"/>
        </w:rPr>
        <w:object w:dxaOrig="1359" w:dyaOrig="580">
          <v:shape id="_x0000_i1354" type="#_x0000_t75" style="width:69.75pt;height:30pt" o:ole="">
            <v:imagedata r:id="rId609" o:title=""/>
          </v:shape>
          <o:OLEObject Type="Embed" ProgID="Equation.3" ShapeID="_x0000_i1354" DrawAspect="Content" ObjectID="_1504353253" r:id="rId610"/>
        </w:object>
      </w:r>
    </w:p>
    <w:p w:rsidR="002350AF" w:rsidRPr="0041224A" w:rsidRDefault="002350AF" w:rsidP="002350AF">
      <w:pPr>
        <w:pStyle w:val="affffff7"/>
        <w:widowControl w:val="0"/>
        <w:ind w:firstLine="0"/>
      </w:pPr>
      <w:r w:rsidRPr="0041224A">
        <w:t xml:space="preserve">где </w:t>
      </w:r>
      <w:r w:rsidRPr="00BC1308">
        <w:rPr>
          <w:position w:val="-10"/>
        </w:rPr>
        <w:object w:dxaOrig="200" w:dyaOrig="279">
          <v:shape id="_x0000_i1355" type="#_x0000_t75" style="width:9.75pt;height:12.75pt" o:ole="">
            <v:imagedata r:id="rId611" o:title=""/>
          </v:shape>
          <o:OLEObject Type="Embed" ProgID="Equation.3" ShapeID="_x0000_i1355" DrawAspect="Content" ObjectID="_1504353254" r:id="rId612"/>
        </w:object>
      </w:r>
      <w:r w:rsidRPr="0041224A">
        <w:t xml:space="preserve"> – граница;</w:t>
      </w:r>
    </w:p>
    <w:p w:rsidR="002350AF" w:rsidRDefault="002350AF" w:rsidP="00F53635">
      <w:pPr>
        <w:pStyle w:val="affffff7"/>
        <w:widowControl w:val="0"/>
        <w:numPr>
          <w:ilvl w:val="0"/>
          <w:numId w:val="52"/>
        </w:numPr>
        <w:tabs>
          <w:tab w:val="left" w:pos="993"/>
        </w:tabs>
        <w:ind w:left="0" w:firstLine="709"/>
      </w:pPr>
      <w:r w:rsidRPr="0041224A">
        <w:t>конта</w:t>
      </w:r>
      <w:r w:rsidR="0098199C">
        <w:t>ктная поверхность</w:t>
      </w:r>
    </w:p>
    <w:p w:rsidR="00993AF1" w:rsidRPr="00993AF1" w:rsidRDefault="00993AF1" w:rsidP="00993AF1">
      <w:pPr>
        <w:pStyle w:val="affffff7"/>
        <w:widowControl w:val="0"/>
        <w:tabs>
          <w:tab w:val="left" w:pos="993"/>
        </w:tabs>
        <w:ind w:left="709" w:firstLine="0"/>
        <w:rPr>
          <w:sz w:val="20"/>
        </w:rPr>
      </w:pPr>
    </w:p>
    <w:p w:rsidR="002350AF" w:rsidRDefault="002350AF" w:rsidP="002350AF">
      <w:pPr>
        <w:pStyle w:val="affffff7"/>
        <w:widowControl w:val="0"/>
        <w:jc w:val="center"/>
      </w:pPr>
      <w:r w:rsidRPr="00D94241">
        <w:rPr>
          <w:position w:val="-32"/>
          <w:szCs w:val="28"/>
        </w:rPr>
        <w:object w:dxaOrig="2240" w:dyaOrig="700">
          <v:shape id="_x0000_i1356" type="#_x0000_t75" style="width:111.75pt;height:34.5pt" o:ole="">
            <v:imagedata r:id="rId613" o:title=""/>
          </v:shape>
          <o:OLEObject Type="Embed" ProgID="Equation.3" ShapeID="_x0000_i1356" DrawAspect="Content" ObjectID="_1504353255" r:id="rId614"/>
        </w:object>
      </w:r>
    </w:p>
    <w:p w:rsidR="00993AF1" w:rsidRPr="00993AF1" w:rsidRDefault="00993AF1" w:rsidP="002350AF">
      <w:pPr>
        <w:pStyle w:val="affffff7"/>
        <w:widowControl w:val="0"/>
        <w:ind w:firstLine="0"/>
        <w:rPr>
          <w:sz w:val="20"/>
        </w:rPr>
      </w:pPr>
    </w:p>
    <w:p w:rsidR="002350AF" w:rsidRPr="0041224A" w:rsidRDefault="002350AF" w:rsidP="002350AF">
      <w:pPr>
        <w:pStyle w:val="affffff7"/>
        <w:widowControl w:val="0"/>
        <w:ind w:firstLine="0"/>
      </w:pPr>
      <w:r w:rsidRPr="0041224A">
        <w:t xml:space="preserve">где </w:t>
      </w:r>
      <w:r w:rsidR="0098199C" w:rsidRPr="0098199C">
        <w:rPr>
          <w:i/>
          <w:lang w:val="en-US"/>
        </w:rPr>
        <w:t>s</w:t>
      </w:r>
      <w:r w:rsidR="0098199C" w:rsidRPr="0098199C">
        <w:rPr>
          <w:vertAlign w:val="subscript"/>
        </w:rPr>
        <w:t>1</w:t>
      </w:r>
      <w:r w:rsidRPr="0041224A">
        <w:t xml:space="preserve"> и </w:t>
      </w:r>
      <w:r w:rsidR="0098199C" w:rsidRPr="0098199C">
        <w:rPr>
          <w:i/>
          <w:lang w:val="en-US"/>
        </w:rPr>
        <w:t>s</w:t>
      </w:r>
      <w:r w:rsidR="0098199C" w:rsidRPr="0098199C">
        <w:rPr>
          <w:vertAlign w:val="subscript"/>
        </w:rPr>
        <w:t>2</w:t>
      </w:r>
      <w:r w:rsidRPr="0041224A">
        <w:t xml:space="preserve"> – индексы, относящиеся к твердому телу и ВС соответственно.</w:t>
      </w:r>
    </w:p>
    <w:p w:rsidR="002350AF" w:rsidRPr="007C12AF" w:rsidRDefault="002350AF" w:rsidP="002350AF">
      <w:pPr>
        <w:widowControl w:val="0"/>
        <w:ind w:firstLine="709"/>
        <w:jc w:val="both"/>
        <w:rPr>
          <w:sz w:val="28"/>
          <w:szCs w:val="28"/>
        </w:rPr>
      </w:pPr>
      <w:r w:rsidRPr="0041224A">
        <w:rPr>
          <w:sz w:val="28"/>
          <w:szCs w:val="28"/>
        </w:rPr>
        <w:t xml:space="preserve">Получить строгое решение представленной выше системы уравнений весьма сложно. </w:t>
      </w:r>
      <w:r>
        <w:rPr>
          <w:sz w:val="28"/>
          <w:szCs w:val="28"/>
        </w:rPr>
        <w:t>Данная задача решалась численно с использованием мет</w:t>
      </w:r>
      <w:r>
        <w:rPr>
          <w:sz w:val="28"/>
          <w:szCs w:val="28"/>
        </w:rPr>
        <w:t>о</w:t>
      </w:r>
      <w:r>
        <w:rPr>
          <w:sz w:val="28"/>
          <w:szCs w:val="28"/>
        </w:rPr>
        <w:t xml:space="preserve">дов конечных элементов. </w:t>
      </w:r>
      <w:r w:rsidRPr="00023A5D">
        <w:rPr>
          <w:sz w:val="28"/>
          <w:szCs w:val="28"/>
        </w:rPr>
        <w:t>ВС рассматрива</w:t>
      </w:r>
      <w:r>
        <w:rPr>
          <w:sz w:val="28"/>
          <w:szCs w:val="28"/>
        </w:rPr>
        <w:t>лось</w:t>
      </w:r>
      <w:r w:rsidRPr="00023A5D">
        <w:rPr>
          <w:sz w:val="28"/>
          <w:szCs w:val="28"/>
        </w:rPr>
        <w:t xml:space="preserve"> как упругопластическ</w:t>
      </w:r>
      <w:r>
        <w:rPr>
          <w:sz w:val="28"/>
          <w:szCs w:val="28"/>
        </w:rPr>
        <w:t>ая</w:t>
      </w:r>
      <w:r w:rsidRPr="00023A5D">
        <w:rPr>
          <w:sz w:val="28"/>
          <w:szCs w:val="28"/>
        </w:rPr>
        <w:t xml:space="preserve"> ср</w:t>
      </w:r>
      <w:r w:rsidRPr="00023A5D">
        <w:rPr>
          <w:sz w:val="28"/>
          <w:szCs w:val="28"/>
        </w:rPr>
        <w:t>е</w:t>
      </w:r>
      <w:r w:rsidRPr="00023A5D">
        <w:rPr>
          <w:sz w:val="28"/>
          <w:szCs w:val="28"/>
        </w:rPr>
        <w:t>д</w:t>
      </w:r>
      <w:r>
        <w:rPr>
          <w:sz w:val="28"/>
          <w:szCs w:val="28"/>
        </w:rPr>
        <w:t>а</w:t>
      </w:r>
      <w:r w:rsidRPr="00023A5D">
        <w:rPr>
          <w:sz w:val="28"/>
          <w:szCs w:val="28"/>
        </w:rPr>
        <w:t xml:space="preserve"> с упрочнением. При этом изменение констант, входящих в математич</w:t>
      </w:r>
      <w:r w:rsidRPr="00023A5D">
        <w:rPr>
          <w:sz w:val="28"/>
          <w:szCs w:val="28"/>
        </w:rPr>
        <w:t>е</w:t>
      </w:r>
      <w:r w:rsidRPr="00023A5D">
        <w:rPr>
          <w:sz w:val="28"/>
          <w:szCs w:val="28"/>
        </w:rPr>
        <w:t>скую модель, при прессовании, а также свойств материала в различных н</w:t>
      </w:r>
      <w:r w:rsidRPr="00023A5D">
        <w:rPr>
          <w:sz w:val="28"/>
          <w:szCs w:val="28"/>
        </w:rPr>
        <w:t>а</w:t>
      </w:r>
      <w:r w:rsidRPr="007C12AF">
        <w:rPr>
          <w:sz w:val="28"/>
          <w:szCs w:val="28"/>
        </w:rPr>
        <w:t>правлениях не учитывалось.</w:t>
      </w:r>
    </w:p>
    <w:p w:rsidR="002350AF" w:rsidRPr="004C383C" w:rsidRDefault="002350AF" w:rsidP="002350AF">
      <w:pPr>
        <w:widowControl w:val="0"/>
        <w:ind w:firstLine="709"/>
        <w:jc w:val="both"/>
        <w:rPr>
          <w:sz w:val="28"/>
          <w:szCs w:val="28"/>
        </w:rPr>
      </w:pPr>
      <w:r w:rsidRPr="004C383C">
        <w:rPr>
          <w:sz w:val="28"/>
          <w:szCs w:val="28"/>
        </w:rPr>
        <w:t xml:space="preserve">При проведении экспериментальных исследований по определению разноплотности ВС при их прессовании, как правило, производится замер ее значений в разных точках заряда. В таких случаях для нахождения </w:t>
      </w:r>
      <w:r>
        <w:rPr>
          <w:sz w:val="28"/>
          <w:szCs w:val="28"/>
        </w:rPr>
        <w:t>к</w:t>
      </w:r>
      <w:r>
        <w:rPr>
          <w:sz w:val="28"/>
          <w:szCs w:val="28"/>
        </w:rPr>
        <w:t>о</w:t>
      </w:r>
      <w:r>
        <w:rPr>
          <w:sz w:val="28"/>
          <w:szCs w:val="28"/>
        </w:rPr>
        <w:t>эффициента μ</w:t>
      </w:r>
      <w:r w:rsidRPr="004C383C">
        <w:rPr>
          <w:sz w:val="28"/>
          <w:szCs w:val="28"/>
        </w:rPr>
        <w:t xml:space="preserve"> </w:t>
      </w:r>
      <w:r>
        <w:rPr>
          <w:sz w:val="28"/>
          <w:szCs w:val="28"/>
        </w:rPr>
        <w:t xml:space="preserve">и </w:t>
      </w:r>
      <w:r w:rsidRPr="004C383C">
        <w:rPr>
          <w:sz w:val="28"/>
          <w:szCs w:val="28"/>
        </w:rPr>
        <w:t>модул</w:t>
      </w:r>
      <w:r>
        <w:rPr>
          <w:sz w:val="28"/>
          <w:szCs w:val="28"/>
        </w:rPr>
        <w:t>я</w:t>
      </w:r>
      <w:r w:rsidRPr="004C383C">
        <w:rPr>
          <w:sz w:val="28"/>
          <w:szCs w:val="28"/>
        </w:rPr>
        <w:t xml:space="preserve"> объемного сжатия </w:t>
      </w:r>
      <w:r w:rsidRPr="00397568">
        <w:rPr>
          <w:i/>
          <w:sz w:val="28"/>
          <w:szCs w:val="28"/>
        </w:rPr>
        <w:t>К</w:t>
      </w:r>
      <w:r w:rsidRPr="004C383C">
        <w:rPr>
          <w:sz w:val="28"/>
          <w:szCs w:val="28"/>
        </w:rPr>
        <w:t xml:space="preserve">, а также зависимости </w:t>
      </w:r>
      <w:r w:rsidRPr="00C166F6">
        <w:rPr>
          <w:position w:val="-12"/>
          <w:sz w:val="28"/>
          <w:szCs w:val="28"/>
        </w:rPr>
        <w:object w:dxaOrig="1160" w:dyaOrig="380">
          <v:shape id="_x0000_i1357" type="#_x0000_t75" style="width:59.25pt;height:19.5pt" o:ole="">
            <v:imagedata r:id="rId615" o:title=""/>
          </v:shape>
          <o:OLEObject Type="Embed" ProgID="Equation.3" ShapeID="_x0000_i1357" DrawAspect="Content" ObjectID="_1504353256" r:id="rId616"/>
        </w:object>
      </w:r>
      <w:r w:rsidRPr="00C166F6">
        <w:rPr>
          <w:sz w:val="28"/>
          <w:szCs w:val="28"/>
        </w:rPr>
        <w:t xml:space="preserve"> можно воспользоваться одним из </w:t>
      </w:r>
      <w:r w:rsidR="00C166F6" w:rsidRPr="00C166F6">
        <w:rPr>
          <w:sz w:val="28"/>
          <w:szCs w:val="28"/>
        </w:rPr>
        <w:t xml:space="preserve">численных </w:t>
      </w:r>
      <w:r w:rsidRPr="00C166F6">
        <w:rPr>
          <w:sz w:val="28"/>
          <w:szCs w:val="28"/>
        </w:rPr>
        <w:t>методов</w:t>
      </w:r>
      <w:r w:rsidR="00C166F6" w:rsidRPr="00C166F6">
        <w:rPr>
          <w:sz w:val="28"/>
          <w:szCs w:val="28"/>
        </w:rPr>
        <w:t xml:space="preserve"> оптимиз</w:t>
      </w:r>
      <w:r w:rsidR="00C166F6" w:rsidRPr="00C166F6">
        <w:rPr>
          <w:sz w:val="28"/>
          <w:szCs w:val="28"/>
        </w:rPr>
        <w:t>а</w:t>
      </w:r>
      <w:r w:rsidR="00C166F6" w:rsidRPr="004C383C">
        <w:rPr>
          <w:sz w:val="28"/>
          <w:szCs w:val="28"/>
        </w:rPr>
        <w:t>ции</w:t>
      </w:r>
      <w:r w:rsidRPr="004C383C">
        <w:rPr>
          <w:sz w:val="28"/>
          <w:szCs w:val="28"/>
        </w:rPr>
        <w:t xml:space="preserve">, изложенных в </w:t>
      </w:r>
      <w:r w:rsidRPr="00B13B1C">
        <w:rPr>
          <w:sz w:val="28"/>
          <w:szCs w:val="28"/>
        </w:rPr>
        <w:t>работе</w:t>
      </w:r>
      <w:r>
        <w:rPr>
          <w:sz w:val="28"/>
          <w:szCs w:val="28"/>
        </w:rPr>
        <w:t> </w:t>
      </w:r>
      <w:r w:rsidRPr="00B13B1C">
        <w:rPr>
          <w:sz w:val="28"/>
          <w:szCs w:val="28"/>
        </w:rPr>
        <w:t>[5]</w:t>
      </w:r>
      <w:r w:rsidR="00C166F6">
        <w:rPr>
          <w:sz w:val="28"/>
          <w:szCs w:val="28"/>
        </w:rPr>
        <w:t xml:space="preserve"> </w:t>
      </w:r>
      <w:r w:rsidRPr="004C383C">
        <w:rPr>
          <w:sz w:val="28"/>
          <w:szCs w:val="28"/>
        </w:rPr>
        <w:t xml:space="preserve">(постоянная Ламе </w:t>
      </w:r>
      <w:r w:rsidRPr="00FA07E6">
        <w:rPr>
          <w:position w:val="-6"/>
          <w:sz w:val="28"/>
          <w:szCs w:val="28"/>
        </w:rPr>
        <w:object w:dxaOrig="220" w:dyaOrig="300">
          <v:shape id="_x0000_i1358" type="#_x0000_t75" style="width:9.75pt;height:15pt" o:ole="">
            <v:imagedata r:id="rId617" o:title=""/>
          </v:shape>
          <o:OLEObject Type="Embed" ProgID="Equation.3" ShapeID="_x0000_i1358" DrawAspect="Content" ObjectID="_1504353257" r:id="rId618"/>
        </w:object>
      </w:r>
      <w:r w:rsidRPr="004C383C">
        <w:rPr>
          <w:sz w:val="28"/>
          <w:szCs w:val="28"/>
        </w:rPr>
        <w:t>, присутствующая в м</w:t>
      </w:r>
      <w:r w:rsidRPr="004C383C">
        <w:rPr>
          <w:sz w:val="28"/>
          <w:szCs w:val="28"/>
        </w:rPr>
        <w:t>а</w:t>
      </w:r>
      <w:r w:rsidRPr="004C383C">
        <w:rPr>
          <w:sz w:val="28"/>
          <w:szCs w:val="28"/>
        </w:rPr>
        <w:t>тематической модели, может быть вычислена через модуль объемного сж</w:t>
      </w:r>
      <w:r w:rsidRPr="004C383C">
        <w:rPr>
          <w:sz w:val="28"/>
          <w:szCs w:val="28"/>
        </w:rPr>
        <w:t>а</w:t>
      </w:r>
      <w:r w:rsidRPr="004C383C">
        <w:rPr>
          <w:sz w:val="28"/>
          <w:szCs w:val="28"/>
        </w:rPr>
        <w:t xml:space="preserve">тия </w:t>
      </w:r>
      <w:r w:rsidRPr="00FA07E6">
        <w:rPr>
          <w:position w:val="-4"/>
          <w:sz w:val="28"/>
          <w:szCs w:val="28"/>
        </w:rPr>
        <w:object w:dxaOrig="300" w:dyaOrig="279">
          <v:shape id="_x0000_i1359" type="#_x0000_t75" style="width:15pt;height:12.75pt" o:ole="">
            <v:imagedata r:id="rId619" o:title=""/>
          </v:shape>
          <o:OLEObject Type="Embed" ProgID="Equation.3" ShapeID="_x0000_i1359" DrawAspect="Content" ObjectID="_1504353258" r:id="rId620"/>
        </w:object>
      </w:r>
      <w:r w:rsidRPr="004C383C">
        <w:rPr>
          <w:sz w:val="28"/>
          <w:szCs w:val="28"/>
        </w:rPr>
        <w:t>, значения которого чаще приводятся в литературе).</w:t>
      </w:r>
    </w:p>
    <w:p w:rsidR="002350AF" w:rsidRPr="0098199C" w:rsidRDefault="002350AF" w:rsidP="00993AF1">
      <w:pPr>
        <w:widowControl w:val="0"/>
        <w:ind w:firstLine="709"/>
        <w:jc w:val="both"/>
        <w:rPr>
          <w:sz w:val="28"/>
          <w:szCs w:val="28"/>
        </w:rPr>
      </w:pPr>
      <w:r w:rsidRPr="00C53763">
        <w:rPr>
          <w:sz w:val="28"/>
          <w:szCs w:val="28"/>
        </w:rPr>
        <w:t>Ниже приведено условие, записанное в соответствии с методом на</w:t>
      </w:r>
      <w:r w:rsidRPr="00C53763">
        <w:rPr>
          <w:sz w:val="28"/>
          <w:szCs w:val="28"/>
        </w:rPr>
        <w:t>и</w:t>
      </w:r>
      <w:r w:rsidRPr="00C53763">
        <w:rPr>
          <w:sz w:val="28"/>
          <w:szCs w:val="28"/>
        </w:rPr>
        <w:t xml:space="preserve">меньших квадратов, согласно которому могут быть определены константы </w:t>
      </w:r>
      <w:r w:rsidRPr="00C53763">
        <w:rPr>
          <w:position w:val="-12"/>
          <w:sz w:val="28"/>
          <w:szCs w:val="28"/>
        </w:rPr>
        <w:object w:dxaOrig="560" w:dyaOrig="360">
          <v:shape id="_x0000_i1360" type="#_x0000_t75" style="width:27pt;height:17.25pt" o:ole="">
            <v:imagedata r:id="rId621" o:title=""/>
          </v:shape>
          <o:OLEObject Type="Embed" ProgID="Equation.3" ShapeID="_x0000_i1360" DrawAspect="Content" ObjectID="_1504353259" r:id="rId622"/>
        </w:object>
      </w:r>
      <w:r w:rsidRPr="00C53763">
        <w:rPr>
          <w:sz w:val="28"/>
          <w:szCs w:val="28"/>
        </w:rPr>
        <w:t xml:space="preserve">, а также зависимость </w:t>
      </w:r>
      <w:r w:rsidRPr="00C53763">
        <w:rPr>
          <w:position w:val="-12"/>
          <w:sz w:val="28"/>
          <w:szCs w:val="28"/>
        </w:rPr>
        <w:object w:dxaOrig="1160" w:dyaOrig="380">
          <v:shape id="_x0000_i1361" type="#_x0000_t75" style="width:59.25pt;height:19.5pt" o:ole="">
            <v:imagedata r:id="rId615" o:title=""/>
          </v:shape>
          <o:OLEObject Type="Embed" ProgID="Equation.3" ShapeID="_x0000_i1361" DrawAspect="Content" ObjectID="_1504353260" r:id="rId623"/>
        </w:object>
      </w:r>
      <w:r w:rsidRPr="00C53763">
        <w:rPr>
          <w:sz w:val="28"/>
          <w:szCs w:val="28"/>
        </w:rPr>
        <w:t xml:space="preserve"> (задается двумя константами: </w:t>
      </w:r>
      <w:r w:rsidRPr="00C53763">
        <w:rPr>
          <w:position w:val="-12"/>
          <w:sz w:val="28"/>
          <w:szCs w:val="28"/>
        </w:rPr>
        <w:object w:dxaOrig="400" w:dyaOrig="380">
          <v:shape id="_x0000_i1362" type="#_x0000_t75" style="width:19.5pt;height:19.5pt" o:ole="">
            <v:imagedata r:id="rId624" o:title=""/>
          </v:shape>
          <o:OLEObject Type="Embed" ProgID="Equation.3" ShapeID="_x0000_i1362" DrawAspect="Content" ObjectID="_1504353261" r:id="rId625"/>
        </w:object>
      </w:r>
      <w:r w:rsidRPr="00C53763">
        <w:rPr>
          <w:sz w:val="28"/>
          <w:szCs w:val="28"/>
        </w:rPr>
        <w:t xml:space="preserve"> – предел текучести, </w:t>
      </w:r>
      <w:r w:rsidRPr="00C53763">
        <w:rPr>
          <w:position w:val="-18"/>
          <w:sz w:val="28"/>
          <w:szCs w:val="28"/>
        </w:rPr>
        <w:object w:dxaOrig="660" w:dyaOrig="440">
          <v:shape id="_x0000_i1363" type="#_x0000_t75" style="width:32.25pt;height:22.5pt" o:ole="">
            <v:imagedata r:id="rId626" o:title=""/>
          </v:shape>
          <o:OLEObject Type="Embed" ProgID="Equation.3" ShapeID="_x0000_i1363" DrawAspect="Content" ObjectID="_1504353262" r:id="rId627"/>
        </w:object>
      </w:r>
      <w:r w:rsidR="0098199C">
        <w:rPr>
          <w:sz w:val="28"/>
          <w:szCs w:val="28"/>
        </w:rPr>
        <w:t xml:space="preserve"> – коэффициент упрочнения):</w:t>
      </w:r>
    </w:p>
    <w:p w:rsidR="002350AF" w:rsidRPr="00C166F6" w:rsidRDefault="002350AF" w:rsidP="00993AF1">
      <w:pPr>
        <w:widowControl w:val="0"/>
        <w:ind w:firstLine="709"/>
        <w:jc w:val="both"/>
        <w:rPr>
          <w:sz w:val="28"/>
          <w:szCs w:val="28"/>
        </w:rPr>
      </w:pPr>
    </w:p>
    <w:tbl>
      <w:tblPr>
        <w:tblW w:w="0" w:type="auto"/>
        <w:tblLook w:val="04A0"/>
      </w:tblPr>
      <w:tblGrid>
        <w:gridCol w:w="8472"/>
        <w:gridCol w:w="872"/>
      </w:tblGrid>
      <w:tr w:rsidR="002350AF" w:rsidRPr="00AA4E38" w:rsidTr="005D6824">
        <w:tc>
          <w:tcPr>
            <w:tcW w:w="8472" w:type="dxa"/>
          </w:tcPr>
          <w:p w:rsidR="002350AF" w:rsidRPr="00AA4E38" w:rsidRDefault="002350AF" w:rsidP="005D6824">
            <w:pPr>
              <w:widowControl w:val="0"/>
              <w:ind w:firstLine="709"/>
              <w:jc w:val="center"/>
              <w:rPr>
                <w:sz w:val="28"/>
                <w:szCs w:val="28"/>
              </w:rPr>
            </w:pPr>
            <w:r w:rsidRPr="00AA4E38">
              <w:rPr>
                <w:position w:val="-28"/>
                <w:sz w:val="28"/>
                <w:szCs w:val="28"/>
              </w:rPr>
              <w:object w:dxaOrig="2380" w:dyaOrig="720">
                <v:shape id="_x0000_i1364" type="#_x0000_t75" style="width:134.25pt;height:42pt" o:ole="">
                  <v:imagedata r:id="rId628" o:title=""/>
                </v:shape>
                <o:OLEObject Type="Embed" ProgID="Equation.3" ShapeID="_x0000_i1364" DrawAspect="Content" ObjectID="_1504353263" r:id="rId629"/>
              </w:object>
            </w:r>
            <w:r w:rsidRPr="00AA4E38">
              <w:rPr>
                <w:sz w:val="28"/>
                <w:szCs w:val="28"/>
              </w:rPr>
              <w:t>,</w:t>
            </w:r>
          </w:p>
        </w:tc>
        <w:tc>
          <w:tcPr>
            <w:tcW w:w="872" w:type="dxa"/>
            <w:vAlign w:val="center"/>
          </w:tcPr>
          <w:p w:rsidR="002350AF" w:rsidRPr="00AA4E38" w:rsidRDefault="002350AF" w:rsidP="005D6824">
            <w:pPr>
              <w:widowControl w:val="0"/>
              <w:jc w:val="right"/>
              <w:rPr>
                <w:sz w:val="28"/>
                <w:szCs w:val="28"/>
              </w:rPr>
            </w:pPr>
            <w:r w:rsidRPr="00AA4E38">
              <w:rPr>
                <w:sz w:val="28"/>
                <w:szCs w:val="28"/>
              </w:rPr>
              <w:t>(1)</w:t>
            </w:r>
          </w:p>
        </w:tc>
      </w:tr>
    </w:tbl>
    <w:p w:rsidR="002350AF" w:rsidRPr="00C166F6" w:rsidRDefault="002350AF" w:rsidP="002350AF">
      <w:pPr>
        <w:widowControl w:val="0"/>
        <w:ind w:firstLine="709"/>
        <w:jc w:val="both"/>
        <w:rPr>
          <w:sz w:val="28"/>
          <w:szCs w:val="28"/>
        </w:rPr>
      </w:pPr>
    </w:p>
    <w:p w:rsidR="002350AF" w:rsidRPr="00FA111E" w:rsidRDefault="002350AF" w:rsidP="002350AF">
      <w:pPr>
        <w:widowControl w:val="0"/>
        <w:jc w:val="both"/>
        <w:rPr>
          <w:sz w:val="28"/>
          <w:szCs w:val="28"/>
        </w:rPr>
      </w:pPr>
      <w:r w:rsidRPr="004C383C">
        <w:rPr>
          <w:sz w:val="28"/>
          <w:szCs w:val="28"/>
        </w:rPr>
        <w:t xml:space="preserve">где </w:t>
      </w:r>
      <w:r w:rsidRPr="00C906A8">
        <w:rPr>
          <w:position w:val="-12"/>
          <w:sz w:val="28"/>
          <w:szCs w:val="28"/>
        </w:rPr>
        <w:object w:dxaOrig="520" w:dyaOrig="380">
          <v:shape id="_x0000_i1365" type="#_x0000_t75" style="width:30pt;height:22.5pt" o:ole="">
            <v:imagedata r:id="rId630" o:title=""/>
          </v:shape>
          <o:OLEObject Type="Embed" ProgID="Equation.3" ShapeID="_x0000_i1365" DrawAspect="Content" ObjectID="_1504353264" r:id="rId631"/>
        </w:object>
      </w:r>
      <w:r w:rsidRPr="004C383C">
        <w:rPr>
          <w:sz w:val="28"/>
          <w:szCs w:val="28"/>
        </w:rPr>
        <w:t xml:space="preserve"> </w:t>
      </w:r>
      <w:r w:rsidRPr="00FA111E">
        <w:rPr>
          <w:sz w:val="28"/>
          <w:szCs w:val="28"/>
        </w:rPr>
        <w:t xml:space="preserve">– относительный объем, определенный при проведении </w:t>
      </w:r>
      <w:r w:rsidRPr="00FA111E">
        <w:rPr>
          <w:i/>
          <w:iCs/>
          <w:sz w:val="28"/>
          <w:szCs w:val="28"/>
          <w:lang w:val="en-US"/>
        </w:rPr>
        <w:t>i</w:t>
      </w:r>
      <w:r w:rsidRPr="00FA111E">
        <w:rPr>
          <w:sz w:val="28"/>
          <w:szCs w:val="28"/>
        </w:rPr>
        <w:t>-го зам</w:t>
      </w:r>
      <w:r w:rsidRPr="00FA111E">
        <w:rPr>
          <w:sz w:val="28"/>
          <w:szCs w:val="28"/>
        </w:rPr>
        <w:t>е</w:t>
      </w:r>
      <w:r w:rsidRPr="00FA111E">
        <w:rPr>
          <w:sz w:val="28"/>
          <w:szCs w:val="28"/>
        </w:rPr>
        <w:t xml:space="preserve">ра плотности </w:t>
      </w:r>
      <w:r w:rsidRPr="00FA111E">
        <w:rPr>
          <w:position w:val="-32"/>
          <w:sz w:val="28"/>
          <w:szCs w:val="28"/>
        </w:rPr>
        <w:object w:dxaOrig="1920" w:dyaOrig="760">
          <v:shape id="_x0000_i1366" type="#_x0000_t75" style="width:106.5pt;height:42pt" o:ole="">
            <v:imagedata r:id="rId632" o:title=""/>
          </v:shape>
          <o:OLEObject Type="Embed" ProgID="Equation.3" ShapeID="_x0000_i1366" DrawAspect="Content" ObjectID="_1504353265" r:id="rId633"/>
        </w:object>
      </w:r>
      <w:r w:rsidRPr="00FA111E">
        <w:rPr>
          <w:sz w:val="28"/>
          <w:szCs w:val="28"/>
        </w:rPr>
        <w:t>, где ρ</w:t>
      </w:r>
      <w:r w:rsidRPr="00FA111E">
        <w:rPr>
          <w:sz w:val="28"/>
          <w:szCs w:val="28"/>
          <w:vertAlign w:val="subscript"/>
        </w:rPr>
        <w:t>0</w:t>
      </w:r>
      <w:r w:rsidRPr="00FA111E">
        <w:rPr>
          <w:sz w:val="28"/>
          <w:szCs w:val="28"/>
        </w:rPr>
        <w:t xml:space="preserve"> – плотность кристалла ВС; </w:t>
      </w:r>
      <w:r w:rsidRPr="00FA111E">
        <w:rPr>
          <w:position w:val="-12"/>
          <w:sz w:val="28"/>
          <w:szCs w:val="28"/>
        </w:rPr>
        <w:object w:dxaOrig="520" w:dyaOrig="380">
          <v:shape id="_x0000_i1367" type="#_x0000_t75" style="width:30pt;height:22.5pt" o:ole="">
            <v:imagedata r:id="rId634" o:title=""/>
          </v:shape>
          <o:OLEObject Type="Embed" ProgID="Equation.3" ShapeID="_x0000_i1367" DrawAspect="Content" ObjectID="_1504353266" r:id="rId635"/>
        </w:object>
      </w:r>
      <w:r w:rsidRPr="00FA111E">
        <w:rPr>
          <w:sz w:val="28"/>
          <w:szCs w:val="28"/>
        </w:rPr>
        <w:t xml:space="preserve"> – расчетное значение относительного объема.</w:t>
      </w:r>
    </w:p>
    <w:p w:rsidR="002350AF" w:rsidRPr="00C906A8" w:rsidRDefault="002350AF" w:rsidP="0066537A">
      <w:pPr>
        <w:pageBreakBefore/>
        <w:widowControl w:val="0"/>
        <w:ind w:firstLine="709"/>
        <w:jc w:val="both"/>
        <w:rPr>
          <w:sz w:val="28"/>
          <w:szCs w:val="28"/>
        </w:rPr>
      </w:pPr>
      <w:r w:rsidRPr="004C383C">
        <w:rPr>
          <w:sz w:val="28"/>
          <w:szCs w:val="28"/>
        </w:rPr>
        <w:lastRenderedPageBreak/>
        <w:t>Несмотря на простоту условия (1), поиск минимума суммы квадратов отклонений расчетных значений относительного объема от экспериме</w:t>
      </w:r>
      <w:r w:rsidRPr="004C383C">
        <w:rPr>
          <w:sz w:val="28"/>
          <w:szCs w:val="28"/>
        </w:rPr>
        <w:t>н</w:t>
      </w:r>
      <w:r w:rsidRPr="004C383C">
        <w:rPr>
          <w:sz w:val="28"/>
          <w:szCs w:val="28"/>
        </w:rPr>
        <w:t>тальных данных затруднителен. Это объясняется тем, что константы, вх</w:t>
      </w:r>
      <w:r w:rsidRPr="004C383C">
        <w:rPr>
          <w:sz w:val="28"/>
          <w:szCs w:val="28"/>
        </w:rPr>
        <w:t>о</w:t>
      </w:r>
      <w:r w:rsidRPr="004C383C">
        <w:rPr>
          <w:sz w:val="28"/>
          <w:szCs w:val="28"/>
        </w:rPr>
        <w:t>дящие в математическую модель, не могут быть напрямую связаны соо</w:t>
      </w:r>
      <w:r w:rsidRPr="004C383C">
        <w:rPr>
          <w:sz w:val="28"/>
          <w:szCs w:val="28"/>
        </w:rPr>
        <w:t>т</w:t>
      </w:r>
      <w:r w:rsidRPr="004C383C">
        <w:rPr>
          <w:sz w:val="28"/>
          <w:szCs w:val="28"/>
        </w:rPr>
        <w:t xml:space="preserve">ношениями со значениями </w:t>
      </w:r>
      <w:r w:rsidR="006E22A3" w:rsidRPr="0098199C">
        <w:rPr>
          <w:position w:val="-12"/>
          <w:sz w:val="28"/>
          <w:szCs w:val="28"/>
        </w:rPr>
        <w:object w:dxaOrig="520" w:dyaOrig="380">
          <v:shape id="_x0000_i1368" type="#_x0000_t75" style="width:27pt;height:22.5pt" o:ole="">
            <v:imagedata r:id="rId636" o:title=""/>
          </v:shape>
          <o:OLEObject Type="Embed" ProgID="Equation.3" ShapeID="_x0000_i1368" DrawAspect="Content" ObjectID="_1504353267" r:id="rId637"/>
        </w:object>
      </w:r>
      <w:r w:rsidRPr="004C383C">
        <w:rPr>
          <w:sz w:val="28"/>
          <w:szCs w:val="28"/>
        </w:rPr>
        <w:t xml:space="preserve"> (для этого необходимо решить систему </w:t>
      </w:r>
      <w:r w:rsidRPr="00C906A8">
        <w:rPr>
          <w:sz w:val="28"/>
          <w:szCs w:val="28"/>
        </w:rPr>
        <w:t xml:space="preserve">дифференциальных уравнений, приведенную ранее), и </w:t>
      </w:r>
      <w:r>
        <w:rPr>
          <w:sz w:val="28"/>
          <w:szCs w:val="28"/>
        </w:rPr>
        <w:t xml:space="preserve">поэтому </w:t>
      </w:r>
      <w:r w:rsidRPr="00C906A8">
        <w:rPr>
          <w:sz w:val="28"/>
          <w:szCs w:val="28"/>
        </w:rPr>
        <w:t>примен</w:t>
      </w:r>
      <w:r w:rsidRPr="00C906A8">
        <w:rPr>
          <w:sz w:val="28"/>
          <w:szCs w:val="28"/>
        </w:rPr>
        <w:t>е</w:t>
      </w:r>
      <w:r w:rsidRPr="00C906A8">
        <w:rPr>
          <w:sz w:val="28"/>
          <w:szCs w:val="28"/>
        </w:rPr>
        <w:t>ние методов, основанных на использовании первых, а иногда и вто</w:t>
      </w:r>
      <w:r>
        <w:rPr>
          <w:sz w:val="28"/>
          <w:szCs w:val="28"/>
        </w:rPr>
        <w:t>рых производных</w:t>
      </w:r>
      <w:r w:rsidR="006E22A3">
        <w:rPr>
          <w:sz w:val="28"/>
          <w:szCs w:val="28"/>
        </w:rPr>
        <w:t>,</w:t>
      </w:r>
      <w:r>
        <w:rPr>
          <w:sz w:val="28"/>
          <w:szCs w:val="28"/>
        </w:rPr>
        <w:t xml:space="preserve"> не</w:t>
      </w:r>
      <w:r w:rsidRPr="00C906A8">
        <w:rPr>
          <w:sz w:val="28"/>
          <w:szCs w:val="28"/>
        </w:rPr>
        <w:t>возможно.</w:t>
      </w:r>
    </w:p>
    <w:p w:rsidR="002350AF" w:rsidRPr="008D5BAB" w:rsidRDefault="002350AF" w:rsidP="002350AF">
      <w:pPr>
        <w:pStyle w:val="00"/>
        <w:spacing w:line="240" w:lineRule="auto"/>
        <w:ind w:firstLine="709"/>
      </w:pPr>
      <w:r w:rsidRPr="00C906A8">
        <w:t xml:space="preserve">Алгоритм прямого </w:t>
      </w:r>
      <w:r w:rsidRPr="008D5BAB">
        <w:t>поиска [4],</w:t>
      </w:r>
      <w:r w:rsidRPr="00C906A8">
        <w:t xml:space="preserve"> </w:t>
      </w:r>
      <w:r w:rsidRPr="00C906A8">
        <w:rPr>
          <w:spacing w:val="-1"/>
        </w:rPr>
        <w:t xml:space="preserve">основанный на </w:t>
      </w:r>
      <w:r w:rsidRPr="008D5BAB">
        <w:rPr>
          <w:spacing w:val="-1"/>
        </w:rPr>
        <w:t>методе</w:t>
      </w:r>
      <w:r>
        <w:rPr>
          <w:spacing w:val="-1"/>
        </w:rPr>
        <w:t xml:space="preserve"> </w:t>
      </w:r>
      <w:r w:rsidR="00953913">
        <w:rPr>
          <w:spacing w:val="-1"/>
        </w:rPr>
        <w:t>Монте–</w:t>
      </w:r>
      <w:r w:rsidRPr="00C906A8">
        <w:rPr>
          <w:spacing w:val="-1"/>
        </w:rPr>
        <w:t>Карло</w:t>
      </w:r>
      <w:r w:rsidR="006E22A3">
        <w:rPr>
          <w:spacing w:val="-1"/>
        </w:rPr>
        <w:t>,</w:t>
      </w:r>
      <w:r w:rsidRPr="00C906A8">
        <w:rPr>
          <w:spacing w:val="-1"/>
        </w:rPr>
        <w:t xml:space="preserve"> имеет следующий вид.</w:t>
      </w:r>
      <w:r w:rsidRPr="00C906A8">
        <w:rPr>
          <w:spacing w:val="8"/>
        </w:rPr>
        <w:t xml:space="preserve"> Пусть </w:t>
      </w:r>
      <w:r w:rsidRPr="00C906A8">
        <w:t xml:space="preserve">на </w:t>
      </w:r>
      <w:r w:rsidRPr="00C906A8">
        <w:rPr>
          <w:i/>
          <w:iCs/>
          <w:lang w:val="en-US"/>
        </w:rPr>
        <w:t>k</w:t>
      </w:r>
      <w:r w:rsidRPr="00C906A8">
        <w:rPr>
          <w:i/>
          <w:iCs/>
        </w:rPr>
        <w:t xml:space="preserve">-й </w:t>
      </w:r>
      <w:r w:rsidRPr="00C906A8">
        <w:t>итерации известны текущее прибл</w:t>
      </w:r>
      <w:r w:rsidRPr="00C906A8">
        <w:t>и</w:t>
      </w:r>
      <w:r w:rsidRPr="00C906A8">
        <w:t xml:space="preserve">жение </w:t>
      </w:r>
      <w:r w:rsidRPr="008D5BAB">
        <w:rPr>
          <w:bCs/>
          <w:i/>
          <w:caps/>
        </w:rPr>
        <w:t>х</w:t>
      </w:r>
      <w:r w:rsidR="006E22A3">
        <w:rPr>
          <w:bCs/>
          <w:i/>
          <w:caps/>
        </w:rPr>
        <w:t xml:space="preserve"> </w:t>
      </w:r>
      <w:r w:rsidRPr="00C906A8">
        <w:rPr>
          <w:i/>
          <w:iCs/>
          <w:vertAlign w:val="superscript"/>
          <w:lang w:val="en-US"/>
        </w:rPr>
        <w:t>k</w:t>
      </w:r>
      <w:r>
        <w:rPr>
          <w:i/>
          <w:iCs/>
          <w:vertAlign w:val="superscript"/>
        </w:rPr>
        <w:t>–</w:t>
      </w:r>
      <w:r w:rsidRPr="00822BB1">
        <w:rPr>
          <w:iCs/>
          <w:vertAlign w:val="superscript"/>
        </w:rPr>
        <w:t>1</w:t>
      </w:r>
      <w:r w:rsidRPr="00C906A8">
        <w:t xml:space="preserve"> точки минимума и вектор </w:t>
      </w:r>
      <w:r w:rsidRPr="00822BB1">
        <w:rPr>
          <w:b/>
          <w:lang w:val="en-US"/>
        </w:rPr>
        <w:t>I</w:t>
      </w:r>
      <w:r w:rsidRPr="00C906A8">
        <w:rPr>
          <w:i/>
          <w:iCs/>
          <w:vertAlign w:val="superscript"/>
          <w:lang w:val="en-US"/>
        </w:rPr>
        <w:t>k</w:t>
      </w:r>
      <w:r>
        <w:rPr>
          <w:i/>
          <w:iCs/>
          <w:vertAlign w:val="superscript"/>
        </w:rPr>
        <w:t>–</w:t>
      </w:r>
      <w:r w:rsidRPr="00822BB1">
        <w:rPr>
          <w:iCs/>
          <w:vertAlign w:val="superscript"/>
        </w:rPr>
        <w:t>1</w:t>
      </w:r>
      <w:r w:rsidRPr="00C906A8">
        <w:t xml:space="preserve">, </w:t>
      </w:r>
      <w:r w:rsidRPr="00C906A8">
        <w:rPr>
          <w:i/>
          <w:iCs/>
          <w:lang w:val="en-US"/>
        </w:rPr>
        <w:t>j</w:t>
      </w:r>
      <w:r w:rsidRPr="00C906A8">
        <w:rPr>
          <w:i/>
          <w:iCs/>
        </w:rPr>
        <w:t xml:space="preserve">-й </w:t>
      </w:r>
      <w:r w:rsidRPr="00C906A8">
        <w:t xml:space="preserve">элемент которого определяет область </w:t>
      </w:r>
      <w:r w:rsidRPr="00C906A8">
        <w:rPr>
          <w:spacing w:val="5"/>
        </w:rPr>
        <w:t xml:space="preserve">изменения соответствующей координаты вектора </w:t>
      </w:r>
      <w:r w:rsidRPr="008D5BAB">
        <w:rPr>
          <w:bCs/>
          <w:i/>
          <w:caps/>
          <w:spacing w:val="5"/>
        </w:rPr>
        <w:t>х</w:t>
      </w:r>
      <w:r w:rsidRPr="00822BB1">
        <w:rPr>
          <w:bCs/>
          <w:spacing w:val="5"/>
        </w:rPr>
        <w:t>.</w:t>
      </w:r>
      <w:r w:rsidRPr="00C906A8">
        <w:rPr>
          <w:spacing w:val="5"/>
        </w:rPr>
        <w:t xml:space="preserve"> Генери</w:t>
      </w:r>
      <w:r w:rsidRPr="00C906A8">
        <w:rPr>
          <w:spacing w:val="-4"/>
        </w:rPr>
        <w:t>р</w:t>
      </w:r>
      <w:r w:rsidRPr="00C906A8">
        <w:rPr>
          <w:spacing w:val="-4"/>
        </w:rPr>
        <w:t>у</w:t>
      </w:r>
      <w:r w:rsidRPr="00C906A8">
        <w:rPr>
          <w:spacing w:val="-4"/>
        </w:rPr>
        <w:t xml:space="preserve">ются </w:t>
      </w:r>
      <w:r w:rsidRPr="00C906A8">
        <w:rPr>
          <w:i/>
          <w:iCs/>
          <w:spacing w:val="-4"/>
          <w:lang w:val="en-US"/>
        </w:rPr>
        <w:t>N</w:t>
      </w:r>
      <w:r w:rsidRPr="00C906A8">
        <w:rPr>
          <w:spacing w:val="-4"/>
        </w:rPr>
        <w:t xml:space="preserve"> псевдослучайных чисел </w:t>
      </w:r>
      <w:r w:rsidRPr="00C906A8">
        <w:rPr>
          <w:i/>
          <w:iCs/>
          <w:spacing w:val="-4"/>
          <w:lang w:val="en-US"/>
        </w:rPr>
        <w:t>r</w:t>
      </w:r>
      <w:r w:rsidRPr="00C906A8">
        <w:rPr>
          <w:i/>
          <w:iCs/>
          <w:spacing w:val="1"/>
          <w:vertAlign w:val="subscript"/>
          <w:lang w:val="en-US"/>
        </w:rPr>
        <w:t>j</w:t>
      </w:r>
      <w:r w:rsidRPr="00C906A8">
        <w:rPr>
          <w:spacing w:val="1"/>
        </w:rPr>
        <w:t xml:space="preserve"> </w:t>
      </w:r>
      <w:r w:rsidRPr="00D6560E">
        <w:rPr>
          <w:iCs/>
          <w:spacing w:val="-4"/>
        </w:rPr>
        <w:t>(</w:t>
      </w:r>
      <w:r w:rsidRPr="00C906A8">
        <w:rPr>
          <w:i/>
          <w:iCs/>
          <w:spacing w:val="-4"/>
          <w:lang w:val="en-US"/>
        </w:rPr>
        <w:t>j </w:t>
      </w:r>
      <w:r w:rsidRPr="00C906A8">
        <w:rPr>
          <w:i/>
          <w:iCs/>
          <w:spacing w:val="-4"/>
        </w:rPr>
        <w:t>=</w:t>
      </w:r>
      <w:r w:rsidRPr="00C906A8">
        <w:rPr>
          <w:i/>
          <w:iCs/>
          <w:spacing w:val="-4"/>
          <w:lang w:val="en-US"/>
        </w:rPr>
        <w:t> </w:t>
      </w:r>
      <w:r w:rsidRPr="00C906A8">
        <w:rPr>
          <w:spacing w:val="-4"/>
        </w:rPr>
        <w:t xml:space="preserve">1, 2, </w:t>
      </w:r>
      <w:r w:rsidRPr="00C906A8">
        <w:rPr>
          <w:spacing w:val="27"/>
        </w:rPr>
        <w:t xml:space="preserve">..., </w:t>
      </w:r>
      <w:r w:rsidRPr="00C906A8">
        <w:rPr>
          <w:i/>
          <w:iCs/>
          <w:spacing w:val="27"/>
          <w:lang w:val="en-US"/>
        </w:rPr>
        <w:t>N</w:t>
      </w:r>
      <w:r w:rsidRPr="00C906A8">
        <w:rPr>
          <w:spacing w:val="27"/>
        </w:rPr>
        <w:t>),</w:t>
      </w:r>
      <w:r w:rsidRPr="00C906A8">
        <w:rPr>
          <w:spacing w:val="-4"/>
        </w:rPr>
        <w:t xml:space="preserve"> </w:t>
      </w:r>
      <w:r w:rsidRPr="00822BB1">
        <w:t>равномерно распределе</w:t>
      </w:r>
      <w:r w:rsidRPr="00822BB1">
        <w:t>н</w:t>
      </w:r>
      <w:r w:rsidRPr="00822BB1">
        <w:t>ных на интер</w:t>
      </w:r>
      <w:r>
        <w:t>вале (–</w:t>
      </w:r>
      <w:r w:rsidRPr="00822BB1">
        <w:t>0,5, 0</w:t>
      </w:r>
      <w:r w:rsidR="006E22A3">
        <w:t>,5). И</w:t>
      </w:r>
      <w:r w:rsidRPr="008D5BAB">
        <w:t xml:space="preserve">з точек </w:t>
      </w:r>
      <w:r w:rsidRPr="008D5BAB">
        <w:rPr>
          <w:i/>
          <w:caps/>
          <w:lang w:val="en-US"/>
        </w:rPr>
        <w:t>z</w:t>
      </w:r>
      <w:r w:rsidR="006E22A3" w:rsidRPr="006E22A3">
        <w:rPr>
          <w:i/>
          <w:caps/>
          <w:sz w:val="16"/>
          <w:szCs w:val="16"/>
        </w:rPr>
        <w:t xml:space="preserve"> </w:t>
      </w:r>
      <w:r w:rsidRPr="008D5BAB">
        <w:rPr>
          <w:i/>
          <w:iCs/>
          <w:vertAlign w:val="superscript"/>
          <w:lang w:val="en-US"/>
        </w:rPr>
        <w:t>i</w:t>
      </w:r>
      <w:r w:rsidRPr="008D5BAB">
        <w:t xml:space="preserve"> </w:t>
      </w:r>
      <w:r w:rsidRPr="008D5BAB">
        <w:rPr>
          <w:i/>
          <w:iCs/>
        </w:rPr>
        <w:t>(</w:t>
      </w:r>
      <w:r w:rsidRPr="008D5BAB">
        <w:rPr>
          <w:i/>
          <w:iCs/>
          <w:lang w:val="en-US"/>
        </w:rPr>
        <w:t>j</w:t>
      </w:r>
      <w:r w:rsidRPr="008D5BAB">
        <w:rPr>
          <w:i/>
          <w:iCs/>
        </w:rPr>
        <w:t xml:space="preserve"> </w:t>
      </w:r>
      <w:r w:rsidRPr="008D5BAB">
        <w:t>= 1, 2,..., </w:t>
      </w:r>
      <w:r w:rsidRPr="008D5BAB">
        <w:rPr>
          <w:i/>
          <w:iCs/>
          <w:lang w:val="en-US"/>
        </w:rPr>
        <w:t>N</w:t>
      </w:r>
      <w:r w:rsidRPr="008D5BAB">
        <w:t>) вида</w:t>
      </w:r>
    </w:p>
    <w:p w:rsidR="002350AF" w:rsidRPr="008D5BAB" w:rsidRDefault="002350AF" w:rsidP="002350AF">
      <w:pPr>
        <w:pStyle w:val="00"/>
        <w:spacing w:line="240" w:lineRule="auto"/>
        <w:ind w:firstLine="709"/>
        <w:rPr>
          <w:spacing w:val="11"/>
        </w:rPr>
      </w:pPr>
    </w:p>
    <w:p w:rsidR="002350AF" w:rsidRPr="00C906A8" w:rsidRDefault="002350AF" w:rsidP="002350AF">
      <w:pPr>
        <w:pStyle w:val="00"/>
        <w:spacing w:line="240" w:lineRule="auto"/>
        <w:jc w:val="center"/>
        <w:rPr>
          <w:spacing w:val="-1"/>
        </w:rPr>
      </w:pPr>
      <w:r w:rsidRPr="00D6560E">
        <w:rPr>
          <w:i/>
          <w:caps/>
          <w:lang w:val="en-US"/>
        </w:rPr>
        <w:t>z</w:t>
      </w:r>
      <w:r w:rsidR="006E22A3">
        <w:rPr>
          <w:i/>
          <w:caps/>
        </w:rPr>
        <w:t xml:space="preserve"> </w:t>
      </w:r>
      <w:r w:rsidRPr="008D5BAB">
        <w:rPr>
          <w:i/>
          <w:iCs/>
          <w:vertAlign w:val="superscript"/>
          <w:lang w:val="en-US"/>
        </w:rPr>
        <w:t>i</w:t>
      </w:r>
      <w:r w:rsidRPr="00C906A8">
        <w:t xml:space="preserve"> = </w:t>
      </w:r>
      <w:r w:rsidRPr="00D6560E">
        <w:rPr>
          <w:i/>
          <w:caps/>
        </w:rPr>
        <w:t>х</w:t>
      </w:r>
      <w:r w:rsidR="006E22A3">
        <w:rPr>
          <w:i/>
          <w:caps/>
        </w:rPr>
        <w:t xml:space="preserve"> </w:t>
      </w:r>
      <w:r w:rsidRPr="00C906A8">
        <w:rPr>
          <w:i/>
          <w:iCs/>
          <w:vertAlign w:val="superscript"/>
          <w:lang w:val="en-US"/>
        </w:rPr>
        <w:t>k</w:t>
      </w:r>
      <w:r>
        <w:rPr>
          <w:i/>
          <w:iCs/>
          <w:vertAlign w:val="superscript"/>
        </w:rPr>
        <w:t>–</w:t>
      </w:r>
      <w:r w:rsidRPr="00D6560E">
        <w:rPr>
          <w:iCs/>
          <w:vertAlign w:val="superscript"/>
        </w:rPr>
        <w:t>1</w:t>
      </w:r>
      <w:r w:rsidRPr="00C906A8">
        <w:rPr>
          <w:spacing w:val="-1"/>
        </w:rPr>
        <w:t xml:space="preserve"> + </w:t>
      </w:r>
      <w:r w:rsidRPr="00C906A8">
        <w:rPr>
          <w:i/>
          <w:iCs/>
          <w:spacing w:val="-4"/>
          <w:lang w:val="en-US"/>
        </w:rPr>
        <w:t>r</w:t>
      </w:r>
      <w:r w:rsidRPr="00C906A8">
        <w:rPr>
          <w:i/>
          <w:iCs/>
          <w:spacing w:val="1"/>
          <w:vertAlign w:val="subscript"/>
          <w:lang w:val="en-US"/>
        </w:rPr>
        <w:t>i</w:t>
      </w:r>
      <w:r w:rsidRPr="00C906A8">
        <w:rPr>
          <w:spacing w:val="-1"/>
        </w:rPr>
        <w:t xml:space="preserve"> </w:t>
      </w:r>
      <w:r w:rsidRPr="008D5BAB">
        <w:rPr>
          <w:b/>
          <w:lang w:val="en-US"/>
        </w:rPr>
        <w:t>I</w:t>
      </w:r>
      <w:r w:rsidRPr="00C906A8">
        <w:rPr>
          <w:i/>
          <w:iCs/>
          <w:vertAlign w:val="superscript"/>
          <w:lang w:val="en-US"/>
        </w:rPr>
        <w:t>k</w:t>
      </w:r>
      <w:r>
        <w:rPr>
          <w:i/>
          <w:iCs/>
          <w:vertAlign w:val="superscript"/>
        </w:rPr>
        <w:t>–</w:t>
      </w:r>
      <w:r w:rsidRPr="00D6560E">
        <w:rPr>
          <w:iCs/>
          <w:vertAlign w:val="superscript"/>
        </w:rPr>
        <w:t>1</w:t>
      </w:r>
    </w:p>
    <w:p w:rsidR="002350AF" w:rsidRDefault="002350AF" w:rsidP="002350AF">
      <w:pPr>
        <w:pStyle w:val="00"/>
        <w:spacing w:line="240" w:lineRule="auto"/>
        <w:ind w:firstLine="709"/>
      </w:pPr>
    </w:p>
    <w:p w:rsidR="002350AF" w:rsidRPr="00F953EA" w:rsidRDefault="002350AF" w:rsidP="002350AF">
      <w:pPr>
        <w:pStyle w:val="00"/>
      </w:pPr>
      <w:r w:rsidRPr="00F953EA">
        <w:t xml:space="preserve">выбирается допустимая точка </w:t>
      </w:r>
      <w:r w:rsidRPr="00F953EA">
        <w:rPr>
          <w:i/>
          <w:caps/>
          <w:lang w:val="en-US"/>
        </w:rPr>
        <w:t>z</w:t>
      </w:r>
      <w:r w:rsidR="006E22A3" w:rsidRPr="006E22A3">
        <w:rPr>
          <w:i/>
          <w:caps/>
          <w:sz w:val="16"/>
          <w:szCs w:val="16"/>
        </w:rPr>
        <w:t xml:space="preserve"> </w:t>
      </w:r>
      <w:r w:rsidRPr="00F953EA">
        <w:rPr>
          <w:i/>
          <w:iCs/>
          <w:vertAlign w:val="superscript"/>
          <w:lang w:val="en-US"/>
        </w:rPr>
        <w:t>q</w:t>
      </w:r>
      <w:r w:rsidRPr="00F953EA">
        <w:t xml:space="preserve">, в </w:t>
      </w:r>
      <w:r w:rsidRPr="0014407E">
        <w:t>которой целевая функция принимает</w:t>
      </w:r>
      <w:r w:rsidRPr="00F953EA">
        <w:t xml:space="preserve"> наименьшее значение</w:t>
      </w:r>
      <w:r>
        <w:t>.</w:t>
      </w:r>
      <w:r w:rsidRPr="00F953EA">
        <w:t xml:space="preserve"> </w:t>
      </w:r>
      <w:r w:rsidRPr="001211EC">
        <w:rPr>
          <w:spacing w:val="3"/>
        </w:rPr>
        <w:t>Она будет новым приближением точки оптимума, т. е.</w:t>
      </w:r>
      <w:r>
        <w:t xml:space="preserve"> </w:t>
      </w:r>
      <w:r w:rsidRPr="00D6560E">
        <w:rPr>
          <w:i/>
          <w:caps/>
        </w:rPr>
        <w:t>х</w:t>
      </w:r>
      <w:r w:rsidR="006E22A3" w:rsidRPr="006E22A3">
        <w:rPr>
          <w:i/>
          <w:caps/>
          <w:sz w:val="16"/>
          <w:szCs w:val="16"/>
        </w:rPr>
        <w:t xml:space="preserve"> </w:t>
      </w:r>
      <w:r w:rsidRPr="00C906A8">
        <w:rPr>
          <w:i/>
          <w:iCs/>
          <w:vertAlign w:val="superscript"/>
          <w:lang w:val="en-US"/>
        </w:rPr>
        <w:t>k</w:t>
      </w:r>
      <w:r w:rsidRPr="00C906A8">
        <w:rPr>
          <w:spacing w:val="-1"/>
        </w:rPr>
        <w:t xml:space="preserve"> = </w:t>
      </w:r>
      <w:r w:rsidRPr="00D6560E">
        <w:rPr>
          <w:i/>
          <w:caps/>
          <w:lang w:val="en-US"/>
        </w:rPr>
        <w:t>z</w:t>
      </w:r>
      <w:r w:rsidR="006E22A3" w:rsidRPr="006E22A3">
        <w:rPr>
          <w:i/>
          <w:caps/>
          <w:sz w:val="16"/>
          <w:szCs w:val="16"/>
        </w:rPr>
        <w:t xml:space="preserve"> </w:t>
      </w:r>
      <w:r w:rsidRPr="00C906A8">
        <w:rPr>
          <w:i/>
          <w:iCs/>
          <w:vertAlign w:val="superscript"/>
          <w:lang w:val="en-US"/>
        </w:rPr>
        <w:t>q</w:t>
      </w:r>
      <w:r>
        <w:t>. Н</w:t>
      </w:r>
      <w:r w:rsidRPr="00C906A8">
        <w:t xml:space="preserve">овый вектор </w:t>
      </w:r>
      <w:r w:rsidRPr="00D6560E">
        <w:rPr>
          <w:b/>
          <w:lang w:val="en-US"/>
        </w:rPr>
        <w:t>I</w:t>
      </w:r>
      <w:r w:rsidRPr="00C906A8">
        <w:rPr>
          <w:i/>
          <w:iCs/>
          <w:vertAlign w:val="superscript"/>
          <w:lang w:val="en-US"/>
        </w:rPr>
        <w:t>k</w:t>
      </w:r>
      <w:r w:rsidRPr="00C906A8">
        <w:t xml:space="preserve"> </w:t>
      </w:r>
      <w:r w:rsidRPr="00F953EA">
        <w:t>вычисляется по формуле</w:t>
      </w:r>
    </w:p>
    <w:p w:rsidR="002350AF" w:rsidRPr="00F953EA" w:rsidRDefault="002350AF" w:rsidP="002350AF">
      <w:pPr>
        <w:pStyle w:val="00"/>
        <w:spacing w:line="240" w:lineRule="auto"/>
        <w:ind w:firstLine="709"/>
        <w:jc w:val="center"/>
      </w:pPr>
    </w:p>
    <w:p w:rsidR="002350AF" w:rsidRPr="00C906A8" w:rsidRDefault="002350AF" w:rsidP="002350AF">
      <w:pPr>
        <w:pStyle w:val="00"/>
        <w:spacing w:line="240" w:lineRule="auto"/>
        <w:ind w:firstLine="709"/>
        <w:jc w:val="center"/>
      </w:pPr>
      <w:r w:rsidRPr="00D6560E">
        <w:rPr>
          <w:b/>
          <w:lang w:val="en-US"/>
        </w:rPr>
        <w:t>I</w:t>
      </w:r>
      <w:r w:rsidRPr="00C906A8">
        <w:rPr>
          <w:i/>
          <w:iCs/>
          <w:vertAlign w:val="superscript"/>
          <w:lang w:val="en-US"/>
        </w:rPr>
        <w:t>k</w:t>
      </w:r>
      <w:r>
        <w:t xml:space="preserve"> = (1 –</w:t>
      </w:r>
      <w:r w:rsidRPr="00C906A8">
        <w:t xml:space="preserve"> </w:t>
      </w:r>
      <w:r w:rsidRPr="00C906A8">
        <w:rPr>
          <w:lang w:val="en-US"/>
        </w:rPr>
        <w:t>ε</w:t>
      </w:r>
      <w:r w:rsidRPr="00C906A8">
        <w:t>)</w:t>
      </w:r>
      <w:r w:rsidRPr="00C906A8">
        <w:rPr>
          <w:lang w:val="en-US"/>
        </w:rPr>
        <w:t> </w:t>
      </w:r>
      <w:r w:rsidRPr="00D6560E">
        <w:rPr>
          <w:b/>
          <w:lang w:val="en-US"/>
        </w:rPr>
        <w:t>I</w:t>
      </w:r>
      <w:r w:rsidRPr="00C906A8">
        <w:rPr>
          <w:i/>
          <w:iCs/>
          <w:vertAlign w:val="superscript"/>
          <w:lang w:val="en-US"/>
        </w:rPr>
        <w:t>k</w:t>
      </w:r>
      <w:r>
        <w:rPr>
          <w:i/>
          <w:iCs/>
          <w:vertAlign w:val="superscript"/>
        </w:rPr>
        <w:t>–</w:t>
      </w:r>
      <w:r w:rsidRPr="00D6560E">
        <w:rPr>
          <w:iCs/>
          <w:vertAlign w:val="superscript"/>
        </w:rPr>
        <w:t>1</w:t>
      </w:r>
      <w:r>
        <w:t xml:space="preserve"> , (</w:t>
      </w:r>
      <w:r w:rsidRPr="00C906A8">
        <w:t xml:space="preserve">0 &lt; </w:t>
      </w:r>
      <w:r w:rsidRPr="00C906A8">
        <w:rPr>
          <w:lang w:val="en-US"/>
        </w:rPr>
        <w:t>ε</w:t>
      </w:r>
      <w:r w:rsidRPr="00C906A8">
        <w:t xml:space="preserve"> &lt; 1</w:t>
      </w:r>
      <w:r>
        <w:t>)</w:t>
      </w:r>
      <w:r w:rsidRPr="00C906A8">
        <w:t>.</w:t>
      </w:r>
    </w:p>
    <w:p w:rsidR="002350AF" w:rsidRDefault="002350AF" w:rsidP="002350AF">
      <w:pPr>
        <w:pStyle w:val="00"/>
        <w:spacing w:line="240" w:lineRule="auto"/>
        <w:ind w:firstLine="709"/>
      </w:pPr>
    </w:p>
    <w:p w:rsidR="002350AF" w:rsidRPr="00C906A8" w:rsidRDefault="002350AF" w:rsidP="002350AF">
      <w:pPr>
        <w:pStyle w:val="00"/>
        <w:spacing w:line="240" w:lineRule="auto"/>
        <w:ind w:firstLine="709"/>
      </w:pPr>
      <w:r w:rsidRPr="00D01BF9">
        <w:t>Далее задается новый</w:t>
      </w:r>
      <w:r w:rsidRPr="00C906A8">
        <w:t xml:space="preserve"> набор случайных чисел и т. д.</w:t>
      </w:r>
    </w:p>
    <w:p w:rsidR="002350AF" w:rsidRPr="00C906A8" w:rsidRDefault="002350AF" w:rsidP="002350AF">
      <w:pPr>
        <w:pStyle w:val="00"/>
        <w:spacing w:line="240" w:lineRule="auto"/>
        <w:ind w:firstLine="709"/>
      </w:pPr>
      <w:r w:rsidRPr="00C906A8">
        <w:t>Вышеизложенный алгоритм был проверен на ряде тестовых задач. Оказалось, что он достаточно надежен и устойчив по отношению к локал</w:t>
      </w:r>
      <w:r w:rsidRPr="00C906A8">
        <w:t>ь</w:t>
      </w:r>
      <w:r w:rsidRPr="00C906A8">
        <w:t>ным минимумам. Следует также отметить, что с момента появления подо</w:t>
      </w:r>
      <w:r w:rsidRPr="00C906A8">
        <w:t>б</w:t>
      </w:r>
      <w:r w:rsidRPr="00C906A8">
        <w:t>ного рода методов значительно выросла производительность вычислител</w:t>
      </w:r>
      <w:r w:rsidRPr="00C906A8">
        <w:t>ь</w:t>
      </w:r>
      <w:r w:rsidRPr="00C906A8">
        <w:t xml:space="preserve">ной техники, как следствие, диапазон изменения значений переменных (вектор </w:t>
      </w:r>
      <w:r w:rsidRPr="00301D0A">
        <w:rPr>
          <w:b/>
          <w:lang w:val="en-US"/>
        </w:rPr>
        <w:t>I</w:t>
      </w:r>
      <w:r w:rsidRPr="00C906A8">
        <w:rPr>
          <w:i/>
          <w:iCs/>
          <w:vertAlign w:val="superscript"/>
          <w:lang w:val="en-US"/>
        </w:rPr>
        <w:t>k</w:t>
      </w:r>
      <w:r w:rsidRPr="00C906A8">
        <w:t>), а так</w:t>
      </w:r>
      <w:r w:rsidR="006E22A3">
        <w:t>же плотность распределения может</w:t>
      </w:r>
      <w:r w:rsidRPr="00C906A8">
        <w:t xml:space="preserve"> быть значительно ув</w:t>
      </w:r>
      <w:r w:rsidRPr="00C906A8">
        <w:t>е</w:t>
      </w:r>
      <w:r w:rsidRPr="00C906A8">
        <w:t>ли</w:t>
      </w:r>
      <w:r w:rsidR="006E22A3">
        <w:t>чена</w:t>
      </w:r>
      <w:r w:rsidRPr="00C906A8">
        <w:t>.</w:t>
      </w:r>
    </w:p>
    <w:p w:rsidR="002350AF" w:rsidRPr="004C383C" w:rsidRDefault="002350AF" w:rsidP="002350AF">
      <w:pPr>
        <w:widowControl w:val="0"/>
        <w:ind w:firstLine="709"/>
        <w:jc w:val="both"/>
        <w:rPr>
          <w:sz w:val="28"/>
          <w:szCs w:val="28"/>
        </w:rPr>
      </w:pPr>
      <w:r w:rsidRPr="00C906A8">
        <w:rPr>
          <w:sz w:val="28"/>
          <w:szCs w:val="28"/>
        </w:rPr>
        <w:t xml:space="preserve">Перед запуском алгоритма необходимо задать в первом приближении значения констант </w:t>
      </w:r>
      <w:r>
        <w:rPr>
          <w:i/>
          <w:sz w:val="28"/>
          <w:szCs w:val="28"/>
        </w:rPr>
        <w:t>К</w:t>
      </w:r>
      <w:r>
        <w:rPr>
          <w:sz w:val="28"/>
          <w:szCs w:val="28"/>
        </w:rPr>
        <w:t>, μ, σ</w:t>
      </w:r>
      <w:r w:rsidRPr="00BF3B7E">
        <w:rPr>
          <w:i/>
          <w:sz w:val="28"/>
          <w:szCs w:val="28"/>
          <w:vertAlign w:val="subscript"/>
        </w:rPr>
        <w:t>Т</w:t>
      </w:r>
      <w:r>
        <w:rPr>
          <w:sz w:val="28"/>
          <w:szCs w:val="28"/>
        </w:rPr>
        <w:t xml:space="preserve">, </w:t>
      </w:r>
      <w:r>
        <w:rPr>
          <w:i/>
          <w:sz w:val="28"/>
          <w:szCs w:val="28"/>
        </w:rPr>
        <w:t>К</w:t>
      </w:r>
      <w:r>
        <w:rPr>
          <w:sz w:val="28"/>
          <w:szCs w:val="28"/>
          <w:vertAlign w:val="subscript"/>
        </w:rPr>
        <w:t>упр</w:t>
      </w:r>
      <w:r w:rsidRPr="00C906A8">
        <w:rPr>
          <w:sz w:val="28"/>
        </w:rPr>
        <w:t>.</w:t>
      </w:r>
      <w:r w:rsidRPr="004C383C">
        <w:rPr>
          <w:sz w:val="28"/>
        </w:rPr>
        <w:t xml:space="preserve"> </w:t>
      </w:r>
      <w:r>
        <w:rPr>
          <w:sz w:val="28"/>
          <w:szCs w:val="28"/>
        </w:rPr>
        <w:t>По данным, приведенным в</w:t>
      </w:r>
      <w:r w:rsidRPr="004C383C">
        <w:rPr>
          <w:sz w:val="28"/>
          <w:szCs w:val="28"/>
        </w:rPr>
        <w:t xml:space="preserve"> [</w:t>
      </w:r>
      <w:r>
        <w:rPr>
          <w:sz w:val="28"/>
          <w:szCs w:val="28"/>
        </w:rPr>
        <w:t>3</w:t>
      </w:r>
      <w:r w:rsidRPr="004C383C">
        <w:rPr>
          <w:sz w:val="28"/>
          <w:szCs w:val="28"/>
        </w:rPr>
        <w:t>]</w:t>
      </w:r>
      <w:r>
        <w:rPr>
          <w:sz w:val="28"/>
          <w:szCs w:val="28"/>
        </w:rPr>
        <w:t>,</w:t>
      </w:r>
      <w:r w:rsidRPr="004C383C">
        <w:rPr>
          <w:sz w:val="28"/>
          <w:szCs w:val="28"/>
        </w:rPr>
        <w:t xml:space="preserve"> определ</w:t>
      </w:r>
      <w:r w:rsidRPr="004C383C">
        <w:rPr>
          <w:sz w:val="28"/>
          <w:szCs w:val="28"/>
        </w:rPr>
        <w:t>я</w:t>
      </w:r>
      <w:r>
        <w:rPr>
          <w:sz w:val="28"/>
          <w:szCs w:val="28"/>
        </w:rPr>
        <w:t>ются</w:t>
      </w:r>
      <w:r w:rsidRPr="004C383C">
        <w:rPr>
          <w:sz w:val="28"/>
          <w:szCs w:val="28"/>
        </w:rPr>
        <w:t xml:space="preserve"> начальные значения перечисленных выше констант. После этого н</w:t>
      </w:r>
      <w:r w:rsidRPr="004C383C">
        <w:rPr>
          <w:sz w:val="28"/>
          <w:szCs w:val="28"/>
        </w:rPr>
        <w:t>е</w:t>
      </w:r>
      <w:r w:rsidRPr="004C383C">
        <w:rPr>
          <w:sz w:val="28"/>
          <w:szCs w:val="28"/>
        </w:rPr>
        <w:t>обходимо задать диапазон изменения констант при генерации случайных чисел. Анализ экспериментальных данных позволяет говорить о том, что константы всегда положительны</w:t>
      </w:r>
      <w:r>
        <w:rPr>
          <w:sz w:val="28"/>
          <w:szCs w:val="28"/>
        </w:rPr>
        <w:t>.</w:t>
      </w:r>
      <w:r w:rsidRPr="004C383C">
        <w:rPr>
          <w:sz w:val="28"/>
          <w:szCs w:val="28"/>
        </w:rPr>
        <w:t xml:space="preserve"> Учитывая это, диапазон изменения ка</w:t>
      </w:r>
      <w:r w:rsidRPr="004C383C">
        <w:rPr>
          <w:sz w:val="28"/>
          <w:szCs w:val="28"/>
        </w:rPr>
        <w:t>ж</w:t>
      </w:r>
      <w:r w:rsidRPr="004C383C">
        <w:rPr>
          <w:sz w:val="28"/>
          <w:szCs w:val="28"/>
        </w:rPr>
        <w:t>дой из констант выбирае</w:t>
      </w:r>
      <w:r>
        <w:rPr>
          <w:sz w:val="28"/>
          <w:szCs w:val="28"/>
        </w:rPr>
        <w:t xml:space="preserve">тся </w:t>
      </w:r>
      <w:r w:rsidRPr="004C383C">
        <w:rPr>
          <w:sz w:val="28"/>
          <w:szCs w:val="28"/>
        </w:rPr>
        <w:t>равным удвоенному значению ее первого пр</w:t>
      </w:r>
      <w:r w:rsidRPr="004C383C">
        <w:rPr>
          <w:sz w:val="28"/>
          <w:szCs w:val="28"/>
        </w:rPr>
        <w:t>и</w:t>
      </w:r>
      <w:r w:rsidRPr="004C383C">
        <w:rPr>
          <w:sz w:val="28"/>
          <w:szCs w:val="28"/>
        </w:rPr>
        <w:t>ближения.</w:t>
      </w:r>
    </w:p>
    <w:p w:rsidR="002350AF" w:rsidRPr="00D01BF9" w:rsidRDefault="002350AF" w:rsidP="002350AF">
      <w:pPr>
        <w:widowControl w:val="0"/>
        <w:ind w:firstLine="709"/>
        <w:jc w:val="both"/>
        <w:rPr>
          <w:sz w:val="28"/>
          <w:szCs w:val="28"/>
        </w:rPr>
      </w:pPr>
      <w:r w:rsidRPr="00F60852">
        <w:rPr>
          <w:sz w:val="28"/>
          <w:szCs w:val="28"/>
        </w:rPr>
        <w:t>Далее необходимо провести расчет напряженно-деформирова</w:t>
      </w:r>
      <w:r w:rsidR="006E22A3">
        <w:rPr>
          <w:sz w:val="28"/>
          <w:szCs w:val="28"/>
        </w:rPr>
        <w:t>нного состояния ВС и вычислить</w:t>
      </w:r>
      <w:r w:rsidRPr="00F60852">
        <w:rPr>
          <w:sz w:val="28"/>
          <w:szCs w:val="28"/>
        </w:rPr>
        <w:t xml:space="preserve"> значения констант на основе экспериментал</w:t>
      </w:r>
      <w:r w:rsidRPr="00F60852">
        <w:rPr>
          <w:sz w:val="28"/>
          <w:szCs w:val="28"/>
        </w:rPr>
        <w:t>ь</w:t>
      </w:r>
      <w:r w:rsidRPr="00F60852">
        <w:rPr>
          <w:sz w:val="28"/>
          <w:szCs w:val="28"/>
        </w:rPr>
        <w:t>ных данных с помощью алгоритма, изложенного</w:t>
      </w:r>
      <w:r w:rsidRPr="00D01BF9">
        <w:rPr>
          <w:sz w:val="28"/>
          <w:szCs w:val="28"/>
        </w:rPr>
        <w:t xml:space="preserve"> выше.</w:t>
      </w:r>
    </w:p>
    <w:p w:rsidR="002350AF" w:rsidRPr="004C383C" w:rsidRDefault="002350AF" w:rsidP="002350AF">
      <w:pPr>
        <w:widowControl w:val="0"/>
        <w:ind w:firstLine="709"/>
        <w:jc w:val="both"/>
        <w:rPr>
          <w:sz w:val="28"/>
          <w:szCs w:val="28"/>
        </w:rPr>
      </w:pPr>
      <w:r w:rsidRPr="004C383C">
        <w:rPr>
          <w:sz w:val="28"/>
          <w:szCs w:val="28"/>
        </w:rPr>
        <w:t xml:space="preserve">Следует отметить, что параметры </w:t>
      </w:r>
      <w:r w:rsidRPr="005A4509">
        <w:rPr>
          <w:position w:val="-6"/>
          <w:sz w:val="28"/>
          <w:szCs w:val="28"/>
        </w:rPr>
        <w:object w:dxaOrig="200" w:dyaOrig="240">
          <v:shape id="_x0000_i1369" type="#_x0000_t75" style="width:9.75pt;height:9.75pt" o:ole="">
            <v:imagedata r:id="rId638" o:title=""/>
          </v:shape>
          <o:OLEObject Type="Embed" ProgID="Equation.3" ShapeID="_x0000_i1369" DrawAspect="Content" ObjectID="_1504353268" r:id="rId639"/>
        </w:object>
      </w:r>
      <w:r>
        <w:rPr>
          <w:sz w:val="28"/>
          <w:szCs w:val="28"/>
        </w:rPr>
        <w:t xml:space="preserve"> и</w:t>
      </w:r>
      <w:r w:rsidRPr="004C383C">
        <w:rPr>
          <w:sz w:val="28"/>
          <w:szCs w:val="28"/>
        </w:rPr>
        <w:t xml:space="preserve"> </w:t>
      </w:r>
      <w:r w:rsidRPr="005A4509">
        <w:rPr>
          <w:position w:val="-6"/>
          <w:sz w:val="28"/>
          <w:szCs w:val="28"/>
        </w:rPr>
        <w:object w:dxaOrig="300" w:dyaOrig="300">
          <v:shape id="_x0000_i1370" type="#_x0000_t75" style="width:15pt;height:15pt" o:ole="">
            <v:imagedata r:id="rId640" o:title=""/>
          </v:shape>
          <o:OLEObject Type="Embed" ProgID="Equation.3" ShapeID="_x0000_i1370" DrawAspect="Content" ObjectID="_1504353269" r:id="rId641"/>
        </w:object>
      </w:r>
      <w:r w:rsidRPr="004C383C">
        <w:rPr>
          <w:iCs/>
          <w:sz w:val="28"/>
          <w:szCs w:val="28"/>
        </w:rPr>
        <w:t xml:space="preserve"> </w:t>
      </w:r>
      <w:r w:rsidRPr="004C383C">
        <w:rPr>
          <w:sz w:val="28"/>
          <w:szCs w:val="28"/>
        </w:rPr>
        <w:t xml:space="preserve">должны выбираться таким </w:t>
      </w:r>
      <w:r w:rsidRPr="004C383C">
        <w:rPr>
          <w:sz w:val="28"/>
          <w:szCs w:val="28"/>
        </w:rPr>
        <w:lastRenderedPageBreak/>
        <w:t>образом, чтобы</w:t>
      </w:r>
      <w:r w:rsidRPr="004C383C">
        <w:rPr>
          <w:iCs/>
          <w:sz w:val="28"/>
          <w:szCs w:val="28"/>
        </w:rPr>
        <w:t xml:space="preserve"> </w:t>
      </w:r>
      <w:r w:rsidRPr="004C383C">
        <w:rPr>
          <w:sz w:val="28"/>
          <w:szCs w:val="28"/>
        </w:rPr>
        <w:t>точность приближения была не менее</w:t>
      </w:r>
      <w:r>
        <w:rPr>
          <w:sz w:val="28"/>
          <w:szCs w:val="28"/>
        </w:rPr>
        <w:t> </w:t>
      </w:r>
      <w:r w:rsidRPr="004C383C">
        <w:rPr>
          <w:sz w:val="28"/>
          <w:szCs w:val="28"/>
        </w:rPr>
        <w:t>2 %. Учитывая, что данные, полученные при проведении эксперим</w:t>
      </w:r>
      <w:r>
        <w:rPr>
          <w:sz w:val="28"/>
          <w:szCs w:val="28"/>
        </w:rPr>
        <w:t xml:space="preserve">ентов по прессованию ВС, имеют </w:t>
      </w:r>
      <w:r w:rsidRPr="004C383C">
        <w:rPr>
          <w:sz w:val="28"/>
          <w:szCs w:val="28"/>
        </w:rPr>
        <w:t>раз</w:t>
      </w:r>
      <w:r>
        <w:rPr>
          <w:sz w:val="28"/>
          <w:szCs w:val="28"/>
        </w:rPr>
        <w:t>брос 2–2,5 %</w:t>
      </w:r>
      <w:r w:rsidRPr="004C383C">
        <w:rPr>
          <w:sz w:val="28"/>
          <w:szCs w:val="28"/>
        </w:rPr>
        <w:t>, такая точность определения констант является вполне приемлемой.</w:t>
      </w:r>
    </w:p>
    <w:p w:rsidR="002350AF" w:rsidRPr="004C383C" w:rsidRDefault="002350AF" w:rsidP="002350AF">
      <w:pPr>
        <w:pStyle w:val="83"/>
        <w:shd w:val="clear" w:color="auto" w:fill="auto"/>
        <w:spacing w:after="0" w:line="240" w:lineRule="auto"/>
        <w:ind w:firstLine="709"/>
        <w:jc w:val="both"/>
        <w:rPr>
          <w:rStyle w:val="11pt"/>
          <w:rFonts w:ascii="Times New Roman" w:hAnsi="Times New Roman"/>
          <w:sz w:val="28"/>
          <w:szCs w:val="28"/>
        </w:rPr>
      </w:pPr>
      <w:r w:rsidRPr="004C383C">
        <w:rPr>
          <w:rStyle w:val="11pt"/>
          <w:rFonts w:ascii="Times New Roman" w:hAnsi="Times New Roman"/>
          <w:sz w:val="28"/>
          <w:szCs w:val="28"/>
        </w:rPr>
        <w:t>Для описания пластичности должны использоваться истинные н</w:t>
      </w:r>
      <w:r w:rsidRPr="004C383C">
        <w:rPr>
          <w:rStyle w:val="11pt"/>
          <w:rFonts w:ascii="Times New Roman" w:hAnsi="Times New Roman"/>
          <w:sz w:val="28"/>
          <w:szCs w:val="28"/>
        </w:rPr>
        <w:t>а</w:t>
      </w:r>
      <w:r w:rsidRPr="004C383C">
        <w:rPr>
          <w:rStyle w:val="11pt"/>
          <w:rFonts w:ascii="Times New Roman" w:hAnsi="Times New Roman"/>
          <w:sz w:val="28"/>
          <w:szCs w:val="28"/>
        </w:rPr>
        <w:t>пряжения и деформации, так как они более точно характеризуют состояние материала. Истинные напряжения получают отнесением нормальных сил в сечении к площади этого сечения. Для расчета истинных напряжений должно быть измерено мгновенное значение площади сечения. При п</w:t>
      </w:r>
      <w:r w:rsidRPr="004C383C">
        <w:rPr>
          <w:rStyle w:val="11pt"/>
          <w:rFonts w:ascii="Times New Roman" w:hAnsi="Times New Roman"/>
          <w:sz w:val="28"/>
          <w:szCs w:val="28"/>
        </w:rPr>
        <w:t>о</w:t>
      </w:r>
      <w:r w:rsidRPr="004C383C">
        <w:rPr>
          <w:rStyle w:val="11pt"/>
          <w:rFonts w:ascii="Times New Roman" w:hAnsi="Times New Roman"/>
          <w:sz w:val="28"/>
          <w:szCs w:val="28"/>
        </w:rPr>
        <w:t>строении диаграммы растяжения, полученной на основании испытания на растяжение (сжатие) образца, используются условные напряжения, кот</w:t>
      </w:r>
      <w:r w:rsidRPr="004C383C">
        <w:rPr>
          <w:rStyle w:val="11pt"/>
          <w:rFonts w:ascii="Times New Roman" w:hAnsi="Times New Roman"/>
          <w:sz w:val="28"/>
          <w:szCs w:val="28"/>
        </w:rPr>
        <w:t>о</w:t>
      </w:r>
      <w:r w:rsidRPr="004C383C">
        <w:rPr>
          <w:rStyle w:val="11pt"/>
          <w:rFonts w:ascii="Times New Roman" w:hAnsi="Times New Roman"/>
          <w:sz w:val="28"/>
          <w:szCs w:val="28"/>
        </w:rPr>
        <w:t>рые определяются отношением нормальных сил к начальной площади с</w:t>
      </w:r>
      <w:r w:rsidRPr="004C383C">
        <w:rPr>
          <w:rStyle w:val="11pt"/>
          <w:rFonts w:ascii="Times New Roman" w:hAnsi="Times New Roman"/>
          <w:sz w:val="28"/>
          <w:szCs w:val="28"/>
        </w:rPr>
        <w:t>е</w:t>
      </w:r>
      <w:r w:rsidRPr="004C383C">
        <w:rPr>
          <w:rStyle w:val="11pt"/>
          <w:rFonts w:ascii="Times New Roman" w:hAnsi="Times New Roman"/>
          <w:sz w:val="28"/>
          <w:szCs w:val="28"/>
        </w:rPr>
        <w:t>чения.</w:t>
      </w:r>
    </w:p>
    <w:p w:rsidR="002350AF" w:rsidRPr="00C166F6" w:rsidRDefault="002350AF" w:rsidP="002350AF">
      <w:pPr>
        <w:widowControl w:val="0"/>
        <w:ind w:firstLine="709"/>
        <w:jc w:val="both"/>
        <w:rPr>
          <w:sz w:val="28"/>
          <w:szCs w:val="28"/>
        </w:rPr>
      </w:pPr>
      <w:r w:rsidRPr="00C166F6">
        <w:rPr>
          <w:rStyle w:val="11pt"/>
          <w:color w:val="auto"/>
          <w:sz w:val="28"/>
          <w:szCs w:val="28"/>
        </w:rPr>
        <w:t>Критерий фон Мизеса говорит о том, что текучесть возникает в том случае, когда энергия формоизменения в единице объема равна энергии формоизменения в том же объеме при достижении предела текучести в случае одноосного напряженного состояния.</w:t>
      </w:r>
    </w:p>
    <w:p w:rsidR="002350AF" w:rsidRPr="004C383C" w:rsidRDefault="002350AF" w:rsidP="002350AF">
      <w:pPr>
        <w:widowControl w:val="0"/>
        <w:ind w:firstLine="709"/>
        <w:jc w:val="both"/>
        <w:rPr>
          <w:sz w:val="28"/>
          <w:szCs w:val="28"/>
        </w:rPr>
      </w:pPr>
      <w:r w:rsidRPr="00D01BF9">
        <w:rPr>
          <w:sz w:val="28"/>
          <w:szCs w:val="28"/>
        </w:rPr>
        <w:t>Для расчета напряженно</w:t>
      </w:r>
      <w:r w:rsidRPr="004C383C">
        <w:rPr>
          <w:sz w:val="28"/>
          <w:szCs w:val="28"/>
        </w:rPr>
        <w:t xml:space="preserve">-деформированного состояния ВС при их прессовании в </w:t>
      </w:r>
      <w:r w:rsidRPr="00D01BF9">
        <w:rPr>
          <w:sz w:val="28"/>
          <w:szCs w:val="28"/>
        </w:rPr>
        <w:t>настоящей работе предполагается использовать метод к</w:t>
      </w:r>
      <w:r w:rsidRPr="00D01BF9">
        <w:rPr>
          <w:sz w:val="28"/>
          <w:szCs w:val="28"/>
        </w:rPr>
        <w:t>о</w:t>
      </w:r>
      <w:r w:rsidRPr="00D01BF9">
        <w:rPr>
          <w:sz w:val="28"/>
          <w:szCs w:val="28"/>
        </w:rPr>
        <w:t xml:space="preserve">нечных элементов </w:t>
      </w:r>
      <w:r>
        <w:rPr>
          <w:sz w:val="28"/>
          <w:szCs w:val="28"/>
        </w:rPr>
        <w:t xml:space="preserve">(МКЭ) </w:t>
      </w:r>
      <w:r w:rsidRPr="00D01BF9">
        <w:rPr>
          <w:sz w:val="28"/>
          <w:szCs w:val="28"/>
        </w:rPr>
        <w:t>применительно</w:t>
      </w:r>
      <w:r w:rsidRPr="004C383C">
        <w:rPr>
          <w:sz w:val="28"/>
          <w:szCs w:val="28"/>
        </w:rPr>
        <w:t xml:space="preserve"> к осесимметричным телам. Уч</w:t>
      </w:r>
      <w:r w:rsidRPr="004C383C">
        <w:rPr>
          <w:sz w:val="28"/>
          <w:szCs w:val="28"/>
        </w:rPr>
        <w:t>и</w:t>
      </w:r>
      <w:r w:rsidRPr="004C383C">
        <w:rPr>
          <w:sz w:val="28"/>
          <w:szCs w:val="28"/>
        </w:rPr>
        <w:t>тывая последнее, для решения поставленной задачи достаточно исслед</w:t>
      </w:r>
      <w:r w:rsidRPr="004C383C">
        <w:rPr>
          <w:sz w:val="28"/>
          <w:szCs w:val="28"/>
        </w:rPr>
        <w:t>о</w:t>
      </w:r>
      <w:r w:rsidRPr="004C383C">
        <w:rPr>
          <w:sz w:val="28"/>
          <w:szCs w:val="28"/>
        </w:rPr>
        <w:t>вать про</w:t>
      </w:r>
      <w:r>
        <w:rPr>
          <w:sz w:val="28"/>
          <w:szCs w:val="28"/>
        </w:rPr>
        <w:t>цессы в половине сечения КУ</w:t>
      </w:r>
      <w:r w:rsidRPr="004C383C">
        <w:rPr>
          <w:sz w:val="28"/>
          <w:szCs w:val="28"/>
        </w:rPr>
        <w:t>. Ниже приведено описание осно</w:t>
      </w:r>
      <w:r w:rsidRPr="004C383C">
        <w:rPr>
          <w:sz w:val="28"/>
          <w:szCs w:val="28"/>
        </w:rPr>
        <w:t>в</w:t>
      </w:r>
      <w:r w:rsidRPr="004C383C">
        <w:rPr>
          <w:sz w:val="28"/>
          <w:szCs w:val="28"/>
        </w:rPr>
        <w:t>ных положений МКЭ.</w:t>
      </w:r>
    </w:p>
    <w:p w:rsidR="002350AF" w:rsidRDefault="002350AF" w:rsidP="002350AF">
      <w:pPr>
        <w:widowControl w:val="0"/>
        <w:ind w:firstLine="709"/>
        <w:jc w:val="both"/>
        <w:rPr>
          <w:sz w:val="28"/>
          <w:szCs w:val="28"/>
        </w:rPr>
      </w:pPr>
      <w:r w:rsidRPr="004C383C">
        <w:rPr>
          <w:sz w:val="28"/>
          <w:szCs w:val="28"/>
        </w:rPr>
        <w:t>Согласно МКЭ расчетная область разбивается на некоторые элеме</w:t>
      </w:r>
      <w:r w:rsidRPr="004C383C">
        <w:rPr>
          <w:sz w:val="28"/>
          <w:szCs w:val="28"/>
        </w:rPr>
        <w:t>н</w:t>
      </w:r>
      <w:r w:rsidR="00135C57">
        <w:rPr>
          <w:sz w:val="28"/>
          <w:szCs w:val="28"/>
        </w:rPr>
        <w:t>ты (рисунок</w:t>
      </w:r>
      <w:r w:rsidRPr="004C383C">
        <w:rPr>
          <w:sz w:val="28"/>
          <w:szCs w:val="28"/>
        </w:rPr>
        <w:t>). Здесь следует отметить, что по умолчанию ось</w:t>
      </w:r>
      <w:r w:rsidRPr="005A4509">
        <w:rPr>
          <w:sz w:val="28"/>
          <w:szCs w:val="28"/>
        </w:rPr>
        <w:t xml:space="preserve"> </w:t>
      </w:r>
      <w:r w:rsidRPr="005A4509">
        <w:rPr>
          <w:i/>
          <w:sz w:val="28"/>
          <w:szCs w:val="28"/>
          <w:lang w:val="en-US"/>
        </w:rPr>
        <w:t>y</w:t>
      </w:r>
      <w:r w:rsidRPr="004C383C">
        <w:rPr>
          <w:sz w:val="28"/>
          <w:szCs w:val="28"/>
        </w:rPr>
        <w:t>, если это не оговорено специально, является осью симметрии тела (осью</w:t>
      </w:r>
      <w:r w:rsidRPr="005A4509">
        <w:rPr>
          <w:sz w:val="28"/>
          <w:szCs w:val="28"/>
        </w:rPr>
        <w:t xml:space="preserve"> </w:t>
      </w:r>
      <w:r w:rsidRPr="005A4509">
        <w:rPr>
          <w:i/>
          <w:sz w:val="28"/>
          <w:szCs w:val="28"/>
          <w:lang w:val="en-US"/>
        </w:rPr>
        <w:t>z</w:t>
      </w:r>
      <w:r w:rsidRPr="004C383C">
        <w:rPr>
          <w:sz w:val="28"/>
          <w:szCs w:val="28"/>
        </w:rPr>
        <w:t>).</w:t>
      </w:r>
    </w:p>
    <w:p w:rsidR="002350AF" w:rsidRDefault="002350AF" w:rsidP="002350AF">
      <w:pPr>
        <w:widowControl w:val="0"/>
        <w:ind w:firstLine="1985"/>
        <w:jc w:val="both"/>
        <w:rPr>
          <w:sz w:val="28"/>
          <w:szCs w:val="28"/>
        </w:rPr>
      </w:pPr>
    </w:p>
    <w:p w:rsidR="002350AF" w:rsidRDefault="00DB62B6" w:rsidP="002350AF">
      <w:pPr>
        <w:jc w:val="center"/>
      </w:pPr>
      <w:r>
        <w:pict>
          <v:group id="_x0000_s362785" editas="canvas" style="width:268.2pt;height:255.85pt;mso-position-horizontal-relative:char;mso-position-vertical-relative:line" coordorigin="4356,1359" coordsize="5364,5117">
            <o:lock v:ext="edit" aspectratio="t"/>
            <v:shape id="_x0000_s362786" type="#_x0000_t75" style="position:absolute;left:4356;top:1359;width:5364;height:5117" o:preferrelative="f">
              <v:fill o:detectmouseclick="t"/>
              <v:path o:extrusionok="t" o:connecttype="none"/>
              <o:lock v:ext="edit" text="t"/>
            </v:shape>
            <v:group id="_x0000_s362787" style="position:absolute;left:4455;top:1359;width:5265;height:5117" coordorigin="4455,1359" coordsize="5265,5117">
              <v:shape id="_x0000_s362788" type="#_x0000_t75" style="position:absolute;left:4738;top:1464;width:4922;height:4701">
                <v:imagedata r:id="rId642" o:title="" gain="218453f" blacklevel="-9830f" grayscale="t"/>
              </v:shape>
              <v:shape id="_x0000_s362789" type="#_x0000_t202" style="position:absolute;left:7303;top:3559;width:230;height:311" stroked="f">
                <v:fill opacity="0"/>
                <v:textbox inset="0,0,0,0">
                  <w:txbxContent>
                    <w:p w:rsidR="008B752A" w:rsidRPr="006425D2" w:rsidRDefault="008B752A" w:rsidP="002350AF">
                      <w:pPr>
                        <w:jc w:val="center"/>
                        <w:rPr>
                          <w:i/>
                          <w:lang w:val="en-US"/>
                        </w:rPr>
                      </w:pPr>
                      <w:r w:rsidRPr="006425D2">
                        <w:rPr>
                          <w:i/>
                          <w:lang w:val="en-US"/>
                        </w:rPr>
                        <w:t>e</w:t>
                      </w:r>
                    </w:p>
                  </w:txbxContent>
                </v:textbox>
              </v:shape>
              <v:shape id="_x0000_s362790" type="#_x0000_t202" style="position:absolute;left:6647;top:4020;width:230;height:311" stroked="f">
                <v:fill opacity="0"/>
                <v:textbox inset="0,0,0,0">
                  <w:txbxContent>
                    <w:p w:rsidR="008B752A" w:rsidRPr="006425D2" w:rsidRDefault="008B752A" w:rsidP="002350AF">
                      <w:pPr>
                        <w:jc w:val="center"/>
                        <w:rPr>
                          <w:i/>
                          <w:lang w:val="en-US"/>
                        </w:rPr>
                      </w:pPr>
                      <w:r>
                        <w:rPr>
                          <w:i/>
                          <w:lang w:val="en-US"/>
                        </w:rPr>
                        <w:t>j</w:t>
                      </w:r>
                    </w:p>
                  </w:txbxContent>
                </v:textbox>
              </v:shape>
              <v:shape id="_x0000_s362791" type="#_x0000_t202" style="position:absolute;left:7880;top:3721;width:230;height:311" stroked="f">
                <v:fill opacity="0"/>
                <v:textbox inset="0,0,0,0">
                  <w:txbxContent>
                    <w:p w:rsidR="008B752A" w:rsidRPr="006425D2" w:rsidRDefault="008B752A" w:rsidP="002350AF">
                      <w:pPr>
                        <w:jc w:val="center"/>
                        <w:rPr>
                          <w:i/>
                          <w:lang w:val="en-US"/>
                        </w:rPr>
                      </w:pPr>
                      <w:r>
                        <w:rPr>
                          <w:i/>
                          <w:lang w:val="en-US"/>
                        </w:rPr>
                        <w:t>m</w:t>
                      </w:r>
                    </w:p>
                  </w:txbxContent>
                </v:textbox>
              </v:shape>
              <v:shape id="_x0000_s362792" type="#_x0000_t202" style="position:absolute;left:7441;top:2937;width:230;height:311" stroked="f">
                <v:fill opacity="0"/>
                <v:textbox inset="0,0,0,0">
                  <w:txbxContent>
                    <w:p w:rsidR="008B752A" w:rsidRPr="006425D2" w:rsidRDefault="008B752A" w:rsidP="002350AF">
                      <w:pPr>
                        <w:jc w:val="center"/>
                        <w:rPr>
                          <w:i/>
                          <w:lang w:val="en-US"/>
                        </w:rPr>
                      </w:pPr>
                      <w:r>
                        <w:rPr>
                          <w:i/>
                          <w:lang w:val="en-US"/>
                        </w:rPr>
                        <w:t>i</w:t>
                      </w:r>
                    </w:p>
                  </w:txbxContent>
                </v:textbox>
              </v:shape>
              <v:shape id="_x0000_s362793" type="#_x0000_t202" style="position:absolute;left:9490;top:6165;width:230;height:311" stroked="f">
                <v:fill opacity="0"/>
                <v:textbox inset="0,0,0,0">
                  <w:txbxContent>
                    <w:p w:rsidR="008B752A" w:rsidRPr="006425D2" w:rsidRDefault="008B752A" w:rsidP="002350AF">
                      <w:pPr>
                        <w:jc w:val="center"/>
                        <w:rPr>
                          <w:i/>
                          <w:lang w:val="en-US"/>
                        </w:rPr>
                      </w:pPr>
                      <w:r>
                        <w:rPr>
                          <w:i/>
                          <w:lang w:val="en-US"/>
                        </w:rPr>
                        <w:t>x</w:t>
                      </w:r>
                    </w:p>
                  </w:txbxContent>
                </v:textbox>
              </v:shape>
              <v:shape id="_x0000_s362794" type="#_x0000_t202" style="position:absolute;left:4606;top:1359;width:230;height:311" stroked="f">
                <v:fill opacity="0"/>
                <v:textbox inset="0,0,0,0">
                  <w:txbxContent>
                    <w:p w:rsidR="008B752A" w:rsidRPr="006425D2" w:rsidRDefault="008B752A" w:rsidP="002350AF">
                      <w:pPr>
                        <w:jc w:val="center"/>
                        <w:rPr>
                          <w:i/>
                          <w:lang w:val="en-US"/>
                        </w:rPr>
                      </w:pPr>
                      <w:r>
                        <w:rPr>
                          <w:i/>
                          <w:lang w:val="en-US"/>
                        </w:rPr>
                        <w:t>y</w:t>
                      </w:r>
                    </w:p>
                  </w:txbxContent>
                </v:textbox>
              </v:shape>
              <v:shape id="_x0000_s362795" type="#_x0000_t32" style="position:absolute;left:7484;top:2590;width:1;height:244;flip:y" o:connectortype="straight">
                <v:stroke endarrow="open" endarrowwidth="narrow"/>
              </v:shape>
              <v:shape id="_x0000_s362796" type="#_x0000_t202" style="position:absolute;left:7328;top:2348;width:888;height:311" stroked="f">
                <v:fill opacity="0"/>
                <v:textbox inset="0,0,0,0">
                  <w:txbxContent>
                    <w:p w:rsidR="008B752A" w:rsidRPr="001432B1" w:rsidRDefault="008B752A" w:rsidP="002350AF">
                      <w:pPr>
                        <w:jc w:val="center"/>
                        <w:rPr>
                          <w:lang w:val="en-US"/>
                        </w:rPr>
                      </w:pPr>
                      <w:r>
                        <w:rPr>
                          <w:i/>
                          <w:lang w:val="en-US"/>
                        </w:rPr>
                        <w:t>υ</w:t>
                      </w:r>
                      <w:r>
                        <w:rPr>
                          <w:i/>
                          <w:vertAlign w:val="subscript"/>
                          <w:lang w:val="en-US"/>
                        </w:rPr>
                        <w:t>i</w:t>
                      </w:r>
                      <w:r>
                        <w:rPr>
                          <w:lang w:val="en-US"/>
                        </w:rPr>
                        <w:t>(</w:t>
                      </w:r>
                      <w:r w:rsidRPr="001432B1">
                        <w:rPr>
                          <w:i/>
                          <w:lang w:val="en-US"/>
                        </w:rPr>
                        <w:t>V</w:t>
                      </w:r>
                      <w:r w:rsidRPr="001432B1">
                        <w:rPr>
                          <w:i/>
                          <w:vertAlign w:val="subscript"/>
                          <w:lang w:val="en-US"/>
                        </w:rPr>
                        <w:t>i</w:t>
                      </w:r>
                      <w:r>
                        <w:rPr>
                          <w:lang w:val="en-US"/>
                        </w:rPr>
                        <w:t>)</w:t>
                      </w:r>
                    </w:p>
                  </w:txbxContent>
                </v:textbox>
              </v:shape>
              <v:shape id="_x0000_s362797" type="#_x0000_t202" style="position:absolute;left:7485;top:3260;width:888;height:311" stroked="f">
                <v:fill opacity="0"/>
                <v:textbox inset="0,0,0,0">
                  <w:txbxContent>
                    <w:p w:rsidR="008B752A" w:rsidRPr="001432B1" w:rsidRDefault="008B752A" w:rsidP="002350AF">
                      <w:pPr>
                        <w:jc w:val="center"/>
                        <w:rPr>
                          <w:lang w:val="en-US"/>
                        </w:rPr>
                      </w:pPr>
                      <w:r>
                        <w:rPr>
                          <w:i/>
                          <w:lang w:val="en-US"/>
                        </w:rPr>
                        <w:t>u</w:t>
                      </w:r>
                      <w:r>
                        <w:rPr>
                          <w:i/>
                          <w:vertAlign w:val="subscript"/>
                          <w:lang w:val="en-US"/>
                        </w:rPr>
                        <w:t>i</w:t>
                      </w:r>
                      <w:r>
                        <w:rPr>
                          <w:lang w:val="en-US"/>
                        </w:rPr>
                        <w:t>(</w:t>
                      </w:r>
                      <w:r w:rsidRPr="001432B1">
                        <w:rPr>
                          <w:i/>
                          <w:lang w:val="en-US"/>
                        </w:rPr>
                        <w:t>V</w:t>
                      </w:r>
                      <w:r w:rsidRPr="001432B1">
                        <w:rPr>
                          <w:i/>
                          <w:vertAlign w:val="subscript"/>
                          <w:lang w:val="en-US"/>
                        </w:rPr>
                        <w:t>i</w:t>
                      </w:r>
                      <w:r>
                        <w:rPr>
                          <w:lang w:val="en-US"/>
                        </w:rPr>
                        <w:t>)</w:t>
                      </w:r>
                    </w:p>
                  </w:txbxContent>
                </v:textbox>
              </v:shape>
              <v:shape id="_x0000_s362798" type="#_x0000_t202" style="position:absolute;left:4455;top:2774;width:1534;height:860" stroked="f">
                <v:fill opacity="0"/>
                <v:textbox inset="0,0,0,0">
                  <w:txbxContent>
                    <w:p w:rsidR="008B752A" w:rsidRPr="00F0124D" w:rsidRDefault="008B752A" w:rsidP="002350AF">
                      <w:r w:rsidRPr="00F0124D">
                        <w:rPr>
                          <w:position w:val="-32"/>
                        </w:rPr>
                        <w:object w:dxaOrig="1120" w:dyaOrig="760">
                          <v:shape id="_x0000_i1436" type="#_x0000_t75" style="width:54.75pt;height:37.5pt" o:ole="">
                            <v:imagedata r:id="rId643" o:title=""/>
                          </v:shape>
                          <o:OLEObject Type="Embed" ProgID="Equation.3" ShapeID="_x0000_i1436" DrawAspect="Content" ObjectID="_1504353332" r:id="rId644"/>
                        </w:object>
                      </w:r>
                    </w:p>
                  </w:txbxContent>
                </v:textbox>
              </v:shape>
            </v:group>
            <w10:anchorlock/>
          </v:group>
        </w:pict>
      </w:r>
    </w:p>
    <w:p w:rsidR="002350AF" w:rsidRPr="006E22A3" w:rsidRDefault="002350AF" w:rsidP="002350AF">
      <w:pPr>
        <w:widowControl w:val="0"/>
        <w:ind w:left="1985" w:right="1898"/>
        <w:jc w:val="both"/>
      </w:pPr>
      <w:r w:rsidRPr="006E22A3">
        <w:t>Плоская область, разбитая на конечные элементы</w:t>
      </w:r>
    </w:p>
    <w:p w:rsidR="00135C57" w:rsidRDefault="00135C57" w:rsidP="002350AF">
      <w:pPr>
        <w:widowControl w:val="0"/>
        <w:ind w:firstLine="709"/>
        <w:jc w:val="both"/>
        <w:rPr>
          <w:sz w:val="28"/>
          <w:szCs w:val="28"/>
        </w:rPr>
      </w:pPr>
    </w:p>
    <w:p w:rsidR="002350AF" w:rsidRPr="006E22A3" w:rsidRDefault="002350AF" w:rsidP="002350AF">
      <w:pPr>
        <w:widowControl w:val="0"/>
        <w:ind w:firstLine="709"/>
        <w:jc w:val="both"/>
        <w:rPr>
          <w:sz w:val="28"/>
          <w:szCs w:val="28"/>
        </w:rPr>
      </w:pPr>
      <w:r w:rsidRPr="006E22A3">
        <w:rPr>
          <w:sz w:val="28"/>
          <w:szCs w:val="28"/>
        </w:rPr>
        <w:lastRenderedPageBreak/>
        <w:t xml:space="preserve">Типичный конечный элемент </w:t>
      </w:r>
      <w:r w:rsidRPr="006E22A3">
        <w:rPr>
          <w:i/>
          <w:sz w:val="28"/>
          <w:szCs w:val="28"/>
          <w:lang w:val="en-US"/>
        </w:rPr>
        <w:t>e</w:t>
      </w:r>
      <w:r w:rsidRPr="006E22A3">
        <w:rPr>
          <w:sz w:val="28"/>
          <w:szCs w:val="28"/>
        </w:rPr>
        <w:t xml:space="preserve"> определяется узловыми точками </w:t>
      </w:r>
      <w:r w:rsidRPr="006E22A3">
        <w:rPr>
          <w:i/>
          <w:sz w:val="28"/>
          <w:szCs w:val="28"/>
          <w:lang w:val="en-US"/>
        </w:rPr>
        <w:t>i</w:t>
      </w:r>
      <w:r w:rsidRPr="006E22A3">
        <w:rPr>
          <w:sz w:val="28"/>
          <w:szCs w:val="28"/>
        </w:rPr>
        <w:t xml:space="preserve">, </w:t>
      </w:r>
      <w:r w:rsidRPr="006E22A3">
        <w:rPr>
          <w:i/>
          <w:sz w:val="28"/>
          <w:szCs w:val="28"/>
          <w:lang w:val="en-US"/>
        </w:rPr>
        <w:t>j</w:t>
      </w:r>
      <w:r w:rsidRPr="006E22A3">
        <w:rPr>
          <w:sz w:val="28"/>
          <w:szCs w:val="28"/>
        </w:rPr>
        <w:t xml:space="preserve">, </w:t>
      </w:r>
      <w:r w:rsidRPr="006E22A3">
        <w:rPr>
          <w:i/>
          <w:sz w:val="28"/>
          <w:szCs w:val="28"/>
          <w:lang w:val="en-US"/>
        </w:rPr>
        <w:t>m</w:t>
      </w:r>
      <w:r w:rsidRPr="006E22A3">
        <w:rPr>
          <w:sz w:val="28"/>
          <w:szCs w:val="28"/>
        </w:rPr>
        <w:t xml:space="preserve"> и т. д. и прямолинейными границами. Пусть перемещения любой точки внутри элемента задаются вектор-столбцом</w:t>
      </w:r>
    </w:p>
    <w:p w:rsidR="002350AF" w:rsidRPr="00993AF1" w:rsidRDefault="002350AF" w:rsidP="002350AF">
      <w:pPr>
        <w:widowControl w:val="0"/>
        <w:ind w:firstLine="709"/>
        <w:jc w:val="both"/>
        <w:rPr>
          <w:sz w:val="20"/>
          <w:szCs w:val="20"/>
        </w:rPr>
      </w:pPr>
    </w:p>
    <w:tbl>
      <w:tblPr>
        <w:tblW w:w="0" w:type="auto"/>
        <w:tblLook w:val="04A0"/>
      </w:tblPr>
      <w:tblGrid>
        <w:gridCol w:w="8613"/>
        <w:gridCol w:w="731"/>
      </w:tblGrid>
      <w:tr w:rsidR="002350AF" w:rsidRPr="00C166F6" w:rsidTr="005D6824">
        <w:tc>
          <w:tcPr>
            <w:tcW w:w="8613" w:type="dxa"/>
          </w:tcPr>
          <w:p w:rsidR="002350AF" w:rsidRPr="00C166F6" w:rsidRDefault="002350AF" w:rsidP="005D6824">
            <w:pPr>
              <w:widowControl w:val="0"/>
              <w:ind w:firstLine="709"/>
              <w:jc w:val="center"/>
              <w:rPr>
                <w:sz w:val="28"/>
                <w:szCs w:val="28"/>
                <w:lang w:val="en-US"/>
              </w:rPr>
            </w:pPr>
            <w:r w:rsidRPr="00C166F6">
              <w:rPr>
                <w:position w:val="-80"/>
                <w:sz w:val="28"/>
              </w:rPr>
              <w:object w:dxaOrig="4140" w:dyaOrig="1740">
                <v:shape id="_x0000_i1371" type="#_x0000_t75" style="width:206.25pt;height:87pt" o:ole="">
                  <v:imagedata r:id="rId645" o:title=""/>
                </v:shape>
                <o:OLEObject Type="Embed" ProgID="Equation.3" ShapeID="_x0000_i1371" DrawAspect="Content" ObjectID="_1504353270" r:id="rId646"/>
              </w:object>
            </w:r>
            <w:r w:rsidRPr="00C166F6">
              <w:rPr>
                <w:sz w:val="28"/>
              </w:rPr>
              <w:t>,</w:t>
            </w:r>
          </w:p>
        </w:tc>
        <w:tc>
          <w:tcPr>
            <w:tcW w:w="731" w:type="dxa"/>
            <w:vAlign w:val="center"/>
          </w:tcPr>
          <w:p w:rsidR="002350AF" w:rsidRPr="00C166F6" w:rsidRDefault="002350AF" w:rsidP="005D6824">
            <w:pPr>
              <w:widowControl w:val="0"/>
              <w:jc w:val="right"/>
              <w:rPr>
                <w:sz w:val="28"/>
                <w:szCs w:val="28"/>
                <w:lang w:val="en-US"/>
              </w:rPr>
            </w:pPr>
            <w:r w:rsidRPr="00C166F6">
              <w:rPr>
                <w:sz w:val="28"/>
                <w:szCs w:val="28"/>
              </w:rPr>
              <w:t>(2)</w:t>
            </w:r>
          </w:p>
        </w:tc>
      </w:tr>
    </w:tbl>
    <w:p w:rsidR="002350AF" w:rsidRPr="00C166F6" w:rsidRDefault="002350AF" w:rsidP="002350AF">
      <w:pPr>
        <w:widowControl w:val="0"/>
        <w:ind w:firstLine="709"/>
        <w:jc w:val="both"/>
        <w:rPr>
          <w:sz w:val="20"/>
          <w:szCs w:val="20"/>
          <w:lang w:val="en-US"/>
        </w:rPr>
      </w:pPr>
    </w:p>
    <w:p w:rsidR="002350AF" w:rsidRPr="004C383C" w:rsidRDefault="002350AF" w:rsidP="002350AF">
      <w:pPr>
        <w:widowControl w:val="0"/>
        <w:jc w:val="both"/>
        <w:rPr>
          <w:sz w:val="28"/>
          <w:szCs w:val="28"/>
        </w:rPr>
      </w:pPr>
      <w:r w:rsidRPr="00C166F6">
        <w:rPr>
          <w:sz w:val="28"/>
          <w:szCs w:val="28"/>
        </w:rPr>
        <w:t>где компоненты [</w:t>
      </w:r>
      <w:r w:rsidRPr="00C166F6">
        <w:rPr>
          <w:i/>
          <w:iCs/>
          <w:sz w:val="28"/>
          <w:szCs w:val="28"/>
          <w:lang w:val="en-US"/>
        </w:rPr>
        <w:t>N</w:t>
      </w:r>
      <w:r w:rsidRPr="00C166F6">
        <w:rPr>
          <w:sz w:val="28"/>
          <w:szCs w:val="28"/>
        </w:rPr>
        <w:t xml:space="preserve">] являются в общем случае функциями положения, а </w:t>
      </w:r>
      <w:r w:rsidRPr="00C166F6">
        <w:rPr>
          <w:position w:val="-10"/>
          <w:sz w:val="28"/>
          <w:szCs w:val="28"/>
        </w:rPr>
        <w:object w:dxaOrig="499" w:dyaOrig="460">
          <v:shape id="_x0000_i1372" type="#_x0000_t75" style="width:24.75pt;height:22.5pt" o:ole="">
            <v:imagedata r:id="rId647" o:title=""/>
          </v:shape>
          <o:OLEObject Type="Embed" ProgID="Equation.3" ShapeID="_x0000_i1372" DrawAspect="Content" ObjectID="_1504353271" r:id="rId648"/>
        </w:object>
      </w:r>
      <w:r w:rsidRPr="00C166F6">
        <w:rPr>
          <w:sz w:val="28"/>
          <w:szCs w:val="28"/>
        </w:rPr>
        <w:t>представляют собой перемещения узловых точек рассматриваемого</w:t>
      </w:r>
      <w:r w:rsidRPr="004C383C">
        <w:rPr>
          <w:sz w:val="28"/>
          <w:szCs w:val="28"/>
        </w:rPr>
        <w:t xml:space="preserve"> элемента.</w:t>
      </w:r>
    </w:p>
    <w:p w:rsidR="002350AF" w:rsidRPr="00F60852" w:rsidRDefault="002350AF" w:rsidP="002350AF">
      <w:pPr>
        <w:widowControl w:val="0"/>
        <w:ind w:firstLine="709"/>
        <w:jc w:val="both"/>
        <w:rPr>
          <w:sz w:val="28"/>
          <w:szCs w:val="28"/>
        </w:rPr>
      </w:pPr>
      <w:r w:rsidRPr="00F60852">
        <w:rPr>
          <w:sz w:val="28"/>
          <w:szCs w:val="28"/>
        </w:rPr>
        <w:t>В двумерном случае система</w:t>
      </w:r>
    </w:p>
    <w:p w:rsidR="002350AF" w:rsidRPr="00993AF1" w:rsidRDefault="002350AF" w:rsidP="002350AF">
      <w:pPr>
        <w:widowControl w:val="0"/>
        <w:ind w:firstLine="709"/>
        <w:jc w:val="both"/>
        <w:rPr>
          <w:sz w:val="20"/>
          <w:szCs w:val="20"/>
        </w:rPr>
      </w:pPr>
    </w:p>
    <w:p w:rsidR="002350AF" w:rsidRPr="004C383C" w:rsidRDefault="002350AF" w:rsidP="002350AF">
      <w:pPr>
        <w:widowControl w:val="0"/>
        <w:jc w:val="center"/>
        <w:rPr>
          <w:sz w:val="28"/>
          <w:szCs w:val="28"/>
        </w:rPr>
      </w:pPr>
      <w:r w:rsidRPr="006801CF">
        <w:rPr>
          <w:position w:val="-34"/>
          <w:sz w:val="28"/>
        </w:rPr>
        <w:object w:dxaOrig="1579" w:dyaOrig="820">
          <v:shape id="_x0000_i1373" type="#_x0000_t75" style="width:77.25pt;height:42pt" o:ole="">
            <v:imagedata r:id="rId649" o:title=""/>
          </v:shape>
          <o:OLEObject Type="Embed" ProgID="Equation.3" ShapeID="_x0000_i1373" DrawAspect="Content" ObjectID="_1504353272" r:id="rId650"/>
        </w:object>
      </w:r>
    </w:p>
    <w:p w:rsidR="002350AF" w:rsidRPr="00993AF1" w:rsidRDefault="002350AF" w:rsidP="002350AF">
      <w:pPr>
        <w:widowControl w:val="0"/>
        <w:ind w:firstLine="709"/>
        <w:jc w:val="both"/>
        <w:rPr>
          <w:sz w:val="20"/>
          <w:szCs w:val="20"/>
        </w:rPr>
      </w:pPr>
    </w:p>
    <w:p w:rsidR="002350AF" w:rsidRPr="004C383C" w:rsidRDefault="002350AF" w:rsidP="002350AF">
      <w:pPr>
        <w:widowControl w:val="0"/>
        <w:jc w:val="both"/>
        <w:rPr>
          <w:sz w:val="28"/>
          <w:szCs w:val="28"/>
        </w:rPr>
      </w:pPr>
      <w:r w:rsidRPr="00F60852">
        <w:rPr>
          <w:sz w:val="28"/>
          <w:szCs w:val="28"/>
        </w:rPr>
        <w:t>содержит горизонтальное</w:t>
      </w:r>
      <w:r w:rsidRPr="004C383C">
        <w:rPr>
          <w:sz w:val="28"/>
          <w:szCs w:val="28"/>
        </w:rPr>
        <w:t xml:space="preserve"> и вертикальное перемещения типичной точки внутри элемента, а столбец </w:t>
      </w:r>
    </w:p>
    <w:p w:rsidR="002350AF" w:rsidRPr="004C383C" w:rsidRDefault="002350AF" w:rsidP="002350AF">
      <w:pPr>
        <w:widowControl w:val="0"/>
        <w:ind w:firstLine="709"/>
        <w:jc w:val="center"/>
        <w:rPr>
          <w:sz w:val="28"/>
          <w:szCs w:val="28"/>
        </w:rPr>
      </w:pPr>
      <w:r w:rsidRPr="006801CF">
        <w:rPr>
          <w:position w:val="-36"/>
          <w:sz w:val="28"/>
        </w:rPr>
        <w:object w:dxaOrig="1280" w:dyaOrig="859">
          <v:shape id="_x0000_i1374" type="#_x0000_t75" style="width:64.5pt;height:42pt" o:ole="">
            <v:imagedata r:id="rId651" o:title=""/>
          </v:shape>
          <o:OLEObject Type="Embed" ProgID="Equation.3" ShapeID="_x0000_i1374" DrawAspect="Content" ObjectID="_1504353273" r:id="rId652"/>
        </w:object>
      </w:r>
    </w:p>
    <w:p w:rsidR="002350AF" w:rsidRPr="002B047D" w:rsidRDefault="002350AF" w:rsidP="002350AF">
      <w:pPr>
        <w:widowControl w:val="0"/>
        <w:ind w:firstLine="709"/>
        <w:jc w:val="both"/>
        <w:rPr>
          <w:sz w:val="16"/>
          <w:szCs w:val="16"/>
        </w:rPr>
      </w:pPr>
    </w:p>
    <w:p w:rsidR="002350AF" w:rsidRPr="004C383C" w:rsidRDefault="002350AF" w:rsidP="002350AF">
      <w:pPr>
        <w:widowControl w:val="0"/>
        <w:jc w:val="both"/>
        <w:rPr>
          <w:sz w:val="28"/>
          <w:szCs w:val="28"/>
        </w:rPr>
      </w:pPr>
      <w:r w:rsidRPr="00F60852">
        <w:rPr>
          <w:sz w:val="28"/>
          <w:szCs w:val="28"/>
        </w:rPr>
        <w:t>содержит соответствующие</w:t>
      </w:r>
      <w:r w:rsidRPr="004C383C">
        <w:rPr>
          <w:sz w:val="28"/>
          <w:szCs w:val="28"/>
        </w:rPr>
        <w:t xml:space="preserve"> перемещения узла </w:t>
      </w:r>
      <w:r w:rsidRPr="006801CF">
        <w:rPr>
          <w:i/>
          <w:sz w:val="28"/>
          <w:szCs w:val="28"/>
          <w:lang w:val="en-US"/>
        </w:rPr>
        <w:t>i</w:t>
      </w:r>
      <w:r w:rsidRPr="004C383C">
        <w:rPr>
          <w:sz w:val="28"/>
          <w:szCs w:val="28"/>
        </w:rPr>
        <w:t>.</w:t>
      </w:r>
    </w:p>
    <w:p w:rsidR="002350AF" w:rsidRPr="004B34BA" w:rsidRDefault="002350AF" w:rsidP="002350AF">
      <w:pPr>
        <w:widowControl w:val="0"/>
        <w:ind w:firstLine="709"/>
        <w:jc w:val="both"/>
        <w:rPr>
          <w:sz w:val="28"/>
          <w:szCs w:val="28"/>
        </w:rPr>
      </w:pPr>
      <w:r w:rsidRPr="004B34BA">
        <w:rPr>
          <w:sz w:val="28"/>
          <w:szCs w:val="28"/>
        </w:rPr>
        <w:t xml:space="preserve">Компоненты </w:t>
      </w:r>
      <w:r w:rsidRPr="004B34BA">
        <w:rPr>
          <w:i/>
          <w:sz w:val="28"/>
          <w:szCs w:val="28"/>
          <w:lang w:val="en-US"/>
        </w:rPr>
        <w:t>N</w:t>
      </w:r>
      <w:r w:rsidRPr="004B34BA">
        <w:rPr>
          <w:i/>
          <w:sz w:val="28"/>
          <w:szCs w:val="28"/>
          <w:vertAlign w:val="subscript"/>
          <w:lang w:val="en-US"/>
        </w:rPr>
        <w:t>i</w:t>
      </w:r>
      <w:r w:rsidRPr="004B34BA">
        <w:rPr>
          <w:sz w:val="28"/>
          <w:szCs w:val="28"/>
        </w:rPr>
        <w:t xml:space="preserve">, </w:t>
      </w:r>
      <w:r w:rsidRPr="004B34BA">
        <w:rPr>
          <w:i/>
          <w:sz w:val="28"/>
          <w:szCs w:val="28"/>
          <w:lang w:val="en-US"/>
        </w:rPr>
        <w:t>N</w:t>
      </w:r>
      <w:r w:rsidRPr="004B34BA">
        <w:rPr>
          <w:i/>
          <w:sz w:val="28"/>
          <w:szCs w:val="28"/>
          <w:vertAlign w:val="subscript"/>
          <w:lang w:val="en-US"/>
        </w:rPr>
        <w:t>j</w:t>
      </w:r>
      <w:r w:rsidRPr="004B34BA">
        <w:rPr>
          <w:sz w:val="28"/>
          <w:szCs w:val="28"/>
        </w:rPr>
        <w:t xml:space="preserve">, </w:t>
      </w:r>
      <w:r w:rsidRPr="004B34BA">
        <w:rPr>
          <w:i/>
          <w:sz w:val="28"/>
          <w:szCs w:val="28"/>
          <w:lang w:val="en-US"/>
        </w:rPr>
        <w:t>N</w:t>
      </w:r>
      <w:r w:rsidRPr="004B34BA">
        <w:rPr>
          <w:i/>
          <w:sz w:val="28"/>
          <w:szCs w:val="28"/>
          <w:vertAlign w:val="subscript"/>
          <w:lang w:val="en-US"/>
        </w:rPr>
        <w:t>m</w:t>
      </w:r>
      <w:r w:rsidRPr="004B34BA">
        <w:rPr>
          <w:sz w:val="28"/>
          <w:szCs w:val="28"/>
        </w:rPr>
        <w:t xml:space="preserve"> должны быть выбраны таким образом, чтобы при подстановке в (1) координат узлов получались соответствующие узл</w:t>
      </w:r>
      <w:r w:rsidRPr="004B34BA">
        <w:rPr>
          <w:sz w:val="28"/>
          <w:szCs w:val="28"/>
        </w:rPr>
        <w:t>о</w:t>
      </w:r>
      <w:r w:rsidRPr="004B34BA">
        <w:rPr>
          <w:sz w:val="28"/>
          <w:szCs w:val="28"/>
        </w:rPr>
        <w:t xml:space="preserve">вые перемещения. </w:t>
      </w:r>
    </w:p>
    <w:p w:rsidR="002350AF" w:rsidRDefault="002350AF" w:rsidP="002350AF">
      <w:pPr>
        <w:widowControl w:val="0"/>
        <w:ind w:firstLine="709"/>
        <w:jc w:val="both"/>
        <w:rPr>
          <w:sz w:val="28"/>
          <w:szCs w:val="28"/>
        </w:rPr>
      </w:pPr>
      <w:r w:rsidRPr="004C383C">
        <w:rPr>
          <w:sz w:val="28"/>
          <w:szCs w:val="28"/>
        </w:rPr>
        <w:t xml:space="preserve">Если известны перемещения во всех точках элемента, то в них можно также определить и деформации. Они находятся с помощью соотношения, которое в матричной форме может быть записано в виде </w:t>
      </w:r>
    </w:p>
    <w:p w:rsidR="002350AF" w:rsidRPr="002B047D" w:rsidRDefault="002350AF" w:rsidP="002350AF">
      <w:pPr>
        <w:widowControl w:val="0"/>
        <w:ind w:firstLine="709"/>
        <w:jc w:val="both"/>
        <w:rPr>
          <w:sz w:val="20"/>
          <w:szCs w:val="20"/>
        </w:rPr>
      </w:pP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10"/>
                <w:sz w:val="28"/>
              </w:rPr>
              <w:object w:dxaOrig="1400" w:dyaOrig="460">
                <v:shape id="_x0000_i1375" type="#_x0000_t75" style="width:1in;height:22.5pt" o:ole="">
                  <v:imagedata r:id="rId653" o:title=""/>
                </v:shape>
                <o:OLEObject Type="Embed" ProgID="Equation.3" ShapeID="_x0000_i1375" DrawAspect="Content" ObjectID="_1504353274" r:id="rId654"/>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(3)</w:t>
            </w:r>
          </w:p>
        </w:tc>
      </w:tr>
    </w:tbl>
    <w:p w:rsidR="00993AF1" w:rsidRPr="002B047D" w:rsidRDefault="00993AF1" w:rsidP="002350AF">
      <w:pPr>
        <w:widowControl w:val="0"/>
        <w:ind w:firstLine="709"/>
        <w:jc w:val="both"/>
        <w:rPr>
          <w:sz w:val="20"/>
          <w:szCs w:val="20"/>
        </w:rPr>
      </w:pPr>
    </w:p>
    <w:p w:rsidR="002350AF" w:rsidRDefault="002350AF" w:rsidP="002350AF">
      <w:pPr>
        <w:widowControl w:val="0"/>
        <w:ind w:firstLine="709"/>
        <w:jc w:val="both"/>
        <w:rPr>
          <w:sz w:val="28"/>
          <w:szCs w:val="28"/>
        </w:rPr>
      </w:pPr>
      <w:r w:rsidRPr="004C383C">
        <w:rPr>
          <w:sz w:val="28"/>
          <w:szCs w:val="28"/>
        </w:rPr>
        <w:t>В случае осесимметричного напряженного состояния представляют интерес деформации в плоскости, которые имеют следующий вид:</w:t>
      </w:r>
    </w:p>
    <w:p w:rsidR="00135C57" w:rsidRPr="004C383C" w:rsidRDefault="00135C57" w:rsidP="002350AF">
      <w:pPr>
        <w:widowControl w:val="0"/>
        <w:ind w:firstLine="709"/>
        <w:jc w:val="both"/>
        <w:rPr>
          <w:sz w:val="28"/>
          <w:szCs w:val="28"/>
        </w:rPr>
      </w:pPr>
    </w:p>
    <w:p w:rsidR="002350AF" w:rsidRPr="004C383C" w:rsidRDefault="002350AF" w:rsidP="002350AF">
      <w:pPr>
        <w:widowControl w:val="0"/>
        <w:jc w:val="center"/>
        <w:rPr>
          <w:sz w:val="28"/>
          <w:szCs w:val="28"/>
        </w:rPr>
      </w:pPr>
      <w:r w:rsidRPr="006801CF">
        <w:rPr>
          <w:position w:val="-84"/>
          <w:sz w:val="28"/>
        </w:rPr>
        <w:object w:dxaOrig="1320" w:dyaOrig="1820">
          <v:shape id="_x0000_i1376" type="#_x0000_t75" style="width:66.75pt;height:91.5pt" o:ole="">
            <v:imagedata r:id="rId655" o:title=""/>
          </v:shape>
          <o:OLEObject Type="Embed" ProgID="Equation.3" ShapeID="_x0000_i1376" DrawAspect="Content" ObjectID="_1504353275" r:id="rId656"/>
        </w:object>
      </w:r>
      <w:r>
        <w:rPr>
          <w:sz w:val="28"/>
        </w:rPr>
        <w:t>.</w:t>
      </w:r>
    </w:p>
    <w:p w:rsidR="002350AF" w:rsidRPr="004C383C" w:rsidRDefault="002350AF" w:rsidP="004B34BA">
      <w:pPr>
        <w:widowControl w:val="0"/>
        <w:spacing w:line="235" w:lineRule="auto"/>
        <w:ind w:firstLine="709"/>
        <w:jc w:val="both"/>
        <w:rPr>
          <w:sz w:val="28"/>
          <w:szCs w:val="28"/>
        </w:rPr>
      </w:pPr>
      <w:r w:rsidRPr="004C383C">
        <w:rPr>
          <w:sz w:val="28"/>
          <w:szCs w:val="28"/>
        </w:rPr>
        <w:t>Матрица [</w:t>
      </w:r>
      <w:r w:rsidRPr="00FA111E">
        <w:rPr>
          <w:i/>
          <w:iCs/>
          <w:sz w:val="28"/>
          <w:szCs w:val="28"/>
        </w:rPr>
        <w:t>В</w:t>
      </w:r>
      <w:r w:rsidRPr="004C383C">
        <w:rPr>
          <w:sz w:val="28"/>
          <w:szCs w:val="28"/>
        </w:rPr>
        <w:t>] легко может быть получена из соотношения (2), если и</w:t>
      </w:r>
      <w:r w:rsidRPr="004C383C">
        <w:rPr>
          <w:sz w:val="28"/>
          <w:szCs w:val="28"/>
        </w:rPr>
        <w:t>з</w:t>
      </w:r>
      <w:r w:rsidRPr="004C383C">
        <w:rPr>
          <w:sz w:val="28"/>
          <w:szCs w:val="28"/>
        </w:rPr>
        <w:t xml:space="preserve">вестны </w:t>
      </w:r>
      <w:r>
        <w:rPr>
          <w:sz w:val="28"/>
          <w:szCs w:val="28"/>
        </w:rPr>
        <w:t>компоненты</w:t>
      </w:r>
      <w:r w:rsidRPr="009832D7">
        <w:rPr>
          <w:color w:val="FF0000"/>
          <w:sz w:val="28"/>
          <w:szCs w:val="28"/>
        </w:rPr>
        <w:t xml:space="preserve"> </w:t>
      </w:r>
      <w:r w:rsidRPr="006801CF">
        <w:rPr>
          <w:i/>
          <w:sz w:val="28"/>
          <w:szCs w:val="28"/>
          <w:lang w:val="en-US"/>
        </w:rPr>
        <w:t>N</w:t>
      </w:r>
      <w:r w:rsidRPr="006801CF">
        <w:rPr>
          <w:i/>
          <w:sz w:val="28"/>
          <w:szCs w:val="28"/>
          <w:vertAlign w:val="subscript"/>
          <w:lang w:val="en-US"/>
        </w:rPr>
        <w:t>i</w:t>
      </w:r>
      <w:r w:rsidRPr="006801CF">
        <w:rPr>
          <w:sz w:val="28"/>
          <w:szCs w:val="28"/>
        </w:rPr>
        <w:t xml:space="preserve">, </w:t>
      </w:r>
      <w:r w:rsidRPr="006801CF">
        <w:rPr>
          <w:i/>
          <w:sz w:val="28"/>
          <w:szCs w:val="28"/>
          <w:lang w:val="en-US"/>
        </w:rPr>
        <w:t>N</w:t>
      </w:r>
      <w:r w:rsidRPr="006801CF">
        <w:rPr>
          <w:i/>
          <w:sz w:val="28"/>
          <w:szCs w:val="28"/>
          <w:vertAlign w:val="subscript"/>
          <w:lang w:val="en-US"/>
        </w:rPr>
        <w:t>j</w:t>
      </w:r>
      <w:r w:rsidRPr="006801CF">
        <w:rPr>
          <w:sz w:val="28"/>
          <w:szCs w:val="28"/>
        </w:rPr>
        <w:t xml:space="preserve">, </w:t>
      </w:r>
      <w:r w:rsidRPr="006801CF">
        <w:rPr>
          <w:i/>
          <w:sz w:val="28"/>
          <w:szCs w:val="28"/>
          <w:lang w:val="en-US"/>
        </w:rPr>
        <w:t>N</w:t>
      </w:r>
      <w:r w:rsidRPr="006801CF">
        <w:rPr>
          <w:i/>
          <w:sz w:val="28"/>
          <w:szCs w:val="28"/>
          <w:vertAlign w:val="subscript"/>
          <w:lang w:val="en-US"/>
        </w:rPr>
        <w:t>m</w:t>
      </w:r>
      <w:r w:rsidR="006E22A3">
        <w:rPr>
          <w:sz w:val="28"/>
          <w:szCs w:val="28"/>
        </w:rPr>
        <w:t>. В общем</w:t>
      </w:r>
      <w:r w:rsidRPr="004C383C">
        <w:rPr>
          <w:sz w:val="28"/>
          <w:szCs w:val="28"/>
        </w:rPr>
        <w:t xml:space="preserve"> случае материал, находящийся внутри элемента, может иметь начальные деформации, обусловленные </w:t>
      </w:r>
      <w:r w:rsidRPr="004C383C">
        <w:rPr>
          <w:sz w:val="28"/>
          <w:szCs w:val="28"/>
        </w:rPr>
        <w:lastRenderedPageBreak/>
        <w:t>температурными воздействиями, усадкой, кристаллизацией и т. п. Если обозначить эти деформации через</w:t>
      </w:r>
      <w:r w:rsidR="006E22A3">
        <w:rPr>
          <w:sz w:val="28"/>
          <w:szCs w:val="28"/>
        </w:rPr>
        <w:t xml:space="preserve"> </w:t>
      </w:r>
      <w:r w:rsidR="006E22A3" w:rsidRPr="006E22A3">
        <w:rPr>
          <w:sz w:val="28"/>
          <w:szCs w:val="28"/>
        </w:rPr>
        <w:t>{</w:t>
      </w:r>
      <w:r w:rsidR="006E22A3">
        <w:rPr>
          <w:sz w:val="28"/>
          <w:szCs w:val="28"/>
        </w:rPr>
        <w:t>ε</w:t>
      </w:r>
      <w:r w:rsidR="006E22A3">
        <w:rPr>
          <w:sz w:val="28"/>
          <w:szCs w:val="28"/>
          <w:vertAlign w:val="subscript"/>
        </w:rPr>
        <w:t>0</w:t>
      </w:r>
      <w:r w:rsidR="006E22A3" w:rsidRPr="006E22A3">
        <w:rPr>
          <w:sz w:val="28"/>
          <w:szCs w:val="28"/>
        </w:rPr>
        <w:t>}</w:t>
      </w:r>
      <w:r w:rsidRPr="004C383C">
        <w:rPr>
          <w:sz w:val="28"/>
          <w:szCs w:val="28"/>
        </w:rPr>
        <w:t>, то напряжения будут определяться разностью между существующими и начальными деформациями.</w:t>
      </w:r>
    </w:p>
    <w:p w:rsidR="002350AF" w:rsidRPr="004C383C" w:rsidRDefault="002350AF" w:rsidP="004B34BA">
      <w:pPr>
        <w:widowControl w:val="0"/>
        <w:spacing w:line="235" w:lineRule="auto"/>
        <w:ind w:firstLine="709"/>
        <w:jc w:val="both"/>
        <w:rPr>
          <w:sz w:val="28"/>
          <w:szCs w:val="28"/>
        </w:rPr>
      </w:pPr>
      <w:r w:rsidRPr="004C383C">
        <w:rPr>
          <w:sz w:val="28"/>
          <w:szCs w:val="28"/>
        </w:rPr>
        <w:t xml:space="preserve">Кроме того, удобно предположить, что в рассматриваемый момент времени в теле существуют некоторые остаточные напряжения </w:t>
      </w:r>
      <w:r w:rsidR="006E22A3" w:rsidRPr="006E22A3">
        <w:rPr>
          <w:sz w:val="28"/>
          <w:szCs w:val="28"/>
        </w:rPr>
        <w:t>{</w:t>
      </w:r>
      <w:r w:rsidR="006E22A3">
        <w:rPr>
          <w:sz w:val="28"/>
          <w:szCs w:val="28"/>
        </w:rPr>
        <w:t>σ</w:t>
      </w:r>
      <w:r w:rsidR="006E22A3">
        <w:rPr>
          <w:sz w:val="28"/>
          <w:szCs w:val="28"/>
          <w:vertAlign w:val="subscript"/>
        </w:rPr>
        <w:t>0</w:t>
      </w:r>
      <w:r w:rsidR="006E22A3" w:rsidRPr="006E22A3">
        <w:rPr>
          <w:sz w:val="28"/>
          <w:szCs w:val="28"/>
        </w:rPr>
        <w:t>}</w:t>
      </w:r>
      <w:r w:rsidRPr="004C383C">
        <w:rPr>
          <w:sz w:val="28"/>
          <w:szCs w:val="28"/>
        </w:rPr>
        <w:t>, кот</w:t>
      </w:r>
      <w:r w:rsidRPr="004C383C">
        <w:rPr>
          <w:sz w:val="28"/>
          <w:szCs w:val="28"/>
        </w:rPr>
        <w:t>о</w:t>
      </w:r>
      <w:r w:rsidRPr="004C383C">
        <w:rPr>
          <w:sz w:val="28"/>
          <w:szCs w:val="28"/>
        </w:rPr>
        <w:t>рые, например, можно замерить, но нельзя предсказать без знания полной истории нагружения материала.</w:t>
      </w:r>
    </w:p>
    <w:p w:rsidR="002350AF" w:rsidRDefault="002350AF" w:rsidP="004B34BA">
      <w:pPr>
        <w:widowControl w:val="0"/>
        <w:spacing w:line="235" w:lineRule="auto"/>
        <w:ind w:firstLine="709"/>
        <w:jc w:val="both"/>
        <w:rPr>
          <w:sz w:val="28"/>
          <w:szCs w:val="28"/>
        </w:rPr>
      </w:pPr>
      <w:r w:rsidRPr="004C383C">
        <w:rPr>
          <w:sz w:val="28"/>
          <w:szCs w:val="28"/>
        </w:rPr>
        <w:t>Эти напряжения можно просто добавить к общему</w:t>
      </w:r>
      <w:r>
        <w:rPr>
          <w:sz w:val="28"/>
          <w:szCs w:val="28"/>
        </w:rPr>
        <w:t>.</w:t>
      </w:r>
      <w:r w:rsidRPr="004C383C">
        <w:rPr>
          <w:sz w:val="28"/>
          <w:szCs w:val="28"/>
        </w:rPr>
        <w:t xml:space="preserve"> Таким образом, в предположении упругого </w:t>
      </w:r>
      <w:r w:rsidRPr="00B9092E">
        <w:rPr>
          <w:sz w:val="28"/>
          <w:szCs w:val="28"/>
        </w:rPr>
        <w:t>поведения материала</w:t>
      </w:r>
      <w:r>
        <w:rPr>
          <w:color w:val="FF0000"/>
          <w:sz w:val="28"/>
          <w:szCs w:val="28"/>
        </w:rPr>
        <w:t xml:space="preserve"> </w:t>
      </w:r>
      <w:r w:rsidRPr="004C383C">
        <w:rPr>
          <w:sz w:val="28"/>
          <w:szCs w:val="28"/>
        </w:rPr>
        <w:t>соотношения между напр</w:t>
      </w:r>
      <w:r w:rsidRPr="004C383C">
        <w:rPr>
          <w:sz w:val="28"/>
          <w:szCs w:val="28"/>
        </w:rPr>
        <w:t>я</w:t>
      </w:r>
      <w:r w:rsidRPr="004C383C">
        <w:rPr>
          <w:sz w:val="28"/>
          <w:szCs w:val="28"/>
        </w:rPr>
        <w:t xml:space="preserve">жениями </w:t>
      </w:r>
      <w:r>
        <w:rPr>
          <w:sz w:val="28"/>
          <w:szCs w:val="28"/>
        </w:rPr>
        <w:t>и деформациями будут линейными</w:t>
      </w:r>
    </w:p>
    <w:p w:rsidR="002350AF" w:rsidRPr="00993AF1" w:rsidRDefault="002350AF" w:rsidP="004B34BA">
      <w:pPr>
        <w:widowControl w:val="0"/>
        <w:spacing w:line="235" w:lineRule="auto"/>
        <w:ind w:firstLine="709"/>
        <w:jc w:val="both"/>
        <w:rPr>
          <w:sz w:val="20"/>
          <w:szCs w:val="20"/>
        </w:rPr>
      </w:pPr>
    </w:p>
    <w:tbl>
      <w:tblPr>
        <w:tblW w:w="0" w:type="auto"/>
        <w:tblLook w:val="04A0"/>
      </w:tblPr>
      <w:tblGrid>
        <w:gridCol w:w="8613"/>
        <w:gridCol w:w="731"/>
      </w:tblGrid>
      <w:tr w:rsidR="002350AF" w:rsidRPr="00AA4E38" w:rsidTr="005D6824">
        <w:tc>
          <w:tcPr>
            <w:tcW w:w="8613" w:type="dxa"/>
          </w:tcPr>
          <w:p w:rsidR="002350AF" w:rsidRPr="00AA4E38" w:rsidRDefault="002350AF" w:rsidP="004B34BA">
            <w:pPr>
              <w:widowControl w:val="0"/>
              <w:spacing w:line="235" w:lineRule="auto"/>
              <w:ind w:firstLine="709"/>
              <w:jc w:val="center"/>
              <w:rPr>
                <w:sz w:val="28"/>
                <w:szCs w:val="28"/>
                <w:lang w:val="en-US"/>
              </w:rPr>
            </w:pPr>
            <w:r w:rsidRPr="00AA4E38">
              <w:rPr>
                <w:position w:val="-12"/>
                <w:sz w:val="28"/>
              </w:rPr>
              <w:object w:dxaOrig="2960" w:dyaOrig="380">
                <v:shape id="_x0000_i1377" type="#_x0000_t75" style="width:146.25pt;height:19.5pt" o:ole="">
                  <v:imagedata r:id="rId657" o:title=""/>
                </v:shape>
                <o:OLEObject Type="Embed" ProgID="Equation.3" ShapeID="_x0000_i1377" DrawAspect="Content" ObjectID="_1504353276" r:id="rId658"/>
              </w:object>
            </w:r>
            <w:r w:rsidRPr="00AA4E38">
              <w:rPr>
                <w:sz w:val="28"/>
              </w:rPr>
              <w:t>,</w:t>
            </w:r>
          </w:p>
        </w:tc>
        <w:tc>
          <w:tcPr>
            <w:tcW w:w="731" w:type="dxa"/>
            <w:vAlign w:val="center"/>
          </w:tcPr>
          <w:p w:rsidR="002350AF" w:rsidRPr="00AA4E38" w:rsidRDefault="002350AF" w:rsidP="004B34BA">
            <w:pPr>
              <w:widowControl w:val="0"/>
              <w:spacing w:line="235" w:lineRule="auto"/>
              <w:jc w:val="right"/>
              <w:rPr>
                <w:sz w:val="28"/>
                <w:szCs w:val="28"/>
                <w:lang w:val="en-US"/>
              </w:rPr>
            </w:pPr>
            <w:r w:rsidRPr="00AA4E38">
              <w:rPr>
                <w:sz w:val="28"/>
                <w:szCs w:val="28"/>
              </w:rPr>
              <w:t>(4)</w:t>
            </w:r>
          </w:p>
        </w:tc>
      </w:tr>
    </w:tbl>
    <w:p w:rsidR="002350AF" w:rsidRPr="00993AF1" w:rsidRDefault="002350AF" w:rsidP="004B34BA">
      <w:pPr>
        <w:widowControl w:val="0"/>
        <w:spacing w:line="235" w:lineRule="auto"/>
        <w:ind w:firstLine="709"/>
        <w:jc w:val="both"/>
        <w:rPr>
          <w:sz w:val="20"/>
          <w:szCs w:val="20"/>
        </w:rPr>
      </w:pPr>
    </w:p>
    <w:p w:rsidR="002350AF" w:rsidRPr="004C383C" w:rsidRDefault="002350AF" w:rsidP="004B34BA">
      <w:pPr>
        <w:widowControl w:val="0"/>
        <w:spacing w:line="235" w:lineRule="auto"/>
        <w:jc w:val="both"/>
        <w:rPr>
          <w:sz w:val="28"/>
          <w:szCs w:val="28"/>
        </w:rPr>
      </w:pPr>
      <w:r w:rsidRPr="00FA111E">
        <w:rPr>
          <w:sz w:val="28"/>
          <w:szCs w:val="28"/>
        </w:rPr>
        <w:t>где [</w:t>
      </w:r>
      <w:r w:rsidRPr="00FA111E">
        <w:rPr>
          <w:i/>
          <w:iCs/>
          <w:sz w:val="28"/>
          <w:szCs w:val="28"/>
          <w:lang w:val="en-US"/>
        </w:rPr>
        <w:t>D</w:t>
      </w:r>
      <w:r w:rsidRPr="00FA111E">
        <w:rPr>
          <w:sz w:val="28"/>
          <w:szCs w:val="28"/>
        </w:rPr>
        <w:t>] – матрица</w:t>
      </w:r>
      <w:r w:rsidRPr="004C383C">
        <w:rPr>
          <w:sz w:val="28"/>
          <w:szCs w:val="28"/>
        </w:rPr>
        <w:t xml:space="preserve"> упругости, содержащая характеристики материа</w:t>
      </w:r>
      <w:r>
        <w:rPr>
          <w:sz w:val="28"/>
          <w:szCs w:val="28"/>
        </w:rPr>
        <w:t>ла.</w:t>
      </w:r>
    </w:p>
    <w:p w:rsidR="002350AF" w:rsidRDefault="002350AF" w:rsidP="004B34BA">
      <w:pPr>
        <w:widowControl w:val="0"/>
        <w:spacing w:line="235" w:lineRule="auto"/>
        <w:ind w:firstLine="709"/>
        <w:jc w:val="both"/>
        <w:rPr>
          <w:sz w:val="28"/>
          <w:szCs w:val="28"/>
        </w:rPr>
      </w:pPr>
      <w:r w:rsidRPr="00B9092E">
        <w:rPr>
          <w:sz w:val="28"/>
          <w:szCs w:val="28"/>
        </w:rPr>
        <w:t>Для частного случая плоского напряженного состояния необходимо</w:t>
      </w:r>
      <w:r w:rsidRPr="004C383C">
        <w:rPr>
          <w:sz w:val="28"/>
          <w:szCs w:val="28"/>
        </w:rPr>
        <w:t xml:space="preserve"> рассмотреть компоненты напряжений, соответствующие введенным д</w:t>
      </w:r>
      <w:r w:rsidRPr="004C383C">
        <w:rPr>
          <w:sz w:val="28"/>
          <w:szCs w:val="28"/>
        </w:rPr>
        <w:t>е</w:t>
      </w:r>
      <w:r w:rsidRPr="004C383C">
        <w:rPr>
          <w:sz w:val="28"/>
          <w:szCs w:val="28"/>
        </w:rPr>
        <w:t>формациям. В прин</w:t>
      </w:r>
      <w:r>
        <w:rPr>
          <w:sz w:val="28"/>
          <w:szCs w:val="28"/>
        </w:rPr>
        <w:t>ятых обозначениях они запишут</w:t>
      </w:r>
      <w:r w:rsidRPr="004C383C">
        <w:rPr>
          <w:sz w:val="28"/>
          <w:szCs w:val="28"/>
        </w:rPr>
        <w:t>ся в виде</w:t>
      </w:r>
    </w:p>
    <w:p w:rsidR="002350AF" w:rsidRPr="00993AF1" w:rsidRDefault="002350AF" w:rsidP="004B34BA">
      <w:pPr>
        <w:widowControl w:val="0"/>
        <w:spacing w:line="235" w:lineRule="auto"/>
        <w:ind w:firstLine="709"/>
        <w:jc w:val="both"/>
        <w:rPr>
          <w:sz w:val="20"/>
          <w:szCs w:val="20"/>
        </w:rPr>
      </w:pPr>
    </w:p>
    <w:p w:rsidR="002350AF" w:rsidRPr="002350AF" w:rsidRDefault="002350AF" w:rsidP="004B34BA">
      <w:pPr>
        <w:widowControl w:val="0"/>
        <w:spacing w:line="235" w:lineRule="auto"/>
        <w:jc w:val="center"/>
        <w:rPr>
          <w:sz w:val="28"/>
        </w:rPr>
      </w:pPr>
      <w:r w:rsidRPr="006801CF">
        <w:rPr>
          <w:position w:val="-84"/>
          <w:sz w:val="28"/>
        </w:rPr>
        <w:object w:dxaOrig="1400" w:dyaOrig="1820">
          <v:shape id="_x0000_i1378" type="#_x0000_t75" style="width:1in;height:91.5pt" o:ole="">
            <v:imagedata r:id="rId659" o:title=""/>
          </v:shape>
          <o:OLEObject Type="Embed" ProgID="Equation.3" ShapeID="_x0000_i1378" DrawAspect="Content" ObjectID="_1504353277" r:id="rId660"/>
        </w:object>
      </w:r>
      <w:r>
        <w:rPr>
          <w:sz w:val="28"/>
        </w:rPr>
        <w:t>.</w:t>
      </w:r>
      <w:r w:rsidR="00DB62B6" w:rsidRPr="004C383C">
        <w:rPr>
          <w:sz w:val="28"/>
          <w:lang w:val="en-US"/>
        </w:rPr>
        <w:fldChar w:fldCharType="begin"/>
      </w:r>
      <w:r w:rsidRPr="002350AF">
        <w:rPr>
          <w:sz w:val="28"/>
        </w:rPr>
        <w:instrText xml:space="preserve"> </w:instrText>
      </w:r>
      <w:r w:rsidRPr="004C383C">
        <w:rPr>
          <w:sz w:val="28"/>
          <w:lang w:val="en-US"/>
        </w:rPr>
        <w:instrText>QUOTE</w:instrText>
      </w:r>
      <w:r w:rsidRPr="002350AF">
        <w:rPr>
          <w:sz w:val="28"/>
        </w:rPr>
        <w:instrText xml:space="preserve"> </w:instrText>
      </w:r>
      <w:r w:rsidR="00A641D9" w:rsidRPr="00DB62B6">
        <w:rPr>
          <w:sz w:val="28"/>
        </w:rPr>
        <w:pict>
          <v:shape id="_x0000_i1379" type="#_x0000_t75" style="width:62.25pt;height:39.75pt">
            <v:imagedata r:id="rId661" o:title="" chromakey="white"/>
          </v:shape>
        </w:pict>
      </w:r>
      <w:r w:rsidRPr="002350AF">
        <w:rPr>
          <w:sz w:val="28"/>
        </w:rPr>
        <w:instrText xml:space="preserve"> </w:instrText>
      </w:r>
      <w:r w:rsidR="00DB62B6" w:rsidRPr="004C383C">
        <w:rPr>
          <w:sz w:val="28"/>
          <w:lang w:val="en-US"/>
        </w:rPr>
        <w:fldChar w:fldCharType="separate"/>
      </w:r>
      <w:r w:rsidR="00DB62B6" w:rsidRPr="004C383C">
        <w:rPr>
          <w:sz w:val="28"/>
          <w:lang w:val="en-US"/>
        </w:rPr>
        <w:fldChar w:fldCharType="begin"/>
      </w:r>
      <w:r w:rsidRPr="002350AF">
        <w:rPr>
          <w:sz w:val="28"/>
        </w:rPr>
        <w:instrText xml:space="preserve"> </w:instrText>
      </w:r>
      <w:r w:rsidRPr="004C383C">
        <w:rPr>
          <w:sz w:val="28"/>
          <w:lang w:val="en-US"/>
        </w:rPr>
        <w:instrText>QUOTE</w:instrText>
      </w:r>
      <w:r w:rsidRPr="002350AF">
        <w:rPr>
          <w:sz w:val="28"/>
        </w:rPr>
        <w:instrText xml:space="preserve"> </w:instrText>
      </w:r>
      <w:r w:rsidR="00A641D9" w:rsidRPr="00DB62B6">
        <w:rPr>
          <w:sz w:val="28"/>
        </w:rPr>
        <w:pict>
          <v:shape id="_x0000_i1380" type="#_x0000_t75" style="width:66.75pt;height:59.25pt">
            <v:imagedata r:id="rId662" o:title="" chromakey="white"/>
          </v:shape>
        </w:pict>
      </w:r>
      <w:r w:rsidRPr="002350AF">
        <w:rPr>
          <w:sz w:val="28"/>
        </w:rPr>
        <w:instrText xml:space="preserve"> </w:instrText>
      </w:r>
      <w:r w:rsidR="00DB62B6" w:rsidRPr="004C383C">
        <w:rPr>
          <w:sz w:val="28"/>
          <w:lang w:val="en-US"/>
        </w:rPr>
        <w:fldChar w:fldCharType="end"/>
      </w:r>
      <w:r w:rsidR="00DB62B6" w:rsidRPr="004C383C">
        <w:rPr>
          <w:sz w:val="28"/>
          <w:lang w:val="en-US"/>
        </w:rPr>
        <w:fldChar w:fldCharType="end"/>
      </w:r>
    </w:p>
    <w:p w:rsidR="002350AF" w:rsidRPr="00993AF1" w:rsidRDefault="002350AF" w:rsidP="004B34BA">
      <w:pPr>
        <w:widowControl w:val="0"/>
        <w:spacing w:line="235" w:lineRule="auto"/>
        <w:ind w:firstLine="709"/>
        <w:jc w:val="both"/>
        <w:rPr>
          <w:sz w:val="20"/>
          <w:szCs w:val="20"/>
        </w:rPr>
      </w:pPr>
    </w:p>
    <w:p w:rsidR="002350AF" w:rsidRPr="004C383C" w:rsidRDefault="002350AF" w:rsidP="004B34BA">
      <w:pPr>
        <w:widowControl w:val="0"/>
        <w:spacing w:line="235" w:lineRule="auto"/>
        <w:ind w:firstLine="709"/>
        <w:jc w:val="both"/>
        <w:rPr>
          <w:sz w:val="28"/>
          <w:szCs w:val="28"/>
        </w:rPr>
      </w:pPr>
      <w:r w:rsidRPr="00FA111E">
        <w:rPr>
          <w:sz w:val="28"/>
          <w:szCs w:val="28"/>
        </w:rPr>
        <w:t>Матрица [</w:t>
      </w:r>
      <w:r w:rsidRPr="00FA111E">
        <w:rPr>
          <w:i/>
          <w:iCs/>
          <w:sz w:val="28"/>
          <w:szCs w:val="28"/>
          <w:lang w:val="en-US"/>
        </w:rPr>
        <w:t>D</w:t>
      </w:r>
      <w:r w:rsidRPr="00FA111E">
        <w:rPr>
          <w:sz w:val="28"/>
          <w:szCs w:val="28"/>
        </w:rPr>
        <w:t>] легко получается</w:t>
      </w:r>
      <w:r w:rsidRPr="004C383C">
        <w:rPr>
          <w:sz w:val="28"/>
          <w:szCs w:val="28"/>
        </w:rPr>
        <w:t xml:space="preserve"> из обычных соотношений между н</w:t>
      </w:r>
      <w:r w:rsidRPr="004C383C">
        <w:rPr>
          <w:sz w:val="28"/>
          <w:szCs w:val="28"/>
        </w:rPr>
        <w:t>а</w:t>
      </w:r>
      <w:r w:rsidRPr="004C383C">
        <w:rPr>
          <w:sz w:val="28"/>
          <w:szCs w:val="28"/>
        </w:rPr>
        <w:t xml:space="preserve">пряжениями и деформациями для изотропного материала. </w:t>
      </w:r>
    </w:p>
    <w:p w:rsidR="002350AF" w:rsidRDefault="002350AF" w:rsidP="004B34BA">
      <w:pPr>
        <w:widowControl w:val="0"/>
        <w:spacing w:line="235" w:lineRule="auto"/>
        <w:ind w:firstLine="709"/>
        <w:jc w:val="both"/>
        <w:rPr>
          <w:sz w:val="28"/>
          <w:szCs w:val="28"/>
        </w:rPr>
      </w:pPr>
      <w:r w:rsidRPr="004B34BA">
        <w:rPr>
          <w:sz w:val="28"/>
          <w:szCs w:val="28"/>
        </w:rPr>
        <w:t>Пусть столбец</w:t>
      </w:r>
    </w:p>
    <w:p w:rsidR="002350AF" w:rsidRPr="004C383C" w:rsidRDefault="002350AF" w:rsidP="004B34BA">
      <w:pPr>
        <w:widowControl w:val="0"/>
        <w:spacing w:line="235" w:lineRule="auto"/>
        <w:jc w:val="center"/>
        <w:rPr>
          <w:sz w:val="28"/>
          <w:lang w:val="en-US"/>
        </w:rPr>
      </w:pPr>
      <w:r w:rsidRPr="007B3035">
        <w:rPr>
          <w:position w:val="-80"/>
          <w:sz w:val="28"/>
        </w:rPr>
        <w:object w:dxaOrig="1520" w:dyaOrig="1740">
          <v:shape id="_x0000_i1381" type="#_x0000_t75" style="width:74.25pt;height:87pt" o:ole="">
            <v:imagedata r:id="rId663" o:title=""/>
          </v:shape>
          <o:OLEObject Type="Embed" ProgID="Equation.3" ShapeID="_x0000_i1381" DrawAspect="Content" ObjectID="_1504353278" r:id="rId664"/>
        </w:object>
      </w:r>
      <w:r w:rsidR="00DB62B6" w:rsidRPr="004C383C">
        <w:rPr>
          <w:sz w:val="28"/>
          <w:lang w:val="en-US"/>
        </w:rPr>
        <w:fldChar w:fldCharType="begin"/>
      </w:r>
      <w:r w:rsidRPr="004C383C">
        <w:rPr>
          <w:sz w:val="28"/>
          <w:lang w:val="en-US"/>
        </w:rPr>
        <w:instrText xml:space="preserve"> QUOTE </w:instrText>
      </w:r>
      <w:r w:rsidR="00A641D9" w:rsidRPr="00DB62B6">
        <w:rPr>
          <w:sz w:val="28"/>
        </w:rPr>
        <w:pict>
          <v:shape id="_x0000_i1382" type="#_x0000_t75" style="width:66.75pt;height:79.5pt">
            <v:imagedata r:id="rId665" o:title="" chromakey="white"/>
          </v:shape>
        </w:pict>
      </w:r>
      <w:r w:rsidRPr="004C383C">
        <w:rPr>
          <w:sz w:val="28"/>
          <w:lang w:val="en-US"/>
        </w:rPr>
        <w:instrText xml:space="preserve"> </w:instrText>
      </w:r>
      <w:r w:rsidR="00DB62B6" w:rsidRPr="004C383C">
        <w:rPr>
          <w:sz w:val="28"/>
          <w:lang w:val="en-US"/>
        </w:rPr>
        <w:fldChar w:fldCharType="end"/>
      </w:r>
    </w:p>
    <w:p w:rsidR="00993AF1" w:rsidRPr="00993AF1" w:rsidRDefault="00993AF1" w:rsidP="004B34BA">
      <w:pPr>
        <w:widowControl w:val="0"/>
        <w:spacing w:line="235" w:lineRule="auto"/>
        <w:jc w:val="both"/>
        <w:rPr>
          <w:sz w:val="20"/>
          <w:szCs w:val="20"/>
        </w:rPr>
      </w:pPr>
    </w:p>
    <w:p w:rsidR="002350AF" w:rsidRPr="004B34BA" w:rsidRDefault="002350AF" w:rsidP="004B34BA">
      <w:pPr>
        <w:widowControl w:val="0"/>
        <w:spacing w:line="235" w:lineRule="auto"/>
        <w:jc w:val="both"/>
        <w:rPr>
          <w:sz w:val="28"/>
          <w:szCs w:val="28"/>
        </w:rPr>
      </w:pPr>
      <w:r w:rsidRPr="004C383C">
        <w:rPr>
          <w:sz w:val="28"/>
          <w:szCs w:val="28"/>
        </w:rPr>
        <w:t>определяет узловые силы, которые статически эквивалентны граничным напряжениям и действующим на элемент распределенным нагрузкам. Ка</w:t>
      </w:r>
      <w:r w:rsidRPr="004C383C">
        <w:rPr>
          <w:sz w:val="28"/>
          <w:szCs w:val="28"/>
        </w:rPr>
        <w:t>ж</w:t>
      </w:r>
      <w:r w:rsidRPr="004B34BA">
        <w:rPr>
          <w:sz w:val="28"/>
          <w:szCs w:val="28"/>
        </w:rPr>
        <w:t xml:space="preserve">дая из сил </w:t>
      </w:r>
      <w:r w:rsidRPr="004B34BA">
        <w:rPr>
          <w:position w:val="-18"/>
          <w:sz w:val="28"/>
          <w:szCs w:val="28"/>
        </w:rPr>
        <w:object w:dxaOrig="520" w:dyaOrig="440">
          <v:shape id="_x0000_i1383" type="#_x0000_t75" style="width:24.75pt;height:22.5pt" o:ole="">
            <v:imagedata r:id="rId666" o:title=""/>
          </v:shape>
          <o:OLEObject Type="Embed" ProgID="Equation.3" ShapeID="_x0000_i1383" DrawAspect="Content" ObjectID="_1504353279" r:id="rId667"/>
        </w:object>
      </w:r>
      <w:r w:rsidRPr="004B34BA">
        <w:rPr>
          <w:sz w:val="28"/>
          <w:szCs w:val="28"/>
        </w:rPr>
        <w:t xml:space="preserve"> должна иметь столько же компонент, сколько и узловое п</w:t>
      </w:r>
      <w:r w:rsidRPr="004B34BA">
        <w:rPr>
          <w:sz w:val="28"/>
          <w:szCs w:val="28"/>
        </w:rPr>
        <w:t>е</w:t>
      </w:r>
      <w:r w:rsidRPr="004B34BA">
        <w:rPr>
          <w:sz w:val="28"/>
          <w:szCs w:val="28"/>
        </w:rPr>
        <w:t xml:space="preserve">ремещение </w:t>
      </w:r>
      <w:r w:rsidRPr="004B34BA">
        <w:rPr>
          <w:position w:val="-12"/>
          <w:sz w:val="28"/>
          <w:szCs w:val="28"/>
        </w:rPr>
        <w:object w:dxaOrig="480" w:dyaOrig="380">
          <v:shape id="_x0000_i1384" type="#_x0000_t75" style="width:24.75pt;height:19.5pt" o:ole="">
            <v:imagedata r:id="rId668" o:title=""/>
          </v:shape>
          <o:OLEObject Type="Embed" ProgID="Equation.3" ShapeID="_x0000_i1384" DrawAspect="Content" ObjectID="_1504353280" r:id="rId669"/>
        </w:object>
      </w:r>
      <w:r w:rsidRPr="004B34BA">
        <w:rPr>
          <w:sz w:val="28"/>
          <w:szCs w:val="28"/>
        </w:rPr>
        <w:t>.</w:t>
      </w:r>
    </w:p>
    <w:p w:rsidR="002350AF" w:rsidRPr="004B34BA" w:rsidRDefault="002350AF" w:rsidP="004B34BA">
      <w:pPr>
        <w:widowControl w:val="0"/>
        <w:spacing w:line="235" w:lineRule="auto"/>
        <w:ind w:firstLine="709"/>
        <w:jc w:val="both"/>
        <w:rPr>
          <w:sz w:val="28"/>
          <w:szCs w:val="28"/>
        </w:rPr>
      </w:pPr>
      <w:r w:rsidRPr="004B34BA">
        <w:rPr>
          <w:sz w:val="28"/>
          <w:szCs w:val="28"/>
        </w:rPr>
        <w:t xml:space="preserve">Распределенные нагрузки </w:t>
      </w:r>
      <w:r w:rsidRPr="004B34BA">
        <w:rPr>
          <w:position w:val="-12"/>
          <w:sz w:val="28"/>
          <w:szCs w:val="28"/>
        </w:rPr>
        <w:object w:dxaOrig="420" w:dyaOrig="380">
          <v:shape id="_x0000_i1385" type="#_x0000_t75" style="width:19.5pt;height:19.5pt" o:ole="">
            <v:imagedata r:id="rId670" o:title=""/>
          </v:shape>
          <o:OLEObject Type="Embed" ProgID="Equation.3" ShapeID="_x0000_i1385" DrawAspect="Content" ObjectID="_1504353281" r:id="rId671"/>
        </w:object>
      </w:r>
      <w:r w:rsidRPr="004B34BA">
        <w:rPr>
          <w:sz w:val="28"/>
          <w:szCs w:val="28"/>
        </w:rPr>
        <w:t xml:space="preserve"> определяются как нагрузки, приход</w:t>
      </w:r>
      <w:r w:rsidRPr="004B34BA">
        <w:rPr>
          <w:sz w:val="28"/>
          <w:szCs w:val="28"/>
        </w:rPr>
        <w:t>я</w:t>
      </w:r>
      <w:r w:rsidRPr="004B34BA">
        <w:rPr>
          <w:sz w:val="28"/>
          <w:szCs w:val="28"/>
        </w:rPr>
        <w:t>щиеся на единицу объема материала элемента и действующие в направл</w:t>
      </w:r>
      <w:r w:rsidRPr="004B34BA">
        <w:rPr>
          <w:sz w:val="28"/>
          <w:szCs w:val="28"/>
        </w:rPr>
        <w:t>е</w:t>
      </w:r>
      <w:r w:rsidRPr="004B34BA">
        <w:rPr>
          <w:sz w:val="28"/>
          <w:szCs w:val="28"/>
        </w:rPr>
        <w:t xml:space="preserve">ниях, соответствующих направлениям перемещений </w:t>
      </w:r>
      <w:r w:rsidRPr="004B34BA">
        <w:rPr>
          <w:position w:val="-12"/>
          <w:sz w:val="28"/>
          <w:szCs w:val="28"/>
        </w:rPr>
        <w:object w:dxaOrig="440" w:dyaOrig="380">
          <v:shape id="_x0000_i1386" type="#_x0000_t75" style="width:22.5pt;height:19.5pt" o:ole="">
            <v:imagedata r:id="rId672" o:title=""/>
          </v:shape>
          <o:OLEObject Type="Embed" ProgID="Equation.3" ShapeID="_x0000_i1386" DrawAspect="Content" ObjectID="_1504353282" r:id="rId673"/>
        </w:object>
      </w:r>
      <w:r w:rsidRPr="004B34BA">
        <w:rPr>
          <w:sz w:val="28"/>
          <w:szCs w:val="28"/>
        </w:rPr>
        <w:t xml:space="preserve"> в этой точке. </w:t>
      </w:r>
    </w:p>
    <w:p w:rsidR="002350AF" w:rsidRPr="00B9092E" w:rsidRDefault="002350AF" w:rsidP="004B34BA">
      <w:pPr>
        <w:widowControl w:val="0"/>
        <w:spacing w:line="235" w:lineRule="auto"/>
        <w:ind w:firstLine="709"/>
        <w:jc w:val="both"/>
        <w:rPr>
          <w:sz w:val="28"/>
          <w:szCs w:val="28"/>
        </w:rPr>
      </w:pPr>
      <w:r w:rsidRPr="00B9092E">
        <w:rPr>
          <w:sz w:val="28"/>
          <w:szCs w:val="28"/>
        </w:rPr>
        <w:t>В частном случае напряженного состояния узловые силы можно з</w:t>
      </w:r>
      <w:r w:rsidRPr="00B9092E">
        <w:rPr>
          <w:sz w:val="28"/>
          <w:szCs w:val="28"/>
        </w:rPr>
        <w:t>а</w:t>
      </w:r>
      <w:r w:rsidRPr="00B9092E">
        <w:rPr>
          <w:sz w:val="28"/>
          <w:szCs w:val="28"/>
        </w:rPr>
        <w:t>писать в виде</w:t>
      </w:r>
    </w:p>
    <w:p w:rsidR="002350AF" w:rsidRDefault="002350AF" w:rsidP="004B34BA">
      <w:pPr>
        <w:widowControl w:val="0"/>
        <w:spacing w:line="235" w:lineRule="auto"/>
        <w:jc w:val="center"/>
        <w:rPr>
          <w:sz w:val="28"/>
        </w:rPr>
      </w:pPr>
      <w:r w:rsidRPr="007B3035">
        <w:rPr>
          <w:position w:val="-36"/>
          <w:sz w:val="28"/>
        </w:rPr>
        <w:object w:dxaOrig="1359" w:dyaOrig="859">
          <v:shape id="_x0000_i1387" type="#_x0000_t75" style="width:69.75pt;height:42pt" o:ole="">
            <v:imagedata r:id="rId674" o:title=""/>
          </v:shape>
          <o:OLEObject Type="Embed" ProgID="Equation.3" ShapeID="_x0000_i1387" DrawAspect="Content" ObjectID="_1504353283" r:id="rId675"/>
        </w:object>
      </w:r>
      <w:r>
        <w:rPr>
          <w:sz w:val="28"/>
        </w:rPr>
        <w:t>,</w:t>
      </w:r>
    </w:p>
    <w:p w:rsidR="002350AF" w:rsidRPr="004C383C" w:rsidRDefault="002350AF" w:rsidP="002350AF">
      <w:pPr>
        <w:widowControl w:val="0"/>
        <w:jc w:val="both"/>
        <w:rPr>
          <w:sz w:val="28"/>
          <w:szCs w:val="28"/>
        </w:rPr>
      </w:pPr>
      <w:r w:rsidRPr="004C383C">
        <w:rPr>
          <w:sz w:val="28"/>
          <w:szCs w:val="28"/>
        </w:rPr>
        <w:lastRenderedPageBreak/>
        <w:t xml:space="preserve">где </w:t>
      </w:r>
      <w:r w:rsidRPr="007B3035">
        <w:rPr>
          <w:i/>
          <w:sz w:val="28"/>
          <w:szCs w:val="28"/>
          <w:lang w:val="en-US"/>
        </w:rPr>
        <w:t>U</w:t>
      </w:r>
      <w:r>
        <w:rPr>
          <w:i/>
          <w:sz w:val="28"/>
          <w:szCs w:val="28"/>
          <w:vertAlign w:val="subscript"/>
          <w:lang w:val="en-US"/>
        </w:rPr>
        <w:t>i</w:t>
      </w:r>
      <w:r w:rsidRPr="004C383C">
        <w:rPr>
          <w:sz w:val="28"/>
          <w:szCs w:val="28"/>
        </w:rPr>
        <w:t xml:space="preserve"> и </w:t>
      </w:r>
      <w:r w:rsidRPr="007B3035">
        <w:rPr>
          <w:i/>
          <w:sz w:val="28"/>
          <w:szCs w:val="28"/>
          <w:lang w:val="en-US"/>
        </w:rPr>
        <w:t>V</w:t>
      </w:r>
      <w:r>
        <w:rPr>
          <w:i/>
          <w:sz w:val="28"/>
          <w:szCs w:val="28"/>
          <w:vertAlign w:val="subscript"/>
          <w:lang w:val="en-US"/>
        </w:rPr>
        <w:t>i</w:t>
      </w:r>
      <w:r w:rsidRPr="004C383C">
        <w:rPr>
          <w:sz w:val="28"/>
          <w:szCs w:val="28"/>
        </w:rPr>
        <w:t xml:space="preserve"> – компоненты, соответствующие перемещениям </w:t>
      </w:r>
      <w:r w:rsidRPr="007B3035">
        <w:rPr>
          <w:i/>
          <w:sz w:val="28"/>
          <w:szCs w:val="28"/>
          <w:lang w:val="en-US"/>
        </w:rPr>
        <w:t>u</w:t>
      </w:r>
      <w:r w:rsidRPr="004C383C">
        <w:rPr>
          <w:sz w:val="28"/>
          <w:szCs w:val="28"/>
        </w:rPr>
        <w:t xml:space="preserve"> и </w:t>
      </w:r>
      <w:r w:rsidRPr="007B3035">
        <w:rPr>
          <w:i/>
          <w:sz w:val="28"/>
          <w:szCs w:val="28"/>
          <w:lang w:val="en-US"/>
        </w:rPr>
        <w:t>v</w:t>
      </w:r>
      <w:r w:rsidRPr="004C383C">
        <w:rPr>
          <w:sz w:val="28"/>
          <w:szCs w:val="28"/>
        </w:rPr>
        <w:t>. Распред</w:t>
      </w:r>
      <w:r w:rsidRPr="004C383C">
        <w:rPr>
          <w:sz w:val="28"/>
          <w:szCs w:val="28"/>
        </w:rPr>
        <w:t>е</w:t>
      </w:r>
      <w:r w:rsidRPr="004C383C">
        <w:rPr>
          <w:sz w:val="28"/>
          <w:szCs w:val="28"/>
        </w:rPr>
        <w:t xml:space="preserve">ленная нагрузка имеет вид </w:t>
      </w:r>
    </w:p>
    <w:p w:rsidR="002350AF" w:rsidRPr="007B3035" w:rsidRDefault="002350AF" w:rsidP="002350AF">
      <w:pPr>
        <w:widowControl w:val="0"/>
        <w:jc w:val="center"/>
        <w:rPr>
          <w:sz w:val="28"/>
          <w:szCs w:val="28"/>
        </w:rPr>
      </w:pPr>
      <w:r w:rsidRPr="007B3035">
        <w:rPr>
          <w:position w:val="-34"/>
          <w:sz w:val="28"/>
        </w:rPr>
        <w:object w:dxaOrig="1240" w:dyaOrig="820">
          <v:shape id="_x0000_i1388" type="#_x0000_t75" style="width:62.25pt;height:42pt" o:ole="">
            <v:imagedata r:id="rId676" o:title=""/>
          </v:shape>
          <o:OLEObject Type="Embed" ProgID="Equation.3" ShapeID="_x0000_i1388" DrawAspect="Content" ObjectID="_1504353284" r:id="rId677"/>
        </w:object>
      </w:r>
      <w:r>
        <w:rPr>
          <w:sz w:val="28"/>
        </w:rPr>
        <w:t>,</w:t>
      </w:r>
    </w:p>
    <w:p w:rsidR="002350AF" w:rsidRPr="002350AF" w:rsidRDefault="002350AF" w:rsidP="002350AF">
      <w:pPr>
        <w:widowControl w:val="0"/>
        <w:ind w:firstLine="709"/>
        <w:jc w:val="both"/>
        <w:rPr>
          <w:sz w:val="28"/>
          <w:szCs w:val="28"/>
        </w:rPr>
      </w:pPr>
    </w:p>
    <w:p w:rsidR="002350AF" w:rsidRPr="004C383C" w:rsidRDefault="002350AF" w:rsidP="002350AF">
      <w:pPr>
        <w:widowControl w:val="0"/>
        <w:jc w:val="both"/>
        <w:rPr>
          <w:sz w:val="28"/>
          <w:szCs w:val="28"/>
        </w:rPr>
      </w:pPr>
      <w:r w:rsidRPr="004C383C">
        <w:rPr>
          <w:sz w:val="28"/>
          <w:szCs w:val="28"/>
        </w:rPr>
        <w:t xml:space="preserve">где </w:t>
      </w:r>
      <w:r w:rsidRPr="007B3035">
        <w:rPr>
          <w:i/>
          <w:iCs/>
          <w:sz w:val="28"/>
          <w:szCs w:val="28"/>
        </w:rPr>
        <w:t>X</w:t>
      </w:r>
      <w:r w:rsidRPr="004C383C">
        <w:rPr>
          <w:sz w:val="28"/>
          <w:szCs w:val="28"/>
        </w:rPr>
        <w:t xml:space="preserve"> и </w:t>
      </w:r>
      <w:r w:rsidRPr="007B3035">
        <w:rPr>
          <w:i/>
          <w:iCs/>
          <w:sz w:val="28"/>
          <w:szCs w:val="28"/>
        </w:rPr>
        <w:t>Y</w:t>
      </w:r>
      <w:r w:rsidRPr="004C383C">
        <w:rPr>
          <w:iCs/>
          <w:sz w:val="28"/>
          <w:szCs w:val="28"/>
        </w:rPr>
        <w:t xml:space="preserve"> – </w:t>
      </w:r>
      <w:r>
        <w:rPr>
          <w:sz w:val="28"/>
          <w:szCs w:val="28"/>
        </w:rPr>
        <w:t>компоненты «объемных сил».</w:t>
      </w:r>
    </w:p>
    <w:p w:rsidR="002350AF" w:rsidRPr="004B34BA" w:rsidRDefault="002350AF" w:rsidP="002350AF">
      <w:pPr>
        <w:widowControl w:val="0"/>
        <w:ind w:firstLine="709"/>
        <w:jc w:val="both"/>
        <w:rPr>
          <w:sz w:val="28"/>
          <w:szCs w:val="28"/>
        </w:rPr>
      </w:pPr>
      <w:r w:rsidRPr="004C383C">
        <w:rPr>
          <w:sz w:val="28"/>
          <w:szCs w:val="28"/>
        </w:rPr>
        <w:t>Простейший способ сделать узловые силы статически эквивалентн</w:t>
      </w:r>
      <w:r w:rsidRPr="004C383C">
        <w:rPr>
          <w:sz w:val="28"/>
          <w:szCs w:val="28"/>
        </w:rPr>
        <w:t>ы</w:t>
      </w:r>
      <w:r w:rsidRPr="004C383C">
        <w:rPr>
          <w:sz w:val="28"/>
          <w:szCs w:val="28"/>
        </w:rPr>
        <w:t xml:space="preserve">ми действующим граничным напряжениям и распределенным нагрузкам состоит в задании произвольного (виртуального) узлового перемещения и </w:t>
      </w:r>
      <w:r w:rsidRPr="004B34BA">
        <w:rPr>
          <w:sz w:val="28"/>
          <w:szCs w:val="28"/>
        </w:rPr>
        <w:t>приравнивании внешней и внутренней работ</w:t>
      </w:r>
      <w:r w:rsidR="003E5AD8" w:rsidRPr="004B34BA">
        <w:rPr>
          <w:sz w:val="28"/>
          <w:szCs w:val="28"/>
        </w:rPr>
        <w:t xml:space="preserve">ы </w:t>
      </w:r>
      <w:r w:rsidRPr="004B34BA">
        <w:rPr>
          <w:sz w:val="28"/>
          <w:szCs w:val="28"/>
        </w:rPr>
        <w:t>на этом перемещении.</w:t>
      </w:r>
    </w:p>
    <w:p w:rsidR="002350AF" w:rsidRDefault="002350AF" w:rsidP="002350AF">
      <w:pPr>
        <w:widowControl w:val="0"/>
        <w:ind w:firstLine="709"/>
        <w:jc w:val="both"/>
        <w:rPr>
          <w:sz w:val="28"/>
          <w:szCs w:val="28"/>
        </w:rPr>
      </w:pPr>
      <w:r w:rsidRPr="004B34BA">
        <w:rPr>
          <w:sz w:val="28"/>
          <w:szCs w:val="28"/>
        </w:rPr>
        <w:t xml:space="preserve">Пусть </w:t>
      </w:r>
      <w:r w:rsidRPr="004B34BA">
        <w:rPr>
          <w:position w:val="-10"/>
          <w:sz w:val="28"/>
          <w:szCs w:val="28"/>
        </w:rPr>
        <w:object w:dxaOrig="680" w:dyaOrig="460">
          <v:shape id="_x0000_i1389" type="#_x0000_t75" style="width:34.5pt;height:22.5pt" o:ole="">
            <v:imagedata r:id="rId678" o:title=""/>
          </v:shape>
          <o:OLEObject Type="Embed" ProgID="Equation.3" ShapeID="_x0000_i1389" DrawAspect="Content" ObjectID="_1504353285" r:id="rId679"/>
        </w:object>
      </w:r>
      <w:r w:rsidRPr="004B34BA">
        <w:rPr>
          <w:sz w:val="28"/>
          <w:szCs w:val="28"/>
        </w:rPr>
        <w:t xml:space="preserve"> – виртуальное перемещение в узле, тогда перемещения и</w:t>
      </w:r>
      <w:r w:rsidRPr="004C383C">
        <w:rPr>
          <w:sz w:val="28"/>
          <w:szCs w:val="28"/>
        </w:rPr>
        <w:t xml:space="preserve"> деформации элемента в виде</w:t>
      </w:r>
      <w:r>
        <w:rPr>
          <w:sz w:val="28"/>
          <w:szCs w:val="28"/>
        </w:rPr>
        <w:t xml:space="preserve"> можно записать в виде</w:t>
      </w:r>
    </w:p>
    <w:p w:rsidR="00993AF1" w:rsidRDefault="00993AF1" w:rsidP="002350AF">
      <w:pPr>
        <w:widowControl w:val="0"/>
        <w:ind w:firstLine="709"/>
        <w:jc w:val="both"/>
        <w:rPr>
          <w:sz w:val="28"/>
          <w:szCs w:val="28"/>
        </w:rPr>
      </w:pP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rPr>
            </w:pPr>
            <w:r w:rsidRPr="004B34BA">
              <w:rPr>
                <w:position w:val="-12"/>
                <w:sz w:val="28"/>
                <w:szCs w:val="28"/>
              </w:rPr>
              <w:object w:dxaOrig="1860" w:dyaOrig="480">
                <v:shape id="_x0000_i1390" type="#_x0000_t75" style="width:92.25pt;height:24.75pt" o:ole="">
                  <v:imagedata r:id="rId680" o:title=""/>
                </v:shape>
                <o:OLEObject Type="Embed" ProgID="Equation.3" ShapeID="_x0000_i1390" DrawAspect="Content" ObjectID="_1504353286" r:id="rId681"/>
              </w:object>
            </w:r>
            <w:r w:rsidRPr="004B34BA">
              <w:rPr>
                <w:sz w:val="28"/>
              </w:rPr>
              <w:t>,</w:t>
            </w:r>
          </w:p>
          <w:p w:rsidR="002350AF" w:rsidRPr="004B34BA" w:rsidRDefault="002350AF" w:rsidP="005D6824">
            <w:pPr>
              <w:widowControl w:val="0"/>
              <w:ind w:firstLine="709"/>
              <w:jc w:val="center"/>
              <w:rPr>
                <w:sz w:val="28"/>
                <w:szCs w:val="28"/>
                <w:lang w:val="en-US"/>
              </w:rPr>
            </w:pPr>
            <w:r w:rsidRPr="004B34BA">
              <w:rPr>
                <w:position w:val="-10"/>
                <w:sz w:val="28"/>
                <w:szCs w:val="28"/>
              </w:rPr>
              <w:object w:dxaOrig="1740" w:dyaOrig="460">
                <v:shape id="_x0000_i1391" type="#_x0000_t75" style="width:87pt;height:22.5pt" o:ole="">
                  <v:imagedata r:id="rId682" o:title=""/>
                </v:shape>
                <o:OLEObject Type="Embed" ProgID="Equation.3" ShapeID="_x0000_i1391" DrawAspect="Content" ObjectID="_1504353287" r:id="rId683"/>
              </w:object>
            </w:r>
            <w:r w:rsidRPr="004B34BA">
              <w:rPr>
                <w:sz w:val="28"/>
                <w:szCs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(5)</w:t>
            </w:r>
          </w:p>
        </w:tc>
      </w:tr>
    </w:tbl>
    <w:p w:rsidR="002350AF" w:rsidRPr="004B34BA" w:rsidRDefault="002350AF" w:rsidP="002350AF">
      <w:pPr>
        <w:widowControl w:val="0"/>
        <w:ind w:firstLine="709"/>
        <w:jc w:val="both"/>
        <w:rPr>
          <w:sz w:val="28"/>
          <w:szCs w:val="28"/>
        </w:rPr>
      </w:pPr>
    </w:p>
    <w:p w:rsidR="002350AF" w:rsidRPr="004B34BA" w:rsidRDefault="002350AF" w:rsidP="002350AF">
      <w:pPr>
        <w:widowControl w:val="0"/>
        <w:ind w:firstLine="709"/>
        <w:jc w:val="both"/>
        <w:rPr>
          <w:sz w:val="28"/>
          <w:szCs w:val="28"/>
        </w:rPr>
      </w:pPr>
      <w:r w:rsidRPr="004B34BA">
        <w:rPr>
          <w:sz w:val="28"/>
          <w:szCs w:val="28"/>
        </w:rPr>
        <w:t>Работа, совершаемая узловыми силами, равна сумме произведений компонент каждой силы на соответствующие перемещения, т. е. в матри</w:t>
      </w:r>
      <w:r w:rsidRPr="004B34BA">
        <w:rPr>
          <w:sz w:val="28"/>
          <w:szCs w:val="28"/>
        </w:rPr>
        <w:t>ч</w:t>
      </w:r>
      <w:r w:rsidRPr="004B34BA">
        <w:rPr>
          <w:sz w:val="28"/>
          <w:szCs w:val="28"/>
        </w:rPr>
        <w:t>ном виде</w:t>
      </w: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10"/>
                <w:sz w:val="28"/>
              </w:rPr>
              <w:object w:dxaOrig="1520" w:dyaOrig="560">
                <v:shape id="_x0000_i1392" type="#_x0000_t75" style="width:74.25pt;height:27pt" o:ole="">
                  <v:imagedata r:id="rId684" o:title=""/>
                </v:shape>
                <o:OLEObject Type="Embed" ProgID="Equation.3" ShapeID="_x0000_i1392" DrawAspect="Content" ObjectID="_1504353288" r:id="rId685"/>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(6)</w:t>
            </w:r>
          </w:p>
        </w:tc>
      </w:tr>
    </w:tbl>
    <w:p w:rsidR="002350AF" w:rsidRPr="004C383C" w:rsidRDefault="002350AF" w:rsidP="002350AF">
      <w:pPr>
        <w:widowControl w:val="0"/>
        <w:ind w:firstLine="709"/>
        <w:jc w:val="both"/>
        <w:rPr>
          <w:sz w:val="28"/>
          <w:szCs w:val="28"/>
        </w:rPr>
      </w:pPr>
    </w:p>
    <w:p w:rsidR="002350AF" w:rsidRDefault="002350AF" w:rsidP="002350AF">
      <w:pPr>
        <w:widowControl w:val="0"/>
        <w:ind w:firstLine="709"/>
        <w:jc w:val="both"/>
        <w:rPr>
          <w:sz w:val="28"/>
          <w:szCs w:val="28"/>
        </w:rPr>
      </w:pPr>
      <w:r w:rsidRPr="004C383C">
        <w:rPr>
          <w:sz w:val="28"/>
          <w:szCs w:val="28"/>
        </w:rPr>
        <w:t xml:space="preserve">Аналогично внутренняя работа напряжений и распределенных сил, приходящаяся на единицу объема, равна </w:t>
      </w:r>
    </w:p>
    <w:p w:rsidR="002350AF" w:rsidRDefault="002350AF" w:rsidP="002350AF">
      <w:pPr>
        <w:widowControl w:val="0"/>
        <w:ind w:firstLine="709"/>
        <w:jc w:val="both"/>
        <w:rPr>
          <w:sz w:val="28"/>
          <w:szCs w:val="28"/>
        </w:rPr>
      </w:pPr>
    </w:p>
    <w:tbl>
      <w:tblPr>
        <w:tblW w:w="0" w:type="auto"/>
        <w:tblLook w:val="04A0"/>
      </w:tblPr>
      <w:tblGrid>
        <w:gridCol w:w="8613"/>
        <w:gridCol w:w="731"/>
      </w:tblGrid>
      <w:tr w:rsidR="002350AF" w:rsidRPr="00AA4E38" w:rsidTr="005D6824">
        <w:tc>
          <w:tcPr>
            <w:tcW w:w="8613" w:type="dxa"/>
          </w:tcPr>
          <w:p w:rsidR="002350AF" w:rsidRPr="00AA4E38" w:rsidRDefault="002350AF" w:rsidP="005D6824">
            <w:pPr>
              <w:widowControl w:val="0"/>
              <w:ind w:firstLine="709"/>
              <w:jc w:val="center"/>
              <w:rPr>
                <w:sz w:val="28"/>
                <w:szCs w:val="28"/>
                <w:lang w:val="en-US"/>
              </w:rPr>
            </w:pPr>
            <w:r w:rsidRPr="00AA4E38">
              <w:rPr>
                <w:position w:val="-12"/>
                <w:sz w:val="28"/>
              </w:rPr>
              <w:object w:dxaOrig="2420" w:dyaOrig="480">
                <v:shape id="_x0000_i1393" type="#_x0000_t75" style="width:121.5pt;height:24.75pt" o:ole="">
                  <v:imagedata r:id="rId686" o:title=""/>
                </v:shape>
                <o:OLEObject Type="Embed" ProgID="Equation.3" ShapeID="_x0000_i1393" DrawAspect="Content" ObjectID="_1504353289" r:id="rId687"/>
              </w:object>
            </w:r>
          </w:p>
        </w:tc>
        <w:tc>
          <w:tcPr>
            <w:tcW w:w="731" w:type="dxa"/>
            <w:vAlign w:val="center"/>
          </w:tcPr>
          <w:p w:rsidR="002350AF" w:rsidRPr="00AA4E38" w:rsidRDefault="002350AF" w:rsidP="005D6824">
            <w:pPr>
              <w:widowControl w:val="0"/>
              <w:jc w:val="right"/>
              <w:rPr>
                <w:sz w:val="28"/>
                <w:szCs w:val="28"/>
                <w:lang w:val="en-US"/>
              </w:rPr>
            </w:pPr>
            <w:r w:rsidRPr="00AA4E38">
              <w:rPr>
                <w:sz w:val="28"/>
                <w:szCs w:val="28"/>
              </w:rPr>
              <w:t>(7)</w:t>
            </w:r>
          </w:p>
        </w:tc>
      </w:tr>
    </w:tbl>
    <w:p w:rsidR="002350AF" w:rsidRPr="004C383C" w:rsidRDefault="002350AF" w:rsidP="002350AF">
      <w:pPr>
        <w:widowControl w:val="0"/>
        <w:ind w:firstLine="709"/>
        <w:jc w:val="both"/>
        <w:rPr>
          <w:sz w:val="28"/>
          <w:szCs w:val="28"/>
        </w:rPr>
      </w:pPr>
    </w:p>
    <w:p w:rsidR="002350AF" w:rsidRDefault="002350AF" w:rsidP="002350AF">
      <w:pPr>
        <w:widowControl w:val="0"/>
        <w:jc w:val="both"/>
        <w:rPr>
          <w:sz w:val="28"/>
          <w:szCs w:val="28"/>
        </w:rPr>
      </w:pPr>
      <w:r>
        <w:rPr>
          <w:sz w:val="28"/>
          <w:szCs w:val="28"/>
        </w:rPr>
        <w:t>и</w:t>
      </w:r>
      <w:r w:rsidRPr="004C383C">
        <w:rPr>
          <w:sz w:val="28"/>
          <w:szCs w:val="28"/>
        </w:rPr>
        <w:t>ли</w:t>
      </w: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12"/>
                <w:sz w:val="28"/>
              </w:rPr>
              <w:object w:dxaOrig="2940" w:dyaOrig="580">
                <v:shape id="_x0000_i1394" type="#_x0000_t75" style="width:146.25pt;height:30pt" o:ole="">
                  <v:imagedata r:id="rId688" o:title=""/>
                </v:shape>
                <o:OLEObject Type="Embed" ProgID="Equation.3" ShapeID="_x0000_i1394" DrawAspect="Content" ObjectID="_1504353290" r:id="rId689"/>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(8)</w:t>
            </w:r>
          </w:p>
        </w:tc>
      </w:tr>
    </w:tbl>
    <w:p w:rsidR="002350AF" w:rsidRPr="004C383C" w:rsidRDefault="002350AF" w:rsidP="002350AF">
      <w:pPr>
        <w:widowControl w:val="0"/>
        <w:jc w:val="both"/>
        <w:rPr>
          <w:sz w:val="28"/>
          <w:szCs w:val="28"/>
        </w:rPr>
      </w:pPr>
    </w:p>
    <w:p w:rsidR="002350AF" w:rsidRPr="004B34BA" w:rsidRDefault="002350AF" w:rsidP="002350AF">
      <w:pPr>
        <w:widowControl w:val="0"/>
        <w:ind w:firstLine="709"/>
        <w:jc w:val="both"/>
        <w:rPr>
          <w:sz w:val="28"/>
          <w:szCs w:val="28"/>
        </w:rPr>
      </w:pPr>
      <w:r w:rsidRPr="004C383C">
        <w:rPr>
          <w:sz w:val="28"/>
          <w:szCs w:val="28"/>
        </w:rPr>
        <w:t xml:space="preserve">Приравнивая работу внешних сил </w:t>
      </w:r>
      <w:r>
        <w:rPr>
          <w:sz w:val="28"/>
          <w:szCs w:val="28"/>
        </w:rPr>
        <w:t xml:space="preserve">к </w:t>
      </w:r>
      <w:r w:rsidRPr="004C383C">
        <w:rPr>
          <w:sz w:val="28"/>
          <w:szCs w:val="28"/>
        </w:rPr>
        <w:t>суммарной вну</w:t>
      </w:r>
      <w:r w:rsidR="004B34BA">
        <w:rPr>
          <w:sz w:val="28"/>
          <w:szCs w:val="28"/>
        </w:rPr>
        <w:t>тренней работе и</w:t>
      </w:r>
      <w:r w:rsidRPr="004C383C">
        <w:rPr>
          <w:sz w:val="28"/>
          <w:szCs w:val="28"/>
        </w:rPr>
        <w:t xml:space="preserve"> </w:t>
      </w:r>
      <w:r w:rsidR="004B34BA" w:rsidRPr="004B34BA">
        <w:rPr>
          <w:sz w:val="28"/>
          <w:szCs w:val="28"/>
        </w:rPr>
        <w:t>интегрируя</w:t>
      </w:r>
      <w:r w:rsidRPr="004B34BA">
        <w:rPr>
          <w:sz w:val="28"/>
          <w:szCs w:val="28"/>
        </w:rPr>
        <w:t xml:space="preserve"> по объему элемента, получим</w:t>
      </w:r>
    </w:p>
    <w:p w:rsidR="002350AF" w:rsidRPr="004B34BA" w:rsidRDefault="002350AF" w:rsidP="002350AF">
      <w:pPr>
        <w:widowControl w:val="0"/>
        <w:ind w:firstLine="709"/>
        <w:jc w:val="both"/>
        <w:rPr>
          <w:sz w:val="28"/>
          <w:szCs w:val="28"/>
        </w:rPr>
      </w:pP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14"/>
                <w:sz w:val="28"/>
              </w:rPr>
              <w:object w:dxaOrig="5899" w:dyaOrig="600">
                <v:shape id="_x0000_i1395" type="#_x0000_t75" style="width:293.25pt;height:30pt" o:ole="">
                  <v:imagedata r:id="rId690" o:title=""/>
                </v:shape>
                <o:OLEObject Type="Embed" ProgID="Equation.3" ShapeID="_x0000_i1395" DrawAspect="Content" ObjectID="_1504353291" r:id="rId691"/>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(9)</w:t>
            </w:r>
          </w:p>
        </w:tc>
      </w:tr>
    </w:tbl>
    <w:p w:rsidR="004B34BA" w:rsidRPr="004B34BA" w:rsidRDefault="004B34BA" w:rsidP="002350AF">
      <w:pPr>
        <w:widowControl w:val="0"/>
        <w:ind w:firstLine="709"/>
        <w:jc w:val="both"/>
        <w:rPr>
          <w:sz w:val="28"/>
          <w:szCs w:val="28"/>
        </w:rPr>
      </w:pPr>
    </w:p>
    <w:p w:rsidR="002350AF" w:rsidRDefault="002350AF" w:rsidP="002350AF">
      <w:pPr>
        <w:widowControl w:val="0"/>
        <w:ind w:firstLine="709"/>
        <w:jc w:val="both"/>
        <w:rPr>
          <w:sz w:val="28"/>
          <w:szCs w:val="28"/>
        </w:rPr>
      </w:pPr>
      <w:r w:rsidRPr="004C383C">
        <w:rPr>
          <w:sz w:val="28"/>
          <w:szCs w:val="28"/>
        </w:rPr>
        <w:t>Так как это соотношение справедливо для любого виртуального п</w:t>
      </w:r>
      <w:r w:rsidRPr="004C383C">
        <w:rPr>
          <w:sz w:val="28"/>
          <w:szCs w:val="28"/>
        </w:rPr>
        <w:t>е</w:t>
      </w:r>
      <w:r w:rsidRPr="004C383C">
        <w:rPr>
          <w:sz w:val="28"/>
          <w:szCs w:val="28"/>
        </w:rPr>
        <w:t xml:space="preserve">ремещения, коэффициенты в правой и левой частях должны быть равны. После подстановки (4) и (5) </w:t>
      </w:r>
      <w:r>
        <w:rPr>
          <w:sz w:val="28"/>
          <w:szCs w:val="28"/>
        </w:rPr>
        <w:t>будем иметь</w:t>
      </w:r>
    </w:p>
    <w:p w:rsidR="002350AF" w:rsidRPr="00993AF1" w:rsidRDefault="002350AF" w:rsidP="002350AF">
      <w:pPr>
        <w:widowControl w:val="0"/>
        <w:ind w:firstLine="709"/>
        <w:jc w:val="both"/>
        <w:rPr>
          <w:sz w:val="20"/>
          <w:szCs w:val="20"/>
        </w:rPr>
      </w:pPr>
    </w:p>
    <w:tbl>
      <w:tblPr>
        <w:tblW w:w="0" w:type="auto"/>
        <w:tblLook w:val="04A0"/>
      </w:tblPr>
      <w:tblGrid>
        <w:gridCol w:w="8802"/>
        <w:gridCol w:w="542"/>
      </w:tblGrid>
      <w:tr w:rsidR="002350AF" w:rsidRPr="004B34BA" w:rsidTr="005D6824">
        <w:tc>
          <w:tcPr>
            <w:tcW w:w="8802" w:type="dxa"/>
          </w:tcPr>
          <w:p w:rsidR="002350AF" w:rsidRPr="004B34BA" w:rsidRDefault="002350AF" w:rsidP="005D6824">
            <w:pPr>
              <w:widowControl w:val="0"/>
              <w:jc w:val="center"/>
              <w:rPr>
                <w:sz w:val="28"/>
                <w:szCs w:val="28"/>
                <w:lang w:val="en-US"/>
              </w:rPr>
            </w:pPr>
            <w:r w:rsidRPr="004B34BA">
              <w:rPr>
                <w:position w:val="-14"/>
                <w:sz w:val="28"/>
              </w:rPr>
              <w:object w:dxaOrig="8540" w:dyaOrig="499">
                <v:shape id="_x0000_i1396" type="#_x0000_t75" style="width:420pt;height:24.75pt" o:ole="">
                  <v:imagedata r:id="rId692" o:title=""/>
                </v:shape>
                <o:OLEObject Type="Embed" ProgID="Equation.3" ShapeID="_x0000_i1396" DrawAspect="Content" ObjectID="_1504353292" r:id="rId693"/>
              </w:object>
            </w:r>
            <w:r w:rsidRPr="004B34BA">
              <w:rPr>
                <w:sz w:val="28"/>
              </w:rPr>
              <w:t>.</w:t>
            </w:r>
          </w:p>
        </w:tc>
        <w:tc>
          <w:tcPr>
            <w:tcW w:w="542" w:type="dxa"/>
            <w:vAlign w:val="center"/>
          </w:tcPr>
          <w:p w:rsidR="002350AF" w:rsidRPr="004B34BA" w:rsidRDefault="002350AF" w:rsidP="005D6824">
            <w:pPr>
              <w:widowControl w:val="0"/>
              <w:ind w:hanging="155"/>
              <w:jc w:val="right"/>
              <w:rPr>
                <w:sz w:val="28"/>
                <w:szCs w:val="28"/>
                <w:lang w:val="en-US"/>
              </w:rPr>
            </w:pPr>
            <w:r w:rsidRPr="004B34BA">
              <w:rPr>
                <w:sz w:val="28"/>
                <w:szCs w:val="28"/>
              </w:rPr>
              <w:t>(10)</w:t>
            </w:r>
          </w:p>
        </w:tc>
      </w:tr>
    </w:tbl>
    <w:p w:rsidR="002350AF" w:rsidRPr="00993AF1" w:rsidRDefault="002350AF" w:rsidP="002350AF">
      <w:pPr>
        <w:widowControl w:val="0"/>
        <w:ind w:firstLine="709"/>
        <w:jc w:val="both"/>
        <w:rPr>
          <w:sz w:val="20"/>
          <w:szCs w:val="20"/>
        </w:rPr>
      </w:pPr>
    </w:p>
    <w:p w:rsidR="002350AF" w:rsidRDefault="002350AF" w:rsidP="002350AF">
      <w:pPr>
        <w:widowControl w:val="0"/>
        <w:ind w:firstLine="709"/>
        <w:jc w:val="both"/>
        <w:rPr>
          <w:sz w:val="28"/>
          <w:szCs w:val="28"/>
        </w:rPr>
      </w:pPr>
      <w:r w:rsidRPr="004C383C">
        <w:rPr>
          <w:sz w:val="28"/>
          <w:szCs w:val="28"/>
        </w:rPr>
        <w:lastRenderedPageBreak/>
        <w:t>Эта зависимость является одной из основных характеристик любо</w:t>
      </w:r>
      <w:r>
        <w:rPr>
          <w:sz w:val="28"/>
          <w:szCs w:val="28"/>
        </w:rPr>
        <w:t xml:space="preserve">го элемента. </w:t>
      </w:r>
      <w:r w:rsidRPr="004C383C">
        <w:rPr>
          <w:sz w:val="28"/>
          <w:szCs w:val="28"/>
        </w:rPr>
        <w:t>Матриц</w:t>
      </w:r>
      <w:r>
        <w:rPr>
          <w:sz w:val="28"/>
          <w:szCs w:val="28"/>
        </w:rPr>
        <w:t>а жесткости прим</w:t>
      </w:r>
      <w:r w:rsidRPr="004C383C">
        <w:rPr>
          <w:sz w:val="28"/>
          <w:szCs w:val="28"/>
        </w:rPr>
        <w:t>ет вид</w:t>
      </w:r>
    </w:p>
    <w:p w:rsidR="00993AF1" w:rsidRPr="00993AF1" w:rsidRDefault="00993AF1" w:rsidP="002350AF">
      <w:pPr>
        <w:widowControl w:val="0"/>
        <w:ind w:firstLine="709"/>
        <w:jc w:val="both"/>
        <w:rPr>
          <w:sz w:val="20"/>
          <w:szCs w:val="20"/>
        </w:rPr>
      </w:pP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14"/>
                <w:sz w:val="28"/>
                <w:szCs w:val="28"/>
              </w:rPr>
              <w:object w:dxaOrig="2460" w:dyaOrig="499">
                <v:shape id="_x0000_i1397" type="#_x0000_t75" style="width:123.75pt;height:24.75pt" o:ole="">
                  <v:imagedata r:id="rId694" o:title=""/>
                </v:shape>
                <o:OLEObject Type="Embed" ProgID="Equation.3" ShapeID="_x0000_i1397" DrawAspect="Content" ObjectID="_1504353293" r:id="rId695"/>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(11)</w:t>
            </w:r>
          </w:p>
        </w:tc>
      </w:tr>
    </w:tbl>
    <w:p w:rsidR="002350AF" w:rsidRPr="004B34BA" w:rsidRDefault="002350AF" w:rsidP="002350AF">
      <w:pPr>
        <w:widowControl w:val="0"/>
        <w:ind w:firstLine="709"/>
        <w:jc w:val="both"/>
        <w:rPr>
          <w:sz w:val="20"/>
          <w:szCs w:val="20"/>
        </w:rPr>
      </w:pPr>
    </w:p>
    <w:p w:rsidR="002350AF" w:rsidRPr="004B34BA" w:rsidRDefault="002350AF" w:rsidP="002350AF">
      <w:pPr>
        <w:widowControl w:val="0"/>
        <w:ind w:firstLine="709"/>
        <w:jc w:val="both"/>
        <w:rPr>
          <w:sz w:val="28"/>
          <w:szCs w:val="28"/>
        </w:rPr>
      </w:pPr>
      <w:r w:rsidRPr="004B34BA">
        <w:rPr>
          <w:sz w:val="28"/>
          <w:szCs w:val="28"/>
        </w:rPr>
        <w:t xml:space="preserve">Узловые силы, обусловленные распределенными нагрузками, имеют вид </w:t>
      </w: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20"/>
                <w:sz w:val="28"/>
                <w:szCs w:val="28"/>
              </w:rPr>
              <w:object w:dxaOrig="2500" w:dyaOrig="580">
                <v:shape id="_x0000_i1398" type="#_x0000_t75" style="width:124.5pt;height:30pt" o:ole="">
                  <v:imagedata r:id="rId696" o:title=""/>
                </v:shape>
                <o:OLEObject Type="Embed" ProgID="Equation.3" ShapeID="_x0000_i1398" DrawAspect="Content" ObjectID="_1504353294" r:id="rId697"/>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(12)</w:t>
            </w:r>
          </w:p>
        </w:tc>
      </w:tr>
    </w:tbl>
    <w:p w:rsidR="002350AF" w:rsidRPr="004B34BA" w:rsidRDefault="002350AF" w:rsidP="002350AF">
      <w:pPr>
        <w:widowControl w:val="0"/>
        <w:ind w:firstLine="709"/>
        <w:jc w:val="both"/>
        <w:rPr>
          <w:sz w:val="28"/>
          <w:szCs w:val="28"/>
        </w:rPr>
      </w:pPr>
    </w:p>
    <w:p w:rsidR="002350AF" w:rsidRPr="004B34BA" w:rsidRDefault="002350AF" w:rsidP="002350AF">
      <w:pPr>
        <w:widowControl w:val="0"/>
        <w:jc w:val="both"/>
        <w:rPr>
          <w:sz w:val="28"/>
          <w:szCs w:val="28"/>
        </w:rPr>
      </w:pPr>
      <w:r w:rsidRPr="004B34BA">
        <w:rPr>
          <w:sz w:val="28"/>
          <w:szCs w:val="28"/>
        </w:rPr>
        <w:t xml:space="preserve">а силы, обусловленные начальной деформацией, выражаются как </w:t>
      </w:r>
    </w:p>
    <w:p w:rsidR="002350AF" w:rsidRPr="004B34BA" w:rsidRDefault="002350AF" w:rsidP="002350AF">
      <w:pPr>
        <w:widowControl w:val="0"/>
        <w:jc w:val="both"/>
        <w:rPr>
          <w:sz w:val="28"/>
          <w:szCs w:val="28"/>
        </w:rPr>
      </w:pP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20"/>
                <w:sz w:val="28"/>
                <w:szCs w:val="28"/>
              </w:rPr>
              <w:object w:dxaOrig="2980" w:dyaOrig="580">
                <v:shape id="_x0000_i1399" type="#_x0000_t75" style="width:149.25pt;height:30pt" o:ole="">
                  <v:imagedata r:id="rId698" o:title=""/>
                </v:shape>
                <o:OLEObject Type="Embed" ProgID="Equation.3" ShapeID="_x0000_i1399" DrawAspect="Content" ObjectID="_1504353295" r:id="rId699"/>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(13)</w:t>
            </w:r>
          </w:p>
        </w:tc>
      </w:tr>
    </w:tbl>
    <w:p w:rsidR="002350AF" w:rsidRPr="004B34BA" w:rsidRDefault="002350AF" w:rsidP="002350AF">
      <w:pPr>
        <w:widowControl w:val="0"/>
        <w:ind w:firstLine="709"/>
        <w:jc w:val="both"/>
        <w:rPr>
          <w:sz w:val="28"/>
          <w:szCs w:val="28"/>
        </w:rPr>
      </w:pPr>
    </w:p>
    <w:p w:rsidR="002350AF" w:rsidRPr="004B34BA" w:rsidRDefault="002350AF" w:rsidP="002350AF">
      <w:pPr>
        <w:widowControl w:val="0"/>
        <w:ind w:firstLine="709"/>
        <w:jc w:val="both"/>
        <w:rPr>
          <w:sz w:val="28"/>
          <w:szCs w:val="28"/>
        </w:rPr>
      </w:pPr>
      <w:r w:rsidRPr="004B34BA">
        <w:rPr>
          <w:sz w:val="28"/>
          <w:szCs w:val="28"/>
        </w:rPr>
        <w:t>Узловые силы, соответствующие начальным напряжениям, запис</w:t>
      </w:r>
      <w:r w:rsidRPr="004B34BA">
        <w:rPr>
          <w:sz w:val="28"/>
          <w:szCs w:val="28"/>
        </w:rPr>
        <w:t>ы</w:t>
      </w:r>
      <w:r w:rsidRPr="004B34BA">
        <w:rPr>
          <w:sz w:val="28"/>
          <w:szCs w:val="28"/>
        </w:rPr>
        <w:t xml:space="preserve">ваются в виде </w:t>
      </w: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20"/>
                <w:sz w:val="28"/>
              </w:rPr>
              <w:object w:dxaOrig="2460" w:dyaOrig="580">
                <v:shape id="_x0000_i1400" type="#_x0000_t75" style="width:123.75pt;height:30pt" o:ole="">
                  <v:imagedata r:id="rId700" o:title=""/>
                </v:shape>
                <o:OLEObject Type="Embed" ProgID="Equation.3" ShapeID="_x0000_i1400" DrawAspect="Content" ObjectID="_1504353296" r:id="rId701"/>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(14)</w:t>
            </w:r>
          </w:p>
        </w:tc>
      </w:tr>
    </w:tbl>
    <w:p w:rsidR="002350AF" w:rsidRPr="004C383C" w:rsidRDefault="002350AF" w:rsidP="002350AF">
      <w:pPr>
        <w:widowControl w:val="0"/>
        <w:ind w:firstLine="709"/>
        <w:jc w:val="both"/>
        <w:rPr>
          <w:sz w:val="28"/>
          <w:szCs w:val="28"/>
        </w:rPr>
      </w:pPr>
    </w:p>
    <w:p w:rsidR="002350AF" w:rsidRPr="004C383C" w:rsidRDefault="002350AF" w:rsidP="002350AF">
      <w:pPr>
        <w:widowControl w:val="0"/>
        <w:ind w:firstLine="709"/>
        <w:jc w:val="both"/>
        <w:rPr>
          <w:sz w:val="28"/>
          <w:szCs w:val="28"/>
        </w:rPr>
      </w:pPr>
      <w:r w:rsidRPr="004C383C">
        <w:rPr>
          <w:sz w:val="28"/>
          <w:szCs w:val="28"/>
        </w:rPr>
        <w:t>Если система начальных напряжений самоуравновешена, то после составления ансамбля силы, определяемые соотнош</w:t>
      </w:r>
      <w:r>
        <w:rPr>
          <w:sz w:val="28"/>
          <w:szCs w:val="28"/>
        </w:rPr>
        <w:t>ением, тождественно равны нулю.</w:t>
      </w:r>
    </w:p>
    <w:p w:rsidR="002350AF" w:rsidRDefault="002350AF" w:rsidP="002350AF">
      <w:pPr>
        <w:widowControl w:val="0"/>
        <w:ind w:firstLine="709"/>
        <w:jc w:val="both"/>
        <w:rPr>
          <w:sz w:val="28"/>
          <w:szCs w:val="28"/>
        </w:rPr>
      </w:pPr>
      <w:r w:rsidRPr="00F60852">
        <w:rPr>
          <w:sz w:val="28"/>
          <w:szCs w:val="28"/>
        </w:rPr>
        <w:t>В общем случае к узлам могут</w:t>
      </w:r>
      <w:r w:rsidRPr="004C383C">
        <w:rPr>
          <w:sz w:val="28"/>
          <w:szCs w:val="28"/>
        </w:rPr>
        <w:t xml:space="preserve"> быть приложены сосредоточенные внешние силы. Тогда для сохранения равновесия в узлах следует дополн</w:t>
      </w:r>
      <w:r w:rsidRPr="004C383C">
        <w:rPr>
          <w:sz w:val="28"/>
          <w:szCs w:val="28"/>
        </w:rPr>
        <w:t>и</w:t>
      </w:r>
      <w:r w:rsidRPr="004C383C">
        <w:rPr>
          <w:sz w:val="28"/>
          <w:szCs w:val="28"/>
        </w:rPr>
        <w:t>тельно ввести матр</w:t>
      </w:r>
      <w:r>
        <w:rPr>
          <w:sz w:val="28"/>
          <w:szCs w:val="28"/>
        </w:rPr>
        <w:t>ицу сил</w:t>
      </w:r>
    </w:p>
    <w:tbl>
      <w:tblPr>
        <w:tblW w:w="0" w:type="auto"/>
        <w:tblLook w:val="04A0"/>
      </w:tblPr>
      <w:tblGrid>
        <w:gridCol w:w="8613"/>
        <w:gridCol w:w="731"/>
      </w:tblGrid>
      <w:tr w:rsidR="002350AF" w:rsidRPr="00AA4E38" w:rsidTr="005D6824">
        <w:tc>
          <w:tcPr>
            <w:tcW w:w="8613" w:type="dxa"/>
          </w:tcPr>
          <w:p w:rsidR="002350AF" w:rsidRPr="00AA4E38" w:rsidRDefault="002350AF" w:rsidP="005D6824">
            <w:pPr>
              <w:widowControl w:val="0"/>
              <w:ind w:firstLine="709"/>
              <w:jc w:val="center"/>
              <w:rPr>
                <w:sz w:val="28"/>
                <w:szCs w:val="28"/>
                <w:lang w:val="en-US"/>
              </w:rPr>
            </w:pPr>
            <w:r w:rsidRPr="0093170A">
              <w:rPr>
                <w:position w:val="-56"/>
                <w:sz w:val="28"/>
                <w:szCs w:val="28"/>
              </w:rPr>
              <w:object w:dxaOrig="1320" w:dyaOrig="1260">
                <v:shape id="_x0000_i1401" type="#_x0000_t75" style="width:66.75pt;height:64.5pt" o:ole="">
                  <v:imagedata r:id="rId702" o:title=""/>
                </v:shape>
                <o:OLEObject Type="Embed" ProgID="Equation.3" ShapeID="_x0000_i1401" DrawAspect="Content" ObjectID="_1504353297" r:id="rId703"/>
              </w:object>
            </w:r>
            <w:r w:rsidRPr="00AA4E38">
              <w:rPr>
                <w:sz w:val="28"/>
              </w:rPr>
              <w:t>.</w:t>
            </w:r>
          </w:p>
        </w:tc>
        <w:tc>
          <w:tcPr>
            <w:tcW w:w="731" w:type="dxa"/>
            <w:vAlign w:val="center"/>
          </w:tcPr>
          <w:p w:rsidR="002350AF" w:rsidRPr="00AA4E38" w:rsidRDefault="002350AF" w:rsidP="005D6824">
            <w:pPr>
              <w:widowControl w:val="0"/>
              <w:jc w:val="right"/>
              <w:rPr>
                <w:sz w:val="28"/>
                <w:szCs w:val="28"/>
                <w:lang w:val="en-US"/>
              </w:rPr>
            </w:pPr>
            <w:r>
              <w:rPr>
                <w:sz w:val="28"/>
                <w:szCs w:val="28"/>
              </w:rPr>
              <w:t>(15</w:t>
            </w:r>
            <w:r w:rsidRPr="00AA4E38">
              <w:rPr>
                <w:sz w:val="28"/>
                <w:szCs w:val="28"/>
              </w:rPr>
              <w:t>)</w:t>
            </w:r>
          </w:p>
        </w:tc>
      </w:tr>
    </w:tbl>
    <w:p w:rsidR="002350AF" w:rsidRPr="004C383C" w:rsidRDefault="002350AF" w:rsidP="002350AF">
      <w:pPr>
        <w:widowControl w:val="0"/>
        <w:ind w:firstLine="709"/>
        <w:jc w:val="both"/>
        <w:rPr>
          <w:sz w:val="28"/>
          <w:szCs w:val="28"/>
        </w:rPr>
      </w:pPr>
    </w:p>
    <w:p w:rsidR="002350AF" w:rsidRDefault="002350AF" w:rsidP="002350AF">
      <w:pPr>
        <w:widowControl w:val="0"/>
        <w:ind w:firstLine="709"/>
        <w:jc w:val="both"/>
        <w:rPr>
          <w:sz w:val="28"/>
          <w:szCs w:val="28"/>
        </w:rPr>
      </w:pPr>
      <w:r w:rsidRPr="004C383C">
        <w:rPr>
          <w:sz w:val="28"/>
          <w:szCs w:val="28"/>
        </w:rPr>
        <w:t>Если на границе заданы перемещения, то никаких затруднений не возникает. Рассмотрим случа</w:t>
      </w:r>
      <w:r>
        <w:rPr>
          <w:sz w:val="28"/>
          <w:szCs w:val="28"/>
        </w:rPr>
        <w:t>й</w:t>
      </w:r>
      <w:r w:rsidRPr="004C383C">
        <w:rPr>
          <w:sz w:val="28"/>
          <w:szCs w:val="28"/>
        </w:rPr>
        <w:t xml:space="preserve">, когда на границе задана распределенная внешняя нагрузка, скажем, нагрузка </w:t>
      </w:r>
      <w:r w:rsidRPr="0093170A">
        <w:rPr>
          <w:position w:val="-12"/>
          <w:sz w:val="28"/>
          <w:szCs w:val="28"/>
        </w:rPr>
        <w:object w:dxaOrig="420" w:dyaOrig="380">
          <v:shape id="_x0000_i1402" type="#_x0000_t75" style="width:19.5pt;height:19.5pt" o:ole="">
            <v:imagedata r:id="rId704" o:title=""/>
          </v:shape>
          <o:OLEObject Type="Embed" ProgID="Equation.3" ShapeID="_x0000_i1402" DrawAspect="Content" ObjectID="_1504353298" r:id="rId705"/>
        </w:object>
      </w:r>
      <w:r w:rsidRPr="004C383C">
        <w:rPr>
          <w:sz w:val="28"/>
          <w:szCs w:val="28"/>
        </w:rPr>
        <w:t xml:space="preserve"> на единицу площади. Тогда в узлах граничного элемента следует приложить дополнительную нагрузку. Это просто сделать, используя принцип виртуальной работы:</w:t>
      </w:r>
    </w:p>
    <w:p w:rsidR="002350AF" w:rsidRDefault="002350AF" w:rsidP="002350AF">
      <w:pPr>
        <w:widowControl w:val="0"/>
        <w:ind w:firstLine="709"/>
        <w:jc w:val="both"/>
        <w:rPr>
          <w:sz w:val="28"/>
          <w:szCs w:val="28"/>
        </w:rPr>
      </w:pP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14"/>
                <w:sz w:val="28"/>
                <w:szCs w:val="28"/>
              </w:rPr>
              <w:object w:dxaOrig="2400" w:dyaOrig="520">
                <v:shape id="_x0000_i1403" type="#_x0000_t75" style="width:119.25pt;height:24.75pt" o:ole="">
                  <v:imagedata r:id="rId706" o:title=""/>
                </v:shape>
                <o:OLEObject Type="Embed" ProgID="Equation.3" ShapeID="_x0000_i1403" DrawAspect="Content" ObjectID="_1504353299" r:id="rId707"/>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(16)</w:t>
            </w:r>
          </w:p>
        </w:tc>
      </w:tr>
    </w:tbl>
    <w:p w:rsidR="004B34BA" w:rsidRDefault="004B34BA" w:rsidP="002350AF">
      <w:pPr>
        <w:widowControl w:val="0"/>
        <w:jc w:val="both"/>
        <w:rPr>
          <w:sz w:val="28"/>
          <w:szCs w:val="28"/>
        </w:rPr>
      </w:pPr>
    </w:p>
    <w:p w:rsidR="002350AF" w:rsidRPr="004C383C" w:rsidRDefault="002350AF" w:rsidP="002350AF">
      <w:pPr>
        <w:widowControl w:val="0"/>
        <w:jc w:val="both"/>
        <w:rPr>
          <w:sz w:val="28"/>
          <w:szCs w:val="28"/>
        </w:rPr>
      </w:pPr>
      <w:r w:rsidRPr="004C383C">
        <w:rPr>
          <w:sz w:val="28"/>
          <w:szCs w:val="28"/>
        </w:rPr>
        <w:t>где интегрирование проводится по границе элемента. Заметим, что для т</w:t>
      </w:r>
      <w:r w:rsidRPr="004C383C">
        <w:rPr>
          <w:sz w:val="28"/>
          <w:szCs w:val="28"/>
        </w:rPr>
        <w:t>о</w:t>
      </w:r>
      <w:r w:rsidRPr="004C383C">
        <w:rPr>
          <w:sz w:val="28"/>
          <w:szCs w:val="28"/>
        </w:rPr>
        <w:t xml:space="preserve">го, чтобы выражение было справедливо, </w:t>
      </w:r>
      <w:r w:rsidRPr="0093170A">
        <w:rPr>
          <w:position w:val="-12"/>
          <w:sz w:val="28"/>
          <w:szCs w:val="28"/>
        </w:rPr>
        <w:object w:dxaOrig="420" w:dyaOrig="380">
          <v:shape id="_x0000_i1404" type="#_x0000_t75" style="width:19.5pt;height:19.5pt" o:ole="">
            <v:imagedata r:id="rId704" o:title=""/>
          </v:shape>
          <o:OLEObject Type="Embed" ProgID="Equation.3" ShapeID="_x0000_i1404" DrawAspect="Content" ObjectID="_1504353300" r:id="rId708"/>
        </w:object>
      </w:r>
      <w:r w:rsidR="003E5AD8">
        <w:rPr>
          <w:sz w:val="28"/>
          <w:szCs w:val="28"/>
        </w:rPr>
        <w:t xml:space="preserve"> необходимо</w:t>
      </w:r>
      <w:r w:rsidRPr="004C383C">
        <w:rPr>
          <w:sz w:val="28"/>
          <w:szCs w:val="28"/>
        </w:rPr>
        <w:t xml:space="preserve"> иметь такое же число компонент, как и </w:t>
      </w:r>
      <w:r w:rsidRPr="0093170A">
        <w:rPr>
          <w:position w:val="-12"/>
          <w:sz w:val="28"/>
          <w:szCs w:val="28"/>
        </w:rPr>
        <w:object w:dxaOrig="440" w:dyaOrig="380">
          <v:shape id="_x0000_i1405" type="#_x0000_t75" style="width:22.5pt;height:19.5pt" o:ole="">
            <v:imagedata r:id="rId709" o:title=""/>
          </v:shape>
          <o:OLEObject Type="Embed" ProgID="Equation.3" ShapeID="_x0000_i1405" DrawAspect="Content" ObjectID="_1504353301" r:id="rId710"/>
        </w:object>
      </w:r>
      <w:r w:rsidRPr="004C383C">
        <w:rPr>
          <w:sz w:val="28"/>
          <w:szCs w:val="28"/>
        </w:rPr>
        <w:t>.</w:t>
      </w:r>
    </w:p>
    <w:p w:rsidR="002350AF" w:rsidRPr="004C383C" w:rsidRDefault="002350AF" w:rsidP="002350AF">
      <w:pPr>
        <w:widowControl w:val="0"/>
        <w:ind w:firstLine="709"/>
        <w:jc w:val="both"/>
        <w:rPr>
          <w:sz w:val="28"/>
          <w:szCs w:val="28"/>
        </w:rPr>
      </w:pPr>
      <w:r w:rsidRPr="004C383C">
        <w:rPr>
          <w:sz w:val="28"/>
          <w:szCs w:val="28"/>
        </w:rPr>
        <w:t>Интегрирование (16) редко удается выполнить точно. Часто из физ</w:t>
      </w:r>
      <w:r w:rsidRPr="004C383C">
        <w:rPr>
          <w:sz w:val="28"/>
          <w:szCs w:val="28"/>
        </w:rPr>
        <w:t>и</w:t>
      </w:r>
      <w:r w:rsidRPr="004C383C">
        <w:rPr>
          <w:sz w:val="28"/>
          <w:szCs w:val="28"/>
        </w:rPr>
        <w:t>ческих соображений поверхностная нагрузка просто заменяется приложе</w:t>
      </w:r>
      <w:r w:rsidRPr="004C383C">
        <w:rPr>
          <w:sz w:val="28"/>
          <w:szCs w:val="28"/>
        </w:rPr>
        <w:t>н</w:t>
      </w:r>
      <w:r w:rsidRPr="004C383C">
        <w:rPr>
          <w:sz w:val="28"/>
          <w:szCs w:val="28"/>
        </w:rPr>
        <w:lastRenderedPageBreak/>
        <w:t>ными в граничных узлах сосредоточенными силами, которые определяются из условий статического равновесия. Для рассматриваемого частного сл</w:t>
      </w:r>
      <w:r w:rsidRPr="004C383C">
        <w:rPr>
          <w:sz w:val="28"/>
          <w:szCs w:val="28"/>
        </w:rPr>
        <w:t>у</w:t>
      </w:r>
      <w:r w:rsidRPr="004C383C">
        <w:rPr>
          <w:sz w:val="28"/>
          <w:szCs w:val="28"/>
        </w:rPr>
        <w:t>чая</w:t>
      </w:r>
      <w:r>
        <w:rPr>
          <w:sz w:val="28"/>
          <w:szCs w:val="28"/>
        </w:rPr>
        <w:t xml:space="preserve"> результаты будут эквивалентны.</w:t>
      </w:r>
    </w:p>
    <w:p w:rsidR="002350AF" w:rsidRDefault="003E5AD8" w:rsidP="002350AF">
      <w:pPr>
        <w:widowControl w:val="0"/>
        <w:ind w:firstLine="709"/>
        <w:jc w:val="both"/>
        <w:rPr>
          <w:sz w:val="28"/>
          <w:szCs w:val="28"/>
        </w:rPr>
      </w:pPr>
      <w:r>
        <w:rPr>
          <w:sz w:val="28"/>
          <w:szCs w:val="28"/>
        </w:rPr>
        <w:t>После</w:t>
      </w:r>
      <w:r w:rsidR="002350AF" w:rsidRPr="004C383C">
        <w:rPr>
          <w:sz w:val="28"/>
          <w:szCs w:val="28"/>
        </w:rPr>
        <w:t xml:space="preserve"> того как из р</w:t>
      </w:r>
      <w:r w:rsidR="002350AF">
        <w:rPr>
          <w:sz w:val="28"/>
          <w:szCs w:val="28"/>
        </w:rPr>
        <w:t xml:space="preserve">ешения общей системы уравнений </w:t>
      </w:r>
      <w:r w:rsidR="002350AF" w:rsidRPr="004C383C">
        <w:rPr>
          <w:sz w:val="28"/>
          <w:szCs w:val="28"/>
        </w:rPr>
        <w:t>определены узловые перемещения, могут быть найдены напряжения в любой точке элемента</w:t>
      </w:r>
    </w:p>
    <w:p w:rsidR="00993AF1" w:rsidRDefault="00993AF1" w:rsidP="002350AF">
      <w:pPr>
        <w:widowControl w:val="0"/>
        <w:ind w:firstLine="709"/>
        <w:jc w:val="both"/>
        <w:rPr>
          <w:sz w:val="28"/>
          <w:szCs w:val="28"/>
        </w:rPr>
      </w:pP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lang w:val="en-US"/>
              </w:rPr>
            </w:pPr>
            <w:r w:rsidRPr="004B34BA">
              <w:rPr>
                <w:position w:val="-12"/>
                <w:sz w:val="28"/>
              </w:rPr>
              <w:object w:dxaOrig="3640" w:dyaOrig="480">
                <v:shape id="_x0000_i1406" type="#_x0000_t75" style="width:181.5pt;height:24.75pt" o:ole="">
                  <v:imagedata r:id="rId711" o:title=""/>
                </v:shape>
                <o:OLEObject Type="Embed" ProgID="Equation.3" ShapeID="_x0000_i1406" DrawAspect="Content" ObjectID="_1504353302" r:id="rId712"/>
              </w:object>
            </w:r>
            <w:r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(17)</w:t>
            </w:r>
          </w:p>
        </w:tc>
      </w:tr>
    </w:tbl>
    <w:p w:rsidR="002350AF" w:rsidRPr="004B34BA" w:rsidRDefault="002350AF" w:rsidP="002350AF">
      <w:pPr>
        <w:widowControl w:val="0"/>
        <w:ind w:firstLine="709"/>
        <w:jc w:val="both"/>
        <w:rPr>
          <w:sz w:val="28"/>
          <w:szCs w:val="28"/>
        </w:rPr>
      </w:pPr>
    </w:p>
    <w:p w:rsidR="002350AF" w:rsidRPr="004B34BA" w:rsidRDefault="002350AF" w:rsidP="002350AF">
      <w:pPr>
        <w:widowControl w:val="0"/>
        <w:ind w:firstLine="709"/>
        <w:jc w:val="both"/>
        <w:rPr>
          <w:sz w:val="28"/>
          <w:szCs w:val="28"/>
        </w:rPr>
      </w:pPr>
      <w:r w:rsidRPr="004B34BA">
        <w:rPr>
          <w:sz w:val="28"/>
          <w:szCs w:val="28"/>
        </w:rPr>
        <w:t>Матрица напряжений элемента имеет вид</w:t>
      </w:r>
    </w:p>
    <w:p w:rsidR="002350AF" w:rsidRPr="004B34BA" w:rsidRDefault="002350AF" w:rsidP="002350AF">
      <w:pPr>
        <w:widowControl w:val="0"/>
        <w:ind w:firstLine="709"/>
        <w:jc w:val="both"/>
        <w:rPr>
          <w:sz w:val="28"/>
          <w:szCs w:val="28"/>
        </w:rPr>
      </w:pPr>
    </w:p>
    <w:tbl>
      <w:tblPr>
        <w:tblW w:w="0" w:type="auto"/>
        <w:tblLook w:val="04A0"/>
      </w:tblPr>
      <w:tblGrid>
        <w:gridCol w:w="8613"/>
        <w:gridCol w:w="731"/>
      </w:tblGrid>
      <w:tr w:rsidR="002350AF" w:rsidRPr="004B34BA" w:rsidTr="005D6824">
        <w:tc>
          <w:tcPr>
            <w:tcW w:w="8613" w:type="dxa"/>
          </w:tcPr>
          <w:p w:rsidR="002350AF" w:rsidRPr="004B34BA" w:rsidRDefault="003E5AD8" w:rsidP="005D6824">
            <w:pPr>
              <w:widowControl w:val="0"/>
              <w:ind w:firstLine="709"/>
              <w:jc w:val="center"/>
              <w:rPr>
                <w:sz w:val="28"/>
                <w:szCs w:val="28"/>
                <w:lang w:val="en-US"/>
              </w:rPr>
            </w:pPr>
            <w:r w:rsidRPr="004B34BA">
              <w:rPr>
                <w:position w:val="-10"/>
                <w:sz w:val="28"/>
              </w:rPr>
              <w:object w:dxaOrig="1280" w:dyaOrig="380">
                <v:shape id="_x0000_i1407" type="#_x0000_t75" style="width:79.5pt;height:24.75pt" o:ole="">
                  <v:imagedata r:id="rId713" o:title=""/>
                </v:shape>
                <o:OLEObject Type="Embed" ProgID="Equation.3" ShapeID="_x0000_i1407" DrawAspect="Content" ObjectID="_1504353303" r:id="rId714"/>
              </w:object>
            </w:r>
            <w:r w:rsidR="002350AF" w:rsidRPr="004B34BA">
              <w:rPr>
                <w:sz w:val="28"/>
              </w:rPr>
              <w:t>.</w:t>
            </w:r>
          </w:p>
        </w:tc>
        <w:tc>
          <w:tcPr>
            <w:tcW w:w="731" w:type="dxa"/>
            <w:vAlign w:val="center"/>
          </w:tcPr>
          <w:p w:rsidR="002350AF" w:rsidRPr="004B34BA" w:rsidRDefault="002350AF" w:rsidP="005D6824">
            <w:pPr>
              <w:widowControl w:val="0"/>
              <w:jc w:val="right"/>
              <w:rPr>
                <w:sz w:val="28"/>
                <w:szCs w:val="28"/>
                <w:lang w:val="en-US"/>
              </w:rPr>
            </w:pPr>
            <w:r w:rsidRPr="004B34BA">
              <w:rPr>
                <w:sz w:val="28"/>
                <w:szCs w:val="28"/>
              </w:rPr>
              <w:t>(18)</w:t>
            </w:r>
          </w:p>
        </w:tc>
      </w:tr>
    </w:tbl>
    <w:p w:rsidR="002350AF" w:rsidRPr="004B34BA" w:rsidRDefault="002350AF" w:rsidP="002350AF">
      <w:pPr>
        <w:widowControl w:val="0"/>
        <w:ind w:firstLine="709"/>
        <w:jc w:val="both"/>
        <w:rPr>
          <w:sz w:val="28"/>
          <w:szCs w:val="28"/>
        </w:rPr>
      </w:pPr>
    </w:p>
    <w:p w:rsidR="002350AF" w:rsidRPr="004B34BA" w:rsidRDefault="002350AF" w:rsidP="002350AF">
      <w:pPr>
        <w:widowControl w:val="0"/>
        <w:ind w:firstLine="709"/>
        <w:jc w:val="both"/>
        <w:rPr>
          <w:sz w:val="28"/>
          <w:szCs w:val="28"/>
        </w:rPr>
      </w:pPr>
      <w:r w:rsidRPr="004B34BA">
        <w:rPr>
          <w:sz w:val="28"/>
          <w:szCs w:val="28"/>
        </w:rPr>
        <w:t xml:space="preserve">К этой матрице должны быть добавлены напряжения </w:t>
      </w:r>
    </w:p>
    <w:p w:rsidR="002350AF" w:rsidRDefault="002350AF" w:rsidP="002350AF">
      <w:pPr>
        <w:widowControl w:val="0"/>
        <w:ind w:firstLine="709"/>
        <w:jc w:val="both"/>
        <w:rPr>
          <w:sz w:val="28"/>
          <w:szCs w:val="28"/>
        </w:rPr>
      </w:pPr>
    </w:p>
    <w:tbl>
      <w:tblPr>
        <w:tblW w:w="0" w:type="auto"/>
        <w:tblLook w:val="04A0"/>
      </w:tblPr>
      <w:tblGrid>
        <w:gridCol w:w="8613"/>
        <w:gridCol w:w="731"/>
      </w:tblGrid>
      <w:tr w:rsidR="002350AF" w:rsidRPr="00AA4E38" w:rsidTr="005D6824">
        <w:tc>
          <w:tcPr>
            <w:tcW w:w="8613" w:type="dxa"/>
          </w:tcPr>
          <w:p w:rsidR="002350AF" w:rsidRPr="00AA4E38" w:rsidRDefault="002350AF" w:rsidP="005D6824">
            <w:pPr>
              <w:widowControl w:val="0"/>
              <w:ind w:firstLine="709"/>
              <w:jc w:val="center"/>
              <w:rPr>
                <w:sz w:val="28"/>
                <w:szCs w:val="28"/>
                <w:lang w:val="en-US"/>
              </w:rPr>
            </w:pPr>
            <w:r w:rsidRPr="000D1328">
              <w:rPr>
                <w:position w:val="-18"/>
                <w:sz w:val="28"/>
              </w:rPr>
              <w:object w:dxaOrig="2420" w:dyaOrig="440">
                <v:shape id="_x0000_i1408" type="#_x0000_t75" style="width:121.5pt;height:22.5pt" o:ole="">
                  <v:imagedata r:id="rId715" o:title=""/>
                </v:shape>
                <o:OLEObject Type="Embed" ProgID="Equation.3" ShapeID="_x0000_i1408" DrawAspect="Content" ObjectID="_1504353304" r:id="rId716"/>
              </w:object>
            </w:r>
            <w:r>
              <w:rPr>
                <w:sz w:val="28"/>
              </w:rPr>
              <w:t>.</w:t>
            </w:r>
          </w:p>
        </w:tc>
        <w:tc>
          <w:tcPr>
            <w:tcW w:w="731" w:type="dxa"/>
            <w:vAlign w:val="center"/>
          </w:tcPr>
          <w:p w:rsidR="002350AF" w:rsidRPr="00AA4E38" w:rsidRDefault="002350AF" w:rsidP="005D6824">
            <w:pPr>
              <w:widowControl w:val="0"/>
              <w:jc w:val="right"/>
              <w:rPr>
                <w:sz w:val="28"/>
                <w:szCs w:val="28"/>
                <w:lang w:val="en-US"/>
              </w:rPr>
            </w:pPr>
            <w:r>
              <w:rPr>
                <w:sz w:val="28"/>
                <w:szCs w:val="28"/>
              </w:rPr>
              <w:t>(19</w:t>
            </w:r>
            <w:r w:rsidRPr="00AA4E38">
              <w:rPr>
                <w:sz w:val="28"/>
                <w:szCs w:val="28"/>
              </w:rPr>
              <w:t>)</w:t>
            </w:r>
          </w:p>
        </w:tc>
      </w:tr>
    </w:tbl>
    <w:p w:rsidR="002350AF" w:rsidRPr="004C383C" w:rsidRDefault="002350AF" w:rsidP="002350AF">
      <w:pPr>
        <w:widowControl w:val="0"/>
        <w:ind w:firstLine="709"/>
        <w:jc w:val="both"/>
        <w:rPr>
          <w:sz w:val="28"/>
          <w:szCs w:val="28"/>
        </w:rPr>
      </w:pPr>
    </w:p>
    <w:p w:rsidR="002350AF" w:rsidRPr="004C383C" w:rsidRDefault="002350AF" w:rsidP="002350AF">
      <w:pPr>
        <w:widowControl w:val="0"/>
        <w:ind w:firstLine="709"/>
        <w:jc w:val="both"/>
        <w:rPr>
          <w:sz w:val="28"/>
          <w:szCs w:val="28"/>
        </w:rPr>
      </w:pPr>
      <w:r w:rsidRPr="004C383C">
        <w:rPr>
          <w:sz w:val="28"/>
          <w:szCs w:val="28"/>
        </w:rPr>
        <w:t xml:space="preserve">Отсутствие составляющей напряжения, вызванного распределенной </w:t>
      </w:r>
      <w:r w:rsidRPr="004B34BA">
        <w:rPr>
          <w:sz w:val="28"/>
          <w:szCs w:val="28"/>
        </w:rPr>
        <w:t xml:space="preserve">нагрузкой </w:t>
      </w:r>
      <w:r w:rsidRPr="004B34BA">
        <w:rPr>
          <w:position w:val="-20"/>
          <w:sz w:val="28"/>
          <w:szCs w:val="28"/>
        </w:rPr>
        <w:object w:dxaOrig="580" w:dyaOrig="560">
          <v:shape id="_x0000_i1409" type="#_x0000_t75" style="width:30pt;height:27pt" o:ole="">
            <v:imagedata r:id="rId717" o:title=""/>
          </v:shape>
          <o:OLEObject Type="Embed" ProgID="Equation.3" ShapeID="_x0000_i1409" DrawAspect="Content" ObjectID="_1504353305" r:id="rId718"/>
        </w:object>
      </w:r>
      <w:r w:rsidRPr="004B34BA">
        <w:rPr>
          <w:sz w:val="28"/>
          <w:szCs w:val="28"/>
        </w:rPr>
        <w:t>, объясняется тем, что рассматриваются только условия о</w:t>
      </w:r>
      <w:r w:rsidRPr="004B34BA">
        <w:rPr>
          <w:sz w:val="28"/>
          <w:szCs w:val="28"/>
        </w:rPr>
        <w:t>б</w:t>
      </w:r>
      <w:r>
        <w:rPr>
          <w:sz w:val="28"/>
          <w:szCs w:val="28"/>
        </w:rPr>
        <w:t>щего равновесия, а не равновесие</w:t>
      </w:r>
      <w:r w:rsidRPr="004C383C">
        <w:rPr>
          <w:sz w:val="28"/>
          <w:szCs w:val="28"/>
        </w:rPr>
        <w:t xml:space="preserve"> внутри каждого элемента. </w:t>
      </w:r>
    </w:p>
    <w:p w:rsidR="002350AF" w:rsidRPr="0014407E" w:rsidRDefault="002350AF" w:rsidP="002350AF">
      <w:pPr>
        <w:widowControl w:val="0"/>
        <w:ind w:firstLine="709"/>
        <w:jc w:val="both"/>
        <w:rPr>
          <w:sz w:val="28"/>
          <w:szCs w:val="28"/>
        </w:rPr>
      </w:pPr>
      <w:r w:rsidRPr="004C383C">
        <w:rPr>
          <w:sz w:val="28"/>
          <w:szCs w:val="28"/>
        </w:rPr>
        <w:t xml:space="preserve">Выше принцип виртуальной работы был применен к отдельному элементу и введено понятие эквивалентной узловой силы. Для ансамбля в </w:t>
      </w:r>
      <w:r w:rsidRPr="0014407E">
        <w:rPr>
          <w:sz w:val="28"/>
          <w:szCs w:val="28"/>
        </w:rPr>
        <w:t>целом, очевидно, можно использовать подход, основанный непосредстве</w:t>
      </w:r>
      <w:r w:rsidRPr="0014407E">
        <w:rPr>
          <w:sz w:val="28"/>
          <w:szCs w:val="28"/>
        </w:rPr>
        <w:t>н</w:t>
      </w:r>
      <w:r w:rsidRPr="0014407E">
        <w:rPr>
          <w:sz w:val="28"/>
          <w:szCs w:val="28"/>
        </w:rPr>
        <w:t xml:space="preserve">но на представлении о равновесии. </w:t>
      </w:r>
    </w:p>
    <w:p w:rsidR="002350AF" w:rsidRPr="0014407E" w:rsidRDefault="002350AF" w:rsidP="002350AF">
      <w:pPr>
        <w:widowControl w:val="0"/>
        <w:ind w:firstLine="709"/>
        <w:jc w:val="both"/>
        <w:rPr>
          <w:sz w:val="28"/>
          <w:szCs w:val="28"/>
        </w:rPr>
      </w:pPr>
      <w:r w:rsidRPr="0014407E">
        <w:rPr>
          <w:sz w:val="28"/>
          <w:szCs w:val="28"/>
        </w:rPr>
        <w:t xml:space="preserve">Можно считать, что (2) относится ко всей конструкции, т. е. </w:t>
      </w:r>
    </w:p>
    <w:p w:rsidR="002350AF" w:rsidRPr="0014407E" w:rsidRDefault="002350AF" w:rsidP="002350AF">
      <w:pPr>
        <w:widowControl w:val="0"/>
        <w:ind w:firstLine="709"/>
        <w:jc w:val="both"/>
        <w:rPr>
          <w:sz w:val="28"/>
          <w:szCs w:val="28"/>
        </w:rPr>
      </w:pPr>
    </w:p>
    <w:tbl>
      <w:tblPr>
        <w:tblW w:w="0" w:type="auto"/>
        <w:tblLook w:val="04A0"/>
      </w:tblPr>
      <w:tblGrid>
        <w:gridCol w:w="8613"/>
        <w:gridCol w:w="731"/>
      </w:tblGrid>
      <w:tr w:rsidR="002350AF" w:rsidRPr="0014407E" w:rsidTr="005D6824">
        <w:tc>
          <w:tcPr>
            <w:tcW w:w="8613" w:type="dxa"/>
          </w:tcPr>
          <w:p w:rsidR="002350AF" w:rsidRPr="0014407E" w:rsidRDefault="002350AF" w:rsidP="005D6824">
            <w:pPr>
              <w:widowControl w:val="0"/>
              <w:ind w:firstLine="709"/>
              <w:jc w:val="center"/>
              <w:rPr>
                <w:sz w:val="28"/>
                <w:szCs w:val="28"/>
                <w:lang w:val="en-US"/>
              </w:rPr>
            </w:pPr>
            <w:r w:rsidRPr="0014407E">
              <w:rPr>
                <w:position w:val="-12"/>
                <w:sz w:val="28"/>
              </w:rPr>
              <w:object w:dxaOrig="1400" w:dyaOrig="400">
                <v:shape id="_x0000_i1410" type="#_x0000_t75" style="width:1in;height:19.5pt" o:ole="">
                  <v:imagedata r:id="rId719" o:title=""/>
                </v:shape>
                <o:OLEObject Type="Embed" ProgID="Equation.3" ShapeID="_x0000_i1410" DrawAspect="Content" ObjectID="_1504353306" r:id="rId720"/>
              </w:object>
            </w:r>
            <w:r w:rsidRPr="0014407E">
              <w:rPr>
                <w:sz w:val="28"/>
              </w:rPr>
              <w:t>,</w:t>
            </w:r>
          </w:p>
        </w:tc>
        <w:tc>
          <w:tcPr>
            <w:tcW w:w="731" w:type="dxa"/>
            <w:vAlign w:val="center"/>
          </w:tcPr>
          <w:p w:rsidR="002350AF" w:rsidRPr="0014407E" w:rsidRDefault="002350AF" w:rsidP="005D6824">
            <w:pPr>
              <w:widowControl w:val="0"/>
              <w:jc w:val="right"/>
              <w:rPr>
                <w:sz w:val="28"/>
                <w:szCs w:val="28"/>
                <w:lang w:val="en-US"/>
              </w:rPr>
            </w:pPr>
            <w:r w:rsidRPr="0014407E">
              <w:rPr>
                <w:sz w:val="28"/>
                <w:szCs w:val="28"/>
              </w:rPr>
              <w:t>(20)</w:t>
            </w:r>
          </w:p>
        </w:tc>
      </w:tr>
    </w:tbl>
    <w:p w:rsidR="002350AF" w:rsidRPr="0014407E" w:rsidRDefault="002350AF" w:rsidP="002350AF">
      <w:pPr>
        <w:widowControl w:val="0"/>
        <w:ind w:firstLine="709"/>
        <w:jc w:val="both"/>
        <w:rPr>
          <w:sz w:val="28"/>
          <w:szCs w:val="28"/>
        </w:rPr>
      </w:pPr>
    </w:p>
    <w:p w:rsidR="002350AF" w:rsidRPr="0014407E" w:rsidRDefault="002350AF" w:rsidP="002350AF">
      <w:pPr>
        <w:widowControl w:val="0"/>
        <w:jc w:val="both"/>
        <w:rPr>
          <w:sz w:val="28"/>
          <w:szCs w:val="28"/>
        </w:rPr>
      </w:pPr>
      <w:r w:rsidRPr="0014407E">
        <w:rPr>
          <w:sz w:val="28"/>
          <w:szCs w:val="28"/>
        </w:rPr>
        <w:t xml:space="preserve">где столбец </w:t>
      </w:r>
      <w:r w:rsidRPr="0014407E">
        <w:rPr>
          <w:position w:val="-10"/>
          <w:sz w:val="28"/>
          <w:szCs w:val="28"/>
        </w:rPr>
        <w:object w:dxaOrig="380" w:dyaOrig="360">
          <v:shape id="_x0000_i1411" type="#_x0000_t75" style="width:19.5pt;height:17.25pt" o:ole="">
            <v:imagedata r:id="rId721" o:title=""/>
          </v:shape>
          <o:OLEObject Type="Embed" ProgID="Equation.3" ShapeID="_x0000_i1411" DrawAspect="Content" ObjectID="_1504353307" r:id="rId722"/>
        </w:object>
      </w:r>
      <w:r w:rsidRPr="0014407E">
        <w:rPr>
          <w:sz w:val="28"/>
          <w:szCs w:val="28"/>
        </w:rPr>
        <w:t>содержит все узловые точки, а</w:t>
      </w:r>
    </w:p>
    <w:p w:rsidR="002350AF" w:rsidRDefault="002350AF" w:rsidP="002350AF">
      <w:pPr>
        <w:widowControl w:val="0"/>
        <w:jc w:val="both"/>
        <w:rPr>
          <w:sz w:val="28"/>
          <w:szCs w:val="28"/>
        </w:rPr>
      </w:pPr>
    </w:p>
    <w:tbl>
      <w:tblPr>
        <w:tblW w:w="0" w:type="auto"/>
        <w:tblLook w:val="04A0"/>
      </w:tblPr>
      <w:tblGrid>
        <w:gridCol w:w="8613"/>
        <w:gridCol w:w="731"/>
      </w:tblGrid>
      <w:tr w:rsidR="002350AF" w:rsidRPr="004B34BA" w:rsidTr="005D6824">
        <w:tc>
          <w:tcPr>
            <w:tcW w:w="8613" w:type="dxa"/>
          </w:tcPr>
          <w:p w:rsidR="002350AF" w:rsidRPr="004B34BA" w:rsidRDefault="002350AF" w:rsidP="005D6824">
            <w:pPr>
              <w:widowControl w:val="0"/>
              <w:ind w:firstLine="709"/>
              <w:jc w:val="center"/>
              <w:rPr>
                <w:sz w:val="28"/>
                <w:szCs w:val="28"/>
              </w:rPr>
            </w:pPr>
            <w:r w:rsidRPr="004B34BA">
              <w:rPr>
                <w:position w:val="-12"/>
                <w:sz w:val="28"/>
                <w:szCs w:val="28"/>
              </w:rPr>
              <w:object w:dxaOrig="1020" w:dyaOrig="480">
                <v:shape id="_x0000_i1412" type="#_x0000_t75" style="width:52.5pt;height:22.5pt" o:ole="">
                  <v:imagedata r:id="rId723" o:title=""/>
                </v:shape>
                <o:OLEObject Type="Embed" ProgID="Equation.3" ShapeID="_x0000_i1412" DrawAspect="Content" ObjectID="_1504353308" r:id="rId724"/>
              </w:object>
            </w:r>
            <w:r w:rsidRPr="004B34BA">
              <w:rPr>
                <w:sz w:val="28"/>
              </w:rPr>
              <w:t>,</w:t>
            </w:r>
          </w:p>
        </w:tc>
        <w:tc>
          <w:tcPr>
            <w:tcW w:w="731" w:type="dxa"/>
            <w:vAlign w:val="center"/>
          </w:tcPr>
          <w:p w:rsidR="002350AF" w:rsidRPr="004B34BA" w:rsidRDefault="002350AF" w:rsidP="005D6824">
            <w:pPr>
              <w:widowControl w:val="0"/>
              <w:jc w:val="right"/>
              <w:rPr>
                <w:sz w:val="28"/>
                <w:szCs w:val="28"/>
              </w:rPr>
            </w:pPr>
            <w:r w:rsidRPr="004B34BA">
              <w:rPr>
                <w:sz w:val="28"/>
                <w:szCs w:val="28"/>
              </w:rPr>
              <w:t>(21)</w:t>
            </w:r>
          </w:p>
        </w:tc>
      </w:tr>
    </w:tbl>
    <w:p w:rsidR="002350AF" w:rsidRPr="004B34BA" w:rsidRDefault="002350AF" w:rsidP="002350AF">
      <w:pPr>
        <w:widowControl w:val="0"/>
        <w:jc w:val="both"/>
        <w:rPr>
          <w:sz w:val="28"/>
          <w:szCs w:val="28"/>
        </w:rPr>
      </w:pPr>
    </w:p>
    <w:p w:rsidR="002350AF" w:rsidRDefault="002350AF" w:rsidP="002350AF">
      <w:pPr>
        <w:widowControl w:val="0"/>
        <w:jc w:val="both"/>
        <w:rPr>
          <w:sz w:val="28"/>
          <w:szCs w:val="28"/>
        </w:rPr>
      </w:pPr>
      <w:r w:rsidRPr="004B34BA">
        <w:rPr>
          <w:sz w:val="28"/>
          <w:szCs w:val="28"/>
        </w:rPr>
        <w:t xml:space="preserve">если рассматриваемая точка принадлежит элементу </w:t>
      </w:r>
      <w:r w:rsidRPr="004B34BA">
        <w:rPr>
          <w:i/>
          <w:sz w:val="28"/>
          <w:szCs w:val="28"/>
        </w:rPr>
        <w:t>е</w:t>
      </w:r>
      <w:r w:rsidRPr="004B34BA">
        <w:rPr>
          <w:sz w:val="28"/>
          <w:szCs w:val="28"/>
        </w:rPr>
        <w:t xml:space="preserve">, т. е. точка </w:t>
      </w:r>
      <w:r w:rsidRPr="004B34BA">
        <w:rPr>
          <w:i/>
          <w:sz w:val="28"/>
          <w:szCs w:val="28"/>
          <w:lang w:val="en-US"/>
        </w:rPr>
        <w:t>i</w:t>
      </w:r>
      <w:r w:rsidRPr="004B34BA">
        <w:rPr>
          <w:i/>
          <w:sz w:val="28"/>
          <w:szCs w:val="28"/>
        </w:rPr>
        <w:t xml:space="preserve"> </w:t>
      </w:r>
      <w:r w:rsidRPr="004B34BA">
        <w:rPr>
          <w:sz w:val="28"/>
          <w:szCs w:val="28"/>
        </w:rPr>
        <w:t>сопряж</w:t>
      </w:r>
      <w:r w:rsidRPr="004B34BA">
        <w:rPr>
          <w:sz w:val="28"/>
          <w:szCs w:val="28"/>
        </w:rPr>
        <w:t>е</w:t>
      </w:r>
      <w:r w:rsidRPr="004C383C">
        <w:rPr>
          <w:sz w:val="28"/>
          <w:szCs w:val="28"/>
        </w:rPr>
        <w:t xml:space="preserve">на с этим элементом. Если точка </w:t>
      </w:r>
      <w:r w:rsidRPr="000D1328">
        <w:rPr>
          <w:i/>
          <w:sz w:val="28"/>
          <w:szCs w:val="28"/>
          <w:lang w:val="en-US"/>
        </w:rPr>
        <w:t>i</w:t>
      </w:r>
      <w:r w:rsidRPr="004C383C">
        <w:rPr>
          <w:sz w:val="28"/>
          <w:szCs w:val="28"/>
        </w:rPr>
        <w:t xml:space="preserve"> не принадлежит рассматриваемому эл</w:t>
      </w:r>
      <w:r w:rsidRPr="004C383C">
        <w:rPr>
          <w:sz w:val="28"/>
          <w:szCs w:val="28"/>
        </w:rPr>
        <w:t>е</w:t>
      </w:r>
      <w:r w:rsidRPr="004C383C">
        <w:rPr>
          <w:sz w:val="28"/>
          <w:szCs w:val="28"/>
        </w:rPr>
        <w:t>менту, то</w:t>
      </w:r>
    </w:p>
    <w:p w:rsidR="00677231" w:rsidRPr="004B34BA" w:rsidRDefault="00677231" w:rsidP="002350AF">
      <w:pPr>
        <w:widowControl w:val="0"/>
        <w:jc w:val="both"/>
        <w:rPr>
          <w:sz w:val="16"/>
          <w:szCs w:val="16"/>
        </w:rPr>
      </w:pPr>
    </w:p>
    <w:tbl>
      <w:tblPr>
        <w:tblW w:w="0" w:type="auto"/>
        <w:tblLook w:val="04A0"/>
      </w:tblPr>
      <w:tblGrid>
        <w:gridCol w:w="8613"/>
        <w:gridCol w:w="731"/>
      </w:tblGrid>
      <w:tr w:rsidR="002350AF" w:rsidRPr="0036312D" w:rsidTr="005D6824">
        <w:tc>
          <w:tcPr>
            <w:tcW w:w="8613" w:type="dxa"/>
          </w:tcPr>
          <w:p w:rsidR="002350AF" w:rsidRPr="0036312D" w:rsidRDefault="002350AF" w:rsidP="005D6824">
            <w:pPr>
              <w:widowControl w:val="0"/>
              <w:ind w:firstLine="709"/>
              <w:jc w:val="center"/>
              <w:rPr>
                <w:sz w:val="28"/>
                <w:szCs w:val="28"/>
              </w:rPr>
            </w:pPr>
            <w:r w:rsidRPr="000D1328">
              <w:rPr>
                <w:position w:val="-12"/>
                <w:sz w:val="28"/>
                <w:szCs w:val="28"/>
              </w:rPr>
              <w:object w:dxaOrig="800" w:dyaOrig="400">
                <v:shape id="_x0000_i1413" type="#_x0000_t75" style="width:39.75pt;height:19.5pt" o:ole="">
                  <v:imagedata r:id="rId725" o:title=""/>
                </v:shape>
                <o:OLEObject Type="Embed" ProgID="Equation.3" ShapeID="_x0000_i1413" DrawAspect="Content" ObjectID="_1504353309" r:id="rId726"/>
              </w:object>
            </w:r>
            <w:r>
              <w:rPr>
                <w:sz w:val="28"/>
              </w:rPr>
              <w:t>.</w:t>
            </w:r>
          </w:p>
        </w:tc>
        <w:tc>
          <w:tcPr>
            <w:tcW w:w="731" w:type="dxa"/>
            <w:vAlign w:val="center"/>
          </w:tcPr>
          <w:p w:rsidR="002350AF" w:rsidRPr="0036312D" w:rsidRDefault="002350AF" w:rsidP="005D6824">
            <w:pPr>
              <w:widowControl w:val="0"/>
              <w:jc w:val="right"/>
              <w:rPr>
                <w:sz w:val="28"/>
                <w:szCs w:val="28"/>
              </w:rPr>
            </w:pPr>
            <w:r>
              <w:rPr>
                <w:sz w:val="28"/>
                <w:szCs w:val="28"/>
              </w:rPr>
              <w:t>(22</w:t>
            </w:r>
            <w:r w:rsidRPr="00AA4E38">
              <w:rPr>
                <w:sz w:val="28"/>
                <w:szCs w:val="28"/>
              </w:rPr>
              <w:t>)</w:t>
            </w:r>
          </w:p>
        </w:tc>
      </w:tr>
    </w:tbl>
    <w:p w:rsidR="004B34BA" w:rsidRDefault="004B34BA" w:rsidP="002350AF">
      <w:pPr>
        <w:widowControl w:val="0"/>
        <w:ind w:firstLine="709"/>
        <w:jc w:val="both"/>
        <w:rPr>
          <w:sz w:val="28"/>
          <w:szCs w:val="28"/>
        </w:rPr>
      </w:pPr>
    </w:p>
    <w:p w:rsidR="002350AF" w:rsidRDefault="002350AF" w:rsidP="002350AF">
      <w:pPr>
        <w:widowControl w:val="0"/>
        <w:ind w:firstLine="709"/>
        <w:jc w:val="both"/>
        <w:rPr>
          <w:sz w:val="28"/>
          <w:szCs w:val="28"/>
        </w:rPr>
      </w:pPr>
      <w:r w:rsidRPr="004C383C">
        <w:rPr>
          <w:sz w:val="28"/>
          <w:szCs w:val="28"/>
        </w:rPr>
        <w:t xml:space="preserve">Аналогично определяется матрица </w:t>
      </w:r>
      <w:r w:rsidRPr="000D1328">
        <w:rPr>
          <w:position w:val="-10"/>
          <w:sz w:val="28"/>
          <w:szCs w:val="28"/>
        </w:rPr>
        <w:object w:dxaOrig="400" w:dyaOrig="360">
          <v:shape id="_x0000_i1414" type="#_x0000_t75" style="width:19.5pt;height:17.25pt" o:ole="">
            <v:imagedata r:id="rId727" o:title=""/>
          </v:shape>
          <o:OLEObject Type="Embed" ProgID="Equation.3" ShapeID="_x0000_i1414" DrawAspect="Content" ObjectID="_1504353310" r:id="rId728"/>
        </w:object>
      </w:r>
      <w:r w:rsidRPr="004C383C">
        <w:rPr>
          <w:sz w:val="28"/>
          <w:szCs w:val="28"/>
        </w:rPr>
        <w:t>. Затем принцип виртуальной работы может быть применен ко всей конструкции. Теперь нет необход</w:t>
      </w:r>
      <w:r w:rsidRPr="004C383C">
        <w:rPr>
          <w:sz w:val="28"/>
          <w:szCs w:val="28"/>
        </w:rPr>
        <w:t>и</w:t>
      </w:r>
      <w:r w:rsidRPr="004C383C">
        <w:rPr>
          <w:sz w:val="28"/>
          <w:szCs w:val="28"/>
        </w:rPr>
        <w:t xml:space="preserve">мости рассматривать силы взаимодействия между элементами, и внешняя работа на виртуальных перемещениях </w:t>
      </w:r>
      <w:r w:rsidRPr="000D1328">
        <w:rPr>
          <w:position w:val="-10"/>
          <w:sz w:val="28"/>
          <w:szCs w:val="28"/>
        </w:rPr>
        <w:object w:dxaOrig="560" w:dyaOrig="360">
          <v:shape id="_x0000_i1415" type="#_x0000_t75" style="width:27pt;height:17.25pt" o:ole="">
            <v:imagedata r:id="rId729" o:title=""/>
          </v:shape>
          <o:OLEObject Type="Embed" ProgID="Equation.3" ShapeID="_x0000_i1415" DrawAspect="Content" ObjectID="_1504353311" r:id="rId730"/>
        </w:object>
      </w:r>
      <w:r>
        <w:rPr>
          <w:sz w:val="28"/>
          <w:szCs w:val="28"/>
        </w:rPr>
        <w:t xml:space="preserve"> </w:t>
      </w:r>
      <w:r w:rsidRPr="004C383C">
        <w:rPr>
          <w:sz w:val="28"/>
          <w:szCs w:val="28"/>
        </w:rPr>
        <w:t>всех узлов становится равной</w:t>
      </w:r>
    </w:p>
    <w:tbl>
      <w:tblPr>
        <w:tblW w:w="0" w:type="auto"/>
        <w:tblLook w:val="04A0"/>
      </w:tblPr>
      <w:tblGrid>
        <w:gridCol w:w="8613"/>
        <w:gridCol w:w="731"/>
      </w:tblGrid>
      <w:tr w:rsidR="002350AF" w:rsidRPr="0036312D" w:rsidTr="005D6824">
        <w:tc>
          <w:tcPr>
            <w:tcW w:w="8613" w:type="dxa"/>
          </w:tcPr>
          <w:p w:rsidR="002350AF" w:rsidRPr="0036312D" w:rsidRDefault="002350AF" w:rsidP="00A967BA">
            <w:pPr>
              <w:widowControl w:val="0"/>
              <w:spacing w:line="247" w:lineRule="auto"/>
              <w:ind w:firstLine="709"/>
              <w:jc w:val="center"/>
              <w:rPr>
                <w:sz w:val="28"/>
                <w:szCs w:val="28"/>
              </w:rPr>
            </w:pPr>
            <w:r w:rsidRPr="000D1328">
              <w:rPr>
                <w:position w:val="-18"/>
                <w:sz w:val="28"/>
                <w:szCs w:val="28"/>
              </w:rPr>
              <w:object w:dxaOrig="4920" w:dyaOrig="540">
                <v:shape id="_x0000_i1416" type="#_x0000_t75" style="width:246pt;height:27pt" o:ole="">
                  <v:imagedata r:id="rId731" o:title=""/>
                </v:shape>
                <o:OLEObject Type="Embed" ProgID="Equation.3" ShapeID="_x0000_i1416" DrawAspect="Content" ObjectID="_1504353312" r:id="rId732"/>
              </w:object>
            </w:r>
            <w:r>
              <w:rPr>
                <w:sz w:val="28"/>
              </w:rPr>
              <w:t>,</w:t>
            </w:r>
          </w:p>
        </w:tc>
        <w:tc>
          <w:tcPr>
            <w:tcW w:w="731" w:type="dxa"/>
            <w:vAlign w:val="center"/>
          </w:tcPr>
          <w:p w:rsidR="002350AF" w:rsidRPr="0036312D" w:rsidRDefault="002350AF" w:rsidP="00A967BA">
            <w:pPr>
              <w:widowControl w:val="0"/>
              <w:spacing w:line="247" w:lineRule="auto"/>
              <w:jc w:val="right"/>
              <w:rPr>
                <w:sz w:val="28"/>
                <w:szCs w:val="28"/>
              </w:rPr>
            </w:pPr>
            <w:r>
              <w:rPr>
                <w:sz w:val="28"/>
                <w:szCs w:val="28"/>
              </w:rPr>
              <w:t>(23</w:t>
            </w:r>
            <w:r w:rsidRPr="00AA4E38">
              <w:rPr>
                <w:sz w:val="28"/>
                <w:szCs w:val="28"/>
              </w:rPr>
              <w:t>)</w:t>
            </w:r>
          </w:p>
        </w:tc>
      </w:tr>
    </w:tbl>
    <w:p w:rsidR="002350AF" w:rsidRPr="004C383C" w:rsidRDefault="002350AF" w:rsidP="00A967BA">
      <w:pPr>
        <w:widowControl w:val="0"/>
        <w:spacing w:line="247" w:lineRule="auto"/>
        <w:ind w:firstLine="709"/>
        <w:jc w:val="both"/>
        <w:rPr>
          <w:sz w:val="28"/>
          <w:szCs w:val="28"/>
        </w:rPr>
      </w:pPr>
    </w:p>
    <w:p w:rsidR="002350AF" w:rsidRDefault="002350AF" w:rsidP="00A967BA">
      <w:pPr>
        <w:widowControl w:val="0"/>
        <w:spacing w:line="247" w:lineRule="auto"/>
        <w:jc w:val="both"/>
        <w:rPr>
          <w:sz w:val="28"/>
          <w:szCs w:val="28"/>
        </w:rPr>
      </w:pPr>
      <w:r w:rsidRPr="004C383C">
        <w:rPr>
          <w:sz w:val="28"/>
          <w:szCs w:val="28"/>
        </w:rPr>
        <w:t>а внутренняя виртуальная работа принимает вид</w:t>
      </w:r>
    </w:p>
    <w:p w:rsidR="00677231" w:rsidRDefault="00677231" w:rsidP="00A967BA">
      <w:pPr>
        <w:widowControl w:val="0"/>
        <w:spacing w:line="247" w:lineRule="auto"/>
        <w:jc w:val="both"/>
        <w:rPr>
          <w:sz w:val="28"/>
          <w:szCs w:val="28"/>
        </w:rPr>
      </w:pPr>
    </w:p>
    <w:tbl>
      <w:tblPr>
        <w:tblW w:w="0" w:type="auto"/>
        <w:tblLook w:val="04A0"/>
      </w:tblPr>
      <w:tblGrid>
        <w:gridCol w:w="8613"/>
        <w:gridCol w:w="731"/>
      </w:tblGrid>
      <w:tr w:rsidR="002350AF" w:rsidRPr="0036312D" w:rsidTr="005D6824">
        <w:tc>
          <w:tcPr>
            <w:tcW w:w="8613" w:type="dxa"/>
          </w:tcPr>
          <w:p w:rsidR="002350AF" w:rsidRPr="0036312D" w:rsidRDefault="002350AF" w:rsidP="00A967BA">
            <w:pPr>
              <w:widowControl w:val="0"/>
              <w:spacing w:line="247" w:lineRule="auto"/>
              <w:ind w:firstLine="709"/>
              <w:jc w:val="center"/>
              <w:rPr>
                <w:sz w:val="28"/>
                <w:szCs w:val="28"/>
              </w:rPr>
            </w:pPr>
            <w:r w:rsidRPr="00D237F0">
              <w:rPr>
                <w:position w:val="-32"/>
                <w:sz w:val="28"/>
                <w:szCs w:val="28"/>
              </w:rPr>
              <w:object w:dxaOrig="1320" w:dyaOrig="600">
                <v:shape id="_x0000_i1417" type="#_x0000_t75" style="width:77.25pt;height:34.5pt" o:ole="">
                  <v:imagedata r:id="rId733" o:title=""/>
                </v:shape>
                <o:OLEObject Type="Embed" ProgID="Equation.3" ShapeID="_x0000_i1417" DrawAspect="Content" ObjectID="_1504353313" r:id="rId734"/>
              </w:object>
            </w:r>
            <w:r>
              <w:rPr>
                <w:sz w:val="28"/>
              </w:rPr>
              <w:t>,</w:t>
            </w:r>
          </w:p>
        </w:tc>
        <w:tc>
          <w:tcPr>
            <w:tcW w:w="731" w:type="dxa"/>
            <w:vAlign w:val="center"/>
          </w:tcPr>
          <w:p w:rsidR="002350AF" w:rsidRPr="0036312D" w:rsidRDefault="002350AF" w:rsidP="00A967BA">
            <w:pPr>
              <w:widowControl w:val="0"/>
              <w:spacing w:line="247" w:lineRule="auto"/>
              <w:jc w:val="right"/>
              <w:rPr>
                <w:sz w:val="28"/>
                <w:szCs w:val="28"/>
              </w:rPr>
            </w:pPr>
            <w:r>
              <w:rPr>
                <w:sz w:val="28"/>
                <w:szCs w:val="28"/>
              </w:rPr>
              <w:t>(24</w:t>
            </w:r>
            <w:r w:rsidRPr="00AA4E38">
              <w:rPr>
                <w:sz w:val="28"/>
                <w:szCs w:val="28"/>
              </w:rPr>
              <w:t>)</w:t>
            </w:r>
          </w:p>
        </w:tc>
      </w:tr>
    </w:tbl>
    <w:p w:rsidR="002350AF" w:rsidRPr="003E5AD8" w:rsidRDefault="002350AF" w:rsidP="00A967BA">
      <w:pPr>
        <w:widowControl w:val="0"/>
        <w:spacing w:line="247" w:lineRule="auto"/>
        <w:jc w:val="both"/>
        <w:rPr>
          <w:sz w:val="16"/>
          <w:szCs w:val="16"/>
        </w:rPr>
      </w:pPr>
    </w:p>
    <w:p w:rsidR="002350AF" w:rsidRPr="0014407E" w:rsidRDefault="002350AF" w:rsidP="00A967BA">
      <w:pPr>
        <w:widowControl w:val="0"/>
        <w:spacing w:line="247" w:lineRule="auto"/>
        <w:jc w:val="both"/>
        <w:rPr>
          <w:sz w:val="28"/>
          <w:szCs w:val="28"/>
        </w:rPr>
      </w:pPr>
      <w:r w:rsidRPr="004C383C">
        <w:rPr>
          <w:sz w:val="28"/>
          <w:szCs w:val="28"/>
        </w:rPr>
        <w:t>где интеграл берет</w:t>
      </w:r>
      <w:r>
        <w:rPr>
          <w:sz w:val="28"/>
          <w:szCs w:val="28"/>
        </w:rPr>
        <w:t xml:space="preserve">ся по всей области. </w:t>
      </w:r>
      <w:r w:rsidRPr="0014407E">
        <w:rPr>
          <w:sz w:val="28"/>
          <w:szCs w:val="28"/>
        </w:rPr>
        <w:t>С учетом</w:t>
      </w:r>
      <w:r w:rsidR="003E5AD8">
        <w:rPr>
          <w:sz w:val="28"/>
          <w:szCs w:val="28"/>
        </w:rPr>
        <w:t xml:space="preserve"> того</w:t>
      </w:r>
      <w:r w:rsidRPr="0014407E">
        <w:rPr>
          <w:sz w:val="28"/>
          <w:szCs w:val="28"/>
        </w:rPr>
        <w:t>, что</w:t>
      </w:r>
    </w:p>
    <w:p w:rsidR="002350AF" w:rsidRPr="003E5AD8" w:rsidRDefault="002350AF" w:rsidP="00A967BA">
      <w:pPr>
        <w:widowControl w:val="0"/>
        <w:spacing w:line="247" w:lineRule="auto"/>
        <w:jc w:val="both"/>
        <w:rPr>
          <w:sz w:val="16"/>
          <w:szCs w:val="16"/>
        </w:rPr>
      </w:pPr>
    </w:p>
    <w:tbl>
      <w:tblPr>
        <w:tblW w:w="0" w:type="auto"/>
        <w:tblLook w:val="04A0"/>
      </w:tblPr>
      <w:tblGrid>
        <w:gridCol w:w="8613"/>
        <w:gridCol w:w="731"/>
      </w:tblGrid>
      <w:tr w:rsidR="002350AF" w:rsidRPr="0014407E" w:rsidTr="005D6824">
        <w:tc>
          <w:tcPr>
            <w:tcW w:w="8613" w:type="dxa"/>
          </w:tcPr>
          <w:p w:rsidR="002350AF" w:rsidRPr="0014407E" w:rsidRDefault="003E5AD8" w:rsidP="00A967BA">
            <w:pPr>
              <w:widowControl w:val="0"/>
              <w:spacing w:line="247" w:lineRule="auto"/>
              <w:ind w:firstLine="709"/>
              <w:jc w:val="center"/>
              <w:rPr>
                <w:sz w:val="28"/>
              </w:rPr>
            </w:pPr>
            <w:r w:rsidRPr="003E5AD8">
              <w:rPr>
                <w:position w:val="-10"/>
                <w:sz w:val="28"/>
                <w:szCs w:val="28"/>
              </w:rPr>
              <w:object w:dxaOrig="1540" w:dyaOrig="360">
                <v:shape id="_x0000_i1418" type="#_x0000_t75" style="width:77.25pt;height:17.25pt" o:ole="">
                  <v:imagedata r:id="rId735" o:title=""/>
                </v:shape>
                <o:OLEObject Type="Embed" ProgID="Equation.3" ShapeID="_x0000_i1418" DrawAspect="Content" ObjectID="_1504353314" r:id="rId736"/>
              </w:object>
            </w:r>
            <w:r w:rsidR="002350AF" w:rsidRPr="0014407E">
              <w:rPr>
                <w:sz w:val="28"/>
              </w:rPr>
              <w:t>,</w:t>
            </w:r>
          </w:p>
          <w:p w:rsidR="002350AF" w:rsidRPr="0014407E" w:rsidRDefault="003E5AD8" w:rsidP="00A967BA">
            <w:pPr>
              <w:widowControl w:val="0"/>
              <w:spacing w:line="247" w:lineRule="auto"/>
              <w:ind w:firstLine="709"/>
              <w:jc w:val="center"/>
              <w:rPr>
                <w:sz w:val="28"/>
              </w:rPr>
            </w:pPr>
            <w:r w:rsidRPr="0014407E">
              <w:rPr>
                <w:position w:val="-10"/>
                <w:sz w:val="28"/>
                <w:szCs w:val="28"/>
              </w:rPr>
              <w:object w:dxaOrig="1440" w:dyaOrig="360">
                <v:shape id="_x0000_i1419" type="#_x0000_t75" style="width:1in;height:17.25pt" o:ole="">
                  <v:imagedata r:id="rId737" o:title=""/>
                </v:shape>
                <o:OLEObject Type="Embed" ProgID="Equation.3" ShapeID="_x0000_i1419" DrawAspect="Content" ObjectID="_1504353315" r:id="rId738"/>
              </w:object>
            </w:r>
            <w:r w:rsidR="002350AF" w:rsidRPr="0014407E">
              <w:rPr>
                <w:sz w:val="28"/>
                <w:szCs w:val="28"/>
              </w:rPr>
              <w:t>,</w:t>
            </w:r>
          </w:p>
        </w:tc>
        <w:tc>
          <w:tcPr>
            <w:tcW w:w="731" w:type="dxa"/>
            <w:vAlign w:val="center"/>
          </w:tcPr>
          <w:p w:rsidR="002350AF" w:rsidRPr="0014407E" w:rsidRDefault="002350AF" w:rsidP="00A967BA">
            <w:pPr>
              <w:widowControl w:val="0"/>
              <w:spacing w:line="247" w:lineRule="auto"/>
              <w:jc w:val="right"/>
              <w:rPr>
                <w:sz w:val="28"/>
                <w:szCs w:val="28"/>
              </w:rPr>
            </w:pPr>
            <w:r w:rsidRPr="0014407E">
              <w:rPr>
                <w:sz w:val="28"/>
                <w:szCs w:val="28"/>
              </w:rPr>
              <w:t>(25)</w:t>
            </w:r>
          </w:p>
        </w:tc>
      </w:tr>
    </w:tbl>
    <w:p w:rsidR="002350AF" w:rsidRPr="0014407E" w:rsidRDefault="002350AF" w:rsidP="00A967BA">
      <w:pPr>
        <w:widowControl w:val="0"/>
        <w:spacing w:line="247" w:lineRule="auto"/>
        <w:jc w:val="both"/>
        <w:rPr>
          <w:sz w:val="28"/>
          <w:szCs w:val="28"/>
        </w:rPr>
      </w:pPr>
    </w:p>
    <w:p w:rsidR="002350AF" w:rsidRDefault="002350AF" w:rsidP="00A967BA">
      <w:pPr>
        <w:widowControl w:val="0"/>
        <w:spacing w:line="247" w:lineRule="auto"/>
        <w:jc w:val="both"/>
        <w:rPr>
          <w:sz w:val="28"/>
          <w:szCs w:val="28"/>
        </w:rPr>
      </w:pPr>
      <w:r w:rsidRPr="0014407E">
        <w:rPr>
          <w:sz w:val="28"/>
          <w:szCs w:val="28"/>
        </w:rPr>
        <w:t>а также выражения (4) и приравнивания внутренней</w:t>
      </w:r>
      <w:r w:rsidRPr="004C383C">
        <w:rPr>
          <w:sz w:val="28"/>
          <w:szCs w:val="28"/>
        </w:rPr>
        <w:t xml:space="preserve"> и внешней работ, п</w:t>
      </w:r>
      <w:r w:rsidRPr="004C383C">
        <w:rPr>
          <w:sz w:val="28"/>
          <w:szCs w:val="28"/>
        </w:rPr>
        <w:t>о</w:t>
      </w:r>
      <w:r>
        <w:rPr>
          <w:sz w:val="28"/>
          <w:szCs w:val="28"/>
        </w:rPr>
        <w:t>лучим</w:t>
      </w:r>
    </w:p>
    <w:p w:rsidR="002350AF" w:rsidRDefault="002350AF" w:rsidP="00A967BA">
      <w:pPr>
        <w:widowControl w:val="0"/>
        <w:spacing w:line="247" w:lineRule="auto"/>
        <w:jc w:val="both"/>
        <w:rPr>
          <w:sz w:val="28"/>
          <w:szCs w:val="28"/>
        </w:rPr>
      </w:pPr>
    </w:p>
    <w:tbl>
      <w:tblPr>
        <w:tblW w:w="0" w:type="auto"/>
        <w:tblLook w:val="04A0"/>
      </w:tblPr>
      <w:tblGrid>
        <w:gridCol w:w="8613"/>
        <w:gridCol w:w="731"/>
      </w:tblGrid>
      <w:tr w:rsidR="002350AF" w:rsidRPr="0036312D" w:rsidTr="005D6824">
        <w:tc>
          <w:tcPr>
            <w:tcW w:w="8613" w:type="dxa"/>
          </w:tcPr>
          <w:p w:rsidR="002350AF" w:rsidRPr="00D237F0" w:rsidRDefault="002350AF" w:rsidP="00A967BA">
            <w:pPr>
              <w:widowControl w:val="0"/>
              <w:spacing w:line="247" w:lineRule="auto"/>
              <w:ind w:firstLine="709"/>
              <w:jc w:val="center"/>
              <w:rPr>
                <w:sz w:val="28"/>
              </w:rPr>
            </w:pPr>
            <w:r w:rsidRPr="004D2CB0">
              <w:rPr>
                <w:position w:val="-20"/>
                <w:sz w:val="28"/>
                <w:szCs w:val="28"/>
              </w:rPr>
              <w:object w:dxaOrig="5240" w:dyaOrig="460">
                <v:shape id="_x0000_i1420" type="#_x0000_t75" style="width:263.25pt;height:22.5pt" o:ole="">
                  <v:imagedata r:id="rId739" o:title=""/>
                </v:shape>
                <o:OLEObject Type="Embed" ProgID="Equation.3" ShapeID="_x0000_i1420" DrawAspect="Content" ObjectID="_1504353316" r:id="rId740"/>
              </w:object>
            </w:r>
            <w:r>
              <w:rPr>
                <w:sz w:val="28"/>
                <w:szCs w:val="28"/>
              </w:rPr>
              <w:t>.</w:t>
            </w:r>
          </w:p>
        </w:tc>
        <w:tc>
          <w:tcPr>
            <w:tcW w:w="731" w:type="dxa"/>
            <w:vAlign w:val="center"/>
          </w:tcPr>
          <w:p w:rsidR="002350AF" w:rsidRPr="0036312D" w:rsidRDefault="002350AF" w:rsidP="00A967BA">
            <w:pPr>
              <w:widowControl w:val="0"/>
              <w:spacing w:line="247" w:lineRule="auto"/>
              <w:jc w:val="right"/>
              <w:rPr>
                <w:sz w:val="28"/>
                <w:szCs w:val="28"/>
              </w:rPr>
            </w:pPr>
            <w:r>
              <w:rPr>
                <w:sz w:val="28"/>
                <w:szCs w:val="28"/>
              </w:rPr>
              <w:t>(26</w:t>
            </w:r>
            <w:r w:rsidRPr="00AA4E38">
              <w:rPr>
                <w:sz w:val="28"/>
                <w:szCs w:val="28"/>
              </w:rPr>
              <w:t>)</w:t>
            </w:r>
          </w:p>
        </w:tc>
      </w:tr>
    </w:tbl>
    <w:p w:rsidR="002350AF" w:rsidRPr="004C383C" w:rsidRDefault="002350AF" w:rsidP="00A967BA">
      <w:pPr>
        <w:widowControl w:val="0"/>
        <w:spacing w:line="247" w:lineRule="auto"/>
        <w:jc w:val="both"/>
        <w:rPr>
          <w:sz w:val="28"/>
          <w:szCs w:val="28"/>
        </w:rPr>
      </w:pPr>
    </w:p>
    <w:p w:rsidR="002350AF" w:rsidRDefault="002350AF" w:rsidP="00A967BA">
      <w:pPr>
        <w:widowControl w:val="0"/>
        <w:spacing w:line="247" w:lineRule="auto"/>
        <w:ind w:firstLine="709"/>
        <w:jc w:val="both"/>
        <w:rPr>
          <w:sz w:val="28"/>
          <w:szCs w:val="28"/>
        </w:rPr>
      </w:pPr>
      <w:r w:rsidRPr="004C383C">
        <w:rPr>
          <w:sz w:val="28"/>
          <w:szCs w:val="28"/>
        </w:rPr>
        <w:t>Произвольный элем</w:t>
      </w:r>
      <w:r>
        <w:rPr>
          <w:sz w:val="28"/>
          <w:szCs w:val="28"/>
        </w:rPr>
        <w:t>ент матрицы жесткости имеет вид</w:t>
      </w:r>
    </w:p>
    <w:p w:rsidR="002350AF" w:rsidRPr="00C4392C" w:rsidRDefault="002350AF" w:rsidP="00A967BA">
      <w:pPr>
        <w:widowControl w:val="0"/>
        <w:spacing w:line="247" w:lineRule="auto"/>
        <w:ind w:firstLine="709"/>
        <w:jc w:val="both"/>
        <w:rPr>
          <w:sz w:val="20"/>
          <w:szCs w:val="20"/>
        </w:rPr>
      </w:pPr>
    </w:p>
    <w:tbl>
      <w:tblPr>
        <w:tblW w:w="0" w:type="auto"/>
        <w:tblLook w:val="04A0"/>
      </w:tblPr>
      <w:tblGrid>
        <w:gridCol w:w="8613"/>
        <w:gridCol w:w="731"/>
      </w:tblGrid>
      <w:tr w:rsidR="002350AF" w:rsidRPr="0036312D" w:rsidTr="005D6824">
        <w:trPr>
          <w:trHeight w:val="923"/>
        </w:trPr>
        <w:tc>
          <w:tcPr>
            <w:tcW w:w="8613" w:type="dxa"/>
            <w:vAlign w:val="center"/>
          </w:tcPr>
          <w:p w:rsidR="002350AF" w:rsidRPr="00D237F0" w:rsidRDefault="002350AF" w:rsidP="00A967BA">
            <w:pPr>
              <w:widowControl w:val="0"/>
              <w:spacing w:line="247" w:lineRule="auto"/>
              <w:ind w:firstLine="709"/>
              <w:jc w:val="center"/>
              <w:rPr>
                <w:sz w:val="28"/>
              </w:rPr>
            </w:pPr>
            <w:r w:rsidRPr="00754354">
              <w:rPr>
                <w:position w:val="-38"/>
                <w:sz w:val="28"/>
                <w:szCs w:val="28"/>
              </w:rPr>
              <w:object w:dxaOrig="2620" w:dyaOrig="660">
                <v:shape id="_x0000_i1421" type="#_x0000_t75" style="width:153.75pt;height:39.75pt" o:ole="">
                  <v:imagedata r:id="rId741" o:title=""/>
                </v:shape>
                <o:OLEObject Type="Embed" ProgID="Equation.3" ShapeID="_x0000_i1421" DrawAspect="Content" ObjectID="_1504353317" r:id="rId742"/>
              </w:object>
            </w:r>
            <w:r>
              <w:rPr>
                <w:sz w:val="28"/>
                <w:szCs w:val="28"/>
              </w:rPr>
              <w:t>.</w:t>
            </w:r>
          </w:p>
        </w:tc>
        <w:tc>
          <w:tcPr>
            <w:tcW w:w="731" w:type="dxa"/>
            <w:vAlign w:val="center"/>
          </w:tcPr>
          <w:p w:rsidR="002350AF" w:rsidRPr="0036312D" w:rsidRDefault="002350AF" w:rsidP="00A967BA">
            <w:pPr>
              <w:widowControl w:val="0"/>
              <w:spacing w:line="247" w:lineRule="auto"/>
              <w:jc w:val="right"/>
              <w:rPr>
                <w:sz w:val="28"/>
                <w:szCs w:val="28"/>
              </w:rPr>
            </w:pPr>
            <w:r>
              <w:rPr>
                <w:sz w:val="28"/>
                <w:szCs w:val="28"/>
              </w:rPr>
              <w:t>(27</w:t>
            </w:r>
            <w:r w:rsidRPr="00AA4E38">
              <w:rPr>
                <w:sz w:val="28"/>
                <w:szCs w:val="28"/>
              </w:rPr>
              <w:t>)</w:t>
            </w:r>
          </w:p>
        </w:tc>
      </w:tr>
    </w:tbl>
    <w:p w:rsidR="004B34BA" w:rsidRDefault="004B34BA" w:rsidP="00A967BA">
      <w:pPr>
        <w:widowControl w:val="0"/>
        <w:spacing w:line="247" w:lineRule="auto"/>
        <w:ind w:firstLine="709"/>
        <w:jc w:val="both"/>
        <w:rPr>
          <w:sz w:val="28"/>
          <w:szCs w:val="28"/>
        </w:rPr>
      </w:pPr>
    </w:p>
    <w:p w:rsidR="002350AF" w:rsidRDefault="002350AF" w:rsidP="00A967BA">
      <w:pPr>
        <w:widowControl w:val="0"/>
        <w:spacing w:line="247" w:lineRule="auto"/>
        <w:ind w:firstLine="709"/>
        <w:jc w:val="both"/>
        <w:rPr>
          <w:sz w:val="28"/>
          <w:szCs w:val="28"/>
        </w:rPr>
      </w:pPr>
      <w:r w:rsidRPr="004C383C">
        <w:rPr>
          <w:sz w:val="28"/>
          <w:szCs w:val="28"/>
        </w:rPr>
        <w:t xml:space="preserve">Учитывая соотношение между </w:t>
      </w:r>
      <w:r w:rsidRPr="004D2CB0">
        <w:rPr>
          <w:position w:val="-12"/>
          <w:sz w:val="28"/>
          <w:szCs w:val="28"/>
        </w:rPr>
        <w:object w:dxaOrig="440" w:dyaOrig="380">
          <v:shape id="_x0000_i1422" type="#_x0000_t75" style="width:24.75pt;height:22.5pt" o:ole="">
            <v:imagedata r:id="rId743" o:title=""/>
          </v:shape>
          <o:OLEObject Type="Embed" ProgID="Equation.3" ShapeID="_x0000_i1422" DrawAspect="Content" ObjectID="_1504353318" r:id="rId744"/>
        </w:object>
      </w:r>
      <w:r w:rsidRPr="004C383C">
        <w:rPr>
          <w:sz w:val="28"/>
          <w:szCs w:val="28"/>
        </w:rPr>
        <w:t xml:space="preserve">и </w:t>
      </w:r>
      <w:r w:rsidRPr="004D2CB0">
        <w:rPr>
          <w:position w:val="-12"/>
          <w:sz w:val="28"/>
          <w:szCs w:val="28"/>
        </w:rPr>
        <w:object w:dxaOrig="440" w:dyaOrig="360">
          <v:shape id="_x0000_i1423" type="#_x0000_t75" style="width:24.75pt;height:22.5pt" o:ole="">
            <v:imagedata r:id="rId745" o:title=""/>
          </v:shape>
          <o:OLEObject Type="Embed" ProgID="Equation.3" ShapeID="_x0000_i1423" DrawAspect="Content" ObjectID="_1504353319" r:id="rId746"/>
        </w:object>
      </w:r>
      <w:r w:rsidRPr="004C383C">
        <w:rPr>
          <w:sz w:val="28"/>
          <w:szCs w:val="28"/>
        </w:rPr>
        <w:t>, имеем</w:t>
      </w:r>
    </w:p>
    <w:p w:rsidR="00C4392C" w:rsidRPr="00C4392C" w:rsidRDefault="00C4392C" w:rsidP="00A967BA">
      <w:pPr>
        <w:widowControl w:val="0"/>
        <w:spacing w:line="247" w:lineRule="auto"/>
        <w:ind w:firstLine="709"/>
        <w:jc w:val="both"/>
        <w:rPr>
          <w:sz w:val="20"/>
          <w:szCs w:val="20"/>
        </w:rPr>
      </w:pPr>
    </w:p>
    <w:tbl>
      <w:tblPr>
        <w:tblW w:w="0" w:type="auto"/>
        <w:tblLook w:val="04A0"/>
      </w:tblPr>
      <w:tblGrid>
        <w:gridCol w:w="8613"/>
        <w:gridCol w:w="731"/>
      </w:tblGrid>
      <w:tr w:rsidR="002350AF" w:rsidRPr="004B34BA" w:rsidTr="005D6824">
        <w:trPr>
          <w:trHeight w:val="575"/>
        </w:trPr>
        <w:tc>
          <w:tcPr>
            <w:tcW w:w="8613" w:type="dxa"/>
            <w:vAlign w:val="center"/>
          </w:tcPr>
          <w:p w:rsidR="002350AF" w:rsidRPr="004B34BA" w:rsidRDefault="002350AF" w:rsidP="00A967BA">
            <w:pPr>
              <w:widowControl w:val="0"/>
              <w:spacing w:line="247" w:lineRule="auto"/>
              <w:ind w:firstLine="709"/>
              <w:jc w:val="center"/>
              <w:rPr>
                <w:sz w:val="28"/>
              </w:rPr>
            </w:pPr>
            <w:r w:rsidRPr="004B34BA">
              <w:rPr>
                <w:position w:val="-16"/>
                <w:sz w:val="28"/>
              </w:rPr>
              <w:object w:dxaOrig="1400" w:dyaOrig="460">
                <v:shape id="_x0000_i1424" type="#_x0000_t75" style="width:81.75pt;height:27pt" o:ole="">
                  <v:imagedata r:id="rId747" o:title=""/>
                </v:shape>
                <o:OLEObject Type="Embed" ProgID="Equation.3" ShapeID="_x0000_i1424" DrawAspect="Content" ObjectID="_1504353320" r:id="rId748"/>
              </w:object>
            </w:r>
            <w:r w:rsidRPr="004B34BA">
              <w:rPr>
                <w:sz w:val="28"/>
                <w:szCs w:val="28"/>
              </w:rPr>
              <w:t>,</w:t>
            </w:r>
          </w:p>
        </w:tc>
        <w:tc>
          <w:tcPr>
            <w:tcW w:w="731" w:type="dxa"/>
            <w:vAlign w:val="center"/>
          </w:tcPr>
          <w:p w:rsidR="002350AF" w:rsidRPr="004B34BA" w:rsidRDefault="002350AF" w:rsidP="00A967BA">
            <w:pPr>
              <w:widowControl w:val="0"/>
              <w:spacing w:line="247" w:lineRule="auto"/>
              <w:jc w:val="right"/>
              <w:rPr>
                <w:sz w:val="28"/>
                <w:szCs w:val="28"/>
              </w:rPr>
            </w:pPr>
            <w:r w:rsidRPr="004B34BA">
              <w:rPr>
                <w:sz w:val="28"/>
                <w:szCs w:val="28"/>
              </w:rPr>
              <w:t>(28)</w:t>
            </w:r>
          </w:p>
        </w:tc>
      </w:tr>
    </w:tbl>
    <w:p w:rsidR="002350AF" w:rsidRPr="00C4392C" w:rsidRDefault="002350AF" w:rsidP="00A967BA">
      <w:pPr>
        <w:widowControl w:val="0"/>
        <w:spacing w:line="247" w:lineRule="auto"/>
        <w:ind w:firstLine="709"/>
        <w:jc w:val="both"/>
        <w:rPr>
          <w:sz w:val="20"/>
          <w:szCs w:val="20"/>
        </w:rPr>
      </w:pPr>
    </w:p>
    <w:p w:rsidR="002350AF" w:rsidRPr="004C383C" w:rsidRDefault="002350AF" w:rsidP="00A967BA">
      <w:pPr>
        <w:widowControl w:val="0"/>
        <w:spacing w:line="247" w:lineRule="auto"/>
        <w:jc w:val="both"/>
        <w:rPr>
          <w:sz w:val="28"/>
          <w:szCs w:val="28"/>
        </w:rPr>
      </w:pPr>
      <w:r w:rsidRPr="004C383C">
        <w:rPr>
          <w:sz w:val="28"/>
          <w:szCs w:val="28"/>
        </w:rPr>
        <w:t xml:space="preserve">где оценивается вклад каждого элемента, как это </w:t>
      </w:r>
      <w:r>
        <w:rPr>
          <w:sz w:val="28"/>
          <w:szCs w:val="28"/>
        </w:rPr>
        <w:t xml:space="preserve">было </w:t>
      </w:r>
      <w:r w:rsidRPr="004C383C">
        <w:rPr>
          <w:sz w:val="28"/>
          <w:szCs w:val="28"/>
        </w:rPr>
        <w:t>описано ранее.</w:t>
      </w:r>
    </w:p>
    <w:p w:rsidR="002350AF" w:rsidRPr="004C383C" w:rsidRDefault="002350AF" w:rsidP="00A967BA">
      <w:pPr>
        <w:widowControl w:val="0"/>
        <w:spacing w:line="247" w:lineRule="auto"/>
        <w:ind w:firstLine="709"/>
        <w:jc w:val="both"/>
        <w:rPr>
          <w:sz w:val="28"/>
          <w:szCs w:val="28"/>
        </w:rPr>
      </w:pPr>
      <w:r w:rsidRPr="004C383C">
        <w:rPr>
          <w:sz w:val="28"/>
          <w:szCs w:val="28"/>
        </w:rPr>
        <w:t>Таким образом, поле перемещений, определяемое функциями формы, должно быть таким, чтобы на поверхностях разрыва деформации были о</w:t>
      </w:r>
      <w:r w:rsidRPr="004C383C">
        <w:rPr>
          <w:sz w:val="28"/>
          <w:szCs w:val="28"/>
        </w:rPr>
        <w:t>г</w:t>
      </w:r>
      <w:r w:rsidRPr="004C383C">
        <w:rPr>
          <w:sz w:val="28"/>
          <w:szCs w:val="28"/>
        </w:rPr>
        <w:t>раниченными. Следовательно, для того чтобы общие уравнения</w:t>
      </w:r>
      <w:r>
        <w:rPr>
          <w:sz w:val="28"/>
          <w:szCs w:val="28"/>
        </w:rPr>
        <w:t xml:space="preserve"> </w:t>
      </w:r>
      <w:r w:rsidRPr="004C383C">
        <w:rPr>
          <w:sz w:val="28"/>
          <w:szCs w:val="28"/>
        </w:rPr>
        <w:t>были спр</w:t>
      </w:r>
      <w:r w:rsidRPr="004C383C">
        <w:rPr>
          <w:sz w:val="28"/>
          <w:szCs w:val="28"/>
        </w:rPr>
        <w:t>а</w:t>
      </w:r>
      <w:r w:rsidRPr="004C383C">
        <w:rPr>
          <w:sz w:val="28"/>
          <w:szCs w:val="28"/>
        </w:rPr>
        <w:t>ведливы, перемещения должны быть непрерывными функциями. Об этом необходимом условии будет сказано ниже.</w:t>
      </w:r>
    </w:p>
    <w:p w:rsidR="002350AF" w:rsidRPr="004C383C" w:rsidRDefault="002350AF" w:rsidP="00A967BA">
      <w:pPr>
        <w:widowControl w:val="0"/>
        <w:spacing w:line="247" w:lineRule="auto"/>
        <w:ind w:firstLine="709"/>
        <w:jc w:val="both"/>
        <w:rPr>
          <w:sz w:val="28"/>
          <w:szCs w:val="28"/>
        </w:rPr>
      </w:pPr>
      <w:r>
        <w:rPr>
          <w:sz w:val="28"/>
          <w:szCs w:val="28"/>
        </w:rPr>
        <w:t>Принцип виртуальных перемещений</w:t>
      </w:r>
      <w:r w:rsidRPr="004C383C">
        <w:rPr>
          <w:sz w:val="28"/>
          <w:szCs w:val="28"/>
        </w:rPr>
        <w:t xml:space="preserve"> обеспечивает выполнение усл</w:t>
      </w:r>
      <w:r w:rsidRPr="004C383C">
        <w:rPr>
          <w:sz w:val="28"/>
          <w:szCs w:val="28"/>
        </w:rPr>
        <w:t>о</w:t>
      </w:r>
      <w:r w:rsidRPr="004C383C">
        <w:rPr>
          <w:sz w:val="28"/>
          <w:szCs w:val="28"/>
        </w:rPr>
        <w:t>вий равновесия в определенных пределах, зависящих от выбранной формы перемещений. Равновесие будет полным только тогда, когда виртуальные работы равны при произвольных вариациях перемещений, удовлетворя</w:t>
      </w:r>
      <w:r w:rsidRPr="004C383C">
        <w:rPr>
          <w:sz w:val="28"/>
          <w:szCs w:val="28"/>
        </w:rPr>
        <w:t>ю</w:t>
      </w:r>
      <w:r>
        <w:rPr>
          <w:sz w:val="28"/>
          <w:szCs w:val="28"/>
        </w:rPr>
        <w:t>щих</w:t>
      </w:r>
      <w:r w:rsidRPr="004C383C">
        <w:rPr>
          <w:sz w:val="28"/>
          <w:szCs w:val="28"/>
        </w:rPr>
        <w:t xml:space="preserve"> граничным условиям.</w:t>
      </w:r>
    </w:p>
    <w:p w:rsidR="002350AF" w:rsidRDefault="002350AF" w:rsidP="00A967BA">
      <w:pPr>
        <w:widowControl w:val="0"/>
        <w:spacing w:line="247" w:lineRule="auto"/>
        <w:ind w:firstLine="709"/>
        <w:jc w:val="both"/>
        <w:rPr>
          <w:sz w:val="28"/>
          <w:szCs w:val="28"/>
        </w:rPr>
      </w:pPr>
      <w:r w:rsidRPr="004C383C">
        <w:rPr>
          <w:sz w:val="28"/>
          <w:szCs w:val="28"/>
        </w:rPr>
        <w:t>Принцип виртуальной работы может быть сформулирован в разли</w:t>
      </w:r>
      <w:r w:rsidRPr="004C383C">
        <w:rPr>
          <w:sz w:val="28"/>
          <w:szCs w:val="28"/>
        </w:rPr>
        <w:t>ч</w:t>
      </w:r>
      <w:r w:rsidRPr="004C383C">
        <w:rPr>
          <w:sz w:val="28"/>
          <w:szCs w:val="28"/>
        </w:rPr>
        <w:t>ной форме. Приравнивая выражения (23) и (24)</w:t>
      </w:r>
      <w:r w:rsidR="00953913">
        <w:rPr>
          <w:sz w:val="28"/>
          <w:szCs w:val="28"/>
        </w:rPr>
        <w:t>,</w:t>
      </w:r>
      <w:r w:rsidRPr="004C383C">
        <w:rPr>
          <w:sz w:val="28"/>
          <w:szCs w:val="28"/>
        </w:rPr>
        <w:t xml:space="preserve"> можно записать</w:t>
      </w:r>
    </w:p>
    <w:p w:rsidR="00135C57" w:rsidRPr="00A967BA" w:rsidRDefault="00135C57" w:rsidP="00A967BA">
      <w:pPr>
        <w:widowControl w:val="0"/>
        <w:spacing w:line="247" w:lineRule="auto"/>
        <w:ind w:firstLine="709"/>
        <w:jc w:val="both"/>
        <w:rPr>
          <w:sz w:val="28"/>
          <w:szCs w:val="28"/>
        </w:rPr>
      </w:pPr>
    </w:p>
    <w:tbl>
      <w:tblPr>
        <w:tblW w:w="0" w:type="auto"/>
        <w:tblLook w:val="04A0"/>
      </w:tblPr>
      <w:tblGrid>
        <w:gridCol w:w="8613"/>
        <w:gridCol w:w="731"/>
      </w:tblGrid>
      <w:tr w:rsidR="002350AF" w:rsidRPr="0036312D" w:rsidTr="005D6824">
        <w:trPr>
          <w:trHeight w:val="575"/>
        </w:trPr>
        <w:tc>
          <w:tcPr>
            <w:tcW w:w="8613" w:type="dxa"/>
            <w:vAlign w:val="center"/>
          </w:tcPr>
          <w:p w:rsidR="002350AF" w:rsidRPr="00D237F0" w:rsidRDefault="002350AF" w:rsidP="00A967BA">
            <w:pPr>
              <w:widowControl w:val="0"/>
              <w:spacing w:line="247" w:lineRule="auto"/>
              <w:ind w:firstLine="709"/>
              <w:jc w:val="center"/>
              <w:rPr>
                <w:sz w:val="28"/>
              </w:rPr>
            </w:pPr>
            <w:r w:rsidRPr="00A5237E">
              <w:rPr>
                <w:position w:val="-16"/>
                <w:sz w:val="28"/>
              </w:rPr>
              <w:object w:dxaOrig="5740" w:dyaOrig="440">
                <v:shape id="_x0000_i1425" type="#_x0000_t75" style="width:339.75pt;height:24.75pt" o:ole="">
                  <v:imagedata r:id="rId749" o:title=""/>
                </v:shape>
                <o:OLEObject Type="Embed" ProgID="Equation.3" ShapeID="_x0000_i1425" DrawAspect="Content" ObjectID="_1504353321" r:id="rId750"/>
              </w:object>
            </w:r>
            <w:r>
              <w:rPr>
                <w:sz w:val="28"/>
              </w:rPr>
              <w:t>.</w:t>
            </w:r>
          </w:p>
        </w:tc>
        <w:tc>
          <w:tcPr>
            <w:tcW w:w="731" w:type="dxa"/>
            <w:vAlign w:val="center"/>
          </w:tcPr>
          <w:p w:rsidR="002350AF" w:rsidRPr="0036312D" w:rsidRDefault="002350AF" w:rsidP="00A967BA">
            <w:pPr>
              <w:widowControl w:val="0"/>
              <w:spacing w:line="247" w:lineRule="auto"/>
              <w:jc w:val="right"/>
              <w:rPr>
                <w:sz w:val="28"/>
                <w:szCs w:val="28"/>
              </w:rPr>
            </w:pPr>
            <w:r>
              <w:rPr>
                <w:sz w:val="28"/>
                <w:szCs w:val="28"/>
              </w:rPr>
              <w:t>(29</w:t>
            </w:r>
            <w:r w:rsidRPr="00AA4E38">
              <w:rPr>
                <w:sz w:val="28"/>
                <w:szCs w:val="28"/>
              </w:rPr>
              <w:t>)</w:t>
            </w:r>
          </w:p>
        </w:tc>
      </w:tr>
    </w:tbl>
    <w:p w:rsidR="002350AF" w:rsidRDefault="002350AF" w:rsidP="0066537A">
      <w:pPr>
        <w:pStyle w:val="affffff5"/>
        <w:pageBreakBefore/>
        <w:widowControl w:val="0"/>
        <w:spacing w:line="247" w:lineRule="auto"/>
      </w:pPr>
      <w:r w:rsidRPr="004C383C">
        <w:lastRenderedPageBreak/>
        <w:t>Первый член в этом уравнении соответствует вариации энергии д</w:t>
      </w:r>
      <w:r w:rsidRPr="004C383C">
        <w:t>е</w:t>
      </w:r>
      <w:r w:rsidRPr="004C383C">
        <w:t xml:space="preserve">формации </w:t>
      </w:r>
      <w:r w:rsidRPr="004D2CB0">
        <w:rPr>
          <w:i/>
          <w:iCs/>
        </w:rPr>
        <w:t>U</w:t>
      </w:r>
      <w:r w:rsidRPr="004C383C">
        <w:t xml:space="preserve"> конструкции, а второй – вариации потенциальной энергии </w:t>
      </w:r>
      <w:r w:rsidRPr="004D2CB0">
        <w:rPr>
          <w:i/>
          <w:iCs/>
        </w:rPr>
        <w:t>W</w:t>
      </w:r>
      <w:r w:rsidRPr="004C383C">
        <w:t xml:space="preserve"> внешней нагрузки. Тогда вместо уравнения (29) имеем </w:t>
      </w:r>
    </w:p>
    <w:p w:rsidR="00993AF1" w:rsidRPr="003E5AD8" w:rsidRDefault="00993AF1" w:rsidP="00E913F6">
      <w:pPr>
        <w:pStyle w:val="affffff5"/>
        <w:widowControl w:val="0"/>
        <w:spacing w:line="252" w:lineRule="auto"/>
        <w:rPr>
          <w:sz w:val="16"/>
          <w:szCs w:val="16"/>
        </w:rPr>
      </w:pPr>
    </w:p>
    <w:tbl>
      <w:tblPr>
        <w:tblW w:w="0" w:type="auto"/>
        <w:tblLook w:val="04A0"/>
      </w:tblPr>
      <w:tblGrid>
        <w:gridCol w:w="8613"/>
        <w:gridCol w:w="731"/>
      </w:tblGrid>
      <w:tr w:rsidR="002350AF" w:rsidRPr="0036312D" w:rsidTr="005D6824">
        <w:trPr>
          <w:trHeight w:val="575"/>
        </w:trPr>
        <w:tc>
          <w:tcPr>
            <w:tcW w:w="8613" w:type="dxa"/>
            <w:vAlign w:val="center"/>
          </w:tcPr>
          <w:p w:rsidR="002350AF" w:rsidRPr="00D237F0" w:rsidRDefault="002350AF" w:rsidP="00E913F6">
            <w:pPr>
              <w:widowControl w:val="0"/>
              <w:spacing w:line="252" w:lineRule="auto"/>
              <w:ind w:firstLine="709"/>
              <w:jc w:val="center"/>
              <w:rPr>
                <w:sz w:val="28"/>
              </w:rPr>
            </w:pPr>
            <w:r w:rsidRPr="004D2CB0">
              <w:rPr>
                <w:position w:val="-10"/>
                <w:sz w:val="28"/>
              </w:rPr>
              <w:object w:dxaOrig="2299" w:dyaOrig="360">
                <v:shape id="_x0000_i1426" type="#_x0000_t75" style="width:114pt;height:17.25pt" o:ole="">
                  <v:imagedata r:id="rId751" o:title=""/>
                </v:shape>
                <o:OLEObject Type="Embed" ProgID="Equation.3" ShapeID="_x0000_i1426" DrawAspect="Content" ObjectID="_1504353322" r:id="rId752"/>
              </w:object>
            </w:r>
            <w:r>
              <w:rPr>
                <w:sz w:val="28"/>
              </w:rPr>
              <w:t>,</w:t>
            </w:r>
          </w:p>
        </w:tc>
        <w:tc>
          <w:tcPr>
            <w:tcW w:w="731" w:type="dxa"/>
            <w:vAlign w:val="center"/>
          </w:tcPr>
          <w:p w:rsidR="002350AF" w:rsidRPr="0036312D" w:rsidRDefault="002350AF" w:rsidP="00E913F6">
            <w:pPr>
              <w:widowControl w:val="0"/>
              <w:spacing w:line="252" w:lineRule="auto"/>
              <w:jc w:val="right"/>
              <w:rPr>
                <w:sz w:val="28"/>
                <w:szCs w:val="28"/>
              </w:rPr>
            </w:pPr>
            <w:r>
              <w:rPr>
                <w:sz w:val="28"/>
                <w:szCs w:val="28"/>
              </w:rPr>
              <w:t>(30</w:t>
            </w:r>
            <w:r w:rsidRPr="00AA4E38">
              <w:rPr>
                <w:sz w:val="28"/>
                <w:szCs w:val="28"/>
              </w:rPr>
              <w:t>)</w:t>
            </w:r>
          </w:p>
        </w:tc>
      </w:tr>
    </w:tbl>
    <w:p w:rsidR="002350AF" w:rsidRPr="003E5AD8" w:rsidRDefault="002350AF" w:rsidP="00E913F6">
      <w:pPr>
        <w:pStyle w:val="affffff5"/>
        <w:widowControl w:val="0"/>
        <w:spacing w:line="252" w:lineRule="auto"/>
        <w:rPr>
          <w:sz w:val="16"/>
          <w:szCs w:val="16"/>
        </w:rPr>
      </w:pPr>
    </w:p>
    <w:p w:rsidR="002350AF" w:rsidRDefault="002350AF" w:rsidP="00E913F6">
      <w:pPr>
        <w:widowControl w:val="0"/>
        <w:spacing w:line="252" w:lineRule="auto"/>
        <w:jc w:val="both"/>
        <w:rPr>
          <w:sz w:val="28"/>
          <w:szCs w:val="28"/>
        </w:rPr>
      </w:pPr>
      <w:r w:rsidRPr="004C383C">
        <w:rPr>
          <w:sz w:val="28"/>
          <w:szCs w:val="28"/>
        </w:rPr>
        <w:t xml:space="preserve">где величина </w:t>
      </w:r>
      <w:r w:rsidRPr="00454D57">
        <w:rPr>
          <w:i/>
          <w:sz w:val="28"/>
          <w:szCs w:val="28"/>
          <w:lang w:val="en-US"/>
        </w:rPr>
        <w:t>x</w:t>
      </w:r>
      <w:r w:rsidRPr="004C383C">
        <w:rPr>
          <w:sz w:val="28"/>
          <w:szCs w:val="28"/>
        </w:rPr>
        <w:t xml:space="preserve"> называется полной потенциальной энергией. Это означает, что для обеспечения равновесия полная потенциальная энергия должна принимать стационарное значение. Система уравнений метода конечных элементов (26), полученная выше, является, по существу, отражением того, что варьирование перемещений осуществляется по конечному числу пар</w:t>
      </w:r>
      <w:r w:rsidRPr="004C383C">
        <w:rPr>
          <w:sz w:val="28"/>
          <w:szCs w:val="28"/>
        </w:rPr>
        <w:t>а</w:t>
      </w:r>
      <w:r w:rsidRPr="004C383C">
        <w:rPr>
          <w:sz w:val="28"/>
          <w:szCs w:val="28"/>
        </w:rPr>
        <w:t xml:space="preserve">метров </w:t>
      </w:r>
      <w:r w:rsidRPr="00454D57">
        <w:rPr>
          <w:position w:val="-10"/>
          <w:sz w:val="28"/>
          <w:szCs w:val="28"/>
        </w:rPr>
        <w:object w:dxaOrig="380" w:dyaOrig="360">
          <v:shape id="_x0000_i1427" type="#_x0000_t75" style="width:19.5pt;height:17.25pt" o:ole="">
            <v:imagedata r:id="rId753" o:title=""/>
          </v:shape>
          <o:OLEObject Type="Embed" ProgID="Equation.3" ShapeID="_x0000_i1427" DrawAspect="Content" ObjectID="_1504353323" r:id="rId754"/>
        </w:object>
      </w:r>
      <w:r w:rsidRPr="004C383C">
        <w:rPr>
          <w:sz w:val="28"/>
          <w:szCs w:val="28"/>
        </w:rPr>
        <w:t>. Эта сис</w:t>
      </w:r>
      <w:r>
        <w:rPr>
          <w:sz w:val="28"/>
          <w:szCs w:val="28"/>
        </w:rPr>
        <w:t>тема может быть записана в виде</w:t>
      </w:r>
    </w:p>
    <w:p w:rsidR="00993AF1" w:rsidRPr="00677231" w:rsidRDefault="00993AF1" w:rsidP="00E913F6">
      <w:pPr>
        <w:widowControl w:val="0"/>
        <w:spacing w:line="252" w:lineRule="auto"/>
        <w:jc w:val="both"/>
        <w:rPr>
          <w:sz w:val="20"/>
          <w:szCs w:val="20"/>
        </w:rPr>
      </w:pPr>
    </w:p>
    <w:tbl>
      <w:tblPr>
        <w:tblW w:w="0" w:type="auto"/>
        <w:tblLook w:val="04A0"/>
      </w:tblPr>
      <w:tblGrid>
        <w:gridCol w:w="8613"/>
        <w:gridCol w:w="731"/>
      </w:tblGrid>
      <w:tr w:rsidR="00993AF1" w:rsidRPr="0036312D" w:rsidTr="002D371E">
        <w:trPr>
          <w:trHeight w:val="575"/>
        </w:trPr>
        <w:tc>
          <w:tcPr>
            <w:tcW w:w="8613" w:type="dxa"/>
            <w:vAlign w:val="center"/>
          </w:tcPr>
          <w:p w:rsidR="00993AF1" w:rsidRPr="00D237F0" w:rsidRDefault="00993AF1" w:rsidP="00E913F6">
            <w:pPr>
              <w:widowControl w:val="0"/>
              <w:spacing w:line="252" w:lineRule="auto"/>
              <w:ind w:firstLine="709"/>
              <w:jc w:val="center"/>
              <w:rPr>
                <w:sz w:val="28"/>
              </w:rPr>
            </w:pPr>
            <w:r w:rsidRPr="00454D57">
              <w:rPr>
                <w:position w:val="-96"/>
                <w:sz w:val="28"/>
                <w:szCs w:val="28"/>
              </w:rPr>
              <w:object w:dxaOrig="2040" w:dyaOrig="2060">
                <v:shape id="_x0000_i1428" type="#_x0000_t75" style="width:102pt;height:102pt" o:ole="">
                  <v:imagedata r:id="rId755" o:title=""/>
                </v:shape>
                <o:OLEObject Type="Embed" ProgID="Equation.3" ShapeID="_x0000_i1428" DrawAspect="Content" ObjectID="_1504353324" r:id="rId756"/>
              </w:object>
            </w:r>
            <w:r w:rsidR="00E913F6">
              <w:rPr>
                <w:sz w:val="28"/>
              </w:rPr>
              <w:t>.</w:t>
            </w:r>
          </w:p>
        </w:tc>
        <w:tc>
          <w:tcPr>
            <w:tcW w:w="731" w:type="dxa"/>
            <w:vAlign w:val="center"/>
          </w:tcPr>
          <w:p w:rsidR="00993AF1" w:rsidRPr="0036312D" w:rsidRDefault="003E5AD8" w:rsidP="00E913F6">
            <w:pPr>
              <w:widowControl w:val="0"/>
              <w:spacing w:line="252" w:lineRule="auto"/>
              <w:jc w:val="right"/>
              <w:rPr>
                <w:sz w:val="28"/>
                <w:szCs w:val="28"/>
              </w:rPr>
            </w:pPr>
            <w:r>
              <w:rPr>
                <w:sz w:val="28"/>
                <w:szCs w:val="28"/>
              </w:rPr>
              <w:t>(31</w:t>
            </w:r>
            <w:r w:rsidR="00993AF1" w:rsidRPr="00AA4E38">
              <w:rPr>
                <w:sz w:val="28"/>
                <w:szCs w:val="28"/>
              </w:rPr>
              <w:t>)</w:t>
            </w:r>
          </w:p>
        </w:tc>
      </w:tr>
    </w:tbl>
    <w:p w:rsidR="00993AF1" w:rsidRPr="00677231" w:rsidRDefault="00993AF1" w:rsidP="00E913F6">
      <w:pPr>
        <w:widowControl w:val="0"/>
        <w:spacing w:line="252" w:lineRule="auto"/>
        <w:jc w:val="both"/>
        <w:rPr>
          <w:sz w:val="20"/>
          <w:szCs w:val="20"/>
        </w:rPr>
      </w:pPr>
    </w:p>
    <w:p w:rsidR="002350AF" w:rsidRPr="004C383C" w:rsidRDefault="002350AF" w:rsidP="00E913F6">
      <w:pPr>
        <w:widowControl w:val="0"/>
        <w:spacing w:line="252" w:lineRule="auto"/>
        <w:ind w:firstLine="709"/>
        <w:jc w:val="both"/>
        <w:rPr>
          <w:sz w:val="28"/>
          <w:szCs w:val="28"/>
        </w:rPr>
      </w:pPr>
      <w:r w:rsidRPr="004C383C">
        <w:rPr>
          <w:sz w:val="28"/>
          <w:szCs w:val="28"/>
        </w:rPr>
        <w:t>Можно показать, что для упругого материала полная потенциальная энергия не только стационарна, но и минимальна. Таким образом, при и</w:t>
      </w:r>
      <w:r w:rsidRPr="004C383C">
        <w:rPr>
          <w:sz w:val="28"/>
          <w:szCs w:val="28"/>
        </w:rPr>
        <w:t>с</w:t>
      </w:r>
      <w:r w:rsidRPr="004C383C">
        <w:rPr>
          <w:sz w:val="28"/>
          <w:szCs w:val="28"/>
        </w:rPr>
        <w:t>пользовании метода конечных элементов отыскивается минимум полной потенциальной энергии среди возможных перемещений заданной форм</w:t>
      </w:r>
      <w:r>
        <w:rPr>
          <w:sz w:val="28"/>
          <w:szCs w:val="28"/>
        </w:rPr>
        <w:t>ы.</w:t>
      </w:r>
    </w:p>
    <w:p w:rsidR="002350AF" w:rsidRPr="004C383C" w:rsidRDefault="002350AF" w:rsidP="00E913F6">
      <w:pPr>
        <w:widowControl w:val="0"/>
        <w:spacing w:line="252" w:lineRule="auto"/>
        <w:ind w:firstLine="709"/>
        <w:jc w:val="both"/>
        <w:rPr>
          <w:sz w:val="28"/>
          <w:szCs w:val="28"/>
        </w:rPr>
      </w:pPr>
      <w:r w:rsidRPr="004C383C">
        <w:rPr>
          <w:sz w:val="28"/>
          <w:szCs w:val="28"/>
        </w:rPr>
        <w:t>Чем больше степеней свободы имеет система, тем точнее будет пр</w:t>
      </w:r>
      <w:r w:rsidRPr="004C383C">
        <w:rPr>
          <w:sz w:val="28"/>
          <w:szCs w:val="28"/>
        </w:rPr>
        <w:t>и</w:t>
      </w:r>
      <w:r w:rsidRPr="004C383C">
        <w:rPr>
          <w:sz w:val="28"/>
          <w:szCs w:val="28"/>
        </w:rPr>
        <w:t>ближенное решение, которое в пределе стремится к точному, соответс</w:t>
      </w:r>
      <w:r w:rsidRPr="004C383C">
        <w:rPr>
          <w:sz w:val="28"/>
          <w:szCs w:val="28"/>
        </w:rPr>
        <w:t>т</w:t>
      </w:r>
      <w:r w:rsidRPr="004C383C">
        <w:rPr>
          <w:sz w:val="28"/>
          <w:szCs w:val="28"/>
        </w:rPr>
        <w:t>вующему истинному равновесию. Таким образом, теперь можно сформ</w:t>
      </w:r>
      <w:r w:rsidRPr="004C383C">
        <w:rPr>
          <w:sz w:val="28"/>
          <w:szCs w:val="28"/>
        </w:rPr>
        <w:t>у</w:t>
      </w:r>
      <w:r w:rsidRPr="004C383C">
        <w:rPr>
          <w:sz w:val="28"/>
          <w:szCs w:val="28"/>
        </w:rPr>
        <w:t>лировать необходимые условия сходимости метода конечных элементов.</w:t>
      </w:r>
    </w:p>
    <w:p w:rsidR="002350AF" w:rsidRPr="004C383C" w:rsidRDefault="002350AF" w:rsidP="00E913F6">
      <w:pPr>
        <w:widowControl w:val="0"/>
        <w:spacing w:line="252" w:lineRule="auto"/>
        <w:ind w:firstLine="709"/>
        <w:jc w:val="both"/>
        <w:rPr>
          <w:sz w:val="28"/>
          <w:szCs w:val="28"/>
        </w:rPr>
      </w:pPr>
      <w:r w:rsidRPr="004C383C">
        <w:rPr>
          <w:sz w:val="28"/>
          <w:szCs w:val="28"/>
        </w:rPr>
        <w:t xml:space="preserve">Если бы функция </w:t>
      </w:r>
      <w:r w:rsidRPr="00454D57">
        <w:rPr>
          <w:i/>
          <w:sz w:val="28"/>
          <w:szCs w:val="28"/>
          <w:lang w:val="en-US"/>
        </w:rPr>
        <w:t>x</w:t>
      </w:r>
      <w:r w:rsidRPr="004C383C">
        <w:rPr>
          <w:sz w:val="28"/>
          <w:szCs w:val="28"/>
        </w:rPr>
        <w:t xml:space="preserve"> была известна априори, то уравнения метода к</w:t>
      </w:r>
      <w:r w:rsidRPr="004C383C">
        <w:rPr>
          <w:sz w:val="28"/>
          <w:szCs w:val="28"/>
        </w:rPr>
        <w:t>о</w:t>
      </w:r>
      <w:r w:rsidRPr="004C383C">
        <w:rPr>
          <w:sz w:val="28"/>
          <w:szCs w:val="28"/>
        </w:rPr>
        <w:t>нечных элементов можно было бы получить непосредственным диффере</w:t>
      </w:r>
      <w:r w:rsidRPr="004C383C">
        <w:rPr>
          <w:sz w:val="28"/>
          <w:szCs w:val="28"/>
        </w:rPr>
        <w:t>н</w:t>
      </w:r>
      <w:r w:rsidRPr="004C383C">
        <w:rPr>
          <w:sz w:val="28"/>
          <w:szCs w:val="28"/>
        </w:rPr>
        <w:t>цированием в соответствии с (31).</w:t>
      </w:r>
    </w:p>
    <w:p w:rsidR="002350AF" w:rsidRDefault="002350AF" w:rsidP="00E913F6">
      <w:pPr>
        <w:widowControl w:val="0"/>
        <w:spacing w:line="252" w:lineRule="auto"/>
        <w:ind w:firstLine="709"/>
        <w:jc w:val="both"/>
        <w:rPr>
          <w:sz w:val="28"/>
          <w:szCs w:val="28"/>
        </w:rPr>
      </w:pPr>
      <w:r w:rsidRPr="004C383C">
        <w:rPr>
          <w:sz w:val="28"/>
          <w:szCs w:val="28"/>
        </w:rPr>
        <w:t>Подставляя в (29) определяющее уравнение теории упругости (4) и полагая, что нагру</w:t>
      </w:r>
      <w:r>
        <w:rPr>
          <w:sz w:val="28"/>
          <w:szCs w:val="28"/>
        </w:rPr>
        <w:t xml:space="preserve">зки не зависят от перемещений, </w:t>
      </w:r>
      <w:r w:rsidRPr="004C383C">
        <w:rPr>
          <w:sz w:val="28"/>
          <w:szCs w:val="28"/>
        </w:rPr>
        <w:t>после интегрирований полу</w:t>
      </w:r>
      <w:r>
        <w:rPr>
          <w:sz w:val="28"/>
          <w:szCs w:val="28"/>
        </w:rPr>
        <w:t>чаем</w:t>
      </w:r>
    </w:p>
    <w:tbl>
      <w:tblPr>
        <w:tblW w:w="0" w:type="auto"/>
        <w:tblLook w:val="04A0"/>
      </w:tblPr>
      <w:tblGrid>
        <w:gridCol w:w="8613"/>
        <w:gridCol w:w="731"/>
      </w:tblGrid>
      <w:tr w:rsidR="002350AF" w:rsidRPr="0036312D" w:rsidTr="005D6824">
        <w:trPr>
          <w:trHeight w:val="575"/>
        </w:trPr>
        <w:tc>
          <w:tcPr>
            <w:tcW w:w="8613" w:type="dxa"/>
            <w:vAlign w:val="center"/>
          </w:tcPr>
          <w:p w:rsidR="002350AF" w:rsidRPr="00D237F0" w:rsidRDefault="002350AF" w:rsidP="00E913F6">
            <w:pPr>
              <w:widowControl w:val="0"/>
              <w:spacing w:line="252" w:lineRule="auto"/>
              <w:ind w:firstLine="709"/>
              <w:jc w:val="center"/>
              <w:rPr>
                <w:sz w:val="28"/>
              </w:rPr>
            </w:pPr>
            <w:r w:rsidRPr="00D552CC">
              <w:rPr>
                <w:position w:val="-52"/>
                <w:sz w:val="28"/>
                <w:szCs w:val="28"/>
              </w:rPr>
              <w:object w:dxaOrig="4560" w:dyaOrig="1160">
                <v:shape id="_x0000_i1429" type="#_x0000_t75" style="width:270.75pt;height:69.75pt" o:ole="">
                  <v:imagedata r:id="rId757" o:title=""/>
                </v:shape>
                <o:OLEObject Type="Embed" ProgID="Equation.3" ShapeID="_x0000_i1429" DrawAspect="Content" ObjectID="_1504353325" r:id="rId758"/>
              </w:object>
            </w:r>
            <w:r>
              <w:rPr>
                <w:sz w:val="28"/>
              </w:rPr>
              <w:t>.</w:t>
            </w:r>
          </w:p>
        </w:tc>
        <w:tc>
          <w:tcPr>
            <w:tcW w:w="731" w:type="dxa"/>
            <w:vAlign w:val="center"/>
          </w:tcPr>
          <w:p w:rsidR="002350AF" w:rsidRPr="0036312D" w:rsidRDefault="002350AF" w:rsidP="00E913F6">
            <w:pPr>
              <w:widowControl w:val="0"/>
              <w:spacing w:line="252" w:lineRule="auto"/>
              <w:jc w:val="right"/>
              <w:rPr>
                <w:sz w:val="28"/>
                <w:szCs w:val="28"/>
              </w:rPr>
            </w:pPr>
            <w:r>
              <w:rPr>
                <w:sz w:val="28"/>
                <w:szCs w:val="28"/>
              </w:rPr>
              <w:t>(32</w:t>
            </w:r>
            <w:r w:rsidRPr="00AA4E38">
              <w:rPr>
                <w:sz w:val="28"/>
                <w:szCs w:val="28"/>
              </w:rPr>
              <w:t>)</w:t>
            </w:r>
          </w:p>
        </w:tc>
      </w:tr>
    </w:tbl>
    <w:p w:rsidR="00A967BA" w:rsidRDefault="00A967BA" w:rsidP="002350AF">
      <w:pPr>
        <w:widowControl w:val="0"/>
        <w:ind w:firstLine="709"/>
        <w:jc w:val="both"/>
        <w:rPr>
          <w:color w:val="FF0000"/>
          <w:sz w:val="28"/>
          <w:szCs w:val="28"/>
        </w:rPr>
      </w:pPr>
    </w:p>
    <w:p w:rsidR="002350AF" w:rsidRPr="004C383C" w:rsidRDefault="002350AF" w:rsidP="002350AF">
      <w:pPr>
        <w:widowControl w:val="0"/>
        <w:ind w:firstLine="709"/>
        <w:jc w:val="both"/>
        <w:rPr>
          <w:sz w:val="28"/>
          <w:szCs w:val="28"/>
        </w:rPr>
      </w:pPr>
      <w:r w:rsidRPr="00A967BA">
        <w:rPr>
          <w:sz w:val="28"/>
          <w:szCs w:val="28"/>
        </w:rPr>
        <w:t>В этом соотношении выражение в первых квадратных скобках соо</w:t>
      </w:r>
      <w:r w:rsidRPr="00A967BA">
        <w:rPr>
          <w:sz w:val="28"/>
          <w:szCs w:val="28"/>
        </w:rPr>
        <w:t>т</w:t>
      </w:r>
      <w:r w:rsidRPr="004C383C">
        <w:rPr>
          <w:sz w:val="28"/>
          <w:szCs w:val="28"/>
        </w:rPr>
        <w:t xml:space="preserve">ветствует величине </w:t>
      </w:r>
      <w:r w:rsidRPr="007B3035">
        <w:rPr>
          <w:i/>
          <w:sz w:val="28"/>
          <w:szCs w:val="28"/>
          <w:lang w:val="en-US"/>
        </w:rPr>
        <w:t>U</w:t>
      </w:r>
      <w:r w:rsidRPr="004C383C">
        <w:rPr>
          <w:sz w:val="28"/>
          <w:szCs w:val="28"/>
        </w:rPr>
        <w:t xml:space="preserve">, а во вторых – </w:t>
      </w:r>
      <w:r w:rsidRPr="007B3035">
        <w:rPr>
          <w:i/>
          <w:sz w:val="28"/>
          <w:szCs w:val="28"/>
          <w:lang w:val="en-US"/>
        </w:rPr>
        <w:t>W</w:t>
      </w:r>
      <w:r w:rsidRPr="004C383C">
        <w:rPr>
          <w:sz w:val="28"/>
          <w:szCs w:val="28"/>
        </w:rPr>
        <w:t xml:space="preserve">. На практике выражение для полной потенциальной энергии обычно записывается сразу, что часто более удобно для метода конечных элементов. </w:t>
      </w:r>
    </w:p>
    <w:p w:rsidR="002350AF" w:rsidRPr="004C383C" w:rsidRDefault="003E5AD8" w:rsidP="002350AF">
      <w:pPr>
        <w:widowControl w:val="0"/>
        <w:ind w:firstLine="709"/>
        <w:jc w:val="both"/>
        <w:rPr>
          <w:sz w:val="28"/>
          <w:szCs w:val="28"/>
        </w:rPr>
      </w:pPr>
      <w:r>
        <w:rPr>
          <w:sz w:val="28"/>
          <w:szCs w:val="28"/>
        </w:rPr>
        <w:lastRenderedPageBreak/>
        <w:t>Действительный минимум энергии</w:t>
      </w:r>
      <w:r w:rsidR="002350AF" w:rsidRPr="004C383C">
        <w:rPr>
          <w:sz w:val="28"/>
          <w:szCs w:val="28"/>
        </w:rPr>
        <w:t xml:space="preserve"> никогда не может быть достигнут ни при каком числе разбиений, так как задание функций формы огранич</w:t>
      </w:r>
      <w:r w:rsidR="002350AF" w:rsidRPr="004C383C">
        <w:rPr>
          <w:sz w:val="28"/>
          <w:szCs w:val="28"/>
        </w:rPr>
        <w:t>и</w:t>
      </w:r>
      <w:r w:rsidR="002350AF" w:rsidRPr="004C383C">
        <w:rPr>
          <w:sz w:val="28"/>
          <w:szCs w:val="28"/>
        </w:rPr>
        <w:t>вает число степеней свободы системы.</w:t>
      </w:r>
    </w:p>
    <w:p w:rsidR="002350AF" w:rsidRPr="004C383C" w:rsidRDefault="002350AF" w:rsidP="002350AF">
      <w:pPr>
        <w:widowControl w:val="0"/>
        <w:ind w:firstLine="709"/>
        <w:jc w:val="both"/>
        <w:rPr>
          <w:sz w:val="28"/>
          <w:szCs w:val="28"/>
        </w:rPr>
      </w:pPr>
      <w:r w:rsidRPr="004C383C">
        <w:rPr>
          <w:sz w:val="28"/>
          <w:szCs w:val="28"/>
        </w:rPr>
        <w:t>Для обеспечения сходимост</w:t>
      </w:r>
      <w:r w:rsidR="003E5AD8">
        <w:rPr>
          <w:sz w:val="28"/>
          <w:szCs w:val="28"/>
        </w:rPr>
        <w:t>и процесса к точному решению</w:t>
      </w:r>
      <w:r w:rsidRPr="004C383C">
        <w:rPr>
          <w:sz w:val="28"/>
          <w:szCs w:val="28"/>
        </w:rPr>
        <w:t xml:space="preserve"> необх</w:t>
      </w:r>
      <w:r w:rsidRPr="004C383C">
        <w:rPr>
          <w:sz w:val="28"/>
          <w:szCs w:val="28"/>
        </w:rPr>
        <w:t>о</w:t>
      </w:r>
      <w:r w:rsidRPr="004C383C">
        <w:rPr>
          <w:sz w:val="28"/>
          <w:szCs w:val="28"/>
        </w:rPr>
        <w:t>димо</w:t>
      </w:r>
      <w:r>
        <w:rPr>
          <w:sz w:val="28"/>
          <w:szCs w:val="28"/>
        </w:rPr>
        <w:t xml:space="preserve">, </w:t>
      </w:r>
      <w:r w:rsidRPr="004C383C">
        <w:rPr>
          <w:sz w:val="28"/>
          <w:szCs w:val="28"/>
        </w:rPr>
        <w:t>что</w:t>
      </w:r>
      <w:r>
        <w:rPr>
          <w:sz w:val="28"/>
          <w:szCs w:val="28"/>
        </w:rPr>
        <w:t>бы</w:t>
      </w:r>
      <w:r w:rsidRPr="004C383C">
        <w:rPr>
          <w:sz w:val="28"/>
          <w:szCs w:val="28"/>
        </w:rPr>
        <w:t xml:space="preserve"> функция перемещений как можно точнее описыва</w:t>
      </w:r>
      <w:r>
        <w:rPr>
          <w:sz w:val="28"/>
          <w:szCs w:val="28"/>
        </w:rPr>
        <w:t>ла</w:t>
      </w:r>
      <w:r w:rsidRPr="004C383C">
        <w:rPr>
          <w:sz w:val="28"/>
          <w:szCs w:val="28"/>
        </w:rPr>
        <w:t xml:space="preserve"> истинные перемещения.</w:t>
      </w:r>
    </w:p>
    <w:p w:rsidR="002350AF" w:rsidRPr="00A967BA" w:rsidRDefault="002350AF" w:rsidP="002350AF">
      <w:pPr>
        <w:widowControl w:val="0"/>
        <w:ind w:firstLine="709"/>
        <w:jc w:val="both"/>
        <w:rPr>
          <w:sz w:val="28"/>
          <w:szCs w:val="28"/>
        </w:rPr>
      </w:pPr>
      <w:r w:rsidRPr="00A967BA">
        <w:rPr>
          <w:sz w:val="28"/>
          <w:szCs w:val="28"/>
        </w:rPr>
        <w:t>Таким образом, можно сформулировать следующие критерии сход</w:t>
      </w:r>
      <w:r w:rsidRPr="00A967BA">
        <w:rPr>
          <w:sz w:val="28"/>
          <w:szCs w:val="28"/>
        </w:rPr>
        <w:t>и</w:t>
      </w:r>
      <w:r w:rsidRPr="00A967BA">
        <w:rPr>
          <w:sz w:val="28"/>
          <w:szCs w:val="28"/>
        </w:rPr>
        <w:t>мости метода конечных элементов, которым должна удовлетворять фун</w:t>
      </w:r>
      <w:r w:rsidRPr="00A967BA">
        <w:rPr>
          <w:sz w:val="28"/>
          <w:szCs w:val="28"/>
        </w:rPr>
        <w:t>к</w:t>
      </w:r>
      <w:r w:rsidRPr="00A967BA">
        <w:rPr>
          <w:sz w:val="28"/>
          <w:szCs w:val="28"/>
        </w:rPr>
        <w:t>ция перемещений:</w:t>
      </w:r>
    </w:p>
    <w:p w:rsidR="002350AF" w:rsidRDefault="002350AF" w:rsidP="002350AF">
      <w:pPr>
        <w:widowControl w:val="0"/>
        <w:ind w:firstLine="709"/>
        <w:jc w:val="both"/>
        <w:rPr>
          <w:sz w:val="28"/>
          <w:szCs w:val="28"/>
        </w:rPr>
      </w:pPr>
      <w:r w:rsidRPr="004C383C">
        <w:rPr>
          <w:sz w:val="28"/>
          <w:szCs w:val="28"/>
        </w:rPr>
        <w:t xml:space="preserve">1. </w:t>
      </w:r>
      <w:r w:rsidRPr="00754354">
        <w:rPr>
          <w:sz w:val="28"/>
          <w:szCs w:val="28"/>
        </w:rPr>
        <w:t xml:space="preserve">Отсутствие </w:t>
      </w:r>
      <w:r w:rsidRPr="004C383C">
        <w:rPr>
          <w:sz w:val="28"/>
          <w:szCs w:val="28"/>
        </w:rPr>
        <w:t>деформаци</w:t>
      </w:r>
      <w:r>
        <w:rPr>
          <w:sz w:val="28"/>
          <w:szCs w:val="28"/>
        </w:rPr>
        <w:t>и</w:t>
      </w:r>
      <w:r w:rsidRPr="004C383C">
        <w:rPr>
          <w:sz w:val="28"/>
          <w:szCs w:val="28"/>
        </w:rPr>
        <w:t xml:space="preserve"> элемента при узловых перемещениях, в</w:t>
      </w:r>
      <w:r w:rsidRPr="004C383C">
        <w:rPr>
          <w:sz w:val="28"/>
          <w:szCs w:val="28"/>
        </w:rPr>
        <w:t>ы</w:t>
      </w:r>
      <w:r w:rsidRPr="004C383C">
        <w:rPr>
          <w:sz w:val="28"/>
          <w:szCs w:val="28"/>
        </w:rPr>
        <w:t xml:space="preserve">званных </w:t>
      </w:r>
      <w:r>
        <w:rPr>
          <w:sz w:val="28"/>
          <w:szCs w:val="28"/>
        </w:rPr>
        <w:t>его смещением как жесткого тела.</w:t>
      </w:r>
    </w:p>
    <w:p w:rsidR="002350AF" w:rsidRPr="006075BD" w:rsidRDefault="002350AF" w:rsidP="002350AF">
      <w:pPr>
        <w:widowControl w:val="0"/>
        <w:ind w:firstLine="709"/>
        <w:jc w:val="both"/>
        <w:rPr>
          <w:spacing w:val="-2"/>
          <w:sz w:val="28"/>
          <w:szCs w:val="28"/>
        </w:rPr>
      </w:pPr>
      <w:r w:rsidRPr="004C383C">
        <w:rPr>
          <w:sz w:val="28"/>
          <w:szCs w:val="28"/>
        </w:rPr>
        <w:t xml:space="preserve">2. </w:t>
      </w:r>
      <w:r w:rsidRPr="006075BD">
        <w:rPr>
          <w:spacing w:val="-2"/>
          <w:sz w:val="28"/>
          <w:szCs w:val="28"/>
        </w:rPr>
        <w:t>Узловые перемещения должны соответствовать условию постоя</w:t>
      </w:r>
      <w:r w:rsidRPr="006075BD">
        <w:rPr>
          <w:spacing w:val="-2"/>
          <w:sz w:val="28"/>
          <w:szCs w:val="28"/>
        </w:rPr>
        <w:t>н</w:t>
      </w:r>
      <w:r w:rsidRPr="006075BD">
        <w:rPr>
          <w:spacing w:val="-2"/>
          <w:sz w:val="28"/>
          <w:szCs w:val="28"/>
        </w:rPr>
        <w:t>ной деформации, это состояние действительно реализовывалось в элементе.</w:t>
      </w:r>
    </w:p>
    <w:p w:rsidR="002350AF" w:rsidRPr="004C383C" w:rsidRDefault="002350AF" w:rsidP="002350AF">
      <w:pPr>
        <w:widowControl w:val="0"/>
        <w:ind w:firstLine="709"/>
        <w:jc w:val="both"/>
        <w:rPr>
          <w:sz w:val="28"/>
          <w:szCs w:val="28"/>
        </w:rPr>
      </w:pPr>
      <w:r w:rsidRPr="004C383C">
        <w:rPr>
          <w:sz w:val="28"/>
          <w:szCs w:val="28"/>
        </w:rPr>
        <w:t xml:space="preserve">3. </w:t>
      </w:r>
      <w:r>
        <w:rPr>
          <w:sz w:val="28"/>
          <w:szCs w:val="28"/>
        </w:rPr>
        <w:t>Д</w:t>
      </w:r>
      <w:r w:rsidRPr="004C383C">
        <w:rPr>
          <w:sz w:val="28"/>
          <w:szCs w:val="28"/>
        </w:rPr>
        <w:t xml:space="preserve">еформации на границах между элементами </w:t>
      </w:r>
      <w:r w:rsidR="003E5AD8">
        <w:rPr>
          <w:sz w:val="28"/>
          <w:szCs w:val="28"/>
        </w:rPr>
        <w:t xml:space="preserve">должны быть </w:t>
      </w:r>
      <w:r>
        <w:rPr>
          <w:sz w:val="28"/>
          <w:szCs w:val="28"/>
        </w:rPr>
        <w:t>коне</w:t>
      </w:r>
      <w:r>
        <w:rPr>
          <w:sz w:val="28"/>
          <w:szCs w:val="28"/>
        </w:rPr>
        <w:t>ч</w:t>
      </w:r>
      <w:r>
        <w:rPr>
          <w:sz w:val="28"/>
          <w:szCs w:val="28"/>
        </w:rPr>
        <w:t>ными.</w:t>
      </w:r>
    </w:p>
    <w:p w:rsidR="002350AF" w:rsidRDefault="002350AF" w:rsidP="002350AF">
      <w:pPr>
        <w:widowControl w:val="0"/>
        <w:ind w:firstLine="709"/>
        <w:jc w:val="both"/>
        <w:rPr>
          <w:sz w:val="28"/>
        </w:rPr>
      </w:pPr>
      <w:r w:rsidRPr="00023A5D">
        <w:rPr>
          <w:sz w:val="28"/>
          <w:szCs w:val="28"/>
        </w:rPr>
        <w:t xml:space="preserve">На базе </w:t>
      </w:r>
      <w:r>
        <w:rPr>
          <w:sz w:val="28"/>
          <w:szCs w:val="28"/>
        </w:rPr>
        <w:t xml:space="preserve">модели </w:t>
      </w:r>
      <w:r w:rsidRPr="00023A5D">
        <w:rPr>
          <w:sz w:val="28"/>
          <w:szCs w:val="28"/>
        </w:rPr>
        <w:t>разработано программно-методическо</w:t>
      </w:r>
      <w:r>
        <w:rPr>
          <w:sz w:val="28"/>
          <w:szCs w:val="28"/>
        </w:rPr>
        <w:t>е</w:t>
      </w:r>
      <w:r w:rsidRPr="00023A5D">
        <w:rPr>
          <w:sz w:val="28"/>
          <w:szCs w:val="28"/>
        </w:rPr>
        <w:t xml:space="preserve"> обеспечени</w:t>
      </w:r>
      <w:r>
        <w:rPr>
          <w:sz w:val="28"/>
          <w:szCs w:val="28"/>
        </w:rPr>
        <w:t>е</w:t>
      </w:r>
      <w:r w:rsidRPr="00023A5D">
        <w:rPr>
          <w:sz w:val="28"/>
          <w:szCs w:val="28"/>
        </w:rPr>
        <w:t xml:space="preserve"> </w:t>
      </w:r>
      <w:r>
        <w:rPr>
          <w:sz w:val="28"/>
          <w:szCs w:val="28"/>
        </w:rPr>
        <w:t>и п</w:t>
      </w:r>
      <w:r w:rsidRPr="00023A5D">
        <w:rPr>
          <w:sz w:val="28"/>
        </w:rPr>
        <w:t>роведен вычислительный эксперимент с использованием реальных н</w:t>
      </w:r>
      <w:r w:rsidRPr="00023A5D">
        <w:rPr>
          <w:sz w:val="28"/>
        </w:rPr>
        <w:t>а</w:t>
      </w:r>
      <w:r w:rsidRPr="00023A5D">
        <w:rPr>
          <w:sz w:val="28"/>
        </w:rPr>
        <w:t>чальных и граничных условий, соответствующих существующей констру</w:t>
      </w:r>
      <w:r w:rsidRPr="00023A5D">
        <w:rPr>
          <w:sz w:val="28"/>
        </w:rPr>
        <w:t>к</w:t>
      </w:r>
      <w:r w:rsidRPr="00023A5D">
        <w:rPr>
          <w:sz w:val="28"/>
        </w:rPr>
        <w:t>ции КЗ диаметром 100 мм</w:t>
      </w:r>
      <w:r>
        <w:rPr>
          <w:sz w:val="28"/>
        </w:rPr>
        <w:t>.</w:t>
      </w:r>
    </w:p>
    <w:p w:rsidR="002350AF" w:rsidRPr="008340CC" w:rsidRDefault="002350AF" w:rsidP="002350AF">
      <w:pPr>
        <w:widowControl w:val="0"/>
        <w:ind w:firstLine="709"/>
        <w:jc w:val="both"/>
      </w:pPr>
      <w:r w:rsidRPr="008340CC">
        <w:rPr>
          <w:sz w:val="28"/>
          <w:szCs w:val="28"/>
        </w:rPr>
        <w:t>Значения плотности в заряде ВС, полученные экспериментальным и расче</w:t>
      </w:r>
      <w:r w:rsidR="003E5AD8">
        <w:rPr>
          <w:sz w:val="28"/>
          <w:szCs w:val="28"/>
        </w:rPr>
        <w:t>тным путем</w:t>
      </w:r>
      <w:r w:rsidR="006075BD">
        <w:rPr>
          <w:sz w:val="28"/>
          <w:szCs w:val="28"/>
        </w:rPr>
        <w:t>, приведены в таблице</w:t>
      </w:r>
      <w:r w:rsidRPr="008340CC">
        <w:rPr>
          <w:sz w:val="28"/>
          <w:szCs w:val="28"/>
        </w:rPr>
        <w:t>. Измерения проводились в поп</w:t>
      </w:r>
      <w:r w:rsidRPr="008340CC">
        <w:rPr>
          <w:sz w:val="28"/>
          <w:szCs w:val="28"/>
        </w:rPr>
        <w:t>е</w:t>
      </w:r>
      <w:r w:rsidRPr="008340CC">
        <w:rPr>
          <w:sz w:val="28"/>
          <w:szCs w:val="28"/>
        </w:rPr>
        <w:t>речных сечениях заряда с помощью томографа с шагом 25</w:t>
      </w:r>
      <w:r w:rsidR="003E5AD8">
        <w:rPr>
          <w:sz w:val="28"/>
          <w:szCs w:val="28"/>
        </w:rPr>
        <w:t xml:space="preserve"> мм</w:t>
      </w:r>
      <w:r w:rsidRPr="008340CC">
        <w:rPr>
          <w:sz w:val="28"/>
          <w:szCs w:val="28"/>
        </w:rPr>
        <w:t xml:space="preserve"> и </w:t>
      </w:r>
      <w:smartTag w:uri="urn:schemas-microsoft-com:office:smarttags" w:element="metricconverter">
        <w:smartTagPr>
          <w:attr w:name="ProductID" w:val="50 мм"/>
        </w:smartTagPr>
        <w:r w:rsidRPr="008340CC">
          <w:rPr>
            <w:sz w:val="28"/>
            <w:szCs w:val="28"/>
          </w:rPr>
          <w:t>50 мм</w:t>
        </w:r>
      </w:smartTag>
      <w:r w:rsidRPr="008340CC">
        <w:rPr>
          <w:sz w:val="28"/>
          <w:szCs w:val="28"/>
        </w:rPr>
        <w:t>. С</w:t>
      </w:r>
      <w:r w:rsidRPr="008340CC">
        <w:rPr>
          <w:sz w:val="28"/>
          <w:szCs w:val="28"/>
        </w:rPr>
        <w:t>е</w:t>
      </w:r>
      <w:r w:rsidRPr="008340CC">
        <w:rPr>
          <w:sz w:val="28"/>
          <w:szCs w:val="28"/>
        </w:rPr>
        <w:t>чение на величину отступа смещалось от основания облицовки.</w:t>
      </w:r>
    </w:p>
    <w:p w:rsidR="002350AF" w:rsidRPr="00E768F8" w:rsidRDefault="002350AF" w:rsidP="002350AF">
      <w:pPr>
        <w:widowControl w:val="0"/>
        <w:ind w:firstLine="709"/>
        <w:jc w:val="right"/>
        <w:rPr>
          <w:i/>
        </w:rPr>
      </w:pPr>
    </w:p>
    <w:p w:rsidR="002350AF" w:rsidRDefault="002350AF" w:rsidP="002350AF">
      <w:pPr>
        <w:widowControl w:val="0"/>
        <w:jc w:val="center"/>
        <w:rPr>
          <w:b/>
          <w:vertAlign w:val="superscript"/>
        </w:rPr>
      </w:pPr>
      <w:r w:rsidRPr="008340CC">
        <w:rPr>
          <w:b/>
        </w:rPr>
        <w:t>Плотность взрывчатого снаряжения,</w:t>
      </w:r>
      <w:r w:rsidRPr="008340CC">
        <w:t xml:space="preserve"> </w:t>
      </w:r>
      <w:r w:rsidRPr="008340CC">
        <w:rPr>
          <w:b/>
        </w:rPr>
        <w:t>г/см</w:t>
      </w:r>
      <w:r w:rsidRPr="008340CC">
        <w:rPr>
          <w:b/>
          <w:vertAlign w:val="superscript"/>
        </w:rPr>
        <w:t>3</w:t>
      </w:r>
    </w:p>
    <w:p w:rsidR="003B0163" w:rsidRPr="008340CC" w:rsidRDefault="003B0163" w:rsidP="002350AF">
      <w:pPr>
        <w:widowControl w:val="0"/>
        <w:jc w:val="cente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8"/>
        <w:gridCol w:w="1386"/>
        <w:gridCol w:w="1386"/>
        <w:gridCol w:w="1325"/>
        <w:gridCol w:w="990"/>
        <w:gridCol w:w="1327"/>
      </w:tblGrid>
      <w:tr w:rsidR="002350AF" w:rsidRPr="00C4392C" w:rsidTr="005D6824">
        <w:trPr>
          <w:jc w:val="center"/>
        </w:trPr>
        <w:tc>
          <w:tcPr>
            <w:tcW w:w="3258" w:type="dxa"/>
            <w:vMerge w:val="restart"/>
            <w:tcBorders>
              <w:left w:val="single" w:sz="4" w:space="0" w:color="auto"/>
              <w:right w:val="single" w:sz="4" w:space="0" w:color="auto"/>
            </w:tcBorders>
            <w:vAlign w:val="center"/>
          </w:tcPr>
          <w:p w:rsidR="002350AF" w:rsidRPr="00C4392C" w:rsidRDefault="002350AF" w:rsidP="005D6824">
            <w:pPr>
              <w:widowControl w:val="0"/>
              <w:jc w:val="center"/>
            </w:pPr>
            <w:r w:rsidRPr="00C4392C">
              <w:t>Источник</w:t>
            </w:r>
          </w:p>
          <w:p w:rsidR="002350AF" w:rsidRPr="00C4392C" w:rsidRDefault="002350AF" w:rsidP="005D6824">
            <w:pPr>
              <w:widowControl w:val="0"/>
              <w:jc w:val="center"/>
            </w:pPr>
            <w:r w:rsidRPr="00C4392C">
              <w:t>информации</w:t>
            </w:r>
          </w:p>
        </w:tc>
        <w:tc>
          <w:tcPr>
            <w:tcW w:w="5814" w:type="dxa"/>
            <w:gridSpan w:val="5"/>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right="-89" w:firstLine="8"/>
              <w:jc w:val="center"/>
            </w:pPr>
            <w:r w:rsidRPr="00C4392C">
              <w:t xml:space="preserve">Положение сечения, </w:t>
            </w:r>
            <w:r w:rsidR="00C4392C" w:rsidRPr="00C4392C">
              <w:t xml:space="preserve">отступ в </w:t>
            </w:r>
            <w:r w:rsidRPr="00C4392C">
              <w:t>мм</w:t>
            </w:r>
          </w:p>
        </w:tc>
      </w:tr>
      <w:tr w:rsidR="002350AF" w:rsidRPr="00C4392C" w:rsidTr="005D6824">
        <w:trPr>
          <w:jc w:val="center"/>
        </w:trPr>
        <w:tc>
          <w:tcPr>
            <w:tcW w:w="3258" w:type="dxa"/>
            <w:vMerge/>
            <w:tcBorders>
              <w:left w:val="single" w:sz="4" w:space="0" w:color="auto"/>
              <w:bottom w:val="single" w:sz="4" w:space="0" w:color="auto"/>
              <w:right w:val="single" w:sz="4" w:space="0" w:color="auto"/>
            </w:tcBorders>
            <w:vAlign w:val="center"/>
          </w:tcPr>
          <w:p w:rsidR="002350AF" w:rsidRPr="00C4392C" w:rsidRDefault="002350AF" w:rsidP="005D6824">
            <w:pPr>
              <w:widowControl w:val="0"/>
              <w:jc w:val="center"/>
            </w:pPr>
          </w:p>
        </w:tc>
        <w:tc>
          <w:tcPr>
            <w:tcW w:w="1122" w:type="dxa"/>
            <w:tcBorders>
              <w:top w:val="single" w:sz="4" w:space="0" w:color="auto"/>
              <w:left w:val="single" w:sz="4" w:space="0" w:color="auto"/>
              <w:bottom w:val="single" w:sz="4" w:space="0" w:color="auto"/>
              <w:right w:val="single" w:sz="4" w:space="0" w:color="auto"/>
            </w:tcBorders>
            <w:vAlign w:val="center"/>
          </w:tcPr>
          <w:p w:rsidR="00C4392C" w:rsidRPr="00C4392C" w:rsidRDefault="003E5AD8" w:rsidP="005D6824">
            <w:pPr>
              <w:widowControl w:val="0"/>
              <w:ind w:left="-8" w:firstLine="8"/>
              <w:jc w:val="center"/>
            </w:pPr>
            <w:r>
              <w:t>30</w:t>
            </w:r>
          </w:p>
          <w:p w:rsidR="002350AF" w:rsidRPr="00C4392C" w:rsidRDefault="00C4392C" w:rsidP="005D6824">
            <w:pPr>
              <w:widowControl w:val="0"/>
              <w:ind w:left="-8" w:firstLine="8"/>
              <w:jc w:val="center"/>
            </w:pPr>
            <w:r w:rsidRPr="00C4392C">
              <w:rPr>
                <w:iCs/>
              </w:rPr>
              <w:t>(</w:t>
            </w:r>
            <w:r w:rsidRPr="00C4392C">
              <w:t>от осн</w:t>
            </w:r>
            <w:r w:rsidRPr="00C4392C">
              <w:t>о</w:t>
            </w:r>
            <w:r w:rsidRPr="00C4392C">
              <w:t>вания</w:t>
            </w:r>
            <w:r w:rsidRPr="00C4392C">
              <w:br/>
              <w:t>облицовки)</w:t>
            </w:r>
          </w:p>
        </w:tc>
        <w:tc>
          <w:tcPr>
            <w:tcW w:w="1010" w:type="dxa"/>
            <w:tcBorders>
              <w:top w:val="single" w:sz="4" w:space="0" w:color="auto"/>
              <w:left w:val="single" w:sz="4" w:space="0" w:color="auto"/>
              <w:bottom w:val="single" w:sz="4" w:space="0" w:color="auto"/>
              <w:right w:val="single" w:sz="4" w:space="0" w:color="auto"/>
            </w:tcBorders>
            <w:vAlign w:val="center"/>
          </w:tcPr>
          <w:p w:rsidR="00C4392C" w:rsidRPr="00C4392C" w:rsidRDefault="003E5AD8" w:rsidP="005D6824">
            <w:pPr>
              <w:widowControl w:val="0"/>
              <w:ind w:left="-8" w:firstLine="8"/>
              <w:jc w:val="center"/>
              <w:rPr>
                <w:iCs/>
              </w:rPr>
            </w:pPr>
            <w:r>
              <w:t>80</w:t>
            </w:r>
          </w:p>
          <w:p w:rsidR="002350AF" w:rsidRPr="00C4392C" w:rsidRDefault="00C4392C" w:rsidP="00C4392C">
            <w:pPr>
              <w:widowControl w:val="0"/>
              <w:ind w:left="-8" w:firstLine="8"/>
              <w:jc w:val="center"/>
              <w:rPr>
                <w:iCs/>
              </w:rPr>
            </w:pPr>
            <w:r w:rsidRPr="00C4392C">
              <w:rPr>
                <w:iCs/>
              </w:rPr>
              <w:t>(</w:t>
            </w:r>
            <w:r w:rsidRPr="00C4392C">
              <w:t>от осн</w:t>
            </w:r>
            <w:r w:rsidRPr="00C4392C">
              <w:t>о</w:t>
            </w:r>
            <w:r w:rsidRPr="00C4392C">
              <w:t>вания</w:t>
            </w:r>
            <w:r w:rsidRPr="00C4392C">
              <w:br/>
              <w:t>облицовки)</w:t>
            </w:r>
          </w:p>
        </w:tc>
        <w:tc>
          <w:tcPr>
            <w:tcW w:w="1334" w:type="dxa"/>
            <w:tcBorders>
              <w:top w:val="single" w:sz="4" w:space="0" w:color="auto"/>
              <w:left w:val="single" w:sz="4" w:space="0" w:color="auto"/>
              <w:bottom w:val="single" w:sz="4" w:space="0" w:color="auto"/>
              <w:right w:val="single" w:sz="4" w:space="0" w:color="auto"/>
            </w:tcBorders>
            <w:vAlign w:val="center"/>
          </w:tcPr>
          <w:p w:rsidR="002350AF" w:rsidRPr="00C4392C" w:rsidRDefault="003E5AD8" w:rsidP="005D6824">
            <w:pPr>
              <w:widowControl w:val="0"/>
              <w:ind w:left="-8" w:right="-76" w:firstLine="8"/>
              <w:jc w:val="center"/>
              <w:rPr>
                <w:iCs/>
              </w:rPr>
            </w:pPr>
            <w:r>
              <w:t>105</w:t>
            </w:r>
          </w:p>
          <w:p w:rsidR="002350AF" w:rsidRPr="00C4392C" w:rsidRDefault="00C4392C" w:rsidP="005D6824">
            <w:pPr>
              <w:widowControl w:val="0"/>
              <w:ind w:left="-8" w:right="-76" w:firstLine="8"/>
              <w:jc w:val="center"/>
            </w:pPr>
            <w:r w:rsidRPr="00C4392C">
              <w:t>(от</w:t>
            </w:r>
            <w:r w:rsidR="002350AF" w:rsidRPr="00C4392C">
              <w:t xml:space="preserve"> верш</w:t>
            </w:r>
            <w:r w:rsidR="002350AF" w:rsidRPr="00C4392C">
              <w:t>и</w:t>
            </w:r>
            <w:r w:rsidRPr="00C4392C">
              <w:t xml:space="preserve">ны </w:t>
            </w:r>
            <w:r w:rsidR="002350AF" w:rsidRPr="00C4392C">
              <w:t>обл</w:t>
            </w:r>
            <w:r w:rsidR="002350AF" w:rsidRPr="00C4392C">
              <w:t>и</w:t>
            </w:r>
            <w:r w:rsidR="002350AF" w:rsidRPr="00C4392C">
              <w:t>цовки)</w:t>
            </w:r>
          </w:p>
        </w:tc>
        <w:tc>
          <w:tcPr>
            <w:tcW w:w="1012" w:type="dxa"/>
            <w:tcBorders>
              <w:top w:val="single" w:sz="4" w:space="0" w:color="auto"/>
              <w:left w:val="single" w:sz="4" w:space="0" w:color="auto"/>
              <w:bottom w:val="single" w:sz="4" w:space="0" w:color="auto"/>
              <w:right w:val="single" w:sz="4" w:space="0" w:color="auto"/>
            </w:tcBorders>
            <w:vAlign w:val="center"/>
          </w:tcPr>
          <w:p w:rsidR="002350AF" w:rsidRPr="00C4392C" w:rsidRDefault="003E5AD8" w:rsidP="005D6824">
            <w:pPr>
              <w:widowControl w:val="0"/>
              <w:ind w:left="-8" w:right="-76" w:firstLine="8"/>
              <w:jc w:val="center"/>
            </w:pPr>
            <w:r>
              <w:t>105</w:t>
            </w:r>
          </w:p>
          <w:p w:rsidR="002350AF" w:rsidRPr="00C4392C" w:rsidRDefault="00C4392C" w:rsidP="005D6824">
            <w:pPr>
              <w:widowControl w:val="0"/>
              <w:ind w:left="-8" w:right="-76" w:firstLine="8"/>
              <w:jc w:val="center"/>
            </w:pPr>
            <w:r w:rsidRPr="00C4392C">
              <w:t>(от</w:t>
            </w:r>
            <w:r w:rsidR="002350AF" w:rsidRPr="00C4392C">
              <w:t xml:space="preserve"> ко</w:t>
            </w:r>
            <w:r w:rsidR="002350AF" w:rsidRPr="00C4392C">
              <w:t>р</w:t>
            </w:r>
            <w:r w:rsidR="002350AF" w:rsidRPr="00C4392C">
              <w:t>пуса заряда)</w:t>
            </w:r>
          </w:p>
        </w:tc>
        <w:tc>
          <w:tcPr>
            <w:tcW w:w="1336" w:type="dxa"/>
            <w:tcBorders>
              <w:top w:val="single" w:sz="4" w:space="0" w:color="auto"/>
              <w:left w:val="single" w:sz="4" w:space="0" w:color="auto"/>
              <w:bottom w:val="single" w:sz="4" w:space="0" w:color="auto"/>
              <w:right w:val="single" w:sz="4" w:space="0" w:color="auto"/>
            </w:tcBorders>
            <w:vAlign w:val="center"/>
          </w:tcPr>
          <w:p w:rsidR="002350AF" w:rsidRPr="00C4392C" w:rsidRDefault="003E5AD8" w:rsidP="005D6824">
            <w:pPr>
              <w:widowControl w:val="0"/>
              <w:ind w:left="-8" w:right="-76" w:firstLine="8"/>
              <w:jc w:val="center"/>
            </w:pPr>
            <w:r>
              <w:t>130</w:t>
            </w:r>
            <w:r w:rsidR="002350AF" w:rsidRPr="00C4392C">
              <w:rPr>
                <w:iCs/>
              </w:rPr>
              <w:br/>
              <w:t>(</w:t>
            </w:r>
            <w:r w:rsidR="00C4392C" w:rsidRPr="00C4392C">
              <w:t xml:space="preserve">от </w:t>
            </w:r>
            <w:r w:rsidR="002350AF" w:rsidRPr="00C4392C">
              <w:t>основ</w:t>
            </w:r>
            <w:r w:rsidR="002350AF" w:rsidRPr="00C4392C">
              <w:t>а</w:t>
            </w:r>
            <w:r w:rsidR="002350AF" w:rsidRPr="00C4392C">
              <w:t>ния</w:t>
            </w:r>
            <w:r w:rsidR="002350AF" w:rsidRPr="00C4392C">
              <w:br/>
              <w:t>облицовки)</w:t>
            </w:r>
          </w:p>
        </w:tc>
      </w:tr>
      <w:tr w:rsidR="002350AF" w:rsidRPr="00C4392C" w:rsidTr="005D6824">
        <w:trPr>
          <w:jc w:val="center"/>
        </w:trPr>
        <w:tc>
          <w:tcPr>
            <w:tcW w:w="3258"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pPr>
            <w:r w:rsidRPr="00C4392C">
              <w:t>Эксперимент</w:t>
            </w:r>
          </w:p>
        </w:tc>
        <w:tc>
          <w:tcPr>
            <w:tcW w:w="1122"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1,843</w:t>
            </w:r>
          </w:p>
        </w:tc>
        <w:tc>
          <w:tcPr>
            <w:tcW w:w="1010"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1,846</w:t>
            </w:r>
          </w:p>
        </w:tc>
        <w:tc>
          <w:tcPr>
            <w:tcW w:w="1334"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1,855</w:t>
            </w:r>
          </w:p>
        </w:tc>
        <w:tc>
          <w:tcPr>
            <w:tcW w:w="1012"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1,830</w:t>
            </w:r>
          </w:p>
        </w:tc>
        <w:tc>
          <w:tcPr>
            <w:tcW w:w="1336"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1,825</w:t>
            </w:r>
          </w:p>
        </w:tc>
      </w:tr>
      <w:tr w:rsidR="002350AF" w:rsidRPr="00C4392C" w:rsidTr="005D6824">
        <w:trPr>
          <w:jc w:val="center"/>
        </w:trPr>
        <w:tc>
          <w:tcPr>
            <w:tcW w:w="3258"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pPr>
            <w:r w:rsidRPr="00C4392C">
              <w:t>Расчет</w:t>
            </w:r>
          </w:p>
        </w:tc>
        <w:tc>
          <w:tcPr>
            <w:tcW w:w="1122"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1,827</w:t>
            </w:r>
          </w:p>
        </w:tc>
        <w:tc>
          <w:tcPr>
            <w:tcW w:w="1010"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1,836</w:t>
            </w:r>
          </w:p>
        </w:tc>
        <w:tc>
          <w:tcPr>
            <w:tcW w:w="1334"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1,842</w:t>
            </w:r>
          </w:p>
        </w:tc>
        <w:tc>
          <w:tcPr>
            <w:tcW w:w="1012"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1,830</w:t>
            </w:r>
          </w:p>
        </w:tc>
        <w:tc>
          <w:tcPr>
            <w:tcW w:w="1336" w:type="dxa"/>
            <w:tcBorders>
              <w:top w:val="single" w:sz="4" w:space="0" w:color="auto"/>
              <w:left w:val="single" w:sz="4" w:space="0" w:color="auto"/>
              <w:bottom w:val="single" w:sz="4" w:space="0" w:color="auto"/>
              <w:right w:val="single" w:sz="4" w:space="0" w:color="auto"/>
            </w:tcBorders>
            <w:vAlign w:val="center"/>
          </w:tcPr>
          <w:p w:rsidR="002350AF" w:rsidRPr="00C4392C" w:rsidRDefault="002350AF" w:rsidP="005D6824">
            <w:pPr>
              <w:widowControl w:val="0"/>
              <w:ind w:left="-8" w:firstLine="8"/>
              <w:jc w:val="center"/>
            </w:pPr>
            <w:r w:rsidRPr="00C4392C">
              <w:t>1,827</w:t>
            </w:r>
          </w:p>
        </w:tc>
      </w:tr>
    </w:tbl>
    <w:p w:rsidR="002350AF" w:rsidRPr="008340CC" w:rsidRDefault="002350AF" w:rsidP="002350AF">
      <w:pPr>
        <w:widowControl w:val="0"/>
        <w:ind w:firstLine="709"/>
        <w:jc w:val="both"/>
        <w:rPr>
          <w:sz w:val="28"/>
          <w:szCs w:val="28"/>
        </w:rPr>
      </w:pPr>
    </w:p>
    <w:p w:rsidR="002350AF" w:rsidRPr="002E525E" w:rsidRDefault="002350AF" w:rsidP="002350AF">
      <w:pPr>
        <w:widowControl w:val="0"/>
        <w:ind w:firstLine="709"/>
        <w:jc w:val="both"/>
        <w:rPr>
          <w:sz w:val="28"/>
          <w:szCs w:val="28"/>
        </w:rPr>
      </w:pPr>
      <w:r w:rsidRPr="002E525E">
        <w:rPr>
          <w:sz w:val="28"/>
          <w:szCs w:val="28"/>
        </w:rPr>
        <w:t>Как видно из представленной информации</w:t>
      </w:r>
      <w:r>
        <w:rPr>
          <w:sz w:val="28"/>
          <w:szCs w:val="28"/>
        </w:rPr>
        <w:t>,</w:t>
      </w:r>
      <w:r w:rsidRPr="002E525E">
        <w:rPr>
          <w:sz w:val="28"/>
          <w:szCs w:val="28"/>
        </w:rPr>
        <w:t xml:space="preserve"> наблюдается удовлетв</w:t>
      </w:r>
      <w:r w:rsidRPr="002E525E">
        <w:rPr>
          <w:sz w:val="28"/>
          <w:szCs w:val="28"/>
        </w:rPr>
        <w:t>о</w:t>
      </w:r>
      <w:r w:rsidRPr="002E525E">
        <w:rPr>
          <w:sz w:val="28"/>
          <w:szCs w:val="28"/>
        </w:rPr>
        <w:t>рительное совпадение значений, полученных экспериментальным и ра</w:t>
      </w:r>
      <w:r w:rsidRPr="002E525E">
        <w:rPr>
          <w:sz w:val="28"/>
          <w:szCs w:val="28"/>
        </w:rPr>
        <w:t>с</w:t>
      </w:r>
      <w:r w:rsidRPr="002E525E">
        <w:rPr>
          <w:sz w:val="28"/>
          <w:szCs w:val="28"/>
        </w:rPr>
        <w:t>четным путем по всему сечению заряда.</w:t>
      </w:r>
    </w:p>
    <w:p w:rsidR="002350AF" w:rsidRPr="002E525E" w:rsidRDefault="002350AF" w:rsidP="002350AF">
      <w:pPr>
        <w:widowControl w:val="0"/>
        <w:ind w:firstLine="709"/>
        <w:jc w:val="both"/>
        <w:rPr>
          <w:sz w:val="28"/>
          <w:szCs w:val="28"/>
        </w:rPr>
      </w:pPr>
      <w:r w:rsidRPr="002E525E">
        <w:rPr>
          <w:sz w:val="28"/>
          <w:szCs w:val="28"/>
        </w:rPr>
        <w:t xml:space="preserve">Анализируя результаты, полученные для заряда диаметром </w:t>
      </w:r>
      <w:smartTag w:uri="urn:schemas-microsoft-com:office:smarttags" w:element="metricconverter">
        <w:smartTagPr>
          <w:attr w:name="ProductID" w:val="100 мм"/>
        </w:smartTagPr>
        <w:r w:rsidRPr="002E525E">
          <w:rPr>
            <w:sz w:val="28"/>
            <w:szCs w:val="28"/>
          </w:rPr>
          <w:t>100 </w:t>
        </w:r>
        <w:r w:rsidRPr="002E525E">
          <w:rPr>
            <w:iCs/>
            <w:sz w:val="28"/>
            <w:szCs w:val="28"/>
          </w:rPr>
          <w:t>мм</w:t>
        </w:r>
      </w:smartTag>
      <w:r w:rsidRPr="002E525E">
        <w:rPr>
          <w:sz w:val="28"/>
          <w:szCs w:val="28"/>
        </w:rPr>
        <w:t>, можно констатировать следующее:</w:t>
      </w:r>
    </w:p>
    <w:p w:rsidR="002350AF" w:rsidRPr="00A32560" w:rsidRDefault="002350AF" w:rsidP="00F53635">
      <w:pPr>
        <w:widowControl w:val="0"/>
        <w:numPr>
          <w:ilvl w:val="0"/>
          <w:numId w:val="52"/>
        </w:numPr>
        <w:tabs>
          <w:tab w:val="left" w:pos="993"/>
        </w:tabs>
        <w:ind w:left="0" w:firstLine="709"/>
        <w:jc w:val="both"/>
        <w:rPr>
          <w:sz w:val="28"/>
          <w:szCs w:val="28"/>
        </w:rPr>
      </w:pPr>
      <w:r w:rsidRPr="00A32560">
        <w:rPr>
          <w:sz w:val="28"/>
          <w:szCs w:val="28"/>
        </w:rPr>
        <w:t>наибольшие деформации наблюдаются в области ВС, прилега</w:t>
      </w:r>
      <w:r w:rsidRPr="00A32560">
        <w:rPr>
          <w:sz w:val="28"/>
          <w:szCs w:val="28"/>
        </w:rPr>
        <w:t>ю</w:t>
      </w:r>
      <w:r w:rsidRPr="00A32560">
        <w:rPr>
          <w:sz w:val="28"/>
          <w:szCs w:val="28"/>
        </w:rPr>
        <w:t>щей к вершине кумулятивной облицовки (плотность достигает значения 1,86 г/см</w:t>
      </w:r>
      <w:r w:rsidRPr="00A32560">
        <w:rPr>
          <w:sz w:val="28"/>
          <w:szCs w:val="28"/>
          <w:vertAlign w:val="superscript"/>
        </w:rPr>
        <w:t>3</w:t>
      </w:r>
      <w:r w:rsidRPr="00A32560">
        <w:rPr>
          <w:sz w:val="28"/>
          <w:szCs w:val="28"/>
        </w:rPr>
        <w:t>);</w:t>
      </w:r>
    </w:p>
    <w:p w:rsidR="002350AF" w:rsidRPr="00A32560" w:rsidRDefault="002350AF" w:rsidP="00F53635">
      <w:pPr>
        <w:widowControl w:val="0"/>
        <w:numPr>
          <w:ilvl w:val="0"/>
          <w:numId w:val="52"/>
        </w:numPr>
        <w:tabs>
          <w:tab w:val="left" w:pos="993"/>
        </w:tabs>
        <w:ind w:left="0" w:firstLine="709"/>
        <w:jc w:val="both"/>
        <w:rPr>
          <w:sz w:val="28"/>
          <w:szCs w:val="28"/>
        </w:rPr>
      </w:pPr>
      <w:r w:rsidRPr="00DE39F0">
        <w:rPr>
          <w:sz w:val="28"/>
          <w:szCs w:val="28"/>
        </w:rPr>
        <w:t>наименьшее значение плотности имеет место в области ВС, прил</w:t>
      </w:r>
      <w:r w:rsidRPr="00DE39F0">
        <w:rPr>
          <w:sz w:val="28"/>
          <w:szCs w:val="28"/>
        </w:rPr>
        <w:t>е</w:t>
      </w:r>
      <w:r w:rsidRPr="00DE39F0">
        <w:rPr>
          <w:sz w:val="28"/>
          <w:szCs w:val="28"/>
        </w:rPr>
        <w:t xml:space="preserve">гающей к основанию </w:t>
      </w:r>
      <w:r w:rsidRPr="00A32560">
        <w:rPr>
          <w:sz w:val="28"/>
          <w:szCs w:val="28"/>
        </w:rPr>
        <w:t>облицовки и в зоне передачи детонации генератора (плотность достигает значения 1,82 г/см</w:t>
      </w:r>
      <w:r w:rsidRPr="00A32560">
        <w:rPr>
          <w:sz w:val="28"/>
          <w:szCs w:val="28"/>
          <w:vertAlign w:val="superscript"/>
        </w:rPr>
        <w:t>3</w:t>
      </w:r>
      <w:r w:rsidRPr="00A32560">
        <w:rPr>
          <w:sz w:val="28"/>
          <w:szCs w:val="28"/>
        </w:rPr>
        <w:t>).</w:t>
      </w:r>
    </w:p>
    <w:p w:rsidR="002350AF" w:rsidRPr="004F388B" w:rsidRDefault="002350AF" w:rsidP="002350AF">
      <w:pPr>
        <w:pStyle w:val="affffff5"/>
        <w:widowControl w:val="0"/>
        <w:spacing w:line="240" w:lineRule="auto"/>
      </w:pPr>
      <w:r w:rsidRPr="004F388B">
        <w:t xml:space="preserve">Таким образом, построена и реализована физически обоснованная </w:t>
      </w:r>
      <w:r w:rsidRPr="004F388B">
        <w:lastRenderedPageBreak/>
        <w:t xml:space="preserve">математическая модель, описывающая процессы при прессовании ВС в корпусах КЗ со сложной конфигурацией заполняемой полости; </w:t>
      </w:r>
      <w:r>
        <w:t>о</w:t>
      </w:r>
      <w:r w:rsidRPr="004F388B">
        <w:t>сущест</w:t>
      </w:r>
      <w:r w:rsidRPr="004F388B">
        <w:t>в</w:t>
      </w:r>
      <w:r w:rsidRPr="004F388B">
        <w:t xml:space="preserve">лена привязка построенной математической модели к пакету прикладных программ; </w:t>
      </w:r>
      <w:r>
        <w:t>с</w:t>
      </w:r>
      <w:r w:rsidRPr="004F388B">
        <w:t>оздана программа, позволяющая осуществлять обработку р</w:t>
      </w:r>
      <w:r w:rsidRPr="004F388B">
        <w:t>е</w:t>
      </w:r>
      <w:r w:rsidRPr="004F388B">
        <w:t>зультатов расчетов напряженно-деформированного состояния заряда ВС с последующим выводом распределения относительного объема и удельной плотности в число</w:t>
      </w:r>
      <w:r w:rsidR="003E5AD8">
        <w:t>вом, а также</w:t>
      </w:r>
      <w:r>
        <w:t xml:space="preserve"> графическом виде; п</w:t>
      </w:r>
      <w:r w:rsidRPr="004F388B">
        <w:t>роведен вычислител</w:t>
      </w:r>
      <w:r w:rsidRPr="004F388B">
        <w:t>ь</w:t>
      </w:r>
      <w:r w:rsidRPr="004F388B">
        <w:t>ный эксперимент с использованием реальных начальных и граничных у</w:t>
      </w:r>
      <w:r w:rsidRPr="004F388B">
        <w:t>с</w:t>
      </w:r>
      <w:r w:rsidRPr="004F388B">
        <w:t xml:space="preserve">ловий, соответствующих существующей конструкции КЗ диаметром </w:t>
      </w:r>
      <w:smartTag w:uri="urn:schemas-microsoft-com:office:smarttags" w:element="metricconverter">
        <w:smartTagPr>
          <w:attr w:name="ProductID" w:val="100 мм"/>
        </w:smartTagPr>
        <w:r w:rsidRPr="004F388B">
          <w:t>100 мм</w:t>
        </w:r>
        <w:r>
          <w:t>.</w:t>
        </w:r>
      </w:smartTag>
    </w:p>
    <w:p w:rsidR="002350AF" w:rsidRDefault="002350AF" w:rsidP="002350AF">
      <w:pPr>
        <w:shd w:val="clear" w:color="auto" w:fill="FFFFFF"/>
        <w:autoSpaceDE w:val="0"/>
        <w:autoSpaceDN w:val="0"/>
        <w:adjustRightInd w:val="0"/>
        <w:ind w:firstLine="709"/>
        <w:jc w:val="both"/>
        <w:rPr>
          <w:sz w:val="28"/>
          <w:szCs w:val="28"/>
        </w:rPr>
      </w:pPr>
    </w:p>
    <w:p w:rsidR="002350AF" w:rsidRPr="00BF3A9D" w:rsidRDefault="002350AF" w:rsidP="002350AF">
      <w:pPr>
        <w:shd w:val="clear" w:color="auto" w:fill="FFFFFF"/>
        <w:autoSpaceDE w:val="0"/>
        <w:autoSpaceDN w:val="0"/>
        <w:adjustRightInd w:val="0"/>
        <w:ind w:firstLine="709"/>
        <w:jc w:val="center"/>
      </w:pPr>
      <w:r>
        <w:t>БИБЛИОГРАФИЧЕСКИЙ СПИСОК</w:t>
      </w:r>
    </w:p>
    <w:p w:rsidR="002350AF" w:rsidRPr="0097082F" w:rsidRDefault="002350AF" w:rsidP="002350AF">
      <w:pPr>
        <w:shd w:val="clear" w:color="auto" w:fill="FFFFFF"/>
        <w:autoSpaceDE w:val="0"/>
        <w:autoSpaceDN w:val="0"/>
        <w:adjustRightInd w:val="0"/>
        <w:ind w:firstLine="709"/>
        <w:jc w:val="both"/>
      </w:pPr>
    </w:p>
    <w:p w:rsidR="002350AF" w:rsidRPr="0097082F" w:rsidRDefault="002350AF" w:rsidP="00F53635">
      <w:pPr>
        <w:numPr>
          <w:ilvl w:val="0"/>
          <w:numId w:val="53"/>
        </w:numPr>
        <w:shd w:val="clear" w:color="auto" w:fill="FFFFFF"/>
        <w:tabs>
          <w:tab w:val="left" w:pos="993"/>
        </w:tabs>
        <w:autoSpaceDE w:val="0"/>
        <w:autoSpaceDN w:val="0"/>
        <w:adjustRightInd w:val="0"/>
        <w:ind w:left="0" w:firstLine="709"/>
        <w:jc w:val="both"/>
      </w:pPr>
      <w:r w:rsidRPr="0097082F">
        <w:rPr>
          <w:i/>
        </w:rPr>
        <w:t>Воротилин М. С., Князева Л. Н., Чуков А. Н., Шмараков Л. Н.</w:t>
      </w:r>
      <w:r w:rsidRPr="0097082F">
        <w:t xml:space="preserve"> Современные средства поражения бронетанковой техники : учеб. пособие. Тула : Изд-во ТулГУ, 2005. 516 с.</w:t>
      </w:r>
    </w:p>
    <w:p w:rsidR="002350AF" w:rsidRPr="00A967BA" w:rsidRDefault="002350AF" w:rsidP="00F53635">
      <w:pPr>
        <w:numPr>
          <w:ilvl w:val="0"/>
          <w:numId w:val="53"/>
        </w:numPr>
        <w:shd w:val="clear" w:color="auto" w:fill="FFFFFF"/>
        <w:tabs>
          <w:tab w:val="left" w:pos="993"/>
        </w:tabs>
        <w:autoSpaceDE w:val="0"/>
        <w:autoSpaceDN w:val="0"/>
        <w:adjustRightInd w:val="0"/>
        <w:ind w:left="0" w:firstLine="709"/>
        <w:jc w:val="both"/>
      </w:pPr>
      <w:r w:rsidRPr="00A967BA">
        <w:t>Высокоточное оружие зарубежных</w:t>
      </w:r>
      <w:r w:rsidR="00A967BA" w:rsidRPr="00A967BA">
        <w:t xml:space="preserve"> стран : в 2 т.</w:t>
      </w:r>
      <w:r w:rsidR="00DF0683" w:rsidRPr="00A967BA">
        <w:t xml:space="preserve"> Т.</w:t>
      </w:r>
      <w:r w:rsidRPr="00A967BA">
        <w:t xml:space="preserve"> 1. Противотанковые раке</w:t>
      </w:r>
      <w:r w:rsidRPr="00A967BA">
        <w:t>т</w:t>
      </w:r>
      <w:r w:rsidRPr="00A967BA">
        <w:t>ные комплексы : обзор.-аналит. справ. / Конструкт. бюро приборостроения, Гос. унитар. предприятие; [принимали участие: В.</w:t>
      </w:r>
      <w:r w:rsidR="00953913">
        <w:t xml:space="preserve"> </w:t>
      </w:r>
      <w:r w:rsidRPr="00A967BA">
        <w:t>М. Лихтеров, В.</w:t>
      </w:r>
      <w:r w:rsidR="00953913">
        <w:t xml:space="preserve"> </w:t>
      </w:r>
      <w:r w:rsidRPr="00A967BA">
        <w:t>В. Панов, В.</w:t>
      </w:r>
      <w:r w:rsidR="00953913">
        <w:t xml:space="preserve"> </w:t>
      </w:r>
      <w:r w:rsidRPr="00A967BA">
        <w:t>К. Кудрасов, А.</w:t>
      </w:r>
      <w:r w:rsidR="00953913">
        <w:t> Ф. </w:t>
      </w:r>
      <w:r w:rsidRPr="00A967BA">
        <w:t>Фатеев, В.</w:t>
      </w:r>
      <w:r w:rsidR="00953913">
        <w:t xml:space="preserve"> </w:t>
      </w:r>
      <w:r w:rsidRPr="00A967BA">
        <w:t>П. Сурда, А.</w:t>
      </w:r>
      <w:r w:rsidR="00953913">
        <w:t xml:space="preserve"> </w:t>
      </w:r>
      <w:r w:rsidRPr="00A967BA">
        <w:t>А. Радин]. Тула : Изд-во Бедретдинов и Ко, 2008. 564 с.</w:t>
      </w:r>
    </w:p>
    <w:p w:rsidR="002350AF" w:rsidRPr="0097082F" w:rsidRDefault="002350AF" w:rsidP="00F53635">
      <w:pPr>
        <w:numPr>
          <w:ilvl w:val="0"/>
          <w:numId w:val="53"/>
        </w:numPr>
        <w:shd w:val="clear" w:color="auto" w:fill="FFFFFF"/>
        <w:tabs>
          <w:tab w:val="left" w:pos="993"/>
        </w:tabs>
        <w:autoSpaceDE w:val="0"/>
        <w:autoSpaceDN w:val="0"/>
        <w:adjustRightInd w:val="0"/>
        <w:ind w:left="0" w:firstLine="709"/>
        <w:jc w:val="both"/>
      </w:pPr>
      <w:r w:rsidRPr="0097082F">
        <w:t>Физика в</w:t>
      </w:r>
      <w:r w:rsidR="00DF0683">
        <w:t>зрыва / под ред. Л. П. Орленко : в</w:t>
      </w:r>
      <w:r w:rsidRPr="0097082F">
        <w:t xml:space="preserve"> 2 т. Т. 2. М. : ФИЗМАТЛИТ, 2002. 656 с.</w:t>
      </w:r>
    </w:p>
    <w:p w:rsidR="002350AF" w:rsidRPr="0097082F" w:rsidRDefault="002350AF" w:rsidP="00F53635">
      <w:pPr>
        <w:numPr>
          <w:ilvl w:val="0"/>
          <w:numId w:val="53"/>
        </w:numPr>
        <w:shd w:val="clear" w:color="auto" w:fill="FFFFFF"/>
        <w:tabs>
          <w:tab w:val="left" w:pos="993"/>
        </w:tabs>
        <w:autoSpaceDE w:val="0"/>
        <w:autoSpaceDN w:val="0"/>
        <w:adjustRightInd w:val="0"/>
        <w:ind w:left="0" w:firstLine="709"/>
        <w:jc w:val="both"/>
      </w:pPr>
      <w:r w:rsidRPr="0097082F">
        <w:rPr>
          <w:i/>
        </w:rPr>
        <w:t>Козырев А. В</w:t>
      </w:r>
      <w:r w:rsidRPr="0097082F">
        <w:t xml:space="preserve">., </w:t>
      </w:r>
      <w:r w:rsidRPr="0097082F">
        <w:rPr>
          <w:i/>
        </w:rPr>
        <w:t>Соловьев В. С.</w:t>
      </w:r>
      <w:r w:rsidRPr="0097082F">
        <w:t xml:space="preserve"> Эффекты неидеальности инициирования и ра</w:t>
      </w:r>
      <w:r w:rsidRPr="0097082F">
        <w:t>с</w:t>
      </w:r>
      <w:r w:rsidRPr="0097082F">
        <w:t xml:space="preserve">пространения детонации в снаряжении боеприпасов как фактор снижения стабильности характеристик их поражающего действия // Наука и образование : электронное научно-техническое издание. 2011. № 11. С. </w:t>
      </w:r>
      <w:r>
        <w:t>11</w:t>
      </w:r>
      <w:r w:rsidRPr="0097082F">
        <w:t>–</w:t>
      </w:r>
      <w:r>
        <w:t>17</w:t>
      </w:r>
      <w:r w:rsidRPr="0097082F">
        <w:t>.</w:t>
      </w:r>
    </w:p>
    <w:p w:rsidR="002350AF" w:rsidRPr="0097082F" w:rsidRDefault="002350AF" w:rsidP="00F53635">
      <w:pPr>
        <w:numPr>
          <w:ilvl w:val="0"/>
          <w:numId w:val="53"/>
        </w:numPr>
        <w:shd w:val="clear" w:color="auto" w:fill="FFFFFF"/>
        <w:tabs>
          <w:tab w:val="left" w:pos="993"/>
        </w:tabs>
        <w:autoSpaceDE w:val="0"/>
        <w:autoSpaceDN w:val="0"/>
        <w:adjustRightInd w:val="0"/>
        <w:ind w:left="0" w:firstLine="709"/>
        <w:jc w:val="both"/>
      </w:pPr>
      <w:r w:rsidRPr="0097082F">
        <w:t>Численные методы условной оптимизации. М. : Мир, 1977.</w:t>
      </w:r>
      <w:r w:rsidRPr="0097082F">
        <w:rPr>
          <w:lang w:val="en-US"/>
        </w:rPr>
        <w:t> </w:t>
      </w:r>
      <w:r w:rsidRPr="0097082F">
        <w:t>290 с.</w:t>
      </w:r>
    </w:p>
    <w:p w:rsidR="002350AF" w:rsidRPr="006B6646" w:rsidRDefault="002350AF" w:rsidP="002350AF">
      <w:pPr>
        <w:pStyle w:val="aff3"/>
        <w:tabs>
          <w:tab w:val="left" w:pos="993"/>
        </w:tabs>
        <w:spacing w:after="0" w:line="235" w:lineRule="auto"/>
        <w:ind w:left="0"/>
        <w:jc w:val="both"/>
        <w:rPr>
          <w:rFonts w:ascii="Times New Roman" w:hAnsi="Times New Roman"/>
          <w:sz w:val="24"/>
          <w:szCs w:val="24"/>
        </w:rPr>
      </w:pPr>
    </w:p>
    <w:p w:rsidR="002D65E3" w:rsidRPr="00FE787A" w:rsidRDefault="002D65E3" w:rsidP="001507E7">
      <w:pPr>
        <w:pStyle w:val="aff3"/>
        <w:pageBreakBefore/>
        <w:tabs>
          <w:tab w:val="left" w:pos="1134"/>
        </w:tabs>
        <w:spacing w:after="0" w:line="240" w:lineRule="auto"/>
        <w:ind w:left="0"/>
        <w:mirrorIndents/>
        <w:jc w:val="center"/>
        <w:rPr>
          <w:rFonts w:ascii="Times New Roman" w:hAnsi="Times New Roman"/>
          <w:i/>
          <w:color w:val="000000"/>
          <w:sz w:val="28"/>
          <w:szCs w:val="28"/>
        </w:rPr>
      </w:pPr>
      <w:r w:rsidRPr="00FE787A">
        <w:rPr>
          <w:rFonts w:ascii="Times New Roman" w:hAnsi="Times New Roman"/>
          <w:b/>
          <w:sz w:val="28"/>
          <w:szCs w:val="28"/>
        </w:rPr>
        <w:lastRenderedPageBreak/>
        <w:t>МЕТОДИЧЕСКИЕ АСПЕКТЫ ФИЗИЧЕСКОГО ОБРАЗОВАНИЯ</w:t>
      </w:r>
    </w:p>
    <w:p w:rsidR="002D65E3" w:rsidRPr="00FE787A" w:rsidRDefault="002D65E3" w:rsidP="001507E7">
      <w:pPr>
        <w:mirrorIndents/>
        <w:jc w:val="both"/>
      </w:pPr>
    </w:p>
    <w:p w:rsidR="00A932F9" w:rsidRPr="000C7A1E" w:rsidRDefault="00A932F9" w:rsidP="000C7A1E">
      <w:pPr>
        <w:spacing w:line="238" w:lineRule="auto"/>
        <w:jc w:val="both"/>
      </w:pPr>
      <w:r w:rsidRPr="000C7A1E">
        <w:t xml:space="preserve">УДК </w:t>
      </w:r>
      <w:r w:rsidRPr="000C7A1E">
        <w:rPr>
          <w:rFonts w:eastAsia="Calibri"/>
        </w:rPr>
        <w:t>001.891, 001.895</w:t>
      </w:r>
    </w:p>
    <w:p w:rsidR="00A932F9" w:rsidRPr="00FE787A" w:rsidRDefault="00A932F9" w:rsidP="000C7A1E">
      <w:pPr>
        <w:spacing w:line="238" w:lineRule="auto"/>
        <w:jc w:val="both"/>
      </w:pPr>
    </w:p>
    <w:p w:rsidR="00A932F9" w:rsidRPr="00FE787A" w:rsidRDefault="00A932F9" w:rsidP="000C7A1E">
      <w:pPr>
        <w:spacing w:line="238" w:lineRule="auto"/>
        <w:jc w:val="center"/>
        <w:rPr>
          <w:b/>
        </w:rPr>
      </w:pPr>
      <w:r w:rsidRPr="00FE787A">
        <w:rPr>
          <w:b/>
        </w:rPr>
        <w:t xml:space="preserve">МАГИСТЕРСКИЕ ПРОГРАММЫ И ПЕРСПЕКТИВЫ РАЗВИТИЯ </w:t>
      </w:r>
    </w:p>
    <w:p w:rsidR="00A932F9" w:rsidRPr="00FE787A" w:rsidRDefault="00A932F9" w:rsidP="000C7A1E">
      <w:pPr>
        <w:spacing w:line="238" w:lineRule="auto"/>
        <w:jc w:val="center"/>
        <w:rPr>
          <w:b/>
        </w:rPr>
      </w:pPr>
      <w:r w:rsidRPr="00FE787A">
        <w:rPr>
          <w:b/>
        </w:rPr>
        <w:t>МАГИСТРАТУРЫ НА КАФЕДРЕ ОБЩЕЙ ФИЗИКИ СГУ</w:t>
      </w:r>
    </w:p>
    <w:p w:rsidR="00A932F9" w:rsidRPr="00FE787A" w:rsidRDefault="00A932F9" w:rsidP="000C7A1E">
      <w:pPr>
        <w:spacing w:line="238" w:lineRule="auto"/>
        <w:ind w:firstLine="709"/>
        <w:jc w:val="center"/>
        <w:rPr>
          <w:b/>
          <w:highlight w:val="yellow"/>
        </w:rPr>
      </w:pPr>
    </w:p>
    <w:p w:rsidR="00A932F9" w:rsidRPr="00FE787A" w:rsidRDefault="00A932F9" w:rsidP="00FF10BE">
      <w:pPr>
        <w:spacing w:line="238" w:lineRule="auto"/>
        <w:jc w:val="center"/>
        <w:rPr>
          <w:b/>
          <w:highlight w:val="yellow"/>
        </w:rPr>
      </w:pPr>
      <w:r w:rsidRPr="00FE787A">
        <w:rPr>
          <w:b/>
        </w:rPr>
        <w:t>А. А. Игнатьев, С. П. Кудрявцева, Л. А. Романченко</w:t>
      </w:r>
    </w:p>
    <w:p w:rsidR="00A932F9" w:rsidRPr="00FE787A" w:rsidRDefault="00A932F9" w:rsidP="000C7A1E">
      <w:pPr>
        <w:spacing w:line="238" w:lineRule="auto"/>
        <w:ind w:firstLine="709"/>
        <w:rPr>
          <w:b/>
          <w:highlight w:val="yellow"/>
        </w:rPr>
      </w:pPr>
    </w:p>
    <w:p w:rsidR="00A932F9" w:rsidRPr="00FE787A" w:rsidRDefault="00A932F9" w:rsidP="000C7A1E">
      <w:pPr>
        <w:spacing w:line="238" w:lineRule="auto"/>
        <w:jc w:val="center"/>
      </w:pPr>
      <w:r w:rsidRPr="00FE787A">
        <w:t xml:space="preserve">Саратовский государственный университет </w:t>
      </w:r>
    </w:p>
    <w:p w:rsidR="00A932F9" w:rsidRPr="00FE787A" w:rsidRDefault="00A932F9" w:rsidP="000C7A1E">
      <w:pPr>
        <w:spacing w:line="238" w:lineRule="auto"/>
        <w:jc w:val="center"/>
      </w:pPr>
      <w:r w:rsidRPr="00FE787A">
        <w:t xml:space="preserve">Россия, 410012, Саратов, Астраханская, 83 </w:t>
      </w:r>
    </w:p>
    <w:p w:rsidR="00A932F9" w:rsidRPr="00FE787A" w:rsidRDefault="00A932F9" w:rsidP="000C7A1E">
      <w:pPr>
        <w:spacing w:line="238" w:lineRule="auto"/>
        <w:jc w:val="center"/>
      </w:pPr>
      <w:r w:rsidRPr="00FE787A">
        <w:rPr>
          <w:lang w:val="en-US"/>
        </w:rPr>
        <w:t>E</w:t>
      </w:r>
      <w:r w:rsidRPr="00FE787A">
        <w:t>-</w:t>
      </w:r>
      <w:r w:rsidRPr="00FE787A">
        <w:rPr>
          <w:lang w:val="en-US"/>
        </w:rPr>
        <w:t>mail</w:t>
      </w:r>
      <w:r w:rsidRPr="00FE787A">
        <w:t xml:space="preserve">: </w:t>
      </w:r>
      <w:r w:rsidRPr="00FE787A">
        <w:rPr>
          <w:lang w:val="en-US"/>
        </w:rPr>
        <w:t>kof</w:t>
      </w:r>
      <w:r w:rsidRPr="00FE787A">
        <w:t>@</w:t>
      </w:r>
      <w:r w:rsidRPr="00FE787A">
        <w:rPr>
          <w:lang w:val="en-US"/>
        </w:rPr>
        <w:t>sgu</w:t>
      </w:r>
      <w:r w:rsidRPr="00FE787A">
        <w:t>.</w:t>
      </w:r>
      <w:r w:rsidRPr="00FE787A">
        <w:rPr>
          <w:lang w:val="en-US"/>
        </w:rPr>
        <w:t>ru</w:t>
      </w:r>
    </w:p>
    <w:p w:rsidR="00A932F9" w:rsidRPr="00FE787A" w:rsidRDefault="00A932F9" w:rsidP="000C7A1E">
      <w:pPr>
        <w:spacing w:line="238" w:lineRule="auto"/>
        <w:ind w:firstLine="709"/>
        <w:jc w:val="both"/>
        <w:rPr>
          <w:b/>
          <w:highlight w:val="yellow"/>
        </w:rPr>
      </w:pPr>
    </w:p>
    <w:p w:rsidR="00A932F9" w:rsidRPr="00FE787A" w:rsidRDefault="00A932F9" w:rsidP="000C7A1E">
      <w:pPr>
        <w:spacing w:line="238" w:lineRule="auto"/>
        <w:ind w:firstLine="709"/>
        <w:jc w:val="both"/>
        <w:rPr>
          <w:b/>
          <w:highlight w:val="yellow"/>
        </w:rPr>
      </w:pPr>
      <w:r w:rsidRPr="00FE787A">
        <w:t>В статье изложены основные аспекты магистерской программы «Магнитоэле</w:t>
      </w:r>
      <w:r w:rsidRPr="00FE787A">
        <w:t>к</w:t>
      </w:r>
      <w:r w:rsidRPr="00FE787A">
        <w:t>троника в системах защиты информации и безопасности». Особое внимание уделено особенностям практик и тем специальным дисциплинам, которые имеют ключевое зн</w:t>
      </w:r>
      <w:r w:rsidRPr="00FE787A">
        <w:t>а</w:t>
      </w:r>
      <w:r w:rsidRPr="00FE787A">
        <w:t>чение при обучении студентов.</w:t>
      </w:r>
    </w:p>
    <w:p w:rsidR="00A932F9" w:rsidRPr="00FE787A" w:rsidRDefault="00DC53B4" w:rsidP="000C7A1E">
      <w:pPr>
        <w:spacing w:line="238" w:lineRule="auto"/>
        <w:ind w:firstLine="709"/>
        <w:jc w:val="both"/>
        <w:rPr>
          <w:b/>
          <w:highlight w:val="yellow"/>
        </w:rPr>
      </w:pPr>
      <w:r>
        <w:rPr>
          <w:i/>
        </w:rPr>
        <w:t>Ключевые слова</w:t>
      </w:r>
      <w:r w:rsidRPr="00DF0683">
        <w:t>:</w:t>
      </w:r>
      <w:r w:rsidR="00A932F9" w:rsidRPr="00FE787A">
        <w:t xml:space="preserve"> магистерская программа, обучение, магнитоэлектроника, защ</w:t>
      </w:r>
      <w:r w:rsidR="00A932F9" w:rsidRPr="00FE787A">
        <w:t>и</w:t>
      </w:r>
      <w:r w:rsidR="00A932F9" w:rsidRPr="00FE787A">
        <w:t>та информации.</w:t>
      </w:r>
    </w:p>
    <w:p w:rsidR="00A932F9" w:rsidRPr="00FE787A" w:rsidRDefault="00A932F9" w:rsidP="000C7A1E">
      <w:pPr>
        <w:spacing w:line="238" w:lineRule="auto"/>
        <w:ind w:firstLine="709"/>
        <w:jc w:val="both"/>
        <w:rPr>
          <w:b/>
          <w:highlight w:val="yellow"/>
        </w:rPr>
      </w:pPr>
    </w:p>
    <w:p w:rsidR="00A932F9" w:rsidRPr="00FE787A" w:rsidRDefault="00A932F9" w:rsidP="000C7A1E">
      <w:pPr>
        <w:spacing w:line="238" w:lineRule="auto"/>
        <w:jc w:val="center"/>
        <w:rPr>
          <w:b/>
          <w:lang w:val="en-US"/>
        </w:rPr>
      </w:pPr>
      <w:r w:rsidRPr="00FE787A">
        <w:rPr>
          <w:b/>
          <w:lang w:val="en-US"/>
        </w:rPr>
        <w:t xml:space="preserve">Magister Programs and the Perspectives of Developing of Magistrate </w:t>
      </w:r>
    </w:p>
    <w:p w:rsidR="00A932F9" w:rsidRPr="00FE787A" w:rsidRDefault="00A932F9" w:rsidP="000C7A1E">
      <w:pPr>
        <w:spacing w:line="238" w:lineRule="auto"/>
        <w:jc w:val="center"/>
        <w:rPr>
          <w:b/>
          <w:lang w:val="en-US"/>
        </w:rPr>
      </w:pPr>
      <w:r w:rsidRPr="00FE787A">
        <w:rPr>
          <w:b/>
          <w:lang w:val="en-US"/>
        </w:rPr>
        <w:t>at the Chair of General Physics of SSU</w:t>
      </w:r>
    </w:p>
    <w:p w:rsidR="00A932F9" w:rsidRPr="00FE787A" w:rsidRDefault="00A932F9" w:rsidP="000C7A1E">
      <w:pPr>
        <w:spacing w:line="238" w:lineRule="auto"/>
        <w:jc w:val="both"/>
        <w:rPr>
          <w:lang w:val="en-US"/>
        </w:rPr>
      </w:pPr>
    </w:p>
    <w:p w:rsidR="00A932F9" w:rsidRPr="00FE787A" w:rsidRDefault="00A932F9" w:rsidP="000C7A1E">
      <w:pPr>
        <w:spacing w:line="238" w:lineRule="auto"/>
        <w:jc w:val="center"/>
        <w:rPr>
          <w:b/>
          <w:lang w:val="en-US"/>
        </w:rPr>
      </w:pPr>
      <w:r w:rsidRPr="00FE787A">
        <w:rPr>
          <w:b/>
        </w:rPr>
        <w:t>А</w:t>
      </w:r>
      <w:r w:rsidRPr="00FE787A">
        <w:rPr>
          <w:b/>
          <w:lang w:val="en-US"/>
        </w:rPr>
        <w:t>. A. Ignatiev, S. P. Kudryavtseva, L. A. Romanchenko</w:t>
      </w:r>
    </w:p>
    <w:p w:rsidR="00A932F9" w:rsidRPr="00FE787A" w:rsidRDefault="00A932F9" w:rsidP="000C7A1E">
      <w:pPr>
        <w:spacing w:line="238" w:lineRule="auto"/>
        <w:ind w:firstLine="709"/>
        <w:jc w:val="both"/>
        <w:rPr>
          <w:sz w:val="28"/>
          <w:szCs w:val="28"/>
          <w:lang w:val="en-US"/>
        </w:rPr>
      </w:pPr>
    </w:p>
    <w:p w:rsidR="00A932F9" w:rsidRPr="00FE787A" w:rsidRDefault="00A932F9" w:rsidP="000C7A1E">
      <w:pPr>
        <w:spacing w:line="238" w:lineRule="auto"/>
        <w:ind w:firstLine="709"/>
        <w:jc w:val="both"/>
        <w:rPr>
          <w:lang w:val="en-US"/>
        </w:rPr>
      </w:pPr>
      <w:r w:rsidRPr="00FE787A">
        <w:rPr>
          <w:lang w:val="en-US"/>
        </w:rPr>
        <w:t>The main aspects of magister program «Magnetoelectronics in the systems of inform</w:t>
      </w:r>
      <w:r w:rsidRPr="00FE787A">
        <w:rPr>
          <w:lang w:val="en-US"/>
        </w:rPr>
        <w:t>a</w:t>
      </w:r>
      <w:r w:rsidRPr="00FE787A">
        <w:rPr>
          <w:lang w:val="en-US"/>
        </w:rPr>
        <w:t>tion protecting and safety» are expounded in the article. Attention is devoted to particulars of practices and those special courses having the great importance for students.</w:t>
      </w:r>
    </w:p>
    <w:p w:rsidR="00A932F9" w:rsidRPr="00FE787A" w:rsidRDefault="00DC53B4" w:rsidP="000C7A1E">
      <w:pPr>
        <w:spacing w:line="238" w:lineRule="auto"/>
        <w:ind w:firstLine="709"/>
        <w:jc w:val="both"/>
        <w:rPr>
          <w:lang w:val="en-US"/>
        </w:rPr>
      </w:pPr>
      <w:r>
        <w:rPr>
          <w:i/>
          <w:lang w:val="en-US"/>
        </w:rPr>
        <w:t>Key words</w:t>
      </w:r>
      <w:r w:rsidRPr="00DF0683">
        <w:rPr>
          <w:lang w:val="en-US"/>
        </w:rPr>
        <w:t>:</w:t>
      </w:r>
      <w:r w:rsidR="00A932F9" w:rsidRPr="00FE787A">
        <w:rPr>
          <w:lang w:val="en-US"/>
        </w:rPr>
        <w:t xml:space="preserve"> magister program, education, magnetoelectronic, information protecting.</w:t>
      </w:r>
    </w:p>
    <w:p w:rsidR="00A932F9" w:rsidRPr="00FE787A" w:rsidRDefault="00A932F9" w:rsidP="000C7A1E">
      <w:pPr>
        <w:spacing w:line="238" w:lineRule="auto"/>
        <w:ind w:firstLine="709"/>
        <w:jc w:val="both"/>
        <w:rPr>
          <w:sz w:val="28"/>
          <w:szCs w:val="28"/>
          <w:lang w:val="en-US"/>
        </w:rPr>
      </w:pPr>
    </w:p>
    <w:p w:rsidR="00A932F9" w:rsidRPr="00FE787A" w:rsidRDefault="00A932F9" w:rsidP="000C7A1E">
      <w:pPr>
        <w:spacing w:line="238" w:lineRule="auto"/>
        <w:ind w:firstLine="709"/>
        <w:jc w:val="both"/>
        <w:rPr>
          <w:sz w:val="28"/>
          <w:szCs w:val="28"/>
        </w:rPr>
      </w:pPr>
      <w:r w:rsidRPr="00FE787A">
        <w:rPr>
          <w:sz w:val="28"/>
          <w:szCs w:val="28"/>
        </w:rPr>
        <w:t>На кафедре общей физики с 2009 г. ведется подготовка магистров по направлению 011200 «Физика». Научные направления кафедры отражены в магистерских программах и связаны:</w:t>
      </w:r>
    </w:p>
    <w:p w:rsidR="00A932F9" w:rsidRPr="00FE787A" w:rsidRDefault="00A932F9" w:rsidP="00F53635">
      <w:pPr>
        <w:pStyle w:val="aff3"/>
        <w:numPr>
          <w:ilvl w:val="0"/>
          <w:numId w:val="25"/>
        </w:numPr>
        <w:tabs>
          <w:tab w:val="left" w:pos="993"/>
        </w:tabs>
        <w:spacing w:after="0" w:line="238" w:lineRule="auto"/>
        <w:ind w:left="0" w:firstLine="709"/>
        <w:jc w:val="both"/>
        <w:rPr>
          <w:rFonts w:ascii="Times New Roman" w:hAnsi="Times New Roman"/>
          <w:sz w:val="28"/>
          <w:szCs w:val="28"/>
        </w:rPr>
      </w:pPr>
      <w:r w:rsidRPr="00FE787A">
        <w:rPr>
          <w:rFonts w:ascii="Times New Roman" w:hAnsi="Times New Roman"/>
          <w:sz w:val="28"/>
          <w:szCs w:val="28"/>
        </w:rPr>
        <w:t>с гетеромагнитными микросистемами на кристалле;</w:t>
      </w:r>
    </w:p>
    <w:p w:rsidR="00A932F9" w:rsidRPr="00FE787A" w:rsidRDefault="00A932F9" w:rsidP="00F53635">
      <w:pPr>
        <w:pStyle w:val="aff3"/>
        <w:numPr>
          <w:ilvl w:val="0"/>
          <w:numId w:val="25"/>
        </w:numPr>
        <w:tabs>
          <w:tab w:val="left" w:pos="993"/>
        </w:tabs>
        <w:spacing w:after="0" w:line="238" w:lineRule="auto"/>
        <w:ind w:left="0" w:firstLine="709"/>
        <w:jc w:val="both"/>
        <w:rPr>
          <w:rFonts w:ascii="Times New Roman" w:hAnsi="Times New Roman"/>
          <w:sz w:val="28"/>
          <w:szCs w:val="28"/>
        </w:rPr>
      </w:pPr>
      <w:r w:rsidRPr="00FE787A">
        <w:rPr>
          <w:rFonts w:ascii="Times New Roman" w:hAnsi="Times New Roman"/>
          <w:sz w:val="28"/>
          <w:szCs w:val="28"/>
        </w:rPr>
        <w:t>микро- и наноразмерными системами, включая аналого-цифровые многофункциональные микросистемы интеллектуального типа;</w:t>
      </w:r>
    </w:p>
    <w:p w:rsidR="00A932F9" w:rsidRPr="00FE787A" w:rsidRDefault="00A932F9" w:rsidP="00F53635">
      <w:pPr>
        <w:pStyle w:val="aff3"/>
        <w:numPr>
          <w:ilvl w:val="0"/>
          <w:numId w:val="25"/>
        </w:numPr>
        <w:tabs>
          <w:tab w:val="left" w:pos="993"/>
        </w:tabs>
        <w:spacing w:after="0" w:line="238" w:lineRule="auto"/>
        <w:ind w:left="0" w:firstLine="709"/>
        <w:jc w:val="both"/>
        <w:rPr>
          <w:rFonts w:ascii="Times New Roman" w:hAnsi="Times New Roman"/>
          <w:sz w:val="28"/>
          <w:szCs w:val="28"/>
        </w:rPr>
      </w:pPr>
      <w:r w:rsidRPr="00FE787A">
        <w:rPr>
          <w:rFonts w:ascii="Times New Roman" w:hAnsi="Times New Roman"/>
          <w:sz w:val="28"/>
          <w:szCs w:val="28"/>
        </w:rPr>
        <w:t>магнитоэлектронными устройствами активного типа для систем защиты информации и безопасности, противодействия терроризму.</w:t>
      </w:r>
    </w:p>
    <w:p w:rsidR="00A932F9" w:rsidRPr="00FE787A" w:rsidRDefault="00A932F9" w:rsidP="000C7A1E">
      <w:pPr>
        <w:pStyle w:val="aff3"/>
        <w:spacing w:after="0" w:line="238" w:lineRule="auto"/>
        <w:ind w:left="0" w:firstLine="709"/>
        <w:jc w:val="both"/>
        <w:rPr>
          <w:rFonts w:ascii="Times New Roman" w:hAnsi="Times New Roman"/>
          <w:sz w:val="28"/>
          <w:szCs w:val="28"/>
        </w:rPr>
      </w:pPr>
      <w:r w:rsidRPr="00FE787A">
        <w:rPr>
          <w:rFonts w:ascii="Times New Roman" w:hAnsi="Times New Roman"/>
          <w:sz w:val="28"/>
          <w:szCs w:val="28"/>
        </w:rPr>
        <w:t>В 2009–2011 гг. подготовка магистров проводилась по магистерской программе «Физика современных радиоэлектронных технологий» [1], по которой в 2011 г. успешно защищена магистерская диссертация «Исслед</w:t>
      </w:r>
      <w:r w:rsidRPr="00FE787A">
        <w:rPr>
          <w:rFonts w:ascii="Times New Roman" w:hAnsi="Times New Roman"/>
          <w:sz w:val="28"/>
          <w:szCs w:val="28"/>
        </w:rPr>
        <w:t>о</w:t>
      </w:r>
      <w:r w:rsidRPr="00FE787A">
        <w:rPr>
          <w:rFonts w:ascii="Times New Roman" w:hAnsi="Times New Roman"/>
          <w:sz w:val="28"/>
          <w:szCs w:val="28"/>
        </w:rPr>
        <w:t>вание устройств преобразования форматов представления данных цифр</w:t>
      </w:r>
      <w:r w:rsidRPr="00FE787A">
        <w:rPr>
          <w:rFonts w:ascii="Times New Roman" w:hAnsi="Times New Roman"/>
          <w:sz w:val="28"/>
          <w:szCs w:val="28"/>
        </w:rPr>
        <w:t>о</w:t>
      </w:r>
      <w:r w:rsidRPr="00FE787A">
        <w:rPr>
          <w:rFonts w:ascii="Times New Roman" w:hAnsi="Times New Roman"/>
          <w:sz w:val="28"/>
          <w:szCs w:val="28"/>
        </w:rPr>
        <w:t xml:space="preserve">вого сигнального процессора системы </w:t>
      </w:r>
      <w:r w:rsidRPr="006F0FF8">
        <w:rPr>
          <w:rFonts w:ascii="Times New Roman" w:hAnsi="Times New Roman"/>
          <w:i/>
          <w:sz w:val="28"/>
          <w:szCs w:val="28"/>
          <w:lang w:val="en-US"/>
        </w:rPr>
        <w:t>RPMA</w:t>
      </w:r>
      <w:r w:rsidRPr="00FE787A">
        <w:rPr>
          <w:rFonts w:ascii="Times New Roman" w:hAnsi="Times New Roman"/>
          <w:sz w:val="28"/>
          <w:szCs w:val="28"/>
        </w:rPr>
        <w:t>».</w:t>
      </w:r>
    </w:p>
    <w:p w:rsidR="00A932F9" w:rsidRPr="00FE787A" w:rsidRDefault="00A932F9" w:rsidP="000C7A1E">
      <w:pPr>
        <w:pStyle w:val="aff3"/>
        <w:spacing w:after="0" w:line="238" w:lineRule="auto"/>
        <w:ind w:left="0" w:firstLine="709"/>
        <w:jc w:val="both"/>
        <w:rPr>
          <w:rFonts w:ascii="Times New Roman" w:hAnsi="Times New Roman"/>
          <w:sz w:val="28"/>
          <w:szCs w:val="28"/>
        </w:rPr>
      </w:pPr>
      <w:r w:rsidRPr="00FE787A">
        <w:rPr>
          <w:rFonts w:ascii="Times New Roman" w:hAnsi="Times New Roman"/>
          <w:sz w:val="28"/>
          <w:szCs w:val="28"/>
        </w:rPr>
        <w:t>С 2011 г. по 2013 г. подготовка магистров проводилась по магисте</w:t>
      </w:r>
      <w:r w:rsidRPr="00FE787A">
        <w:rPr>
          <w:rFonts w:ascii="Times New Roman" w:hAnsi="Times New Roman"/>
          <w:sz w:val="28"/>
          <w:szCs w:val="28"/>
        </w:rPr>
        <w:t>р</w:t>
      </w:r>
      <w:r w:rsidRPr="00FE787A">
        <w:rPr>
          <w:rFonts w:ascii="Times New Roman" w:hAnsi="Times New Roman"/>
          <w:sz w:val="28"/>
          <w:szCs w:val="28"/>
        </w:rPr>
        <w:t>ской программе «Физика микро- и низкоразмерных систем с цифровыми технологиями» [2]. В 2013 г. магистрантами успешно сдан квалификацио</w:t>
      </w:r>
      <w:r w:rsidRPr="00FE787A">
        <w:rPr>
          <w:rFonts w:ascii="Times New Roman" w:hAnsi="Times New Roman"/>
          <w:sz w:val="28"/>
          <w:szCs w:val="28"/>
        </w:rPr>
        <w:t>н</w:t>
      </w:r>
      <w:r w:rsidRPr="00FE787A">
        <w:rPr>
          <w:rFonts w:ascii="Times New Roman" w:hAnsi="Times New Roman"/>
          <w:sz w:val="28"/>
          <w:szCs w:val="28"/>
        </w:rPr>
        <w:t>ный экзамен и подготовлены</w:t>
      </w:r>
      <w:r w:rsidR="001237D8">
        <w:rPr>
          <w:rFonts w:ascii="Times New Roman" w:hAnsi="Times New Roman"/>
          <w:sz w:val="28"/>
          <w:szCs w:val="28"/>
        </w:rPr>
        <w:t xml:space="preserve"> выпускные квалификационные рабо</w:t>
      </w:r>
      <w:r w:rsidRPr="00FE787A">
        <w:rPr>
          <w:rFonts w:ascii="Times New Roman" w:hAnsi="Times New Roman"/>
          <w:sz w:val="28"/>
          <w:szCs w:val="28"/>
        </w:rPr>
        <w:t>ты</w:t>
      </w:r>
      <w:r w:rsidR="001237D8">
        <w:rPr>
          <w:rFonts w:ascii="Times New Roman" w:hAnsi="Times New Roman"/>
          <w:sz w:val="28"/>
          <w:szCs w:val="28"/>
        </w:rPr>
        <w:t>, св</w:t>
      </w:r>
      <w:r w:rsidR="001237D8">
        <w:rPr>
          <w:rFonts w:ascii="Times New Roman" w:hAnsi="Times New Roman"/>
          <w:sz w:val="28"/>
          <w:szCs w:val="28"/>
        </w:rPr>
        <w:t>я</w:t>
      </w:r>
      <w:r w:rsidR="001237D8">
        <w:rPr>
          <w:rFonts w:ascii="Times New Roman" w:hAnsi="Times New Roman"/>
          <w:sz w:val="28"/>
          <w:szCs w:val="28"/>
        </w:rPr>
        <w:t>занные</w:t>
      </w:r>
      <w:r w:rsidRPr="00FE787A">
        <w:rPr>
          <w:rFonts w:ascii="Times New Roman" w:hAnsi="Times New Roman"/>
          <w:sz w:val="28"/>
          <w:szCs w:val="28"/>
        </w:rPr>
        <w:t xml:space="preserve"> </w:t>
      </w:r>
      <w:r w:rsidR="001237D8">
        <w:rPr>
          <w:rFonts w:ascii="Times New Roman" w:hAnsi="Times New Roman"/>
          <w:sz w:val="28"/>
          <w:szCs w:val="28"/>
        </w:rPr>
        <w:t xml:space="preserve">с </w:t>
      </w:r>
      <w:r w:rsidRPr="00FE787A">
        <w:rPr>
          <w:rFonts w:ascii="Times New Roman" w:hAnsi="Times New Roman"/>
          <w:sz w:val="28"/>
          <w:szCs w:val="28"/>
        </w:rPr>
        <w:t>обнаружение</w:t>
      </w:r>
      <w:r w:rsidR="001237D8">
        <w:rPr>
          <w:rFonts w:ascii="Times New Roman" w:hAnsi="Times New Roman"/>
          <w:sz w:val="28"/>
          <w:szCs w:val="28"/>
        </w:rPr>
        <w:t>м</w:t>
      </w:r>
      <w:r w:rsidRPr="00FE787A">
        <w:rPr>
          <w:rFonts w:ascii="Times New Roman" w:hAnsi="Times New Roman"/>
          <w:sz w:val="28"/>
          <w:szCs w:val="28"/>
        </w:rPr>
        <w:t xml:space="preserve"> ферромагнитных объектов в непрозрачных средах</w:t>
      </w:r>
      <w:r w:rsidR="001237D8">
        <w:rPr>
          <w:rFonts w:ascii="Times New Roman" w:hAnsi="Times New Roman"/>
          <w:sz w:val="28"/>
          <w:szCs w:val="28"/>
        </w:rPr>
        <w:t xml:space="preserve">, </w:t>
      </w:r>
      <w:r w:rsidRPr="00FE787A">
        <w:rPr>
          <w:rFonts w:ascii="Times New Roman" w:hAnsi="Times New Roman"/>
          <w:sz w:val="28"/>
          <w:szCs w:val="28"/>
        </w:rPr>
        <w:t>методик</w:t>
      </w:r>
      <w:r w:rsidR="001237D8">
        <w:rPr>
          <w:rFonts w:ascii="Times New Roman" w:hAnsi="Times New Roman"/>
          <w:sz w:val="28"/>
          <w:szCs w:val="28"/>
        </w:rPr>
        <w:t>ами</w:t>
      </w:r>
      <w:r w:rsidR="00E879C9">
        <w:rPr>
          <w:rFonts w:ascii="Times New Roman" w:hAnsi="Times New Roman"/>
          <w:sz w:val="28"/>
          <w:szCs w:val="28"/>
        </w:rPr>
        <w:t xml:space="preserve"> </w:t>
      </w:r>
      <w:r w:rsidRPr="00FE787A">
        <w:rPr>
          <w:rFonts w:ascii="Times New Roman" w:hAnsi="Times New Roman"/>
          <w:sz w:val="28"/>
          <w:szCs w:val="28"/>
        </w:rPr>
        <w:t xml:space="preserve">измерения </w:t>
      </w:r>
      <w:r w:rsidR="00E879C9" w:rsidRPr="00FE787A">
        <w:rPr>
          <w:rFonts w:ascii="Times New Roman" w:hAnsi="Times New Roman"/>
          <w:sz w:val="28"/>
          <w:szCs w:val="28"/>
        </w:rPr>
        <w:t>тепловы</w:t>
      </w:r>
      <w:r w:rsidR="00E879C9">
        <w:rPr>
          <w:rFonts w:ascii="Times New Roman" w:hAnsi="Times New Roman"/>
          <w:sz w:val="28"/>
          <w:szCs w:val="28"/>
        </w:rPr>
        <w:t>х</w:t>
      </w:r>
      <w:r w:rsidR="00834947">
        <w:rPr>
          <w:rFonts w:ascii="Times New Roman" w:hAnsi="Times New Roman"/>
          <w:sz w:val="28"/>
          <w:szCs w:val="28"/>
        </w:rPr>
        <w:t xml:space="preserve"> характеристик</w:t>
      </w:r>
      <w:r w:rsidR="001237D8">
        <w:rPr>
          <w:rFonts w:ascii="Times New Roman" w:hAnsi="Times New Roman"/>
          <w:sz w:val="28"/>
          <w:szCs w:val="28"/>
        </w:rPr>
        <w:t xml:space="preserve">, </w:t>
      </w:r>
      <w:r w:rsidRPr="00FE787A">
        <w:rPr>
          <w:rFonts w:ascii="Times New Roman" w:hAnsi="Times New Roman"/>
          <w:sz w:val="28"/>
          <w:szCs w:val="28"/>
        </w:rPr>
        <w:t>аналитически</w:t>
      </w:r>
      <w:r w:rsidR="001237D8">
        <w:rPr>
          <w:rFonts w:ascii="Times New Roman" w:hAnsi="Times New Roman"/>
          <w:sz w:val="28"/>
          <w:szCs w:val="28"/>
        </w:rPr>
        <w:t>м</w:t>
      </w:r>
      <w:r w:rsidRPr="00FE787A">
        <w:rPr>
          <w:rFonts w:ascii="Times New Roman" w:hAnsi="Times New Roman"/>
          <w:sz w:val="28"/>
          <w:szCs w:val="28"/>
        </w:rPr>
        <w:t xml:space="preserve"> расчет</w:t>
      </w:r>
      <w:r w:rsidR="001237D8">
        <w:rPr>
          <w:rFonts w:ascii="Times New Roman" w:hAnsi="Times New Roman"/>
          <w:sz w:val="28"/>
          <w:szCs w:val="28"/>
        </w:rPr>
        <w:t>ом</w:t>
      </w:r>
      <w:r w:rsidRPr="00FE787A">
        <w:rPr>
          <w:rFonts w:ascii="Times New Roman" w:hAnsi="Times New Roman"/>
          <w:sz w:val="28"/>
          <w:szCs w:val="28"/>
        </w:rPr>
        <w:t xml:space="preserve"> и </w:t>
      </w:r>
      <w:r w:rsidR="00E879C9">
        <w:rPr>
          <w:rFonts w:ascii="Times New Roman" w:hAnsi="Times New Roman"/>
          <w:sz w:val="28"/>
          <w:szCs w:val="28"/>
        </w:rPr>
        <w:lastRenderedPageBreak/>
        <w:t>анализом</w:t>
      </w:r>
      <w:r w:rsidRPr="00FE787A">
        <w:rPr>
          <w:rFonts w:ascii="Times New Roman" w:hAnsi="Times New Roman"/>
          <w:sz w:val="28"/>
          <w:szCs w:val="28"/>
        </w:rPr>
        <w:t xml:space="preserve"> тепловых режимов осесимметричных элементов твердотельной радиоэлектронной аппаратуры</w:t>
      </w:r>
      <w:r w:rsidR="00E879C9" w:rsidRPr="00E879C9">
        <w:rPr>
          <w:rFonts w:ascii="Times New Roman" w:hAnsi="Times New Roman"/>
          <w:sz w:val="28"/>
          <w:szCs w:val="28"/>
        </w:rPr>
        <w:t xml:space="preserve"> </w:t>
      </w:r>
      <w:r w:rsidR="00E879C9">
        <w:rPr>
          <w:rFonts w:ascii="Times New Roman" w:hAnsi="Times New Roman"/>
          <w:sz w:val="28"/>
          <w:szCs w:val="28"/>
        </w:rPr>
        <w:t xml:space="preserve">с помощью </w:t>
      </w:r>
      <w:r w:rsidR="00E879C9" w:rsidRPr="00FE787A">
        <w:rPr>
          <w:rFonts w:ascii="Times New Roman" w:hAnsi="Times New Roman"/>
          <w:sz w:val="28"/>
          <w:szCs w:val="28"/>
        </w:rPr>
        <w:t>комплекс</w:t>
      </w:r>
      <w:r w:rsidR="00E879C9">
        <w:rPr>
          <w:rFonts w:ascii="Times New Roman" w:hAnsi="Times New Roman"/>
          <w:sz w:val="28"/>
          <w:szCs w:val="28"/>
        </w:rPr>
        <w:t>а</w:t>
      </w:r>
      <w:r w:rsidR="00E879C9" w:rsidRPr="00FE787A">
        <w:rPr>
          <w:rFonts w:ascii="Times New Roman" w:hAnsi="Times New Roman"/>
          <w:sz w:val="28"/>
          <w:szCs w:val="28"/>
        </w:rPr>
        <w:t xml:space="preserve"> компью</w:t>
      </w:r>
      <w:r w:rsidR="00E879C9">
        <w:rPr>
          <w:rFonts w:ascii="Times New Roman" w:hAnsi="Times New Roman"/>
          <w:sz w:val="28"/>
          <w:szCs w:val="28"/>
        </w:rPr>
        <w:t>терных пр</w:t>
      </w:r>
      <w:r w:rsidR="00E879C9">
        <w:rPr>
          <w:rFonts w:ascii="Times New Roman" w:hAnsi="Times New Roman"/>
          <w:sz w:val="28"/>
          <w:szCs w:val="28"/>
        </w:rPr>
        <w:t>о</w:t>
      </w:r>
      <w:r w:rsidR="00E879C9">
        <w:rPr>
          <w:rFonts w:ascii="Times New Roman" w:hAnsi="Times New Roman"/>
          <w:sz w:val="28"/>
          <w:szCs w:val="28"/>
        </w:rPr>
        <w:t>грамм</w:t>
      </w:r>
      <w:r w:rsidR="001237D8">
        <w:rPr>
          <w:rFonts w:ascii="Times New Roman" w:hAnsi="Times New Roman"/>
          <w:sz w:val="28"/>
          <w:szCs w:val="28"/>
        </w:rPr>
        <w:t xml:space="preserve">, </w:t>
      </w:r>
      <w:r w:rsidR="00E879C9">
        <w:rPr>
          <w:rFonts w:ascii="Times New Roman" w:hAnsi="Times New Roman"/>
          <w:sz w:val="28"/>
          <w:szCs w:val="28"/>
        </w:rPr>
        <w:t xml:space="preserve">применением </w:t>
      </w:r>
      <w:r w:rsidRPr="00FE787A">
        <w:rPr>
          <w:rFonts w:ascii="Times New Roman" w:hAnsi="Times New Roman"/>
          <w:sz w:val="28"/>
          <w:szCs w:val="28"/>
        </w:rPr>
        <w:t>магниточувствительны</w:t>
      </w:r>
      <w:r w:rsidR="00E879C9">
        <w:rPr>
          <w:rFonts w:ascii="Times New Roman" w:hAnsi="Times New Roman"/>
          <w:sz w:val="28"/>
          <w:szCs w:val="28"/>
        </w:rPr>
        <w:t>х</w:t>
      </w:r>
      <w:r w:rsidRPr="00FE787A">
        <w:rPr>
          <w:rFonts w:ascii="Times New Roman" w:hAnsi="Times New Roman"/>
          <w:sz w:val="28"/>
          <w:szCs w:val="28"/>
        </w:rPr>
        <w:t xml:space="preserve"> наночастиц </w:t>
      </w:r>
      <w:r w:rsidR="00E879C9">
        <w:rPr>
          <w:rFonts w:ascii="Times New Roman" w:hAnsi="Times New Roman"/>
          <w:sz w:val="28"/>
          <w:szCs w:val="28"/>
        </w:rPr>
        <w:t>в</w:t>
      </w:r>
      <w:r w:rsidRPr="00FE787A">
        <w:rPr>
          <w:rFonts w:ascii="Times New Roman" w:hAnsi="Times New Roman"/>
          <w:sz w:val="28"/>
          <w:szCs w:val="28"/>
        </w:rPr>
        <w:t xml:space="preserve"> биомедици</w:t>
      </w:r>
      <w:r w:rsidRPr="00FE787A">
        <w:rPr>
          <w:rFonts w:ascii="Times New Roman" w:hAnsi="Times New Roman"/>
          <w:sz w:val="28"/>
          <w:szCs w:val="28"/>
        </w:rPr>
        <w:t>н</w:t>
      </w:r>
      <w:r w:rsidRPr="00FE787A">
        <w:rPr>
          <w:rFonts w:ascii="Times New Roman" w:hAnsi="Times New Roman"/>
          <w:sz w:val="28"/>
          <w:szCs w:val="28"/>
        </w:rPr>
        <w:t>ских иссле</w:t>
      </w:r>
      <w:r w:rsidR="00E879C9">
        <w:rPr>
          <w:rFonts w:ascii="Times New Roman" w:hAnsi="Times New Roman"/>
          <w:sz w:val="28"/>
          <w:szCs w:val="28"/>
        </w:rPr>
        <w:t>дованиях</w:t>
      </w:r>
      <w:r w:rsidRPr="00FE787A">
        <w:rPr>
          <w:rFonts w:ascii="Times New Roman" w:hAnsi="Times New Roman"/>
          <w:sz w:val="28"/>
          <w:szCs w:val="28"/>
        </w:rPr>
        <w:t>.</w:t>
      </w:r>
    </w:p>
    <w:p w:rsidR="00A932F9" w:rsidRPr="00FE787A" w:rsidRDefault="00A932F9" w:rsidP="000C7A1E">
      <w:pPr>
        <w:spacing w:line="238" w:lineRule="auto"/>
        <w:ind w:firstLine="709"/>
        <w:jc w:val="both"/>
        <w:rPr>
          <w:sz w:val="28"/>
          <w:szCs w:val="28"/>
        </w:rPr>
      </w:pPr>
      <w:r w:rsidRPr="00FE787A">
        <w:rPr>
          <w:sz w:val="28"/>
          <w:szCs w:val="28"/>
        </w:rPr>
        <w:t>Начиная с 1995 г. одним из научных направлений кафедры является исследование магнитоэлектронных устройств активного типа для систем защиты информации и безопасности. Учитывая пожелания научно-педагогического коллектива физического факультета и обучающихся ст</w:t>
      </w:r>
      <w:r w:rsidRPr="00FE787A">
        <w:rPr>
          <w:sz w:val="28"/>
          <w:szCs w:val="28"/>
        </w:rPr>
        <w:t>у</w:t>
      </w:r>
      <w:r w:rsidRPr="00FE787A">
        <w:rPr>
          <w:sz w:val="28"/>
          <w:szCs w:val="28"/>
        </w:rPr>
        <w:t>дентов</w:t>
      </w:r>
      <w:r w:rsidR="006F0FF8">
        <w:rPr>
          <w:sz w:val="28"/>
          <w:szCs w:val="28"/>
        </w:rPr>
        <w:t>,</w:t>
      </w:r>
      <w:r w:rsidRPr="00FE787A">
        <w:rPr>
          <w:sz w:val="28"/>
          <w:szCs w:val="28"/>
        </w:rPr>
        <w:t xml:space="preserve"> в 2012 г. кафедрой общей физики было принято решение по ко</w:t>
      </w:r>
      <w:r w:rsidRPr="00FE787A">
        <w:rPr>
          <w:sz w:val="28"/>
          <w:szCs w:val="28"/>
        </w:rPr>
        <w:t>р</w:t>
      </w:r>
      <w:r w:rsidRPr="00FE787A">
        <w:rPr>
          <w:sz w:val="28"/>
          <w:szCs w:val="28"/>
        </w:rPr>
        <w:t>ректировке магист</w:t>
      </w:r>
      <w:r w:rsidR="006F0FF8">
        <w:rPr>
          <w:sz w:val="28"/>
          <w:szCs w:val="28"/>
        </w:rPr>
        <w:t>ерской программы, ориентированию</w:t>
      </w:r>
      <w:r w:rsidRPr="00FE787A">
        <w:rPr>
          <w:sz w:val="28"/>
          <w:szCs w:val="28"/>
        </w:rPr>
        <w:t xml:space="preserve"> ее содержания на подготовку магистров по магнитоэлектронике  для систем защиты инфо</w:t>
      </w:r>
      <w:r w:rsidRPr="00FE787A">
        <w:rPr>
          <w:sz w:val="28"/>
          <w:szCs w:val="28"/>
        </w:rPr>
        <w:t>р</w:t>
      </w:r>
      <w:r w:rsidRPr="00FE787A">
        <w:rPr>
          <w:sz w:val="28"/>
          <w:szCs w:val="28"/>
        </w:rPr>
        <w:t>мации и безопасности.</w:t>
      </w:r>
    </w:p>
    <w:p w:rsidR="00A932F9" w:rsidRPr="00FE787A" w:rsidRDefault="00834947" w:rsidP="000C7A1E">
      <w:pPr>
        <w:spacing w:line="238" w:lineRule="auto"/>
        <w:ind w:firstLine="709"/>
        <w:jc w:val="both"/>
        <w:rPr>
          <w:sz w:val="28"/>
          <w:szCs w:val="28"/>
        </w:rPr>
      </w:pPr>
      <w:r>
        <w:rPr>
          <w:sz w:val="28"/>
          <w:szCs w:val="28"/>
        </w:rPr>
        <w:t>В 2013 г. разработана о</w:t>
      </w:r>
      <w:r w:rsidR="00A932F9" w:rsidRPr="00FE787A">
        <w:rPr>
          <w:sz w:val="28"/>
          <w:szCs w:val="28"/>
        </w:rPr>
        <w:t>сновная образовательная программа (ООП) подготовки студентов по магистерской программе «Магнитоэлектроника в системах защиты информации и безопасности», утверждены рабочий уче</w:t>
      </w:r>
      <w:r w:rsidR="00A932F9" w:rsidRPr="00FE787A">
        <w:rPr>
          <w:sz w:val="28"/>
          <w:szCs w:val="28"/>
        </w:rPr>
        <w:t>б</w:t>
      </w:r>
      <w:r w:rsidR="00A932F9" w:rsidRPr="00FE787A">
        <w:rPr>
          <w:sz w:val="28"/>
          <w:szCs w:val="28"/>
        </w:rPr>
        <w:t>ный план, рабочие программы дисциплин и практик.</w:t>
      </w:r>
    </w:p>
    <w:p w:rsidR="00A932F9" w:rsidRPr="00FE787A" w:rsidRDefault="00A932F9" w:rsidP="000C7A1E">
      <w:pPr>
        <w:autoSpaceDE w:val="0"/>
        <w:autoSpaceDN w:val="0"/>
        <w:adjustRightInd w:val="0"/>
        <w:spacing w:line="238" w:lineRule="auto"/>
        <w:ind w:firstLine="709"/>
        <w:jc w:val="both"/>
        <w:rPr>
          <w:rFonts w:eastAsia="HiddenHorzOCR"/>
          <w:sz w:val="28"/>
        </w:rPr>
      </w:pPr>
      <w:r w:rsidRPr="00FE787A">
        <w:rPr>
          <w:rFonts w:eastAsia="HiddenHorzOCR"/>
          <w:sz w:val="28"/>
        </w:rPr>
        <w:t>Основной целью данной магистерской программы является форм</w:t>
      </w:r>
      <w:r w:rsidRPr="00FE787A">
        <w:rPr>
          <w:rFonts w:eastAsia="HiddenHorzOCR"/>
          <w:sz w:val="28"/>
        </w:rPr>
        <w:t>и</w:t>
      </w:r>
      <w:r w:rsidRPr="00FE787A">
        <w:rPr>
          <w:rFonts w:eastAsia="HiddenHorzOCR"/>
          <w:sz w:val="28"/>
        </w:rPr>
        <w:t xml:space="preserve">рование у студентов: </w:t>
      </w:r>
    </w:p>
    <w:p w:rsidR="00A932F9" w:rsidRPr="00FE787A" w:rsidRDefault="00A932F9" w:rsidP="00F53635">
      <w:pPr>
        <w:pStyle w:val="aff3"/>
        <w:numPr>
          <w:ilvl w:val="0"/>
          <w:numId w:val="26"/>
        </w:numPr>
        <w:tabs>
          <w:tab w:val="left" w:pos="993"/>
        </w:tabs>
        <w:autoSpaceDE w:val="0"/>
        <w:autoSpaceDN w:val="0"/>
        <w:adjustRightInd w:val="0"/>
        <w:spacing w:after="0" w:line="238" w:lineRule="auto"/>
        <w:ind w:left="0" w:firstLine="709"/>
        <w:jc w:val="both"/>
        <w:rPr>
          <w:rFonts w:ascii="Times New Roman" w:eastAsia="HiddenHorzOCR" w:hAnsi="Times New Roman"/>
          <w:sz w:val="28"/>
        </w:rPr>
      </w:pPr>
      <w:r w:rsidRPr="00FE787A">
        <w:rPr>
          <w:rFonts w:ascii="Times New Roman" w:eastAsia="HiddenHorzOCR" w:hAnsi="Times New Roman"/>
          <w:sz w:val="28"/>
        </w:rPr>
        <w:t>глубокого профессионального понимания фундаментальных пр</w:t>
      </w:r>
      <w:r w:rsidRPr="00FE787A">
        <w:rPr>
          <w:rFonts w:ascii="Times New Roman" w:eastAsia="HiddenHorzOCR" w:hAnsi="Times New Roman"/>
          <w:sz w:val="28"/>
        </w:rPr>
        <w:t>о</w:t>
      </w:r>
      <w:r w:rsidRPr="00FE787A">
        <w:rPr>
          <w:rFonts w:ascii="Times New Roman" w:eastAsia="HiddenHorzOCR" w:hAnsi="Times New Roman"/>
          <w:sz w:val="28"/>
        </w:rPr>
        <w:t xml:space="preserve">блем и практических методов их решения в области магнитоэлектроники для систем защиты информации и безопасности; </w:t>
      </w:r>
    </w:p>
    <w:p w:rsidR="00A932F9" w:rsidRPr="00FE787A" w:rsidRDefault="00A932F9" w:rsidP="00F53635">
      <w:pPr>
        <w:pStyle w:val="aff3"/>
        <w:numPr>
          <w:ilvl w:val="0"/>
          <w:numId w:val="26"/>
        </w:numPr>
        <w:tabs>
          <w:tab w:val="left" w:pos="993"/>
        </w:tabs>
        <w:autoSpaceDE w:val="0"/>
        <w:autoSpaceDN w:val="0"/>
        <w:adjustRightInd w:val="0"/>
        <w:spacing w:after="0" w:line="238" w:lineRule="auto"/>
        <w:ind w:left="0" w:firstLine="709"/>
        <w:jc w:val="both"/>
        <w:rPr>
          <w:rFonts w:ascii="Times New Roman" w:eastAsia="HiddenHorzOCR" w:hAnsi="Times New Roman"/>
          <w:sz w:val="28"/>
        </w:rPr>
      </w:pPr>
      <w:r w:rsidRPr="00FE787A">
        <w:rPr>
          <w:rFonts w:ascii="Times New Roman" w:eastAsia="HiddenHorzOCR" w:hAnsi="Times New Roman"/>
          <w:sz w:val="28"/>
        </w:rPr>
        <w:t xml:space="preserve">профессиональной способности планировать и самостоятельно проводить эффективную научную работу, а также критически оценивать её результаты и развивать инновационные направления. </w:t>
      </w:r>
    </w:p>
    <w:p w:rsidR="00A932F9" w:rsidRPr="00FE787A" w:rsidRDefault="00A932F9" w:rsidP="000C7A1E">
      <w:pPr>
        <w:pStyle w:val="aff3"/>
        <w:tabs>
          <w:tab w:val="left" w:pos="993"/>
        </w:tabs>
        <w:autoSpaceDE w:val="0"/>
        <w:autoSpaceDN w:val="0"/>
        <w:adjustRightInd w:val="0"/>
        <w:spacing w:after="0" w:line="238" w:lineRule="auto"/>
        <w:ind w:left="0" w:firstLine="709"/>
        <w:jc w:val="both"/>
        <w:rPr>
          <w:rFonts w:ascii="Times New Roman" w:eastAsia="HiddenHorzOCR" w:hAnsi="Times New Roman"/>
          <w:sz w:val="28"/>
        </w:rPr>
      </w:pPr>
      <w:r w:rsidRPr="00FE787A">
        <w:rPr>
          <w:rFonts w:ascii="Times New Roman" w:eastAsia="HiddenHorzOCR" w:hAnsi="Times New Roman"/>
          <w:sz w:val="28"/>
        </w:rPr>
        <w:t xml:space="preserve">Перед студентами также ставится задача научиться адаптировать и применять общие методы к решению нестандартных проблем.  </w:t>
      </w:r>
    </w:p>
    <w:p w:rsidR="00A932F9" w:rsidRPr="00FE787A" w:rsidRDefault="00A932F9" w:rsidP="000C7A1E">
      <w:pPr>
        <w:autoSpaceDE w:val="0"/>
        <w:autoSpaceDN w:val="0"/>
        <w:adjustRightInd w:val="0"/>
        <w:spacing w:line="238" w:lineRule="auto"/>
        <w:ind w:firstLine="709"/>
        <w:jc w:val="both"/>
        <w:rPr>
          <w:rFonts w:eastAsia="HiddenHorzOCR"/>
          <w:sz w:val="28"/>
        </w:rPr>
      </w:pPr>
      <w:r w:rsidRPr="00FE787A">
        <w:rPr>
          <w:rFonts w:eastAsia="HiddenHorzOCR"/>
          <w:sz w:val="28"/>
        </w:rPr>
        <w:t>Во время учебы студенты изучают дисциплины, связанные со сфер</w:t>
      </w:r>
      <w:r w:rsidRPr="00FE787A">
        <w:rPr>
          <w:rFonts w:eastAsia="HiddenHorzOCR"/>
          <w:sz w:val="28"/>
        </w:rPr>
        <w:t>а</w:t>
      </w:r>
      <w:r w:rsidRPr="00FE787A">
        <w:rPr>
          <w:rFonts w:eastAsia="HiddenHorzOCR"/>
          <w:sz w:val="28"/>
        </w:rPr>
        <w:t>ми профессиональной деятельности:</w:t>
      </w:r>
    </w:p>
    <w:p w:rsidR="00A932F9" w:rsidRPr="00FE787A" w:rsidRDefault="00A932F9" w:rsidP="00F53635">
      <w:pPr>
        <w:numPr>
          <w:ilvl w:val="0"/>
          <w:numId w:val="20"/>
        </w:numPr>
        <w:tabs>
          <w:tab w:val="left" w:pos="993"/>
        </w:tabs>
        <w:autoSpaceDE w:val="0"/>
        <w:autoSpaceDN w:val="0"/>
        <w:adjustRightInd w:val="0"/>
        <w:spacing w:line="238" w:lineRule="auto"/>
        <w:ind w:left="0" w:firstLine="709"/>
        <w:jc w:val="both"/>
        <w:rPr>
          <w:rFonts w:eastAsia="HiddenHorzOCR"/>
          <w:sz w:val="28"/>
        </w:rPr>
      </w:pPr>
      <w:r w:rsidRPr="00FE787A">
        <w:rPr>
          <w:rFonts w:eastAsia="HiddenHorzOCR"/>
          <w:sz w:val="28"/>
        </w:rPr>
        <w:t>физическими системами различного масштаба, процессами их функционирования, физическими, инженерно-физическими, физико-медицинскими и природоохранительными технологиями, физической эк</w:t>
      </w:r>
      <w:r w:rsidRPr="00FE787A">
        <w:rPr>
          <w:rFonts w:eastAsia="HiddenHorzOCR"/>
          <w:sz w:val="28"/>
        </w:rPr>
        <w:t>с</w:t>
      </w:r>
      <w:r w:rsidRPr="00FE787A">
        <w:rPr>
          <w:rFonts w:eastAsia="HiddenHorzOCR"/>
          <w:sz w:val="28"/>
        </w:rPr>
        <w:t>пертизой и мониторингом;</w:t>
      </w:r>
    </w:p>
    <w:p w:rsidR="00A932F9" w:rsidRPr="00FE787A" w:rsidRDefault="00A932F9" w:rsidP="00F53635">
      <w:pPr>
        <w:numPr>
          <w:ilvl w:val="0"/>
          <w:numId w:val="20"/>
        </w:numPr>
        <w:tabs>
          <w:tab w:val="left" w:pos="993"/>
        </w:tabs>
        <w:autoSpaceDE w:val="0"/>
        <w:autoSpaceDN w:val="0"/>
        <w:adjustRightInd w:val="0"/>
        <w:spacing w:line="238" w:lineRule="auto"/>
        <w:ind w:left="0" w:firstLine="709"/>
        <w:jc w:val="both"/>
        <w:rPr>
          <w:rFonts w:eastAsia="HiddenHorzOCR"/>
          <w:sz w:val="28"/>
        </w:rPr>
      </w:pPr>
      <w:r w:rsidRPr="00FE787A">
        <w:rPr>
          <w:rFonts w:eastAsia="HiddenHorzOCR"/>
          <w:sz w:val="28"/>
        </w:rPr>
        <w:t>магнитоэлектроникой, микро- и наноразмерными системами, включая гетеромагнитные с цифровыми технологиями, новой элементной базой, новыми системами широкого применения двойного назначения;</w:t>
      </w:r>
    </w:p>
    <w:p w:rsidR="00A932F9" w:rsidRPr="00FE787A" w:rsidRDefault="00A932F9" w:rsidP="00F53635">
      <w:pPr>
        <w:numPr>
          <w:ilvl w:val="0"/>
          <w:numId w:val="20"/>
        </w:numPr>
        <w:tabs>
          <w:tab w:val="left" w:pos="993"/>
        </w:tabs>
        <w:autoSpaceDE w:val="0"/>
        <w:autoSpaceDN w:val="0"/>
        <w:adjustRightInd w:val="0"/>
        <w:spacing w:line="238" w:lineRule="auto"/>
        <w:ind w:left="0" w:firstLine="709"/>
        <w:jc w:val="both"/>
        <w:rPr>
          <w:rFonts w:eastAsia="HiddenHorzOCR"/>
          <w:sz w:val="28"/>
        </w:rPr>
      </w:pPr>
      <w:r w:rsidRPr="00FE787A">
        <w:rPr>
          <w:rFonts w:eastAsia="HiddenHorzOCR"/>
          <w:sz w:val="28"/>
        </w:rPr>
        <w:t>методами проектирования и разработки, включая САПР, технол</w:t>
      </w:r>
      <w:r w:rsidRPr="00FE787A">
        <w:rPr>
          <w:rFonts w:eastAsia="HiddenHorzOCR"/>
          <w:sz w:val="28"/>
        </w:rPr>
        <w:t>о</w:t>
      </w:r>
      <w:r w:rsidRPr="00FE787A">
        <w:rPr>
          <w:rFonts w:eastAsia="HiddenHorzOCR"/>
          <w:sz w:val="28"/>
        </w:rPr>
        <w:t>гиями изготовления, включая крупносерийное производство;</w:t>
      </w:r>
    </w:p>
    <w:p w:rsidR="00A932F9" w:rsidRPr="00FE787A" w:rsidRDefault="00A932F9" w:rsidP="00F53635">
      <w:pPr>
        <w:numPr>
          <w:ilvl w:val="0"/>
          <w:numId w:val="20"/>
        </w:numPr>
        <w:tabs>
          <w:tab w:val="left" w:pos="993"/>
        </w:tabs>
        <w:autoSpaceDE w:val="0"/>
        <w:autoSpaceDN w:val="0"/>
        <w:adjustRightInd w:val="0"/>
        <w:spacing w:line="238" w:lineRule="auto"/>
        <w:ind w:left="0" w:firstLine="709"/>
        <w:jc w:val="both"/>
        <w:rPr>
          <w:rFonts w:eastAsia="HiddenHorzOCR"/>
          <w:sz w:val="28"/>
        </w:rPr>
      </w:pPr>
      <w:r w:rsidRPr="00FE787A">
        <w:rPr>
          <w:rFonts w:eastAsia="HiddenHorzOCR"/>
          <w:sz w:val="28"/>
        </w:rPr>
        <w:t>системами защиты информации и безопасности на основе гетер</w:t>
      </w:r>
      <w:r w:rsidRPr="00FE787A">
        <w:rPr>
          <w:rFonts w:eastAsia="HiddenHorzOCR"/>
          <w:sz w:val="28"/>
        </w:rPr>
        <w:t>о</w:t>
      </w:r>
      <w:r w:rsidRPr="00FE787A">
        <w:rPr>
          <w:rFonts w:eastAsia="HiddenHorzOCR"/>
          <w:sz w:val="28"/>
        </w:rPr>
        <w:t>магнитных взаимодействий, новыми типами процессоров с побитовой п</w:t>
      </w:r>
      <w:r w:rsidRPr="00FE787A">
        <w:rPr>
          <w:rFonts w:eastAsia="HiddenHorzOCR"/>
          <w:sz w:val="28"/>
        </w:rPr>
        <w:t>е</w:t>
      </w:r>
      <w:r w:rsidRPr="00FE787A">
        <w:rPr>
          <w:rFonts w:eastAsia="HiddenHorzOCR"/>
          <w:sz w:val="28"/>
        </w:rPr>
        <w:t>рестановкой;</w:t>
      </w:r>
    </w:p>
    <w:p w:rsidR="00A932F9" w:rsidRPr="00FE787A" w:rsidRDefault="00A932F9" w:rsidP="00F53635">
      <w:pPr>
        <w:numPr>
          <w:ilvl w:val="0"/>
          <w:numId w:val="20"/>
        </w:numPr>
        <w:tabs>
          <w:tab w:val="left" w:pos="993"/>
        </w:tabs>
        <w:autoSpaceDE w:val="0"/>
        <w:autoSpaceDN w:val="0"/>
        <w:adjustRightInd w:val="0"/>
        <w:spacing w:line="238" w:lineRule="auto"/>
        <w:ind w:left="0" w:firstLine="709"/>
        <w:jc w:val="both"/>
        <w:rPr>
          <w:rFonts w:eastAsia="HiddenHorzOCR"/>
          <w:sz w:val="28"/>
        </w:rPr>
      </w:pPr>
      <w:r w:rsidRPr="00FE787A">
        <w:rPr>
          <w:rFonts w:eastAsia="HiddenHorzOCR"/>
          <w:sz w:val="28"/>
        </w:rPr>
        <w:t>фундаментальными и прикладными аспектами магнитоэлектрон</w:t>
      </w:r>
      <w:r w:rsidRPr="00FE787A">
        <w:rPr>
          <w:rFonts w:eastAsia="HiddenHorzOCR"/>
          <w:sz w:val="28"/>
        </w:rPr>
        <w:t>и</w:t>
      </w:r>
      <w:r w:rsidRPr="00FE787A">
        <w:rPr>
          <w:rFonts w:eastAsia="HiddenHorzOCR"/>
          <w:sz w:val="28"/>
        </w:rPr>
        <w:t>ки, микро- и наномагнетизма;</w:t>
      </w:r>
    </w:p>
    <w:p w:rsidR="00A932F9" w:rsidRPr="00FE787A" w:rsidRDefault="00A932F9" w:rsidP="00F53635">
      <w:pPr>
        <w:numPr>
          <w:ilvl w:val="0"/>
          <w:numId w:val="20"/>
        </w:numPr>
        <w:tabs>
          <w:tab w:val="left" w:pos="993"/>
        </w:tabs>
        <w:autoSpaceDE w:val="0"/>
        <w:autoSpaceDN w:val="0"/>
        <w:adjustRightInd w:val="0"/>
        <w:spacing w:line="238" w:lineRule="auto"/>
        <w:ind w:left="0" w:firstLine="709"/>
        <w:jc w:val="both"/>
        <w:rPr>
          <w:rFonts w:eastAsia="HiddenHorzOCR"/>
          <w:sz w:val="28"/>
        </w:rPr>
      </w:pPr>
      <w:r w:rsidRPr="00FE787A">
        <w:rPr>
          <w:rFonts w:eastAsia="HiddenHorzOCR"/>
          <w:sz w:val="28"/>
        </w:rPr>
        <w:t>прикладными аспектами по разработке новых типов систем с ци</w:t>
      </w:r>
      <w:r w:rsidRPr="00FE787A">
        <w:rPr>
          <w:rFonts w:eastAsia="HiddenHorzOCR"/>
          <w:sz w:val="28"/>
        </w:rPr>
        <w:t>ф</w:t>
      </w:r>
      <w:r w:rsidRPr="00FE787A">
        <w:rPr>
          <w:rFonts w:eastAsia="HiddenHorzOCR"/>
          <w:sz w:val="28"/>
        </w:rPr>
        <w:t>ровыми технологиями;</w:t>
      </w:r>
    </w:p>
    <w:p w:rsidR="00A932F9" w:rsidRPr="00FE787A" w:rsidRDefault="00A932F9" w:rsidP="00F53635">
      <w:pPr>
        <w:numPr>
          <w:ilvl w:val="0"/>
          <w:numId w:val="20"/>
        </w:numPr>
        <w:tabs>
          <w:tab w:val="left" w:pos="993"/>
        </w:tabs>
        <w:autoSpaceDE w:val="0"/>
        <w:autoSpaceDN w:val="0"/>
        <w:adjustRightInd w:val="0"/>
        <w:spacing w:line="238" w:lineRule="auto"/>
        <w:ind w:left="0" w:firstLine="709"/>
        <w:jc w:val="both"/>
        <w:rPr>
          <w:rFonts w:eastAsia="HiddenHorzOCR"/>
          <w:sz w:val="28"/>
        </w:rPr>
      </w:pPr>
      <w:r w:rsidRPr="00FE787A">
        <w:rPr>
          <w:rFonts w:eastAsia="HiddenHorzOCR"/>
          <w:sz w:val="28"/>
        </w:rPr>
        <w:t>инновационными исследованиями и разработками.</w:t>
      </w:r>
    </w:p>
    <w:p w:rsidR="00A932F9" w:rsidRPr="00FE787A" w:rsidRDefault="00A932F9" w:rsidP="001507E7">
      <w:pPr>
        <w:autoSpaceDE w:val="0"/>
        <w:autoSpaceDN w:val="0"/>
        <w:adjustRightInd w:val="0"/>
        <w:ind w:firstLine="709"/>
        <w:jc w:val="both"/>
        <w:rPr>
          <w:rFonts w:eastAsia="HiddenHorzOCR"/>
          <w:sz w:val="28"/>
        </w:rPr>
      </w:pPr>
      <w:r w:rsidRPr="00FE787A">
        <w:rPr>
          <w:rFonts w:eastAsia="HiddenHorzOCR"/>
          <w:sz w:val="28"/>
        </w:rPr>
        <w:lastRenderedPageBreak/>
        <w:t>В результате обучения по магистерской программе «Магнитоэле</w:t>
      </w:r>
      <w:r w:rsidRPr="00FE787A">
        <w:rPr>
          <w:rFonts w:eastAsia="HiddenHorzOCR"/>
          <w:sz w:val="28"/>
        </w:rPr>
        <w:t>к</w:t>
      </w:r>
      <w:r w:rsidRPr="00FE787A">
        <w:rPr>
          <w:rFonts w:eastAsia="HiddenHorzOCR"/>
          <w:sz w:val="28"/>
        </w:rPr>
        <w:t>троника в системах защиты информации и безопасности» студенты получат такие профессиональные знания, которые позволят им успешно работать на производстве в выбранной сфере деятельности как в Российской Федер</w:t>
      </w:r>
      <w:r w:rsidRPr="00FE787A">
        <w:rPr>
          <w:rFonts w:eastAsia="HiddenHorzOCR"/>
          <w:sz w:val="28"/>
        </w:rPr>
        <w:t>а</w:t>
      </w:r>
      <w:r w:rsidR="006F0FF8">
        <w:rPr>
          <w:rFonts w:eastAsia="HiddenHorzOCR"/>
          <w:sz w:val="28"/>
        </w:rPr>
        <w:t>ции, так и за рубежом</w:t>
      </w:r>
      <w:r w:rsidRPr="00FE787A">
        <w:rPr>
          <w:rFonts w:eastAsia="HiddenHorzOCR"/>
          <w:sz w:val="28"/>
        </w:rPr>
        <w:t xml:space="preserve"> или продолжить обучение в аспирантуре.</w:t>
      </w:r>
    </w:p>
    <w:p w:rsidR="00A932F9" w:rsidRPr="00FE787A" w:rsidRDefault="00A932F9" w:rsidP="001507E7">
      <w:pPr>
        <w:autoSpaceDE w:val="0"/>
        <w:autoSpaceDN w:val="0"/>
        <w:adjustRightInd w:val="0"/>
        <w:ind w:firstLine="709"/>
        <w:jc w:val="both"/>
        <w:rPr>
          <w:rFonts w:eastAsia="HiddenHorzOCR"/>
          <w:sz w:val="28"/>
        </w:rPr>
      </w:pPr>
      <w:r w:rsidRPr="00FE787A">
        <w:rPr>
          <w:rFonts w:eastAsia="HiddenHorzOCR"/>
          <w:sz w:val="28"/>
        </w:rPr>
        <w:t>Выпускники магистратуры «Магнитоэлектроника в системах защиты информации и безопасности» могут заниматься следующими видами пр</w:t>
      </w:r>
      <w:r w:rsidRPr="00FE787A">
        <w:rPr>
          <w:rFonts w:eastAsia="HiddenHorzOCR"/>
          <w:sz w:val="28"/>
        </w:rPr>
        <w:t>о</w:t>
      </w:r>
      <w:r w:rsidRPr="00FE787A">
        <w:rPr>
          <w:rFonts w:eastAsia="HiddenHorzOCR"/>
          <w:sz w:val="28"/>
        </w:rPr>
        <w:t>фессиональной деятельности:</w:t>
      </w:r>
    </w:p>
    <w:p w:rsidR="00A932F9" w:rsidRPr="00FE787A" w:rsidRDefault="00A932F9" w:rsidP="00F53635">
      <w:pPr>
        <w:numPr>
          <w:ilvl w:val="0"/>
          <w:numId w:val="21"/>
        </w:numPr>
        <w:tabs>
          <w:tab w:val="left" w:pos="993"/>
        </w:tabs>
        <w:autoSpaceDE w:val="0"/>
        <w:autoSpaceDN w:val="0"/>
        <w:adjustRightInd w:val="0"/>
        <w:ind w:left="0" w:firstLine="709"/>
        <w:jc w:val="both"/>
        <w:rPr>
          <w:rFonts w:eastAsia="HiddenHorzOCR"/>
          <w:sz w:val="28"/>
        </w:rPr>
      </w:pPr>
      <w:r w:rsidRPr="00FE787A">
        <w:rPr>
          <w:rFonts w:eastAsia="HiddenHorzOCR"/>
          <w:i/>
          <w:sz w:val="28"/>
        </w:rPr>
        <w:t>производственно-технологической</w:t>
      </w:r>
      <w:r w:rsidRPr="00FE787A">
        <w:rPr>
          <w:rFonts w:eastAsia="HiddenHorzOCR"/>
          <w:sz w:val="28"/>
        </w:rPr>
        <w:t xml:space="preserve"> по направлениям разработки и внедрения новых гетеромагнитных микро- и нанотехнологий и выпуска н</w:t>
      </w:r>
      <w:r w:rsidRPr="00FE787A">
        <w:rPr>
          <w:rFonts w:eastAsia="HiddenHorzOCR"/>
          <w:sz w:val="28"/>
        </w:rPr>
        <w:t>о</w:t>
      </w:r>
      <w:r w:rsidRPr="00FE787A">
        <w:rPr>
          <w:rFonts w:eastAsia="HiddenHorzOCR"/>
          <w:sz w:val="28"/>
        </w:rPr>
        <w:t>вых МИС и СБИС;</w:t>
      </w:r>
    </w:p>
    <w:p w:rsidR="00A932F9" w:rsidRPr="00FE787A" w:rsidRDefault="00A932F9" w:rsidP="00F53635">
      <w:pPr>
        <w:numPr>
          <w:ilvl w:val="0"/>
          <w:numId w:val="21"/>
        </w:numPr>
        <w:tabs>
          <w:tab w:val="left" w:pos="993"/>
        </w:tabs>
        <w:autoSpaceDE w:val="0"/>
        <w:autoSpaceDN w:val="0"/>
        <w:adjustRightInd w:val="0"/>
        <w:ind w:left="0" w:firstLine="709"/>
        <w:jc w:val="both"/>
        <w:rPr>
          <w:rFonts w:eastAsia="HiddenHorzOCR"/>
          <w:sz w:val="28"/>
        </w:rPr>
      </w:pPr>
      <w:r w:rsidRPr="00FE787A">
        <w:rPr>
          <w:rFonts w:eastAsia="HiddenHorzOCR"/>
          <w:i/>
          <w:sz w:val="28"/>
        </w:rPr>
        <w:t>организационно-управленческой</w:t>
      </w:r>
      <w:r w:rsidRPr="00FE787A">
        <w:rPr>
          <w:rFonts w:eastAsia="HiddenHorzOCR"/>
          <w:sz w:val="28"/>
        </w:rPr>
        <w:t xml:space="preserve"> в НИИ, КБ, технологических це</w:t>
      </w:r>
      <w:r w:rsidRPr="00FE787A">
        <w:rPr>
          <w:rFonts w:eastAsia="HiddenHorzOCR"/>
          <w:sz w:val="28"/>
        </w:rPr>
        <w:t>н</w:t>
      </w:r>
      <w:r w:rsidRPr="00FE787A">
        <w:rPr>
          <w:rFonts w:eastAsia="HiddenHorzOCR"/>
          <w:sz w:val="28"/>
        </w:rPr>
        <w:t>трах, научно-производственных предприятиях, концернах, корпорациях по направлениям: разработка, выпуск, испытания, аттестация, усовершенств</w:t>
      </w:r>
      <w:r w:rsidRPr="00FE787A">
        <w:rPr>
          <w:rFonts w:eastAsia="HiddenHorzOCR"/>
          <w:sz w:val="28"/>
        </w:rPr>
        <w:t>о</w:t>
      </w:r>
      <w:r w:rsidRPr="00FE787A">
        <w:rPr>
          <w:rFonts w:eastAsia="HiddenHorzOCR"/>
          <w:sz w:val="28"/>
        </w:rPr>
        <w:t>вание систем контроля качества новой продукции и ее надежности, сниж</w:t>
      </w:r>
      <w:r w:rsidRPr="00FE787A">
        <w:rPr>
          <w:rFonts w:eastAsia="HiddenHorzOCR"/>
          <w:sz w:val="28"/>
        </w:rPr>
        <w:t>е</w:t>
      </w:r>
      <w:r w:rsidRPr="00FE787A">
        <w:rPr>
          <w:rFonts w:eastAsia="HiddenHorzOCR"/>
          <w:sz w:val="28"/>
        </w:rPr>
        <w:t>ние энергоемкости и экологических нагрузок, анализ состояния рынков и оценка их перспективности, проведение научной, технической, экономич</w:t>
      </w:r>
      <w:r w:rsidRPr="00FE787A">
        <w:rPr>
          <w:rFonts w:eastAsia="HiddenHorzOCR"/>
          <w:sz w:val="28"/>
        </w:rPr>
        <w:t>е</w:t>
      </w:r>
      <w:r w:rsidRPr="00FE787A">
        <w:rPr>
          <w:rFonts w:eastAsia="HiddenHorzOCR"/>
          <w:sz w:val="28"/>
        </w:rPr>
        <w:t>ской, социальной политики и мероприятий по закреплению молодых ка</w:t>
      </w:r>
      <w:r w:rsidRPr="00FE787A">
        <w:rPr>
          <w:rFonts w:eastAsia="HiddenHorzOCR"/>
          <w:sz w:val="28"/>
        </w:rPr>
        <w:t>д</w:t>
      </w:r>
      <w:r w:rsidRPr="00FE787A">
        <w:rPr>
          <w:rFonts w:eastAsia="HiddenHorzOCR"/>
          <w:sz w:val="28"/>
        </w:rPr>
        <w:t>ров и улучшению их благосостояния и здоровья;</w:t>
      </w:r>
    </w:p>
    <w:p w:rsidR="00A932F9" w:rsidRPr="00FE787A" w:rsidRDefault="00A932F9" w:rsidP="00F53635">
      <w:pPr>
        <w:numPr>
          <w:ilvl w:val="0"/>
          <w:numId w:val="21"/>
        </w:numPr>
        <w:tabs>
          <w:tab w:val="left" w:pos="993"/>
        </w:tabs>
        <w:autoSpaceDE w:val="0"/>
        <w:autoSpaceDN w:val="0"/>
        <w:adjustRightInd w:val="0"/>
        <w:ind w:left="0" w:firstLine="709"/>
        <w:jc w:val="both"/>
        <w:rPr>
          <w:rFonts w:eastAsia="HiddenHorzOCR"/>
          <w:sz w:val="28"/>
        </w:rPr>
      </w:pPr>
      <w:r w:rsidRPr="00FE787A">
        <w:rPr>
          <w:rFonts w:eastAsia="HiddenHorzOCR"/>
          <w:i/>
          <w:sz w:val="28"/>
        </w:rPr>
        <w:t>научно-исследовательской и инновационной</w:t>
      </w:r>
      <w:r w:rsidRPr="00FE787A">
        <w:rPr>
          <w:rFonts w:eastAsia="HiddenHorzOCR"/>
          <w:sz w:val="28"/>
        </w:rPr>
        <w:t xml:space="preserve"> в передовых областях фундаментальной и прикладной физики:</w:t>
      </w:r>
    </w:p>
    <w:p w:rsidR="00A932F9" w:rsidRPr="00FE787A" w:rsidRDefault="00A932F9" w:rsidP="00F53635">
      <w:pPr>
        <w:numPr>
          <w:ilvl w:val="0"/>
          <w:numId w:val="22"/>
        </w:numPr>
        <w:autoSpaceDE w:val="0"/>
        <w:autoSpaceDN w:val="0"/>
        <w:adjustRightInd w:val="0"/>
        <w:ind w:left="0" w:firstLine="993"/>
        <w:jc w:val="both"/>
        <w:rPr>
          <w:rFonts w:eastAsia="HiddenHorzOCR"/>
          <w:sz w:val="28"/>
        </w:rPr>
      </w:pPr>
      <w:r w:rsidRPr="00FE787A">
        <w:rPr>
          <w:rFonts w:eastAsia="HiddenHorzOCR"/>
          <w:sz w:val="28"/>
        </w:rPr>
        <w:t>системах защиты информации на базе новых устройств анал</w:t>
      </w:r>
      <w:r w:rsidRPr="00FE787A">
        <w:rPr>
          <w:rFonts w:eastAsia="HiddenHorzOCR"/>
          <w:sz w:val="28"/>
        </w:rPr>
        <w:t>о</w:t>
      </w:r>
      <w:r w:rsidRPr="00FE787A">
        <w:rPr>
          <w:rFonts w:eastAsia="HiddenHorzOCR"/>
          <w:sz w:val="28"/>
        </w:rPr>
        <w:t>говой и цифровой обработки сигналов;</w:t>
      </w:r>
    </w:p>
    <w:p w:rsidR="00A932F9" w:rsidRPr="00FE787A" w:rsidRDefault="00A932F9" w:rsidP="00F53635">
      <w:pPr>
        <w:numPr>
          <w:ilvl w:val="0"/>
          <w:numId w:val="22"/>
        </w:numPr>
        <w:autoSpaceDE w:val="0"/>
        <w:autoSpaceDN w:val="0"/>
        <w:adjustRightInd w:val="0"/>
        <w:ind w:left="0" w:firstLine="993"/>
        <w:jc w:val="both"/>
        <w:rPr>
          <w:rFonts w:eastAsia="HiddenHorzOCR"/>
          <w:sz w:val="28"/>
        </w:rPr>
      </w:pPr>
      <w:r w:rsidRPr="00FE787A">
        <w:rPr>
          <w:rFonts w:eastAsia="HiddenHorzOCR"/>
          <w:sz w:val="28"/>
        </w:rPr>
        <w:t>системах безопасности на новой элементной базе и новых ми</w:t>
      </w:r>
      <w:r w:rsidRPr="00FE787A">
        <w:rPr>
          <w:rFonts w:eastAsia="HiddenHorzOCR"/>
          <w:sz w:val="28"/>
        </w:rPr>
        <w:t>к</w:t>
      </w:r>
      <w:r w:rsidRPr="00FE787A">
        <w:rPr>
          <w:rFonts w:eastAsia="HiddenHorzOCR"/>
          <w:sz w:val="28"/>
        </w:rPr>
        <w:t>росистемах;</w:t>
      </w:r>
    </w:p>
    <w:p w:rsidR="00A932F9" w:rsidRPr="00FE787A" w:rsidRDefault="00A932F9" w:rsidP="00F53635">
      <w:pPr>
        <w:numPr>
          <w:ilvl w:val="0"/>
          <w:numId w:val="21"/>
        </w:numPr>
        <w:tabs>
          <w:tab w:val="left" w:pos="993"/>
        </w:tabs>
        <w:autoSpaceDE w:val="0"/>
        <w:autoSpaceDN w:val="0"/>
        <w:adjustRightInd w:val="0"/>
        <w:ind w:left="0" w:firstLine="709"/>
        <w:jc w:val="both"/>
        <w:rPr>
          <w:rFonts w:eastAsia="HiddenHorzOCR"/>
          <w:sz w:val="28"/>
        </w:rPr>
      </w:pPr>
      <w:r w:rsidRPr="00FE787A">
        <w:rPr>
          <w:rFonts w:eastAsia="HiddenHorzOCR"/>
          <w:i/>
          <w:sz w:val="28"/>
        </w:rPr>
        <w:t>проектной</w:t>
      </w:r>
      <w:r w:rsidRPr="00FE787A">
        <w:rPr>
          <w:rFonts w:eastAsia="HiddenHorzOCR"/>
          <w:sz w:val="28"/>
        </w:rPr>
        <w:t xml:space="preserve"> с применением современных передовых САПР в ста</w:t>
      </w:r>
      <w:r w:rsidRPr="00FE787A">
        <w:rPr>
          <w:rFonts w:eastAsia="HiddenHorzOCR"/>
          <w:sz w:val="28"/>
        </w:rPr>
        <w:t>н</w:t>
      </w:r>
      <w:r w:rsidRPr="00FE787A">
        <w:rPr>
          <w:rFonts w:eastAsia="HiddenHorzOCR"/>
          <w:sz w:val="28"/>
        </w:rPr>
        <w:t>дартах мировых фирм-лидеров, ориентированных на интенсивные разр</w:t>
      </w:r>
      <w:r w:rsidRPr="00FE787A">
        <w:rPr>
          <w:rFonts w:eastAsia="HiddenHorzOCR"/>
          <w:sz w:val="28"/>
        </w:rPr>
        <w:t>а</w:t>
      </w:r>
      <w:r w:rsidRPr="00FE787A">
        <w:rPr>
          <w:rFonts w:eastAsia="HiddenHorzOCR"/>
          <w:sz w:val="28"/>
        </w:rPr>
        <w:t>ботки и внедрение новых видов передовых систем с цифровыми технол</w:t>
      </w:r>
      <w:r w:rsidRPr="00FE787A">
        <w:rPr>
          <w:rFonts w:eastAsia="HiddenHorzOCR"/>
          <w:sz w:val="28"/>
        </w:rPr>
        <w:t>о</w:t>
      </w:r>
      <w:r w:rsidRPr="00FE787A">
        <w:rPr>
          <w:rFonts w:eastAsia="HiddenHorzOCR"/>
          <w:sz w:val="28"/>
        </w:rPr>
        <w:t>гиями, включая интеллектуальные.</w:t>
      </w:r>
    </w:p>
    <w:p w:rsidR="00A932F9" w:rsidRPr="00FE787A" w:rsidRDefault="00FA6B2E" w:rsidP="001507E7">
      <w:pPr>
        <w:tabs>
          <w:tab w:val="left" w:pos="993"/>
        </w:tabs>
        <w:autoSpaceDE w:val="0"/>
        <w:autoSpaceDN w:val="0"/>
        <w:adjustRightInd w:val="0"/>
        <w:ind w:firstLine="709"/>
        <w:jc w:val="both"/>
        <w:rPr>
          <w:rFonts w:eastAsia="HiddenHorzOCR"/>
          <w:sz w:val="28"/>
        </w:rPr>
      </w:pPr>
      <w:r w:rsidRPr="00FE787A">
        <w:rPr>
          <w:rFonts w:eastAsia="HiddenHorzOCR"/>
          <w:sz w:val="28"/>
        </w:rPr>
        <w:t>В результате обучения по программе «Магнитоэлектроника в сист</w:t>
      </w:r>
      <w:r w:rsidRPr="00FE787A">
        <w:rPr>
          <w:rFonts w:eastAsia="HiddenHorzOCR"/>
          <w:sz w:val="28"/>
        </w:rPr>
        <w:t>е</w:t>
      </w:r>
      <w:r w:rsidRPr="00FE787A">
        <w:rPr>
          <w:rFonts w:eastAsia="HiddenHorzOCR"/>
          <w:sz w:val="28"/>
        </w:rPr>
        <w:t xml:space="preserve">мах защиты информации и безопасности» магистры </w:t>
      </w:r>
      <w:r w:rsidR="00A932F9" w:rsidRPr="00FE787A">
        <w:rPr>
          <w:rFonts w:eastAsia="HiddenHorzOCR"/>
          <w:sz w:val="28"/>
        </w:rPr>
        <w:t>должны:</w:t>
      </w:r>
    </w:p>
    <w:p w:rsidR="00A932F9" w:rsidRPr="00FE787A" w:rsidRDefault="00A932F9" w:rsidP="00F53635">
      <w:pPr>
        <w:pStyle w:val="aff3"/>
        <w:numPr>
          <w:ilvl w:val="0"/>
          <w:numId w:val="28"/>
        </w:numPr>
        <w:tabs>
          <w:tab w:val="left" w:pos="993"/>
        </w:tabs>
        <w:autoSpaceDE w:val="0"/>
        <w:autoSpaceDN w:val="0"/>
        <w:adjustRightInd w:val="0"/>
        <w:spacing w:after="0" w:line="240" w:lineRule="auto"/>
        <w:ind w:left="0" w:firstLine="709"/>
        <w:jc w:val="both"/>
        <w:rPr>
          <w:rFonts w:ascii="Times New Roman" w:eastAsia="HiddenHorzOCR" w:hAnsi="Times New Roman"/>
          <w:sz w:val="28"/>
        </w:rPr>
      </w:pPr>
      <w:r w:rsidRPr="00FE787A">
        <w:rPr>
          <w:rFonts w:ascii="Times New Roman" w:eastAsia="HiddenHorzOCR" w:hAnsi="Times New Roman"/>
          <w:sz w:val="28"/>
        </w:rPr>
        <w:t>обладать глубокими профессиональными знаниями;</w:t>
      </w:r>
    </w:p>
    <w:p w:rsidR="00A932F9" w:rsidRPr="00FE787A" w:rsidRDefault="00A932F9" w:rsidP="00F53635">
      <w:pPr>
        <w:pStyle w:val="aff3"/>
        <w:numPr>
          <w:ilvl w:val="0"/>
          <w:numId w:val="28"/>
        </w:numPr>
        <w:tabs>
          <w:tab w:val="left" w:pos="993"/>
        </w:tabs>
        <w:autoSpaceDE w:val="0"/>
        <w:autoSpaceDN w:val="0"/>
        <w:adjustRightInd w:val="0"/>
        <w:spacing w:after="0" w:line="240" w:lineRule="auto"/>
        <w:ind w:left="0" w:firstLine="709"/>
        <w:jc w:val="both"/>
        <w:rPr>
          <w:rFonts w:ascii="Times New Roman" w:eastAsia="HiddenHorzOCR" w:hAnsi="Times New Roman"/>
          <w:sz w:val="28"/>
        </w:rPr>
      </w:pPr>
      <w:r w:rsidRPr="00FE787A">
        <w:rPr>
          <w:rFonts w:ascii="Times New Roman" w:eastAsia="HiddenHorzOCR" w:hAnsi="Times New Roman"/>
          <w:sz w:val="28"/>
        </w:rPr>
        <w:t>уметь с помощью современных информационных технологий о</w:t>
      </w:r>
      <w:r w:rsidRPr="00FE787A">
        <w:rPr>
          <w:rFonts w:ascii="Times New Roman" w:eastAsia="HiddenHorzOCR" w:hAnsi="Times New Roman"/>
          <w:sz w:val="28"/>
        </w:rPr>
        <w:t>б</w:t>
      </w:r>
      <w:r w:rsidRPr="00FE787A">
        <w:rPr>
          <w:rFonts w:ascii="Times New Roman" w:eastAsia="HiddenHorzOCR" w:hAnsi="Times New Roman"/>
          <w:sz w:val="28"/>
        </w:rPr>
        <w:t xml:space="preserve">рабатывать результаты экспериментов, анализировать их и применять в инновационной деятельности; </w:t>
      </w:r>
    </w:p>
    <w:p w:rsidR="00A932F9" w:rsidRPr="00FE787A" w:rsidRDefault="00A932F9" w:rsidP="00F53635">
      <w:pPr>
        <w:pStyle w:val="aff3"/>
        <w:numPr>
          <w:ilvl w:val="0"/>
          <w:numId w:val="28"/>
        </w:numPr>
        <w:tabs>
          <w:tab w:val="left" w:pos="993"/>
        </w:tabs>
        <w:autoSpaceDE w:val="0"/>
        <w:autoSpaceDN w:val="0"/>
        <w:adjustRightInd w:val="0"/>
        <w:spacing w:after="0" w:line="240" w:lineRule="auto"/>
        <w:ind w:left="0" w:firstLine="709"/>
        <w:jc w:val="both"/>
        <w:rPr>
          <w:rFonts w:ascii="Times New Roman" w:eastAsia="HiddenHorzOCR" w:hAnsi="Times New Roman"/>
          <w:sz w:val="28"/>
        </w:rPr>
      </w:pPr>
      <w:r w:rsidRPr="00FE787A">
        <w:rPr>
          <w:rFonts w:ascii="Times New Roman" w:eastAsia="HiddenHorzOCR" w:hAnsi="Times New Roman"/>
          <w:sz w:val="28"/>
        </w:rPr>
        <w:t>разрабатывать новые методы инженерно-технологической де</w:t>
      </w:r>
      <w:r w:rsidRPr="00FE787A">
        <w:rPr>
          <w:rFonts w:ascii="Times New Roman" w:eastAsia="HiddenHorzOCR" w:hAnsi="Times New Roman"/>
          <w:sz w:val="28"/>
        </w:rPr>
        <w:t>я</w:t>
      </w:r>
      <w:r w:rsidRPr="00FE787A">
        <w:rPr>
          <w:rFonts w:ascii="Times New Roman" w:eastAsia="HiddenHorzOCR" w:hAnsi="Times New Roman"/>
          <w:sz w:val="28"/>
        </w:rPr>
        <w:t>тельности и новые методические подходы в научно-инновационных иссл</w:t>
      </w:r>
      <w:r w:rsidRPr="00FE787A">
        <w:rPr>
          <w:rFonts w:ascii="Times New Roman" w:eastAsia="HiddenHorzOCR" w:hAnsi="Times New Roman"/>
          <w:sz w:val="28"/>
        </w:rPr>
        <w:t>е</w:t>
      </w:r>
      <w:r w:rsidRPr="00FE787A">
        <w:rPr>
          <w:rFonts w:ascii="Times New Roman" w:eastAsia="HiddenHorzOCR" w:hAnsi="Times New Roman"/>
          <w:sz w:val="28"/>
        </w:rPr>
        <w:t>дованиях.</w:t>
      </w:r>
    </w:p>
    <w:p w:rsidR="00A932F9" w:rsidRPr="00FE787A" w:rsidRDefault="00A932F9" w:rsidP="001507E7">
      <w:pPr>
        <w:pStyle w:val="aff3"/>
        <w:tabs>
          <w:tab w:val="left" w:pos="993"/>
        </w:tabs>
        <w:autoSpaceDE w:val="0"/>
        <w:autoSpaceDN w:val="0"/>
        <w:adjustRightInd w:val="0"/>
        <w:spacing w:after="0" w:line="240" w:lineRule="auto"/>
        <w:ind w:left="0" w:firstLine="709"/>
        <w:jc w:val="both"/>
        <w:rPr>
          <w:rFonts w:ascii="Times New Roman" w:eastAsia="HiddenHorzOCR" w:hAnsi="Times New Roman"/>
          <w:sz w:val="28"/>
        </w:rPr>
      </w:pPr>
      <w:r w:rsidRPr="00FE787A">
        <w:rPr>
          <w:rFonts w:ascii="Times New Roman" w:eastAsia="HiddenHorzOCR" w:hAnsi="Times New Roman"/>
          <w:sz w:val="28"/>
        </w:rPr>
        <w:t>Кроме того, магистры должны быть готовы и к организационно-управленческой деятельности, в том числе к организации научно-исследовательских и научно-инновационных работ, научных семинаров и конференций, к подготовке заявок на участие в конкурсах на гранты, к оформлению научно-технических проектов, отчётов и патентов. Достигн</w:t>
      </w:r>
      <w:r w:rsidRPr="00FE787A">
        <w:rPr>
          <w:rFonts w:ascii="Times New Roman" w:eastAsia="HiddenHorzOCR" w:hAnsi="Times New Roman"/>
          <w:sz w:val="28"/>
        </w:rPr>
        <w:t>у</w:t>
      </w:r>
      <w:r w:rsidRPr="00FE787A">
        <w:rPr>
          <w:rFonts w:ascii="Times New Roman" w:eastAsia="HiddenHorzOCR" w:hAnsi="Times New Roman"/>
          <w:sz w:val="28"/>
        </w:rPr>
        <w:t xml:space="preserve">тый в результате обучения в магистратуре высокий профессиональный </w:t>
      </w:r>
      <w:r w:rsidRPr="00FE787A">
        <w:rPr>
          <w:rFonts w:ascii="Times New Roman" w:eastAsia="HiddenHorzOCR" w:hAnsi="Times New Roman"/>
          <w:sz w:val="28"/>
        </w:rPr>
        <w:lastRenderedPageBreak/>
        <w:t xml:space="preserve">уровень </w:t>
      </w:r>
      <w:r w:rsidR="00FA6B2E" w:rsidRPr="00FE787A">
        <w:rPr>
          <w:rFonts w:ascii="Times New Roman" w:eastAsia="HiddenHorzOCR" w:hAnsi="Times New Roman"/>
          <w:sz w:val="28"/>
        </w:rPr>
        <w:t>дас</w:t>
      </w:r>
      <w:r w:rsidRPr="00FE787A">
        <w:rPr>
          <w:rFonts w:ascii="Times New Roman" w:eastAsia="HiddenHorzOCR" w:hAnsi="Times New Roman"/>
          <w:sz w:val="28"/>
        </w:rPr>
        <w:t>т возможность выпускникам заниматься педагогической и пр</w:t>
      </w:r>
      <w:r w:rsidRPr="00FE787A">
        <w:rPr>
          <w:rFonts w:ascii="Times New Roman" w:eastAsia="HiddenHorzOCR" w:hAnsi="Times New Roman"/>
          <w:sz w:val="28"/>
        </w:rPr>
        <w:t>о</w:t>
      </w:r>
      <w:r w:rsidRPr="00FE787A">
        <w:rPr>
          <w:rFonts w:ascii="Times New Roman" w:eastAsia="HiddenHorzOCR" w:hAnsi="Times New Roman"/>
          <w:sz w:val="28"/>
        </w:rPr>
        <w:t>светительской деятельностью: подготовкой и ведением семинарских зан</w:t>
      </w:r>
      <w:r w:rsidRPr="00FE787A">
        <w:rPr>
          <w:rFonts w:ascii="Times New Roman" w:eastAsia="HiddenHorzOCR" w:hAnsi="Times New Roman"/>
          <w:sz w:val="28"/>
        </w:rPr>
        <w:t>я</w:t>
      </w:r>
      <w:r w:rsidRPr="00FE787A">
        <w:rPr>
          <w:rFonts w:ascii="Times New Roman" w:eastAsia="HiddenHorzOCR" w:hAnsi="Times New Roman"/>
          <w:sz w:val="28"/>
        </w:rPr>
        <w:t>тий и лабораторных практикумов.</w:t>
      </w:r>
    </w:p>
    <w:p w:rsidR="00FE787A" w:rsidRPr="00FE787A" w:rsidRDefault="00FE787A" w:rsidP="00FE787A">
      <w:pPr>
        <w:autoSpaceDE w:val="0"/>
        <w:autoSpaceDN w:val="0"/>
        <w:adjustRightInd w:val="0"/>
        <w:ind w:firstLine="709"/>
        <w:jc w:val="both"/>
        <w:rPr>
          <w:rFonts w:eastAsia="HiddenHorzOCR"/>
          <w:sz w:val="28"/>
        </w:rPr>
      </w:pPr>
      <w:r w:rsidRPr="00FE787A">
        <w:rPr>
          <w:rFonts w:eastAsia="HiddenHorzOCR"/>
          <w:sz w:val="28"/>
        </w:rPr>
        <w:t>В учебный план подготовки магистров по программе «Магнитоэле</w:t>
      </w:r>
      <w:r w:rsidRPr="00FE787A">
        <w:rPr>
          <w:rFonts w:eastAsia="HiddenHorzOCR"/>
          <w:sz w:val="28"/>
        </w:rPr>
        <w:t>к</w:t>
      </w:r>
      <w:r w:rsidRPr="00FE787A">
        <w:rPr>
          <w:rFonts w:eastAsia="HiddenHorzOCR"/>
          <w:sz w:val="28"/>
        </w:rPr>
        <w:t>троника в системах защиты информации и безопасности» включены ди</w:t>
      </w:r>
      <w:r w:rsidRPr="00FE787A">
        <w:rPr>
          <w:rFonts w:eastAsia="HiddenHorzOCR"/>
          <w:sz w:val="28"/>
        </w:rPr>
        <w:t>с</w:t>
      </w:r>
      <w:r w:rsidRPr="00FE787A">
        <w:rPr>
          <w:rFonts w:eastAsia="HiddenHorzOCR"/>
          <w:sz w:val="28"/>
        </w:rPr>
        <w:t>циплины, отражающие её специфику.</w:t>
      </w:r>
    </w:p>
    <w:p w:rsidR="00FE787A" w:rsidRPr="00FE787A" w:rsidRDefault="00FE787A" w:rsidP="00FE787A">
      <w:pPr>
        <w:autoSpaceDE w:val="0"/>
        <w:autoSpaceDN w:val="0"/>
        <w:adjustRightInd w:val="0"/>
        <w:ind w:firstLine="709"/>
        <w:jc w:val="both"/>
        <w:rPr>
          <w:rFonts w:eastAsia="HiddenHorzOCR"/>
          <w:sz w:val="28"/>
        </w:rPr>
      </w:pPr>
      <w:r>
        <w:rPr>
          <w:rFonts w:eastAsia="HiddenHorzOCR"/>
          <w:sz w:val="28"/>
        </w:rPr>
        <w:t>В рамках дисциплины</w:t>
      </w:r>
      <w:r w:rsidRPr="00FE787A">
        <w:rPr>
          <w:rFonts w:eastAsia="HiddenHorzOCR"/>
          <w:sz w:val="28"/>
        </w:rPr>
        <w:t xml:space="preserve"> «Физические принципы записи и хранения информации» </w:t>
      </w:r>
      <w:r w:rsidR="003F4555">
        <w:rPr>
          <w:rFonts w:eastAsia="HiddenHorzOCR"/>
          <w:sz w:val="28"/>
        </w:rPr>
        <w:t xml:space="preserve">изучается </w:t>
      </w:r>
      <w:r w:rsidRPr="00FE787A">
        <w:rPr>
          <w:rFonts w:eastAsia="HiddenHorzOCR"/>
          <w:sz w:val="28"/>
        </w:rPr>
        <w:t xml:space="preserve">роль устройств записи и хранения информации в современных системах ее передачи и обработки. Студенты </w:t>
      </w:r>
      <w:r w:rsidR="003F4555">
        <w:rPr>
          <w:rFonts w:eastAsia="HiddenHorzOCR"/>
          <w:sz w:val="28"/>
        </w:rPr>
        <w:t>знакомятся с техническими</w:t>
      </w:r>
      <w:r w:rsidR="003F4555" w:rsidRPr="00FE787A">
        <w:rPr>
          <w:rFonts w:eastAsia="HiddenHorzOCR"/>
          <w:sz w:val="28"/>
        </w:rPr>
        <w:t xml:space="preserve"> устройства</w:t>
      </w:r>
      <w:r w:rsidR="003F4555">
        <w:rPr>
          <w:rFonts w:eastAsia="HiddenHorzOCR"/>
          <w:sz w:val="28"/>
        </w:rPr>
        <w:t>ми,</w:t>
      </w:r>
      <w:r w:rsidR="003F4555" w:rsidRPr="00FE787A">
        <w:rPr>
          <w:rFonts w:eastAsia="HiddenHorzOCR"/>
          <w:sz w:val="28"/>
        </w:rPr>
        <w:t xml:space="preserve"> </w:t>
      </w:r>
      <w:r w:rsidRPr="00FE787A">
        <w:rPr>
          <w:rFonts w:eastAsia="HiddenHorzOCR"/>
          <w:sz w:val="28"/>
        </w:rPr>
        <w:t>физиче</w:t>
      </w:r>
      <w:r w:rsidR="003F4555">
        <w:rPr>
          <w:rFonts w:eastAsia="HiddenHorzOCR"/>
          <w:sz w:val="28"/>
        </w:rPr>
        <w:t>скими принципами</w:t>
      </w:r>
      <w:r w:rsidRPr="00FE787A">
        <w:rPr>
          <w:rFonts w:eastAsia="HiddenHorzOCR"/>
          <w:sz w:val="28"/>
        </w:rPr>
        <w:t xml:space="preserve"> магнитной, опт</w:t>
      </w:r>
      <w:r w:rsidRPr="00FE787A">
        <w:rPr>
          <w:rFonts w:eastAsia="HiddenHorzOCR"/>
          <w:sz w:val="28"/>
        </w:rPr>
        <w:t>и</w:t>
      </w:r>
      <w:r w:rsidRPr="00FE787A">
        <w:rPr>
          <w:rFonts w:eastAsia="HiddenHorzOCR"/>
          <w:sz w:val="28"/>
        </w:rPr>
        <w:t>ческой и магнитооптической записей аналоговых и цифровых сигналов, про</w:t>
      </w:r>
      <w:r w:rsidR="003F4555">
        <w:rPr>
          <w:rFonts w:eastAsia="HiddenHorzOCR"/>
          <w:sz w:val="28"/>
        </w:rPr>
        <w:t>блемами</w:t>
      </w:r>
      <w:r w:rsidRPr="00FE787A">
        <w:rPr>
          <w:rFonts w:eastAsia="HiddenHorzOCR"/>
          <w:sz w:val="28"/>
        </w:rPr>
        <w:t xml:space="preserve"> сохранности и защиты записанной информации от случайных и умышленных воздействий, а так</w:t>
      </w:r>
      <w:r w:rsidR="003F4555">
        <w:rPr>
          <w:rFonts w:eastAsia="HiddenHorzOCR"/>
          <w:sz w:val="28"/>
        </w:rPr>
        <w:t>же вопросами</w:t>
      </w:r>
      <w:r w:rsidRPr="00FE787A">
        <w:rPr>
          <w:rFonts w:eastAsia="HiddenHorzOCR"/>
          <w:sz w:val="28"/>
        </w:rPr>
        <w:t xml:space="preserve"> использования устройств записи в системах наблюдения и охраны. </w:t>
      </w:r>
    </w:p>
    <w:p w:rsidR="00FE787A" w:rsidRPr="00FE787A" w:rsidRDefault="00FE787A" w:rsidP="00FE787A">
      <w:pPr>
        <w:autoSpaceDE w:val="0"/>
        <w:autoSpaceDN w:val="0"/>
        <w:adjustRightInd w:val="0"/>
        <w:ind w:firstLine="709"/>
        <w:jc w:val="both"/>
        <w:rPr>
          <w:color w:val="000000"/>
          <w:sz w:val="28"/>
          <w:szCs w:val="28"/>
        </w:rPr>
      </w:pPr>
      <w:r w:rsidRPr="00C21FF2">
        <w:rPr>
          <w:rFonts w:eastAsia="HiddenHorzOCR"/>
          <w:sz w:val="28"/>
        </w:rPr>
        <w:t>В курсе «</w:t>
      </w:r>
      <w:r w:rsidRPr="00C21FF2">
        <w:rPr>
          <w:sz w:val="28"/>
          <w:szCs w:val="28"/>
        </w:rPr>
        <w:t>Криптографические и стеганографические методы и средс</w:t>
      </w:r>
      <w:r w:rsidRPr="00C21FF2">
        <w:rPr>
          <w:sz w:val="28"/>
          <w:szCs w:val="28"/>
        </w:rPr>
        <w:t>т</w:t>
      </w:r>
      <w:r w:rsidRPr="00FE787A">
        <w:rPr>
          <w:color w:val="000000"/>
          <w:sz w:val="28"/>
          <w:szCs w:val="28"/>
        </w:rPr>
        <w:t>ва защиты информации» рассм</w:t>
      </w:r>
      <w:r w:rsidR="00C21FF2">
        <w:rPr>
          <w:color w:val="000000"/>
          <w:sz w:val="28"/>
          <w:szCs w:val="28"/>
        </w:rPr>
        <w:t>атриваются</w:t>
      </w:r>
      <w:r w:rsidRPr="00FE787A">
        <w:rPr>
          <w:color w:val="000000"/>
          <w:sz w:val="28"/>
          <w:szCs w:val="28"/>
        </w:rPr>
        <w:t xml:space="preserve"> основные направления деятел</w:t>
      </w:r>
      <w:r w:rsidRPr="00FE787A">
        <w:rPr>
          <w:color w:val="000000"/>
          <w:sz w:val="28"/>
          <w:szCs w:val="28"/>
        </w:rPr>
        <w:t>ь</w:t>
      </w:r>
      <w:r w:rsidRPr="00FE787A">
        <w:rPr>
          <w:color w:val="000000"/>
          <w:sz w:val="28"/>
          <w:szCs w:val="28"/>
        </w:rPr>
        <w:t>ности в области криптографической и стеганографической защиты инфо</w:t>
      </w:r>
      <w:r w:rsidRPr="00FE787A">
        <w:rPr>
          <w:color w:val="000000"/>
          <w:sz w:val="28"/>
          <w:szCs w:val="28"/>
        </w:rPr>
        <w:t>р</w:t>
      </w:r>
      <w:r w:rsidRPr="00FE787A">
        <w:rPr>
          <w:color w:val="000000"/>
          <w:sz w:val="28"/>
          <w:szCs w:val="28"/>
        </w:rPr>
        <w:t>мации. Кроме того, изучаются особенности различных сфер применения криптографических и стеганографических методов и средств, основные м</w:t>
      </w:r>
      <w:r w:rsidRPr="00FE787A">
        <w:rPr>
          <w:color w:val="000000"/>
          <w:sz w:val="28"/>
          <w:szCs w:val="28"/>
        </w:rPr>
        <w:t>е</w:t>
      </w:r>
      <w:r w:rsidRPr="00FE787A">
        <w:rPr>
          <w:color w:val="000000"/>
          <w:sz w:val="28"/>
          <w:szCs w:val="28"/>
        </w:rPr>
        <w:t xml:space="preserve">тоды и средства защиты информации. </w:t>
      </w:r>
    </w:p>
    <w:p w:rsidR="00FE787A" w:rsidRPr="00FE787A" w:rsidRDefault="00FE787A" w:rsidP="00FE787A">
      <w:pPr>
        <w:pStyle w:val="aff2"/>
        <w:shd w:val="clear" w:color="auto" w:fill="FFFFFF"/>
        <w:spacing w:before="0" w:beforeAutospacing="0" w:after="0" w:afterAutospacing="0"/>
        <w:ind w:firstLine="709"/>
        <w:jc w:val="both"/>
        <w:rPr>
          <w:color w:val="000000"/>
          <w:sz w:val="28"/>
          <w:szCs w:val="28"/>
        </w:rPr>
      </w:pPr>
      <w:r w:rsidRPr="00FE787A">
        <w:rPr>
          <w:color w:val="000000"/>
          <w:sz w:val="28"/>
          <w:szCs w:val="28"/>
        </w:rPr>
        <w:t>Вопросы криптографии с симметричными ключами (симметричное шифрование) и шифрования с помощью асимметричных ключей (асимме</w:t>
      </w:r>
      <w:r w:rsidRPr="00FE787A">
        <w:rPr>
          <w:color w:val="000000"/>
          <w:sz w:val="28"/>
          <w:szCs w:val="28"/>
        </w:rPr>
        <w:t>т</w:t>
      </w:r>
      <w:r w:rsidRPr="00FE787A">
        <w:rPr>
          <w:color w:val="000000"/>
          <w:sz w:val="28"/>
          <w:szCs w:val="28"/>
        </w:rPr>
        <w:t>ричное шифрование) изучаются в рамках дисциплины «Методы шифров</w:t>
      </w:r>
      <w:r w:rsidRPr="00FE787A">
        <w:rPr>
          <w:color w:val="000000"/>
          <w:sz w:val="28"/>
          <w:szCs w:val="28"/>
        </w:rPr>
        <w:t>а</w:t>
      </w:r>
      <w:r w:rsidRPr="00FE787A">
        <w:rPr>
          <w:color w:val="000000"/>
          <w:sz w:val="28"/>
          <w:szCs w:val="28"/>
        </w:rPr>
        <w:t>ния и дешифрования информации для систем безопасности». В первой ча</w:t>
      </w:r>
      <w:r w:rsidRPr="00FE787A">
        <w:rPr>
          <w:color w:val="000000"/>
          <w:sz w:val="28"/>
          <w:szCs w:val="28"/>
        </w:rPr>
        <w:t>с</w:t>
      </w:r>
      <w:r w:rsidRPr="00C21FF2">
        <w:rPr>
          <w:sz w:val="28"/>
          <w:szCs w:val="28"/>
        </w:rPr>
        <w:t>ти курса описываются различные подходы к процессу шифрования и д</w:t>
      </w:r>
      <w:r w:rsidRPr="00C21FF2">
        <w:rPr>
          <w:sz w:val="28"/>
          <w:szCs w:val="28"/>
        </w:rPr>
        <w:t>е</w:t>
      </w:r>
      <w:r w:rsidRPr="00FE787A">
        <w:rPr>
          <w:color w:val="000000"/>
          <w:sz w:val="28"/>
          <w:szCs w:val="28"/>
        </w:rPr>
        <w:t>шифрования с симметричными ключами. Во второй части показано, как асимметричное шифрование может обеспечить безопасность информации. Приводятся различные методы шифрования и алгоритмы дешифрования.</w:t>
      </w:r>
    </w:p>
    <w:p w:rsidR="00FE787A" w:rsidRPr="00FE787A" w:rsidRDefault="00FE787A" w:rsidP="000C7A1E">
      <w:pPr>
        <w:spacing w:line="252" w:lineRule="auto"/>
        <w:ind w:firstLine="709"/>
        <w:jc w:val="both"/>
        <w:rPr>
          <w:sz w:val="28"/>
          <w:szCs w:val="28"/>
        </w:rPr>
      </w:pPr>
      <w:r w:rsidRPr="00FE787A">
        <w:rPr>
          <w:color w:val="000000"/>
          <w:sz w:val="28"/>
          <w:szCs w:val="28"/>
        </w:rPr>
        <w:t>При освоении дисциплины «Гетеромагнитная микро- и наноэлектр</w:t>
      </w:r>
      <w:r w:rsidRPr="00FE787A">
        <w:rPr>
          <w:color w:val="000000"/>
          <w:sz w:val="28"/>
          <w:szCs w:val="28"/>
        </w:rPr>
        <w:t>о</w:t>
      </w:r>
      <w:r w:rsidRPr="00FE787A">
        <w:rPr>
          <w:color w:val="000000"/>
          <w:sz w:val="28"/>
          <w:szCs w:val="28"/>
        </w:rPr>
        <w:t>ника в системах информации и безопасности» студенты изучают физич</w:t>
      </w:r>
      <w:r w:rsidRPr="00FE787A">
        <w:rPr>
          <w:color w:val="000000"/>
          <w:sz w:val="28"/>
          <w:szCs w:val="28"/>
        </w:rPr>
        <w:t>е</w:t>
      </w:r>
      <w:r w:rsidRPr="00FE787A">
        <w:rPr>
          <w:color w:val="000000"/>
          <w:sz w:val="28"/>
          <w:szCs w:val="28"/>
        </w:rPr>
        <w:t>ские основы гетеромагнитной микро- и наноэлектроники, основные н</w:t>
      </w:r>
      <w:r w:rsidRPr="00FE787A">
        <w:rPr>
          <w:color w:val="000000"/>
          <w:sz w:val="28"/>
          <w:szCs w:val="28"/>
        </w:rPr>
        <w:t>а</w:t>
      </w:r>
      <w:r w:rsidRPr="00FE787A">
        <w:rPr>
          <w:color w:val="000000"/>
          <w:sz w:val="28"/>
          <w:szCs w:val="28"/>
        </w:rPr>
        <w:t>правления и методы компьютерного проектирования магниточувствител</w:t>
      </w:r>
      <w:r w:rsidRPr="00FE787A">
        <w:rPr>
          <w:color w:val="000000"/>
          <w:sz w:val="28"/>
          <w:szCs w:val="28"/>
        </w:rPr>
        <w:t>ь</w:t>
      </w:r>
      <w:r w:rsidRPr="00C21FF2">
        <w:rPr>
          <w:sz w:val="28"/>
          <w:szCs w:val="28"/>
        </w:rPr>
        <w:t xml:space="preserve">ных микросистем, </w:t>
      </w:r>
      <w:r w:rsidR="00C21FF2" w:rsidRPr="00C21FF2">
        <w:rPr>
          <w:sz w:val="28"/>
          <w:szCs w:val="28"/>
        </w:rPr>
        <w:t xml:space="preserve">возможности </w:t>
      </w:r>
      <w:r w:rsidRPr="00C21FF2">
        <w:rPr>
          <w:sz w:val="28"/>
          <w:szCs w:val="28"/>
        </w:rPr>
        <w:t>применени</w:t>
      </w:r>
      <w:r w:rsidR="00C21FF2" w:rsidRPr="00C21FF2">
        <w:rPr>
          <w:sz w:val="28"/>
          <w:szCs w:val="28"/>
        </w:rPr>
        <w:t>я</w:t>
      </w:r>
      <w:r w:rsidRPr="00C21FF2">
        <w:rPr>
          <w:sz w:val="28"/>
          <w:szCs w:val="28"/>
        </w:rPr>
        <w:t xml:space="preserve"> современных САПР, основные</w:t>
      </w:r>
      <w:r w:rsidRPr="00FE787A">
        <w:rPr>
          <w:color w:val="000000"/>
          <w:sz w:val="28"/>
          <w:szCs w:val="28"/>
        </w:rPr>
        <w:t xml:space="preserve"> направления разработок новых типов гетеромагнитных первичных прео</w:t>
      </w:r>
      <w:r w:rsidRPr="00FE787A">
        <w:rPr>
          <w:color w:val="000000"/>
          <w:sz w:val="28"/>
          <w:szCs w:val="28"/>
        </w:rPr>
        <w:t>б</w:t>
      </w:r>
      <w:r w:rsidRPr="00FE787A">
        <w:rPr>
          <w:color w:val="000000"/>
          <w:sz w:val="28"/>
          <w:szCs w:val="28"/>
        </w:rPr>
        <w:t>разователей, цифровых датчиковых систем, управляемых устройств акти</w:t>
      </w:r>
      <w:r w:rsidRPr="00FE787A">
        <w:rPr>
          <w:color w:val="000000"/>
          <w:sz w:val="28"/>
          <w:szCs w:val="28"/>
        </w:rPr>
        <w:t>в</w:t>
      </w:r>
      <w:r w:rsidRPr="00FE787A">
        <w:rPr>
          <w:color w:val="000000"/>
          <w:sz w:val="28"/>
          <w:szCs w:val="28"/>
        </w:rPr>
        <w:t>ного типа в различных участках диапазона (УВЧ, СВЧ, КВЧ, ТВЧ) ради</w:t>
      </w:r>
      <w:r w:rsidRPr="00FE787A">
        <w:rPr>
          <w:color w:val="000000"/>
          <w:sz w:val="28"/>
          <w:szCs w:val="28"/>
        </w:rPr>
        <w:t>о</w:t>
      </w:r>
      <w:r w:rsidRPr="00FE787A">
        <w:rPr>
          <w:color w:val="000000"/>
          <w:sz w:val="28"/>
          <w:szCs w:val="28"/>
        </w:rPr>
        <w:t>волн, методы и средства расчета тепловых режимов гетеромагнитных ми</w:t>
      </w:r>
      <w:r w:rsidRPr="00FE787A">
        <w:rPr>
          <w:color w:val="000000"/>
          <w:sz w:val="28"/>
          <w:szCs w:val="28"/>
        </w:rPr>
        <w:t>к</w:t>
      </w:r>
      <w:r w:rsidRPr="00FE787A">
        <w:rPr>
          <w:color w:val="000000"/>
          <w:sz w:val="28"/>
          <w:szCs w:val="28"/>
        </w:rPr>
        <w:t>росистем. Научное направление, изучаемое в рамках данной дисциплины, удовлетворяет критериям прорывных технологий, характеризуется пов</w:t>
      </w:r>
      <w:r w:rsidRPr="00FE787A">
        <w:rPr>
          <w:color w:val="000000"/>
          <w:sz w:val="28"/>
          <w:szCs w:val="28"/>
        </w:rPr>
        <w:t>ы</w:t>
      </w:r>
      <w:r w:rsidRPr="00FE787A">
        <w:rPr>
          <w:color w:val="000000"/>
          <w:sz w:val="28"/>
          <w:szCs w:val="28"/>
        </w:rPr>
        <w:t>шенной наукоемкостью и находится в непрерывном развитии как физич</w:t>
      </w:r>
      <w:r w:rsidRPr="00FE787A">
        <w:rPr>
          <w:color w:val="000000"/>
          <w:sz w:val="28"/>
          <w:szCs w:val="28"/>
        </w:rPr>
        <w:t>е</w:t>
      </w:r>
      <w:r w:rsidRPr="00C21FF2">
        <w:rPr>
          <w:sz w:val="28"/>
          <w:szCs w:val="28"/>
        </w:rPr>
        <w:t>ских теорий и методов проектирования, так и прикладных аспектов, вкл</w:t>
      </w:r>
      <w:r w:rsidRPr="00C21FF2">
        <w:rPr>
          <w:sz w:val="28"/>
          <w:szCs w:val="28"/>
        </w:rPr>
        <w:t>ю</w:t>
      </w:r>
      <w:r w:rsidRPr="00C21FF2">
        <w:rPr>
          <w:sz w:val="28"/>
          <w:szCs w:val="28"/>
        </w:rPr>
        <w:t>чая преемственность к магнитным нанотехнологиям и магнитным наном</w:t>
      </w:r>
      <w:r w:rsidRPr="00C21FF2">
        <w:rPr>
          <w:sz w:val="28"/>
          <w:szCs w:val="28"/>
        </w:rPr>
        <w:t>а</w:t>
      </w:r>
      <w:r w:rsidRPr="00C21FF2">
        <w:rPr>
          <w:sz w:val="28"/>
          <w:szCs w:val="28"/>
        </w:rPr>
        <w:t>териалам. Во время обучения студенты могут предлагать, обосновывать,</w:t>
      </w:r>
      <w:r w:rsidRPr="00FE787A">
        <w:rPr>
          <w:color w:val="000000"/>
          <w:sz w:val="28"/>
          <w:szCs w:val="28"/>
        </w:rPr>
        <w:t xml:space="preserve"> проектировать и реализов</w:t>
      </w:r>
      <w:r w:rsidR="00C21FF2">
        <w:rPr>
          <w:color w:val="000000"/>
          <w:sz w:val="28"/>
          <w:szCs w:val="28"/>
        </w:rPr>
        <w:t>ыв</w:t>
      </w:r>
      <w:r w:rsidRPr="00FE787A">
        <w:rPr>
          <w:color w:val="000000"/>
          <w:sz w:val="28"/>
          <w:szCs w:val="28"/>
        </w:rPr>
        <w:t>ать на практике принципиально новое устро</w:t>
      </w:r>
      <w:r w:rsidRPr="00FE787A">
        <w:rPr>
          <w:color w:val="000000"/>
          <w:sz w:val="28"/>
          <w:szCs w:val="28"/>
        </w:rPr>
        <w:t>й</w:t>
      </w:r>
      <w:r w:rsidRPr="00FE787A">
        <w:rPr>
          <w:color w:val="000000"/>
          <w:sz w:val="28"/>
          <w:szCs w:val="28"/>
        </w:rPr>
        <w:lastRenderedPageBreak/>
        <w:t xml:space="preserve">ство, микросистему, технологию. </w:t>
      </w:r>
      <w:r w:rsidRPr="00FE787A">
        <w:rPr>
          <w:sz w:val="28"/>
          <w:szCs w:val="28"/>
        </w:rPr>
        <w:t>Теоретический курс подкрепляется н</w:t>
      </w:r>
      <w:r w:rsidRPr="00FE787A">
        <w:rPr>
          <w:sz w:val="28"/>
          <w:szCs w:val="28"/>
        </w:rPr>
        <w:t>о</w:t>
      </w:r>
      <w:r w:rsidRPr="00FE787A">
        <w:rPr>
          <w:sz w:val="28"/>
          <w:szCs w:val="28"/>
        </w:rPr>
        <w:t xml:space="preserve">вым лабораторным практикумом, оснащенным передовым, современным, уникальным оборудованием. </w:t>
      </w:r>
    </w:p>
    <w:p w:rsidR="00FE787A" w:rsidRPr="00FE787A" w:rsidRDefault="000C7A1E" w:rsidP="000C7A1E">
      <w:pPr>
        <w:spacing w:line="252" w:lineRule="auto"/>
        <w:ind w:firstLine="709"/>
        <w:jc w:val="both"/>
        <w:rPr>
          <w:color w:val="000000"/>
          <w:sz w:val="28"/>
          <w:szCs w:val="28"/>
        </w:rPr>
      </w:pPr>
      <w:r>
        <w:rPr>
          <w:color w:val="000000"/>
          <w:sz w:val="28"/>
          <w:szCs w:val="28"/>
        </w:rPr>
        <w:t>Целью</w:t>
      </w:r>
      <w:r w:rsidR="00FE787A" w:rsidRPr="00FE787A">
        <w:rPr>
          <w:color w:val="000000"/>
          <w:sz w:val="28"/>
          <w:szCs w:val="28"/>
        </w:rPr>
        <w:t xml:space="preserve"> освоения специальной дисциплины «Моделирование пол</w:t>
      </w:r>
      <w:r w:rsidR="00FE787A" w:rsidRPr="00FE787A">
        <w:rPr>
          <w:color w:val="000000"/>
          <w:sz w:val="28"/>
          <w:szCs w:val="28"/>
        </w:rPr>
        <w:t>у</w:t>
      </w:r>
      <w:r w:rsidR="00FE787A" w:rsidRPr="00FE787A">
        <w:rPr>
          <w:color w:val="000000"/>
          <w:sz w:val="28"/>
          <w:szCs w:val="28"/>
        </w:rPr>
        <w:t>проводниковых приборов и устройств для систем информации и безопа</w:t>
      </w:r>
      <w:r w:rsidR="00FE787A" w:rsidRPr="00FE787A">
        <w:rPr>
          <w:color w:val="000000"/>
          <w:sz w:val="28"/>
          <w:szCs w:val="28"/>
        </w:rPr>
        <w:t>с</w:t>
      </w:r>
      <w:r w:rsidR="00FE787A" w:rsidRPr="00FE787A">
        <w:rPr>
          <w:color w:val="000000"/>
          <w:sz w:val="28"/>
          <w:szCs w:val="28"/>
        </w:rPr>
        <w:t xml:space="preserve">ности» является изучение современных методов расчета и моделирования </w:t>
      </w:r>
      <w:r w:rsidR="00FE787A" w:rsidRPr="00C21FF2">
        <w:rPr>
          <w:sz w:val="28"/>
          <w:szCs w:val="28"/>
        </w:rPr>
        <w:t>полупроводниковых приборов микро- и наноэлектроник</w:t>
      </w:r>
      <w:r w:rsidR="00C21FF2" w:rsidRPr="00C21FF2">
        <w:rPr>
          <w:sz w:val="28"/>
          <w:szCs w:val="28"/>
        </w:rPr>
        <w:t>и</w:t>
      </w:r>
      <w:r w:rsidR="00FE787A" w:rsidRPr="00C21FF2">
        <w:rPr>
          <w:sz w:val="28"/>
          <w:szCs w:val="28"/>
        </w:rPr>
        <w:t>, микро- и нан</w:t>
      </w:r>
      <w:r w:rsidR="00FE787A" w:rsidRPr="00C21FF2">
        <w:rPr>
          <w:sz w:val="28"/>
          <w:szCs w:val="28"/>
        </w:rPr>
        <w:t>о</w:t>
      </w:r>
      <w:r w:rsidR="00C21FF2" w:rsidRPr="00C21FF2">
        <w:rPr>
          <w:sz w:val="28"/>
          <w:szCs w:val="28"/>
        </w:rPr>
        <w:t>электронных устройств.</w:t>
      </w:r>
      <w:r w:rsidR="00FE787A" w:rsidRPr="00C21FF2">
        <w:rPr>
          <w:sz w:val="28"/>
          <w:szCs w:val="28"/>
        </w:rPr>
        <w:t xml:space="preserve"> </w:t>
      </w:r>
      <w:r w:rsidR="00C21FF2" w:rsidRPr="00C21FF2">
        <w:rPr>
          <w:sz w:val="28"/>
          <w:szCs w:val="28"/>
        </w:rPr>
        <w:t xml:space="preserve">В процессе обучения студенты овладевают </w:t>
      </w:r>
      <w:r w:rsidR="00FE787A" w:rsidRPr="00C21FF2">
        <w:rPr>
          <w:sz w:val="28"/>
          <w:szCs w:val="28"/>
        </w:rPr>
        <w:t>мат</w:t>
      </w:r>
      <w:r w:rsidR="00FE787A" w:rsidRPr="00C21FF2">
        <w:rPr>
          <w:sz w:val="28"/>
          <w:szCs w:val="28"/>
        </w:rPr>
        <w:t>е</w:t>
      </w:r>
      <w:r w:rsidR="00FE787A" w:rsidRPr="00C21FF2">
        <w:rPr>
          <w:sz w:val="28"/>
          <w:szCs w:val="28"/>
        </w:rPr>
        <w:t>матическими методами расчета линейных и нелинейных схем, моделиров</w:t>
      </w:r>
      <w:r w:rsidR="00FE787A" w:rsidRPr="00C21FF2">
        <w:rPr>
          <w:sz w:val="28"/>
          <w:szCs w:val="28"/>
        </w:rPr>
        <w:t>а</w:t>
      </w:r>
      <w:r w:rsidR="00FE787A" w:rsidRPr="00C21FF2">
        <w:rPr>
          <w:sz w:val="28"/>
          <w:szCs w:val="28"/>
        </w:rPr>
        <w:t>нием типо</w:t>
      </w:r>
      <w:r w:rsidR="00C21FF2" w:rsidRPr="00C21FF2">
        <w:rPr>
          <w:sz w:val="28"/>
          <w:szCs w:val="28"/>
        </w:rPr>
        <w:t>вых СВЧ-</w:t>
      </w:r>
      <w:r w:rsidR="00FE787A" w:rsidRPr="00C21FF2">
        <w:rPr>
          <w:sz w:val="28"/>
          <w:szCs w:val="28"/>
        </w:rPr>
        <w:t>элементов: пассивных двухполюсников, полевых тра</w:t>
      </w:r>
      <w:r w:rsidR="00FE787A" w:rsidRPr="00C21FF2">
        <w:rPr>
          <w:sz w:val="28"/>
          <w:szCs w:val="28"/>
        </w:rPr>
        <w:t>н</w:t>
      </w:r>
      <w:r w:rsidR="00FE787A" w:rsidRPr="00C21FF2">
        <w:rPr>
          <w:sz w:val="28"/>
          <w:szCs w:val="28"/>
        </w:rPr>
        <w:t xml:space="preserve">зисторов, микрополосковых линий, электродинамических структур. </w:t>
      </w:r>
    </w:p>
    <w:p w:rsidR="00FE787A" w:rsidRPr="00FE787A" w:rsidRDefault="00FE787A" w:rsidP="000C7A1E">
      <w:pPr>
        <w:pStyle w:val="aff3"/>
        <w:tabs>
          <w:tab w:val="left" w:pos="993"/>
        </w:tabs>
        <w:spacing w:after="0" w:line="252" w:lineRule="auto"/>
        <w:ind w:left="0" w:firstLine="709"/>
        <w:jc w:val="both"/>
        <w:rPr>
          <w:rFonts w:ascii="Times New Roman" w:hAnsi="Times New Roman"/>
          <w:color w:val="000000"/>
          <w:sz w:val="28"/>
          <w:szCs w:val="28"/>
        </w:rPr>
      </w:pPr>
      <w:r w:rsidRPr="00FE787A">
        <w:rPr>
          <w:rFonts w:ascii="Times New Roman" w:hAnsi="Times New Roman"/>
          <w:color w:val="000000"/>
          <w:sz w:val="28"/>
          <w:szCs w:val="28"/>
        </w:rPr>
        <w:t>Изучив дисциплину «Моделирование полупроводниковых приборов и устройств для систем информации и безопасности», студент должен уметь самостоятельно разрабатывать и моделировать аналоговые и цифр</w:t>
      </w:r>
      <w:r w:rsidRPr="00FE787A">
        <w:rPr>
          <w:rFonts w:ascii="Times New Roman" w:hAnsi="Times New Roman"/>
          <w:color w:val="000000"/>
          <w:sz w:val="28"/>
          <w:szCs w:val="28"/>
        </w:rPr>
        <w:t>о</w:t>
      </w:r>
      <w:r w:rsidRPr="00FE787A">
        <w:rPr>
          <w:rFonts w:ascii="Times New Roman" w:hAnsi="Times New Roman"/>
          <w:color w:val="000000"/>
          <w:sz w:val="28"/>
          <w:szCs w:val="28"/>
        </w:rPr>
        <w:t>вые микроустройства, применять знания для создания новых твердотел</w:t>
      </w:r>
      <w:r w:rsidRPr="00FE787A">
        <w:rPr>
          <w:rFonts w:ascii="Times New Roman" w:hAnsi="Times New Roman"/>
          <w:color w:val="000000"/>
          <w:sz w:val="28"/>
          <w:szCs w:val="28"/>
        </w:rPr>
        <w:t>ь</w:t>
      </w:r>
      <w:r w:rsidRPr="00FE787A">
        <w:rPr>
          <w:rFonts w:ascii="Times New Roman" w:hAnsi="Times New Roman"/>
          <w:color w:val="000000"/>
          <w:sz w:val="28"/>
          <w:szCs w:val="28"/>
        </w:rPr>
        <w:t>ных, в том числе низкоразмерных, сред при производстве электронных устройств нового поколения, владеть методиками моделирования полупр</w:t>
      </w:r>
      <w:r w:rsidRPr="00FE787A">
        <w:rPr>
          <w:rFonts w:ascii="Times New Roman" w:hAnsi="Times New Roman"/>
          <w:color w:val="000000"/>
          <w:sz w:val="28"/>
          <w:szCs w:val="28"/>
        </w:rPr>
        <w:t>о</w:t>
      </w:r>
      <w:r w:rsidRPr="00FE787A">
        <w:rPr>
          <w:rFonts w:ascii="Times New Roman" w:hAnsi="Times New Roman"/>
          <w:color w:val="000000"/>
          <w:sz w:val="28"/>
          <w:szCs w:val="28"/>
        </w:rPr>
        <w:t>водниковых приборов, микро- и наноустройств, методами экспериментал</w:t>
      </w:r>
      <w:r w:rsidRPr="00FE787A">
        <w:rPr>
          <w:rFonts w:ascii="Times New Roman" w:hAnsi="Times New Roman"/>
          <w:color w:val="000000"/>
          <w:sz w:val="28"/>
          <w:szCs w:val="28"/>
        </w:rPr>
        <w:t>ь</w:t>
      </w:r>
      <w:r w:rsidRPr="00FE787A">
        <w:rPr>
          <w:rFonts w:ascii="Times New Roman" w:hAnsi="Times New Roman"/>
          <w:color w:val="000000"/>
          <w:sz w:val="28"/>
          <w:szCs w:val="28"/>
        </w:rPr>
        <w:t>ного исследования.</w:t>
      </w:r>
    </w:p>
    <w:p w:rsidR="00FE787A" w:rsidRPr="00FE787A" w:rsidRDefault="00FE787A" w:rsidP="000C7A1E">
      <w:pPr>
        <w:pStyle w:val="aff2"/>
        <w:spacing w:before="0" w:beforeAutospacing="0" w:after="0" w:afterAutospacing="0" w:line="252" w:lineRule="auto"/>
        <w:ind w:firstLine="709"/>
        <w:jc w:val="both"/>
        <w:rPr>
          <w:color w:val="000000"/>
          <w:sz w:val="28"/>
          <w:szCs w:val="28"/>
        </w:rPr>
      </w:pPr>
      <w:r w:rsidRPr="00FE787A">
        <w:rPr>
          <w:color w:val="000000"/>
          <w:sz w:val="28"/>
          <w:szCs w:val="28"/>
        </w:rPr>
        <w:t>Ознакомление с различными видами угроз информационным ресу</w:t>
      </w:r>
      <w:r w:rsidRPr="00FE787A">
        <w:rPr>
          <w:color w:val="000000"/>
          <w:sz w:val="28"/>
          <w:szCs w:val="28"/>
        </w:rPr>
        <w:t>р</w:t>
      </w:r>
      <w:r w:rsidRPr="00FE787A">
        <w:rPr>
          <w:color w:val="000000"/>
          <w:sz w:val="28"/>
          <w:szCs w:val="28"/>
        </w:rPr>
        <w:t>сам, каналами утечки информации, моделью нарушителя и его потенциал</w:t>
      </w:r>
      <w:r w:rsidRPr="00FE787A">
        <w:rPr>
          <w:color w:val="000000"/>
          <w:sz w:val="28"/>
          <w:szCs w:val="28"/>
        </w:rPr>
        <w:t>ь</w:t>
      </w:r>
      <w:r w:rsidRPr="00FE787A">
        <w:rPr>
          <w:color w:val="000000"/>
          <w:sz w:val="28"/>
          <w:szCs w:val="28"/>
        </w:rPr>
        <w:t>ными возможностями по несанкционированному доступу и съему инфо</w:t>
      </w:r>
      <w:r w:rsidRPr="00FE787A">
        <w:rPr>
          <w:color w:val="000000"/>
          <w:sz w:val="28"/>
          <w:szCs w:val="28"/>
        </w:rPr>
        <w:t>р</w:t>
      </w:r>
      <w:r w:rsidRPr="00FE787A">
        <w:rPr>
          <w:color w:val="000000"/>
          <w:sz w:val="28"/>
          <w:szCs w:val="28"/>
        </w:rPr>
        <w:t>мации осуществляется в рамках дисциплины «Технические средства защ</w:t>
      </w:r>
      <w:r w:rsidRPr="00FE787A">
        <w:rPr>
          <w:color w:val="000000"/>
          <w:sz w:val="28"/>
          <w:szCs w:val="28"/>
        </w:rPr>
        <w:t>и</w:t>
      </w:r>
      <w:r w:rsidRPr="00FE787A">
        <w:rPr>
          <w:color w:val="000000"/>
          <w:sz w:val="28"/>
          <w:szCs w:val="28"/>
        </w:rPr>
        <w:t>ты информации для гетеромагнитных микро- и наноустройств». В курсе рассматриваются различные классы современных технических средств з</w:t>
      </w:r>
      <w:r w:rsidRPr="00FE787A">
        <w:rPr>
          <w:color w:val="000000"/>
          <w:sz w:val="28"/>
          <w:szCs w:val="28"/>
        </w:rPr>
        <w:t>а</w:t>
      </w:r>
      <w:r w:rsidRPr="00FE787A">
        <w:rPr>
          <w:color w:val="000000"/>
          <w:sz w:val="28"/>
          <w:szCs w:val="28"/>
        </w:rPr>
        <w:t>щиты информации, изучаются их принципы действия, характеристики и функциональные возможности. В процессе обучения студенты должны приобрести навыки практической работы с приборами и умение ориент</w:t>
      </w:r>
      <w:r w:rsidRPr="00FE787A">
        <w:rPr>
          <w:color w:val="000000"/>
          <w:sz w:val="28"/>
          <w:szCs w:val="28"/>
        </w:rPr>
        <w:t>и</w:t>
      </w:r>
      <w:r w:rsidRPr="00FE787A">
        <w:rPr>
          <w:color w:val="000000"/>
          <w:sz w:val="28"/>
          <w:szCs w:val="28"/>
        </w:rPr>
        <w:t>роваться при решении конкретных задач в выборе тех или иных приборов и устройств.</w:t>
      </w:r>
    </w:p>
    <w:p w:rsidR="00FE787A" w:rsidRPr="00F33A10" w:rsidRDefault="00FE787A" w:rsidP="000C7A1E">
      <w:pPr>
        <w:pStyle w:val="aff2"/>
        <w:spacing w:before="0" w:beforeAutospacing="0" w:after="0" w:afterAutospacing="0" w:line="235" w:lineRule="auto"/>
        <w:ind w:firstLine="709"/>
        <w:jc w:val="both"/>
        <w:rPr>
          <w:color w:val="000000"/>
          <w:spacing w:val="-2"/>
          <w:sz w:val="28"/>
          <w:szCs w:val="28"/>
        </w:rPr>
      </w:pPr>
      <w:r w:rsidRPr="00F33A10">
        <w:rPr>
          <w:spacing w:val="-2"/>
          <w:sz w:val="28"/>
          <w:szCs w:val="28"/>
        </w:rPr>
        <w:t xml:space="preserve">Кафедра общей физики </w:t>
      </w:r>
      <w:r w:rsidR="00081C90" w:rsidRPr="00F33A10">
        <w:rPr>
          <w:spacing w:val="-2"/>
          <w:sz w:val="28"/>
          <w:szCs w:val="28"/>
        </w:rPr>
        <w:t>Саратовского государственного университета</w:t>
      </w:r>
      <w:r w:rsidRPr="00F33A10">
        <w:rPr>
          <w:spacing w:val="-2"/>
          <w:sz w:val="28"/>
          <w:szCs w:val="28"/>
        </w:rPr>
        <w:t xml:space="preserve"> занимается исследованиями и научными разработками по геомагнитной т</w:t>
      </w:r>
      <w:r w:rsidRPr="00F33A10">
        <w:rPr>
          <w:spacing w:val="-2"/>
          <w:sz w:val="28"/>
          <w:szCs w:val="28"/>
        </w:rPr>
        <w:t>е</w:t>
      </w:r>
      <w:r w:rsidRPr="00F33A10">
        <w:rPr>
          <w:spacing w:val="-2"/>
          <w:sz w:val="28"/>
          <w:szCs w:val="28"/>
        </w:rPr>
        <w:t>матике и датчикостроению на новой единой элементной базе и технологиях. Датчики являются неотъемлемой частью многих информационных систем. В связи с этим в учебный план включена такая дисциплина</w:t>
      </w:r>
      <w:r w:rsidR="00834947">
        <w:rPr>
          <w:spacing w:val="-2"/>
          <w:sz w:val="28"/>
          <w:szCs w:val="28"/>
        </w:rPr>
        <w:t>,</w:t>
      </w:r>
      <w:r w:rsidRPr="00F33A10">
        <w:rPr>
          <w:spacing w:val="-2"/>
          <w:sz w:val="28"/>
          <w:szCs w:val="28"/>
        </w:rPr>
        <w:t xml:space="preserve"> как </w:t>
      </w:r>
      <w:r w:rsidRPr="00F33A10">
        <w:rPr>
          <w:color w:val="000000"/>
          <w:spacing w:val="-2"/>
          <w:sz w:val="28"/>
          <w:szCs w:val="28"/>
        </w:rPr>
        <w:t>«Микро- и н</w:t>
      </w:r>
      <w:r w:rsidRPr="00F33A10">
        <w:rPr>
          <w:color w:val="000000"/>
          <w:spacing w:val="-2"/>
          <w:sz w:val="28"/>
          <w:szCs w:val="28"/>
        </w:rPr>
        <w:t>а</w:t>
      </w:r>
      <w:r w:rsidRPr="00F33A10">
        <w:rPr>
          <w:color w:val="000000"/>
          <w:spacing w:val="-2"/>
          <w:sz w:val="28"/>
          <w:szCs w:val="28"/>
        </w:rPr>
        <w:t>ноструктурные датчики физических величин в системах информации и безопасности». Це</w:t>
      </w:r>
      <w:r w:rsidR="00081C90" w:rsidRPr="00F33A10">
        <w:rPr>
          <w:color w:val="000000"/>
          <w:spacing w:val="-2"/>
          <w:sz w:val="28"/>
          <w:szCs w:val="28"/>
        </w:rPr>
        <w:t>лью</w:t>
      </w:r>
      <w:r w:rsidRPr="00F33A10">
        <w:rPr>
          <w:color w:val="000000"/>
          <w:spacing w:val="-2"/>
          <w:sz w:val="28"/>
          <w:szCs w:val="28"/>
        </w:rPr>
        <w:t xml:space="preserve"> </w:t>
      </w:r>
      <w:r w:rsidR="00834947">
        <w:rPr>
          <w:color w:val="000000"/>
          <w:spacing w:val="-2"/>
          <w:sz w:val="28"/>
          <w:szCs w:val="28"/>
        </w:rPr>
        <w:t xml:space="preserve">ее </w:t>
      </w:r>
      <w:r w:rsidRPr="00F33A10">
        <w:rPr>
          <w:color w:val="000000"/>
          <w:spacing w:val="-2"/>
          <w:sz w:val="28"/>
          <w:szCs w:val="28"/>
        </w:rPr>
        <w:t xml:space="preserve">освоения </w:t>
      </w:r>
      <w:r w:rsidR="00081C90" w:rsidRPr="00F33A10">
        <w:rPr>
          <w:color w:val="000000"/>
          <w:spacing w:val="-2"/>
          <w:sz w:val="28"/>
          <w:szCs w:val="28"/>
        </w:rPr>
        <w:t>являе</w:t>
      </w:r>
      <w:r w:rsidRPr="00F33A10">
        <w:rPr>
          <w:color w:val="000000"/>
          <w:spacing w:val="-2"/>
          <w:sz w:val="28"/>
          <w:szCs w:val="28"/>
        </w:rPr>
        <w:t>т</w:t>
      </w:r>
      <w:r w:rsidR="00081C90" w:rsidRPr="00F33A10">
        <w:rPr>
          <w:color w:val="000000"/>
          <w:spacing w:val="-2"/>
          <w:sz w:val="28"/>
          <w:szCs w:val="28"/>
        </w:rPr>
        <w:t>ся</w:t>
      </w:r>
      <w:r w:rsidRPr="00F33A10">
        <w:rPr>
          <w:color w:val="000000"/>
          <w:spacing w:val="-2"/>
          <w:sz w:val="28"/>
          <w:szCs w:val="28"/>
        </w:rPr>
        <w:t xml:space="preserve"> </w:t>
      </w:r>
      <w:r w:rsidRPr="00F33A10">
        <w:rPr>
          <w:spacing w:val="-2"/>
          <w:sz w:val="28"/>
          <w:szCs w:val="28"/>
        </w:rPr>
        <w:t xml:space="preserve">изучение </w:t>
      </w:r>
      <w:r w:rsidRPr="00F33A10">
        <w:rPr>
          <w:color w:val="000000"/>
          <w:spacing w:val="-2"/>
          <w:sz w:val="28"/>
          <w:szCs w:val="28"/>
        </w:rPr>
        <w:t>современных принц</w:t>
      </w:r>
      <w:r w:rsidRPr="00F33A10">
        <w:rPr>
          <w:color w:val="000000"/>
          <w:spacing w:val="-2"/>
          <w:sz w:val="28"/>
          <w:szCs w:val="28"/>
        </w:rPr>
        <w:t>и</w:t>
      </w:r>
      <w:r w:rsidRPr="00F33A10">
        <w:rPr>
          <w:color w:val="000000"/>
          <w:spacing w:val="-2"/>
          <w:sz w:val="28"/>
          <w:szCs w:val="28"/>
        </w:rPr>
        <w:t>пов измерения физических величин, используемых в соответствующих да</w:t>
      </w:r>
      <w:r w:rsidRPr="00F33A10">
        <w:rPr>
          <w:color w:val="000000"/>
          <w:spacing w:val="-2"/>
          <w:sz w:val="28"/>
          <w:szCs w:val="28"/>
        </w:rPr>
        <w:t>т</w:t>
      </w:r>
      <w:r w:rsidRPr="00F33A10">
        <w:rPr>
          <w:color w:val="000000"/>
          <w:spacing w:val="-2"/>
          <w:sz w:val="28"/>
          <w:szCs w:val="28"/>
        </w:rPr>
        <w:t>чико</w:t>
      </w:r>
      <w:r w:rsidR="00081C90" w:rsidRPr="00F33A10">
        <w:rPr>
          <w:color w:val="000000"/>
          <w:spacing w:val="-2"/>
          <w:sz w:val="28"/>
          <w:szCs w:val="28"/>
        </w:rPr>
        <w:t>вых системах,</w:t>
      </w:r>
      <w:r w:rsidRPr="00F33A10">
        <w:rPr>
          <w:color w:val="000000"/>
          <w:spacing w:val="-2"/>
          <w:sz w:val="28"/>
          <w:szCs w:val="28"/>
        </w:rPr>
        <w:t xml:space="preserve"> принципов построения современных датчиковых систем</w:t>
      </w:r>
      <w:r w:rsidR="00F33A10" w:rsidRPr="00F33A10">
        <w:rPr>
          <w:color w:val="000000"/>
          <w:spacing w:val="-2"/>
          <w:sz w:val="28"/>
          <w:szCs w:val="28"/>
        </w:rPr>
        <w:t>,</w:t>
      </w:r>
      <w:r w:rsidRPr="00F33A10">
        <w:rPr>
          <w:color w:val="000000"/>
          <w:spacing w:val="-2"/>
          <w:sz w:val="28"/>
          <w:szCs w:val="28"/>
        </w:rPr>
        <w:t xml:space="preserve"> современных микро- и наноструктур, перспективных</w:t>
      </w:r>
      <w:r w:rsidR="00F33A10" w:rsidRPr="00F33A10">
        <w:rPr>
          <w:color w:val="000000"/>
          <w:spacing w:val="-2"/>
          <w:sz w:val="28"/>
          <w:szCs w:val="28"/>
        </w:rPr>
        <w:t xml:space="preserve"> для создания датчик</w:t>
      </w:r>
      <w:r w:rsidR="00F33A10" w:rsidRPr="00F33A10">
        <w:rPr>
          <w:color w:val="000000"/>
          <w:spacing w:val="-2"/>
          <w:sz w:val="28"/>
          <w:szCs w:val="28"/>
        </w:rPr>
        <w:t>о</w:t>
      </w:r>
      <w:r w:rsidR="00F33A10" w:rsidRPr="00F33A10">
        <w:rPr>
          <w:color w:val="000000"/>
          <w:spacing w:val="-2"/>
          <w:sz w:val="28"/>
          <w:szCs w:val="28"/>
        </w:rPr>
        <w:t>вых систем,</w:t>
      </w:r>
      <w:r w:rsidRPr="00F33A10">
        <w:rPr>
          <w:color w:val="000000"/>
          <w:spacing w:val="-2"/>
          <w:sz w:val="28"/>
          <w:szCs w:val="28"/>
        </w:rPr>
        <w:t xml:space="preserve"> принципов построения современных датчиковых систем. В р</w:t>
      </w:r>
      <w:r w:rsidRPr="00F33A10">
        <w:rPr>
          <w:color w:val="000000"/>
          <w:spacing w:val="-2"/>
          <w:sz w:val="28"/>
          <w:szCs w:val="28"/>
        </w:rPr>
        <w:t>е</w:t>
      </w:r>
      <w:r w:rsidRPr="00F33A10">
        <w:rPr>
          <w:color w:val="000000"/>
          <w:spacing w:val="-2"/>
          <w:sz w:val="28"/>
          <w:szCs w:val="28"/>
        </w:rPr>
        <w:t>зультате освоения дисциплины обучающийся должен знать принципы и м</w:t>
      </w:r>
      <w:r w:rsidRPr="00F33A10">
        <w:rPr>
          <w:color w:val="000000"/>
          <w:spacing w:val="-2"/>
          <w:sz w:val="28"/>
          <w:szCs w:val="28"/>
        </w:rPr>
        <w:t>е</w:t>
      </w:r>
      <w:r w:rsidRPr="00F33A10">
        <w:rPr>
          <w:color w:val="000000"/>
          <w:spacing w:val="-2"/>
          <w:sz w:val="28"/>
          <w:szCs w:val="28"/>
        </w:rPr>
        <w:t>тоды измерения физических величин, факторы, влияющие на погрешность измерений, способы минимизации их влияния, принципы построения совр</w:t>
      </w:r>
      <w:r w:rsidRPr="00F33A10">
        <w:rPr>
          <w:color w:val="000000"/>
          <w:spacing w:val="-2"/>
          <w:sz w:val="28"/>
          <w:szCs w:val="28"/>
        </w:rPr>
        <w:t>е</w:t>
      </w:r>
      <w:r w:rsidRPr="00F33A10">
        <w:rPr>
          <w:color w:val="000000"/>
          <w:spacing w:val="-2"/>
          <w:sz w:val="28"/>
          <w:szCs w:val="28"/>
        </w:rPr>
        <w:lastRenderedPageBreak/>
        <w:t>менных систем на основе датчиков, их характеристики, современные дост</w:t>
      </w:r>
      <w:r w:rsidRPr="00F33A10">
        <w:rPr>
          <w:color w:val="000000"/>
          <w:spacing w:val="-2"/>
          <w:sz w:val="28"/>
          <w:szCs w:val="28"/>
        </w:rPr>
        <w:t>и</w:t>
      </w:r>
      <w:r w:rsidRPr="00F33A10">
        <w:rPr>
          <w:color w:val="000000"/>
          <w:spacing w:val="-2"/>
          <w:sz w:val="28"/>
          <w:szCs w:val="28"/>
        </w:rPr>
        <w:t>жения в области наноматериалов и нанотехнологий. При проведении лаб</w:t>
      </w:r>
      <w:r w:rsidRPr="00F33A10">
        <w:rPr>
          <w:color w:val="000000"/>
          <w:spacing w:val="-2"/>
          <w:sz w:val="28"/>
          <w:szCs w:val="28"/>
        </w:rPr>
        <w:t>о</w:t>
      </w:r>
      <w:r w:rsidRPr="00F33A10">
        <w:rPr>
          <w:color w:val="000000"/>
          <w:spacing w:val="-2"/>
          <w:sz w:val="28"/>
          <w:szCs w:val="28"/>
        </w:rPr>
        <w:t>раторных занятий студенты учатся качественно и количественно оценивать физические процессы, связанные с измерением физических величин ко</w:t>
      </w:r>
      <w:r w:rsidRPr="00F33A10">
        <w:rPr>
          <w:color w:val="000000"/>
          <w:spacing w:val="-2"/>
          <w:sz w:val="28"/>
          <w:szCs w:val="28"/>
        </w:rPr>
        <w:t>н</w:t>
      </w:r>
      <w:r w:rsidR="00834947">
        <w:rPr>
          <w:color w:val="000000"/>
          <w:spacing w:val="-2"/>
          <w:sz w:val="28"/>
          <w:szCs w:val="28"/>
        </w:rPr>
        <w:t>кретной информационной системы</w:t>
      </w:r>
      <w:r w:rsidRPr="00F33A10">
        <w:rPr>
          <w:color w:val="000000"/>
          <w:spacing w:val="-2"/>
          <w:sz w:val="28"/>
          <w:szCs w:val="28"/>
        </w:rPr>
        <w:t>, качественно и количественно оценивать факторы, влияющие на качество и точность проводимых измерений с пом</w:t>
      </w:r>
      <w:r w:rsidRPr="00F33A10">
        <w:rPr>
          <w:color w:val="000000"/>
          <w:spacing w:val="-2"/>
          <w:sz w:val="28"/>
          <w:szCs w:val="28"/>
        </w:rPr>
        <w:t>о</w:t>
      </w:r>
      <w:r w:rsidRPr="00F33A10">
        <w:rPr>
          <w:color w:val="000000"/>
          <w:spacing w:val="-2"/>
          <w:sz w:val="28"/>
          <w:szCs w:val="28"/>
        </w:rPr>
        <w:t>щью той или иной системы.</w:t>
      </w:r>
    </w:p>
    <w:p w:rsidR="00F778F1" w:rsidRPr="00FE787A" w:rsidRDefault="00FE787A" w:rsidP="000C7A1E">
      <w:pPr>
        <w:pStyle w:val="aff3"/>
        <w:tabs>
          <w:tab w:val="left" w:pos="993"/>
        </w:tabs>
        <w:autoSpaceDE w:val="0"/>
        <w:autoSpaceDN w:val="0"/>
        <w:adjustRightInd w:val="0"/>
        <w:spacing w:after="0" w:line="235" w:lineRule="auto"/>
        <w:ind w:left="0" w:firstLine="709"/>
        <w:jc w:val="both"/>
        <w:rPr>
          <w:rFonts w:ascii="Times New Roman" w:eastAsia="HiddenHorzOCR" w:hAnsi="Times New Roman"/>
          <w:color w:val="FF0000"/>
          <w:sz w:val="28"/>
        </w:rPr>
      </w:pPr>
      <w:r w:rsidRPr="00FE787A">
        <w:rPr>
          <w:rFonts w:ascii="Times New Roman" w:eastAsia="HiddenHorzOCR" w:hAnsi="Times New Roman"/>
          <w:sz w:val="28"/>
        </w:rPr>
        <w:t>В курсе «Методы обработки результата эксперимента» рассматрив</w:t>
      </w:r>
      <w:r w:rsidRPr="00FE787A">
        <w:rPr>
          <w:rFonts w:ascii="Times New Roman" w:eastAsia="HiddenHorzOCR" w:hAnsi="Times New Roman"/>
          <w:sz w:val="28"/>
        </w:rPr>
        <w:t>а</w:t>
      </w:r>
      <w:r w:rsidRPr="00FE787A">
        <w:rPr>
          <w:rFonts w:ascii="Times New Roman" w:eastAsia="HiddenHorzOCR" w:hAnsi="Times New Roman"/>
          <w:sz w:val="28"/>
        </w:rPr>
        <w:t>ются различные методы анализа данных. В результате изучения данной дисциплины студенты должны уметь на основе данных, полученных в р</w:t>
      </w:r>
      <w:r w:rsidRPr="00FE787A">
        <w:rPr>
          <w:rFonts w:ascii="Times New Roman" w:eastAsia="HiddenHorzOCR" w:hAnsi="Times New Roman"/>
          <w:sz w:val="28"/>
        </w:rPr>
        <w:t>е</w:t>
      </w:r>
      <w:r w:rsidRPr="00FE787A">
        <w:rPr>
          <w:rFonts w:ascii="Times New Roman" w:eastAsia="HiddenHorzOCR" w:hAnsi="Times New Roman"/>
          <w:sz w:val="28"/>
        </w:rPr>
        <w:t>зультате эксперимента, извлечь из них максимальное количество полезной и достоверной информации, правильно интерпретировать полученную и</w:t>
      </w:r>
      <w:r w:rsidRPr="00FE787A">
        <w:rPr>
          <w:rFonts w:ascii="Times New Roman" w:eastAsia="HiddenHorzOCR" w:hAnsi="Times New Roman"/>
          <w:sz w:val="28"/>
        </w:rPr>
        <w:t>н</w:t>
      </w:r>
      <w:r w:rsidRPr="00FE787A">
        <w:rPr>
          <w:rFonts w:ascii="Times New Roman" w:eastAsia="HiddenHorzOCR" w:hAnsi="Times New Roman"/>
          <w:sz w:val="28"/>
        </w:rPr>
        <w:t>формацию, сделать выводы и уже на их основе планировать свои дальне</w:t>
      </w:r>
      <w:r w:rsidRPr="00FE787A">
        <w:rPr>
          <w:rFonts w:ascii="Times New Roman" w:eastAsia="HiddenHorzOCR" w:hAnsi="Times New Roman"/>
          <w:sz w:val="28"/>
        </w:rPr>
        <w:t>й</w:t>
      </w:r>
      <w:r w:rsidRPr="00FE787A">
        <w:rPr>
          <w:rFonts w:ascii="Times New Roman" w:eastAsia="HiddenHorzOCR" w:hAnsi="Times New Roman"/>
          <w:sz w:val="28"/>
        </w:rPr>
        <w:t>шие действия по проведению эксперимента.</w:t>
      </w:r>
    </w:p>
    <w:p w:rsidR="00A932F9" w:rsidRPr="00FE787A" w:rsidRDefault="00A932F9" w:rsidP="000C7A1E">
      <w:pPr>
        <w:tabs>
          <w:tab w:val="left" w:pos="708"/>
          <w:tab w:val="right" w:leader="underscore" w:pos="9639"/>
        </w:tabs>
        <w:spacing w:line="235" w:lineRule="auto"/>
        <w:ind w:firstLine="709"/>
        <w:jc w:val="both"/>
        <w:rPr>
          <w:i/>
          <w:sz w:val="28"/>
        </w:rPr>
      </w:pPr>
      <w:r w:rsidRPr="00FE787A">
        <w:rPr>
          <w:sz w:val="28"/>
        </w:rPr>
        <w:t>Неотъемлемой и очень важной частью обучения по магистерской программе «Магнитоэлектроника в системах информации и безопасности» являются практики студентов. Во время прохождения практик происходит  закрепление и углубление теоретической подготовки обучающегося и пр</w:t>
      </w:r>
      <w:r w:rsidRPr="00FE787A">
        <w:rPr>
          <w:sz w:val="28"/>
        </w:rPr>
        <w:t>и</w:t>
      </w:r>
      <w:r w:rsidRPr="00FE787A">
        <w:rPr>
          <w:sz w:val="28"/>
        </w:rPr>
        <w:t>обретение им практических навыков и компетенций в сфере професси</w:t>
      </w:r>
      <w:r w:rsidRPr="00FE787A">
        <w:rPr>
          <w:sz w:val="28"/>
        </w:rPr>
        <w:t>о</w:t>
      </w:r>
      <w:r w:rsidRPr="00FE787A">
        <w:rPr>
          <w:sz w:val="28"/>
        </w:rPr>
        <w:t>нальной деятельности.</w:t>
      </w:r>
      <w:r w:rsidRPr="00FE787A">
        <w:rPr>
          <w:i/>
          <w:sz w:val="28"/>
        </w:rPr>
        <w:t xml:space="preserve"> </w:t>
      </w:r>
    </w:p>
    <w:p w:rsidR="00A932F9" w:rsidRPr="00FE787A" w:rsidRDefault="00A932F9" w:rsidP="000C7A1E">
      <w:pPr>
        <w:tabs>
          <w:tab w:val="left" w:pos="708"/>
          <w:tab w:val="right" w:leader="underscore" w:pos="9639"/>
        </w:tabs>
        <w:spacing w:line="235" w:lineRule="auto"/>
        <w:ind w:firstLine="709"/>
        <w:jc w:val="both"/>
        <w:rPr>
          <w:sz w:val="28"/>
        </w:rPr>
      </w:pPr>
      <w:r w:rsidRPr="00FE787A">
        <w:rPr>
          <w:sz w:val="28"/>
        </w:rPr>
        <w:t>Педагогическая практика проводится на кафедре общей физики, н</w:t>
      </w:r>
      <w:r w:rsidRPr="00FE787A">
        <w:rPr>
          <w:sz w:val="28"/>
        </w:rPr>
        <w:t>а</w:t>
      </w:r>
      <w:r w:rsidRPr="00FE787A">
        <w:rPr>
          <w:sz w:val="28"/>
        </w:rPr>
        <w:t>учно-исследовательская и научно-прои</w:t>
      </w:r>
      <w:r w:rsidR="00834947">
        <w:rPr>
          <w:sz w:val="28"/>
        </w:rPr>
        <w:t>зводственная практики –</w:t>
      </w:r>
      <w:r w:rsidRPr="00FE787A">
        <w:rPr>
          <w:sz w:val="28"/>
        </w:rPr>
        <w:t xml:space="preserve"> в ОАО «Институт критических технологий» (г. Саратов).</w:t>
      </w:r>
    </w:p>
    <w:p w:rsidR="00A932F9" w:rsidRPr="00FE787A" w:rsidRDefault="00A932F9" w:rsidP="000C7A1E">
      <w:pPr>
        <w:tabs>
          <w:tab w:val="right" w:leader="underscore" w:pos="9639"/>
        </w:tabs>
        <w:spacing w:line="235" w:lineRule="auto"/>
        <w:ind w:firstLine="709"/>
        <w:jc w:val="both"/>
        <w:rPr>
          <w:sz w:val="28"/>
        </w:rPr>
      </w:pPr>
      <w:r w:rsidRPr="00FE787A">
        <w:rPr>
          <w:sz w:val="28"/>
        </w:rPr>
        <w:t xml:space="preserve">Основными задачами практик являются:  </w:t>
      </w:r>
    </w:p>
    <w:p w:rsidR="00A932F9" w:rsidRPr="00FE787A" w:rsidRDefault="00A932F9" w:rsidP="00F53635">
      <w:pPr>
        <w:widowControl w:val="0"/>
        <w:numPr>
          <w:ilvl w:val="0"/>
          <w:numId w:val="27"/>
        </w:numPr>
        <w:tabs>
          <w:tab w:val="left" w:pos="900"/>
          <w:tab w:val="left" w:pos="1560"/>
          <w:tab w:val="left" w:pos="9355"/>
        </w:tabs>
        <w:spacing w:line="235" w:lineRule="auto"/>
        <w:ind w:left="0" w:right="-1" w:firstLine="709"/>
        <w:jc w:val="both"/>
        <w:rPr>
          <w:sz w:val="28"/>
          <w:lang w:eastAsia="ar-SA"/>
        </w:rPr>
      </w:pPr>
      <w:r w:rsidRPr="00FE787A">
        <w:rPr>
          <w:sz w:val="28"/>
          <w:lang w:eastAsia="ar-SA"/>
        </w:rPr>
        <w:t xml:space="preserve">освоение педагогических приёмов и методов ведения семинарских занятий и лабораторных практикумов; </w:t>
      </w:r>
    </w:p>
    <w:p w:rsidR="00A932F9" w:rsidRPr="00FE787A" w:rsidRDefault="00A932F9" w:rsidP="00F53635">
      <w:pPr>
        <w:widowControl w:val="0"/>
        <w:numPr>
          <w:ilvl w:val="0"/>
          <w:numId w:val="27"/>
        </w:numPr>
        <w:tabs>
          <w:tab w:val="left" w:pos="900"/>
          <w:tab w:val="left" w:pos="1560"/>
          <w:tab w:val="left" w:pos="9355"/>
        </w:tabs>
        <w:spacing w:line="235" w:lineRule="auto"/>
        <w:ind w:left="0" w:right="-1" w:firstLine="709"/>
        <w:jc w:val="both"/>
        <w:rPr>
          <w:sz w:val="28"/>
          <w:lang w:eastAsia="ar-SA"/>
        </w:rPr>
      </w:pPr>
      <w:r w:rsidRPr="00FE787A">
        <w:rPr>
          <w:sz w:val="28"/>
          <w:lang w:eastAsia="ar-SA"/>
        </w:rPr>
        <w:t>ознакомление с содержанием основных работ</w:t>
      </w:r>
      <w:r w:rsidR="00FA6B2E" w:rsidRPr="00FE787A">
        <w:rPr>
          <w:sz w:val="28"/>
          <w:lang w:eastAsia="ar-SA"/>
        </w:rPr>
        <w:t>,</w:t>
      </w:r>
      <w:r w:rsidRPr="00FE787A">
        <w:rPr>
          <w:sz w:val="28"/>
          <w:lang w:eastAsia="ar-SA"/>
        </w:rPr>
        <w:t xml:space="preserve"> </w:t>
      </w:r>
      <w:r w:rsidR="00FA6B2E" w:rsidRPr="00FE787A">
        <w:rPr>
          <w:sz w:val="28"/>
          <w:lang w:eastAsia="ar-SA"/>
        </w:rPr>
        <w:t>инновационных и</w:t>
      </w:r>
      <w:r w:rsidR="00FA6B2E" w:rsidRPr="00FE787A">
        <w:rPr>
          <w:sz w:val="28"/>
          <w:lang w:eastAsia="ar-SA"/>
        </w:rPr>
        <w:t>с</w:t>
      </w:r>
      <w:r w:rsidR="00FA6B2E" w:rsidRPr="00FE787A">
        <w:rPr>
          <w:sz w:val="28"/>
          <w:lang w:eastAsia="ar-SA"/>
        </w:rPr>
        <w:t>следований и разработок</w:t>
      </w:r>
      <w:r w:rsidRPr="00FE787A">
        <w:rPr>
          <w:sz w:val="28"/>
          <w:lang w:eastAsia="ar-SA"/>
        </w:rPr>
        <w:t>, выполняемых на предприятии или в организации по месту прохождения практики;</w:t>
      </w:r>
    </w:p>
    <w:p w:rsidR="00A932F9" w:rsidRPr="00FE787A" w:rsidRDefault="00A932F9" w:rsidP="00F53635">
      <w:pPr>
        <w:widowControl w:val="0"/>
        <w:numPr>
          <w:ilvl w:val="0"/>
          <w:numId w:val="27"/>
        </w:numPr>
        <w:tabs>
          <w:tab w:val="left" w:pos="900"/>
          <w:tab w:val="left" w:pos="1560"/>
          <w:tab w:val="left" w:pos="9355"/>
        </w:tabs>
        <w:spacing w:line="235" w:lineRule="auto"/>
        <w:ind w:left="0" w:right="-1" w:firstLine="709"/>
        <w:jc w:val="both"/>
        <w:rPr>
          <w:sz w:val="28"/>
          <w:lang w:eastAsia="ar-SA"/>
        </w:rPr>
      </w:pPr>
      <w:r w:rsidRPr="00FE787A">
        <w:rPr>
          <w:sz w:val="28"/>
          <w:lang w:eastAsia="ar-SA"/>
        </w:rPr>
        <w:t>изучение организационной структуры предприятия и действующей в нем системы управления;</w:t>
      </w:r>
    </w:p>
    <w:p w:rsidR="00A932F9" w:rsidRPr="00FE787A" w:rsidRDefault="00A932F9" w:rsidP="00F53635">
      <w:pPr>
        <w:widowControl w:val="0"/>
        <w:numPr>
          <w:ilvl w:val="0"/>
          <w:numId w:val="27"/>
        </w:numPr>
        <w:tabs>
          <w:tab w:val="left" w:pos="900"/>
          <w:tab w:val="left" w:pos="1560"/>
          <w:tab w:val="left" w:pos="9355"/>
        </w:tabs>
        <w:spacing w:line="235" w:lineRule="auto"/>
        <w:ind w:left="0" w:right="-1" w:firstLine="709"/>
        <w:jc w:val="both"/>
        <w:rPr>
          <w:sz w:val="28"/>
          <w:lang w:eastAsia="ar-SA"/>
        </w:rPr>
      </w:pPr>
      <w:r w:rsidRPr="00FE787A">
        <w:rPr>
          <w:sz w:val="28"/>
          <w:lang w:eastAsia="ar-SA"/>
        </w:rPr>
        <w:t>закрепление теоретических знаний, полученных при изучении баз</w:t>
      </w:r>
      <w:r w:rsidRPr="00FE787A">
        <w:rPr>
          <w:sz w:val="28"/>
          <w:lang w:eastAsia="ar-SA"/>
        </w:rPr>
        <w:t>о</w:t>
      </w:r>
      <w:r w:rsidRPr="00FE787A">
        <w:rPr>
          <w:sz w:val="28"/>
          <w:lang w:eastAsia="ar-SA"/>
        </w:rPr>
        <w:t xml:space="preserve">вых дисциплин; </w:t>
      </w:r>
    </w:p>
    <w:p w:rsidR="00A932F9" w:rsidRPr="00FE787A" w:rsidRDefault="00A932F9" w:rsidP="00F53635">
      <w:pPr>
        <w:widowControl w:val="0"/>
        <w:numPr>
          <w:ilvl w:val="0"/>
          <w:numId w:val="27"/>
        </w:numPr>
        <w:tabs>
          <w:tab w:val="left" w:pos="900"/>
          <w:tab w:val="left" w:pos="1560"/>
          <w:tab w:val="left" w:pos="9355"/>
        </w:tabs>
        <w:spacing w:line="235" w:lineRule="auto"/>
        <w:ind w:left="0" w:right="-1" w:firstLine="709"/>
        <w:jc w:val="both"/>
        <w:rPr>
          <w:sz w:val="28"/>
          <w:lang w:eastAsia="ar-SA"/>
        </w:rPr>
      </w:pPr>
      <w:r w:rsidRPr="00FE787A">
        <w:rPr>
          <w:sz w:val="28"/>
          <w:lang w:eastAsia="ar-SA"/>
        </w:rPr>
        <w:t>приобретение специальных навыков, необходимых для обработки, анализа и синтеза информации</w:t>
      </w:r>
      <w:r w:rsidR="00FA6B2E" w:rsidRPr="00FE787A">
        <w:rPr>
          <w:sz w:val="28"/>
          <w:lang w:eastAsia="ar-SA"/>
        </w:rPr>
        <w:t>, полученной в результате экспериментов</w:t>
      </w:r>
      <w:r w:rsidRPr="00FE787A">
        <w:rPr>
          <w:sz w:val="28"/>
          <w:lang w:eastAsia="ar-SA"/>
        </w:rPr>
        <w:t>;</w:t>
      </w:r>
    </w:p>
    <w:p w:rsidR="00A932F9" w:rsidRPr="00FE787A" w:rsidRDefault="00A932F9" w:rsidP="00F53635">
      <w:pPr>
        <w:widowControl w:val="0"/>
        <w:numPr>
          <w:ilvl w:val="0"/>
          <w:numId w:val="27"/>
        </w:numPr>
        <w:tabs>
          <w:tab w:val="left" w:pos="900"/>
          <w:tab w:val="left" w:pos="1560"/>
          <w:tab w:val="left" w:pos="9355"/>
        </w:tabs>
        <w:spacing w:line="235" w:lineRule="auto"/>
        <w:ind w:left="0" w:right="-1" w:firstLine="709"/>
        <w:jc w:val="both"/>
        <w:rPr>
          <w:sz w:val="28"/>
          <w:lang w:eastAsia="ar-SA"/>
        </w:rPr>
      </w:pPr>
      <w:r w:rsidRPr="00FE787A">
        <w:rPr>
          <w:sz w:val="28"/>
          <w:lang w:eastAsia="ar-SA"/>
        </w:rPr>
        <w:t>изучение и участие в разработке организационно-методических и нормативных документов для решения отдельных задачах по месту прох</w:t>
      </w:r>
      <w:r w:rsidRPr="00FE787A">
        <w:rPr>
          <w:sz w:val="28"/>
          <w:lang w:eastAsia="ar-SA"/>
        </w:rPr>
        <w:t>о</w:t>
      </w:r>
      <w:r w:rsidRPr="00FE787A">
        <w:rPr>
          <w:sz w:val="28"/>
          <w:lang w:eastAsia="ar-SA"/>
        </w:rPr>
        <w:t xml:space="preserve">ждения практики; </w:t>
      </w:r>
    </w:p>
    <w:p w:rsidR="00A932F9" w:rsidRPr="00FE787A" w:rsidRDefault="00A932F9" w:rsidP="00F53635">
      <w:pPr>
        <w:widowControl w:val="0"/>
        <w:numPr>
          <w:ilvl w:val="0"/>
          <w:numId w:val="27"/>
        </w:numPr>
        <w:tabs>
          <w:tab w:val="left" w:pos="900"/>
          <w:tab w:val="left" w:pos="1560"/>
          <w:tab w:val="left" w:pos="9355"/>
        </w:tabs>
        <w:spacing w:line="235" w:lineRule="auto"/>
        <w:ind w:left="0" w:right="-1" w:firstLine="709"/>
        <w:jc w:val="both"/>
        <w:rPr>
          <w:sz w:val="28"/>
          <w:lang w:eastAsia="ar-SA"/>
        </w:rPr>
      </w:pPr>
      <w:r w:rsidRPr="00FE787A">
        <w:rPr>
          <w:sz w:val="28"/>
          <w:lang w:eastAsia="ar-SA"/>
        </w:rPr>
        <w:t>освоение приемов, методов и способов выявления, наблюдения, и</w:t>
      </w:r>
      <w:r w:rsidRPr="00FE787A">
        <w:rPr>
          <w:sz w:val="28"/>
          <w:lang w:eastAsia="ar-SA"/>
        </w:rPr>
        <w:t>з</w:t>
      </w:r>
      <w:r w:rsidRPr="00FE787A">
        <w:rPr>
          <w:sz w:val="28"/>
          <w:lang w:eastAsia="ar-SA"/>
        </w:rPr>
        <w:t>мерения и контроля параметров производственных технологических и др</w:t>
      </w:r>
      <w:r w:rsidRPr="00FE787A">
        <w:rPr>
          <w:sz w:val="28"/>
          <w:lang w:eastAsia="ar-SA"/>
        </w:rPr>
        <w:t>у</w:t>
      </w:r>
      <w:r w:rsidRPr="00FE787A">
        <w:rPr>
          <w:sz w:val="28"/>
          <w:lang w:eastAsia="ar-SA"/>
        </w:rPr>
        <w:t>гих процессов.</w:t>
      </w:r>
    </w:p>
    <w:p w:rsidR="00A932F9" w:rsidRPr="00FE787A" w:rsidRDefault="00FA6B2E" w:rsidP="000C7A1E">
      <w:pPr>
        <w:pStyle w:val="aff3"/>
        <w:widowControl w:val="0"/>
        <w:tabs>
          <w:tab w:val="left" w:pos="900"/>
          <w:tab w:val="left" w:pos="1560"/>
          <w:tab w:val="left" w:pos="9355"/>
        </w:tabs>
        <w:spacing w:after="0" w:line="235" w:lineRule="auto"/>
        <w:ind w:left="0" w:right="-1" w:firstLine="709"/>
        <w:jc w:val="both"/>
        <w:rPr>
          <w:rFonts w:ascii="Times New Roman" w:hAnsi="Times New Roman"/>
          <w:sz w:val="28"/>
          <w:lang w:eastAsia="ar-SA"/>
        </w:rPr>
      </w:pPr>
      <w:r w:rsidRPr="00FE787A">
        <w:rPr>
          <w:rFonts w:ascii="Times New Roman" w:hAnsi="Times New Roman"/>
          <w:sz w:val="28"/>
          <w:lang w:eastAsia="ar-SA"/>
        </w:rPr>
        <w:t>Во время прохождения практик студенты принимают участие</w:t>
      </w:r>
      <w:r w:rsidR="00A932F9" w:rsidRPr="00FE787A">
        <w:rPr>
          <w:rFonts w:ascii="Times New Roman" w:hAnsi="Times New Roman"/>
          <w:sz w:val="28"/>
          <w:lang w:eastAsia="ar-SA"/>
        </w:rPr>
        <w:t xml:space="preserve"> в ко</w:t>
      </w:r>
      <w:r w:rsidR="00A932F9" w:rsidRPr="00FE787A">
        <w:rPr>
          <w:rFonts w:ascii="Times New Roman" w:hAnsi="Times New Roman"/>
          <w:sz w:val="28"/>
          <w:lang w:eastAsia="ar-SA"/>
        </w:rPr>
        <w:t>н</w:t>
      </w:r>
      <w:r w:rsidRPr="00FE787A">
        <w:rPr>
          <w:rFonts w:ascii="Times New Roman" w:hAnsi="Times New Roman"/>
          <w:sz w:val="28"/>
          <w:lang w:eastAsia="ar-SA"/>
        </w:rPr>
        <w:t>кретных производственных процессах</w:t>
      </w:r>
      <w:r w:rsidR="00E52659" w:rsidRPr="00FE787A">
        <w:rPr>
          <w:rFonts w:ascii="Times New Roman" w:hAnsi="Times New Roman"/>
          <w:sz w:val="28"/>
          <w:lang w:eastAsia="ar-SA"/>
        </w:rPr>
        <w:t xml:space="preserve"> </w:t>
      </w:r>
      <w:r w:rsidR="00A932F9" w:rsidRPr="00FE787A">
        <w:rPr>
          <w:rFonts w:ascii="Times New Roman" w:hAnsi="Times New Roman"/>
          <w:sz w:val="28"/>
          <w:lang w:eastAsia="ar-SA"/>
        </w:rPr>
        <w:t>и проводимых исследованиях, вкл</w:t>
      </w:r>
      <w:r w:rsidR="00A932F9" w:rsidRPr="00FE787A">
        <w:rPr>
          <w:rFonts w:ascii="Times New Roman" w:hAnsi="Times New Roman"/>
          <w:sz w:val="28"/>
          <w:lang w:eastAsia="ar-SA"/>
        </w:rPr>
        <w:t>ю</w:t>
      </w:r>
      <w:r w:rsidR="00A932F9" w:rsidRPr="00FE787A">
        <w:rPr>
          <w:rFonts w:ascii="Times New Roman" w:hAnsi="Times New Roman"/>
          <w:sz w:val="28"/>
          <w:lang w:eastAsia="ar-SA"/>
        </w:rPr>
        <w:t>чая инновационные</w:t>
      </w:r>
      <w:r w:rsidR="00E52659" w:rsidRPr="00FE787A">
        <w:rPr>
          <w:rFonts w:ascii="Times New Roman" w:hAnsi="Times New Roman"/>
          <w:sz w:val="28"/>
          <w:lang w:eastAsia="ar-SA"/>
        </w:rPr>
        <w:t xml:space="preserve">, и </w:t>
      </w:r>
      <w:r w:rsidR="00A932F9" w:rsidRPr="00FE787A">
        <w:rPr>
          <w:rFonts w:ascii="Times New Roman" w:hAnsi="Times New Roman"/>
          <w:sz w:val="28"/>
          <w:lang w:eastAsia="ar-SA"/>
        </w:rPr>
        <w:t>приобрет</w:t>
      </w:r>
      <w:r w:rsidR="00E52659" w:rsidRPr="00FE787A">
        <w:rPr>
          <w:rFonts w:ascii="Times New Roman" w:hAnsi="Times New Roman"/>
          <w:sz w:val="28"/>
          <w:lang w:eastAsia="ar-SA"/>
        </w:rPr>
        <w:t>ают</w:t>
      </w:r>
      <w:r w:rsidR="00A932F9" w:rsidRPr="00FE787A">
        <w:rPr>
          <w:rFonts w:ascii="Times New Roman" w:hAnsi="Times New Roman"/>
          <w:sz w:val="28"/>
          <w:lang w:eastAsia="ar-SA"/>
        </w:rPr>
        <w:t xml:space="preserve"> практически</w:t>
      </w:r>
      <w:r w:rsidR="00E52659" w:rsidRPr="00FE787A">
        <w:rPr>
          <w:rFonts w:ascii="Times New Roman" w:hAnsi="Times New Roman"/>
          <w:sz w:val="28"/>
          <w:lang w:eastAsia="ar-SA"/>
        </w:rPr>
        <w:t>е</w:t>
      </w:r>
      <w:r w:rsidR="00A932F9" w:rsidRPr="00FE787A">
        <w:rPr>
          <w:rFonts w:ascii="Times New Roman" w:hAnsi="Times New Roman"/>
          <w:sz w:val="28"/>
          <w:lang w:eastAsia="ar-SA"/>
        </w:rPr>
        <w:t xml:space="preserve"> навык</w:t>
      </w:r>
      <w:r w:rsidR="00E52659" w:rsidRPr="00FE787A">
        <w:rPr>
          <w:rFonts w:ascii="Times New Roman" w:hAnsi="Times New Roman"/>
          <w:sz w:val="28"/>
          <w:lang w:eastAsia="ar-SA"/>
        </w:rPr>
        <w:t>и, необходимые для</w:t>
      </w:r>
      <w:r w:rsidR="00A932F9" w:rsidRPr="00FE787A">
        <w:rPr>
          <w:rFonts w:ascii="Times New Roman" w:hAnsi="Times New Roman"/>
          <w:sz w:val="28"/>
          <w:lang w:eastAsia="ar-SA"/>
        </w:rPr>
        <w:t xml:space="preserve"> будущей профессиональной деятельности</w:t>
      </w:r>
      <w:r w:rsidR="00E52659" w:rsidRPr="00FE787A">
        <w:rPr>
          <w:rFonts w:ascii="Times New Roman" w:hAnsi="Times New Roman"/>
          <w:sz w:val="28"/>
          <w:lang w:eastAsia="ar-SA"/>
        </w:rPr>
        <w:t>, в том числе педагогической.</w:t>
      </w:r>
    </w:p>
    <w:p w:rsidR="00FD2053" w:rsidRPr="00C5711F" w:rsidRDefault="00C5711F" w:rsidP="0066537A">
      <w:pPr>
        <w:pStyle w:val="21"/>
        <w:pageBreakBefore/>
        <w:spacing w:after="0" w:line="240" w:lineRule="auto"/>
        <w:ind w:firstLine="709"/>
        <w:jc w:val="both"/>
        <w:rPr>
          <w:sz w:val="28"/>
        </w:rPr>
      </w:pPr>
      <w:r w:rsidRPr="00C5711F">
        <w:rPr>
          <w:sz w:val="28"/>
        </w:rPr>
        <w:lastRenderedPageBreak/>
        <w:t>Цель</w:t>
      </w:r>
      <w:r w:rsidR="00A932F9" w:rsidRPr="00C5711F">
        <w:rPr>
          <w:sz w:val="28"/>
        </w:rPr>
        <w:t xml:space="preserve"> педагогической практики </w:t>
      </w:r>
      <w:r w:rsidR="00FD2053" w:rsidRPr="00C5711F">
        <w:rPr>
          <w:sz w:val="28"/>
        </w:rPr>
        <w:t>заключается в том, чтобы сформир</w:t>
      </w:r>
      <w:r w:rsidR="00FD2053" w:rsidRPr="00C5711F">
        <w:rPr>
          <w:sz w:val="28"/>
        </w:rPr>
        <w:t>о</w:t>
      </w:r>
      <w:r w:rsidR="00FD2053" w:rsidRPr="00C5711F">
        <w:rPr>
          <w:sz w:val="28"/>
        </w:rPr>
        <w:t xml:space="preserve">вать </w:t>
      </w:r>
      <w:r w:rsidRPr="00C5711F">
        <w:rPr>
          <w:sz w:val="28"/>
        </w:rPr>
        <w:t xml:space="preserve">и закрепить </w:t>
      </w:r>
      <w:r w:rsidR="00FD2053" w:rsidRPr="00C5711F">
        <w:rPr>
          <w:sz w:val="28"/>
        </w:rPr>
        <w:t>профессиональные навыки проведения практических з</w:t>
      </w:r>
      <w:r w:rsidR="00FD2053" w:rsidRPr="00C5711F">
        <w:rPr>
          <w:sz w:val="28"/>
        </w:rPr>
        <w:t>а</w:t>
      </w:r>
      <w:r w:rsidR="00FD2053" w:rsidRPr="00C5711F">
        <w:rPr>
          <w:sz w:val="28"/>
        </w:rPr>
        <w:t>нятий с</w:t>
      </w:r>
      <w:r w:rsidRPr="00C5711F">
        <w:rPr>
          <w:sz w:val="28"/>
        </w:rPr>
        <w:t xml:space="preserve"> обучающимися</w:t>
      </w:r>
      <w:r w:rsidR="00FD2053" w:rsidRPr="00C5711F">
        <w:rPr>
          <w:sz w:val="28"/>
        </w:rPr>
        <w:t>.</w:t>
      </w:r>
    </w:p>
    <w:p w:rsidR="00A932F9" w:rsidRPr="00FE787A" w:rsidRDefault="00A932F9" w:rsidP="000C7A1E">
      <w:pPr>
        <w:pStyle w:val="21"/>
        <w:spacing w:after="0" w:line="240" w:lineRule="auto"/>
        <w:ind w:firstLine="709"/>
        <w:jc w:val="both"/>
        <w:rPr>
          <w:sz w:val="28"/>
        </w:rPr>
      </w:pPr>
      <w:r w:rsidRPr="00C5711F">
        <w:rPr>
          <w:sz w:val="28"/>
        </w:rPr>
        <w:t>Цель научно-производственной</w:t>
      </w:r>
      <w:r w:rsidRPr="00FE787A">
        <w:rPr>
          <w:sz w:val="28"/>
        </w:rPr>
        <w:t xml:space="preserve"> практики состоит в том, чтобы путем непосредственного участия студента в деятельности производственной или научно-исследовательской организации закрепить теоретические знания, полученные во время аудиторных занятий, учебных практик, приобрести профессиональные умения и навыки</w:t>
      </w:r>
      <w:r w:rsidR="00834947">
        <w:rPr>
          <w:sz w:val="28"/>
        </w:rPr>
        <w:t xml:space="preserve"> и собрать необходимый материал</w:t>
      </w:r>
      <w:r w:rsidRPr="00FE787A">
        <w:rPr>
          <w:sz w:val="28"/>
        </w:rPr>
        <w:t xml:space="preserve"> для написания выпускной квалификационной работы.</w:t>
      </w:r>
    </w:p>
    <w:p w:rsidR="00A932F9" w:rsidRPr="00FE787A" w:rsidRDefault="00A932F9" w:rsidP="000C7A1E">
      <w:pPr>
        <w:pStyle w:val="21"/>
        <w:spacing w:after="0" w:line="240" w:lineRule="auto"/>
        <w:ind w:firstLine="709"/>
        <w:jc w:val="both"/>
        <w:rPr>
          <w:sz w:val="28"/>
        </w:rPr>
      </w:pPr>
      <w:r w:rsidRPr="00FE787A">
        <w:rPr>
          <w:sz w:val="28"/>
        </w:rPr>
        <w:t>Во время научно-производственной практики происходит приобщ</w:t>
      </w:r>
      <w:r w:rsidRPr="00FE787A">
        <w:rPr>
          <w:sz w:val="28"/>
        </w:rPr>
        <w:t>е</w:t>
      </w:r>
      <w:r w:rsidRPr="00FE787A">
        <w:rPr>
          <w:sz w:val="28"/>
        </w:rPr>
        <w:t>ние студента к социальной среде предприятия (организации) и приобрет</w:t>
      </w:r>
      <w:r w:rsidRPr="00FE787A">
        <w:rPr>
          <w:sz w:val="28"/>
        </w:rPr>
        <w:t>е</w:t>
      </w:r>
      <w:r w:rsidRPr="00FE787A">
        <w:rPr>
          <w:sz w:val="28"/>
        </w:rPr>
        <w:t>ние им социально-личностных компетенций, необходимых для работы в</w:t>
      </w:r>
      <w:r w:rsidR="00834947">
        <w:rPr>
          <w:sz w:val="28"/>
        </w:rPr>
        <w:t xml:space="preserve"> профессиональной сфере, участия</w:t>
      </w:r>
      <w:r w:rsidRPr="00FE787A">
        <w:rPr>
          <w:sz w:val="28"/>
        </w:rPr>
        <w:t xml:space="preserve"> в инновационных исследованиях и ра</w:t>
      </w:r>
      <w:r w:rsidRPr="00FE787A">
        <w:rPr>
          <w:sz w:val="28"/>
        </w:rPr>
        <w:t>з</w:t>
      </w:r>
      <w:r w:rsidRPr="00FE787A">
        <w:rPr>
          <w:sz w:val="28"/>
        </w:rPr>
        <w:t>работках.</w:t>
      </w:r>
    </w:p>
    <w:p w:rsidR="00A932F9" w:rsidRPr="00FE787A" w:rsidRDefault="00A932F9" w:rsidP="000C7A1E">
      <w:pPr>
        <w:autoSpaceDE w:val="0"/>
        <w:autoSpaceDN w:val="0"/>
        <w:adjustRightInd w:val="0"/>
        <w:ind w:firstLine="709"/>
        <w:jc w:val="both"/>
        <w:rPr>
          <w:rFonts w:eastAsia="HiddenHorzOCR"/>
          <w:sz w:val="28"/>
        </w:rPr>
      </w:pPr>
      <w:r w:rsidRPr="00FE787A">
        <w:rPr>
          <w:rFonts w:eastAsia="HiddenHorzOCR"/>
          <w:sz w:val="28"/>
        </w:rPr>
        <w:t xml:space="preserve">Особое место при обучении по программе магистратуры занимает  </w:t>
      </w:r>
      <w:r w:rsidR="00834947">
        <w:rPr>
          <w:rFonts w:eastAsia="HiddenHorzOCR"/>
          <w:sz w:val="28"/>
        </w:rPr>
        <w:t>научно-исследовательская работа, на которую</w:t>
      </w:r>
      <w:r w:rsidRPr="00FE787A">
        <w:rPr>
          <w:rFonts w:eastAsia="HiddenHorzOCR"/>
          <w:sz w:val="28"/>
        </w:rPr>
        <w:t xml:space="preserve"> отводится большое колич</w:t>
      </w:r>
      <w:r w:rsidRPr="00FE787A">
        <w:rPr>
          <w:rFonts w:eastAsia="HiddenHorzOCR"/>
          <w:sz w:val="28"/>
        </w:rPr>
        <w:t>е</w:t>
      </w:r>
      <w:r w:rsidRPr="00FE787A">
        <w:rPr>
          <w:rFonts w:eastAsia="HiddenHorzOCR"/>
          <w:sz w:val="28"/>
        </w:rPr>
        <w:t>ство учеб</w:t>
      </w:r>
      <w:r w:rsidR="00834947">
        <w:rPr>
          <w:rFonts w:eastAsia="HiddenHorzOCR"/>
          <w:sz w:val="28"/>
        </w:rPr>
        <w:t>ного времени. О</w:t>
      </w:r>
      <w:r w:rsidRPr="00FE787A">
        <w:rPr>
          <w:rFonts w:eastAsia="HiddenHorzOCR"/>
          <w:sz w:val="28"/>
        </w:rPr>
        <w:t xml:space="preserve">на является очень важной ступенькой на пути к защите магистерской диссертации. </w:t>
      </w:r>
    </w:p>
    <w:p w:rsidR="00A932F9" w:rsidRPr="00FE787A" w:rsidRDefault="00A932F9" w:rsidP="000C7A1E">
      <w:pPr>
        <w:autoSpaceDE w:val="0"/>
        <w:autoSpaceDN w:val="0"/>
        <w:adjustRightInd w:val="0"/>
        <w:ind w:firstLine="709"/>
        <w:jc w:val="both"/>
        <w:rPr>
          <w:rFonts w:eastAsia="HiddenHorzOCR"/>
          <w:sz w:val="28"/>
        </w:rPr>
      </w:pPr>
      <w:r w:rsidRPr="00FE787A">
        <w:rPr>
          <w:rFonts w:eastAsia="HiddenHorzOCR"/>
          <w:sz w:val="28"/>
        </w:rPr>
        <w:t>Во время научно-ис</w:t>
      </w:r>
      <w:r w:rsidR="00E52659" w:rsidRPr="00FE787A">
        <w:rPr>
          <w:rFonts w:eastAsia="HiddenHorzOCR"/>
          <w:sz w:val="28"/>
        </w:rPr>
        <w:t>следовательской работы студенту</w:t>
      </w:r>
      <w:r w:rsidRPr="00FE787A">
        <w:rPr>
          <w:rFonts w:eastAsia="HiddenHorzOCR"/>
          <w:sz w:val="28"/>
        </w:rPr>
        <w:t xml:space="preserve"> необходимо спланировать ее ход, ознакомиться с тематикой исследовательских работ в </w:t>
      </w:r>
      <w:r w:rsidRPr="00F33A10">
        <w:rPr>
          <w:rFonts w:eastAsia="HiddenHorzOCR"/>
          <w:sz w:val="28"/>
        </w:rPr>
        <w:t>данной области и выбрать тему исследования. Во время проведения нау</w:t>
      </w:r>
      <w:r w:rsidRPr="00F33A10">
        <w:rPr>
          <w:rFonts w:eastAsia="HiddenHorzOCR"/>
          <w:sz w:val="28"/>
        </w:rPr>
        <w:t>ч</w:t>
      </w:r>
      <w:r w:rsidRPr="00F33A10">
        <w:rPr>
          <w:rFonts w:eastAsia="HiddenHorzOCR"/>
          <w:sz w:val="28"/>
        </w:rPr>
        <w:t>но-ис</w:t>
      </w:r>
      <w:r w:rsidR="00834947">
        <w:rPr>
          <w:rFonts w:eastAsia="HiddenHorzOCR"/>
          <w:sz w:val="28"/>
        </w:rPr>
        <w:t>следовательской работы происходя</w:t>
      </w:r>
      <w:r w:rsidRPr="00F33A10">
        <w:rPr>
          <w:rFonts w:eastAsia="HiddenHorzOCR"/>
          <w:sz w:val="28"/>
        </w:rPr>
        <w:t>т корректировка плана</w:t>
      </w:r>
      <w:r w:rsidR="00E52659" w:rsidRPr="00F33A10">
        <w:rPr>
          <w:rFonts w:eastAsia="HiddenHorzOCR"/>
          <w:sz w:val="28"/>
        </w:rPr>
        <w:t xml:space="preserve"> и составл</w:t>
      </w:r>
      <w:r w:rsidR="00E52659" w:rsidRPr="00F33A10">
        <w:rPr>
          <w:rFonts w:eastAsia="HiddenHorzOCR"/>
          <w:sz w:val="28"/>
        </w:rPr>
        <w:t>е</w:t>
      </w:r>
      <w:r w:rsidR="00E52659" w:rsidRPr="00F33A10">
        <w:rPr>
          <w:rFonts w:eastAsia="HiddenHorzOCR"/>
          <w:sz w:val="28"/>
        </w:rPr>
        <w:t>ние отчёта по научно-исследовательской работе</w:t>
      </w:r>
      <w:r w:rsidRPr="00F33A10">
        <w:rPr>
          <w:rFonts w:eastAsia="HiddenHorzOCR"/>
          <w:sz w:val="28"/>
        </w:rPr>
        <w:t>. Основной формой план</w:t>
      </w:r>
      <w:r w:rsidRPr="00F33A10">
        <w:rPr>
          <w:rFonts w:eastAsia="HiddenHorzOCR"/>
          <w:sz w:val="28"/>
        </w:rPr>
        <w:t>и</w:t>
      </w:r>
      <w:r w:rsidRPr="00FE787A">
        <w:rPr>
          <w:rFonts w:eastAsia="HiddenHorzOCR"/>
          <w:sz w:val="28"/>
        </w:rPr>
        <w:t>рования и корректировки индивидуальных планов научно-исследовательской работы обучаемых является обоснование темы, обсу</w:t>
      </w:r>
      <w:r w:rsidRPr="00FE787A">
        <w:rPr>
          <w:rFonts w:eastAsia="HiddenHorzOCR"/>
          <w:sz w:val="28"/>
        </w:rPr>
        <w:t>ж</w:t>
      </w:r>
      <w:r w:rsidRPr="00FE787A">
        <w:rPr>
          <w:rFonts w:eastAsia="HiddenHorzOCR"/>
          <w:sz w:val="28"/>
        </w:rPr>
        <w:t>дение плана и промежуточных результатов исследования в рамках научно-исследовательского семинара.</w:t>
      </w:r>
    </w:p>
    <w:p w:rsidR="00A932F9" w:rsidRPr="00C5711F" w:rsidRDefault="00A932F9" w:rsidP="000C7A1E">
      <w:pPr>
        <w:autoSpaceDE w:val="0"/>
        <w:autoSpaceDN w:val="0"/>
        <w:adjustRightInd w:val="0"/>
        <w:ind w:firstLine="709"/>
        <w:jc w:val="both"/>
        <w:rPr>
          <w:rFonts w:eastAsia="HiddenHorzOCR"/>
          <w:sz w:val="28"/>
        </w:rPr>
      </w:pPr>
      <w:r w:rsidRPr="00FE787A">
        <w:rPr>
          <w:rFonts w:eastAsia="HiddenHorzOCR"/>
          <w:sz w:val="28"/>
        </w:rPr>
        <w:t>Профиль подготовки «Магнитоэлектроника в системах защиты и</w:t>
      </w:r>
      <w:r w:rsidRPr="00FE787A">
        <w:rPr>
          <w:rFonts w:eastAsia="HiddenHorzOCR"/>
          <w:sz w:val="28"/>
        </w:rPr>
        <w:t>н</w:t>
      </w:r>
      <w:r w:rsidRPr="00FE787A">
        <w:rPr>
          <w:rFonts w:eastAsia="HiddenHorzOCR"/>
          <w:sz w:val="28"/>
        </w:rPr>
        <w:t>формации и безопасности» связан с разработкой нового прорывного отеч</w:t>
      </w:r>
      <w:r w:rsidRPr="00FE787A">
        <w:rPr>
          <w:rFonts w:eastAsia="HiddenHorzOCR"/>
          <w:sz w:val="28"/>
        </w:rPr>
        <w:t>е</w:t>
      </w:r>
      <w:r w:rsidRPr="00FE787A">
        <w:rPr>
          <w:rFonts w:eastAsia="HiddenHorzOCR"/>
          <w:sz w:val="28"/>
        </w:rPr>
        <w:t>ственного направления по магнитоэлектронике в системах защиты инфо</w:t>
      </w:r>
      <w:r w:rsidRPr="00FE787A">
        <w:rPr>
          <w:rFonts w:eastAsia="HiddenHorzOCR"/>
          <w:sz w:val="28"/>
        </w:rPr>
        <w:t>р</w:t>
      </w:r>
      <w:r w:rsidRPr="00FE787A">
        <w:rPr>
          <w:rFonts w:eastAsia="HiddenHorzOCR"/>
          <w:sz w:val="28"/>
        </w:rPr>
        <w:t>мации и безопасности, гетеромагнитной микро- и наноэлектронике с ци</w:t>
      </w:r>
      <w:r w:rsidRPr="00FE787A">
        <w:rPr>
          <w:rFonts w:eastAsia="HiddenHorzOCR"/>
          <w:sz w:val="28"/>
        </w:rPr>
        <w:t>ф</w:t>
      </w:r>
      <w:r w:rsidRPr="00C5711F">
        <w:rPr>
          <w:rFonts w:eastAsia="HiddenHorzOCR"/>
          <w:sz w:val="28"/>
        </w:rPr>
        <w:t>ровыми технологиями. Обучение по данному профилю обеспечено:</w:t>
      </w:r>
    </w:p>
    <w:p w:rsidR="00A932F9" w:rsidRPr="00C5711F" w:rsidRDefault="00A932F9" w:rsidP="00F53635">
      <w:pPr>
        <w:numPr>
          <w:ilvl w:val="0"/>
          <w:numId w:val="23"/>
        </w:numPr>
        <w:tabs>
          <w:tab w:val="left" w:pos="993"/>
        </w:tabs>
        <w:autoSpaceDE w:val="0"/>
        <w:autoSpaceDN w:val="0"/>
        <w:adjustRightInd w:val="0"/>
        <w:ind w:left="0" w:firstLine="709"/>
        <w:jc w:val="both"/>
        <w:rPr>
          <w:rFonts w:eastAsia="HiddenHorzOCR"/>
          <w:sz w:val="28"/>
        </w:rPr>
      </w:pPr>
      <w:r w:rsidRPr="00C5711F">
        <w:rPr>
          <w:rFonts w:eastAsia="HiddenHorzOCR"/>
          <w:sz w:val="28"/>
        </w:rPr>
        <w:t xml:space="preserve">фактическим учебно-методическим материалом, </w:t>
      </w:r>
      <w:r w:rsidR="00C5711F" w:rsidRPr="00C5711F">
        <w:rPr>
          <w:rFonts w:eastAsia="HiddenHorzOCR"/>
          <w:sz w:val="28"/>
        </w:rPr>
        <w:t xml:space="preserve">сопровождающим </w:t>
      </w:r>
      <w:r w:rsidRPr="00C5711F">
        <w:rPr>
          <w:rFonts w:eastAsia="HiddenHorzOCR"/>
          <w:sz w:val="28"/>
        </w:rPr>
        <w:t>учебный процесс;</w:t>
      </w:r>
    </w:p>
    <w:p w:rsidR="00A932F9" w:rsidRPr="00FE787A" w:rsidRDefault="00C5711F" w:rsidP="00F53635">
      <w:pPr>
        <w:numPr>
          <w:ilvl w:val="0"/>
          <w:numId w:val="23"/>
        </w:numPr>
        <w:tabs>
          <w:tab w:val="left" w:pos="993"/>
        </w:tabs>
        <w:autoSpaceDE w:val="0"/>
        <w:autoSpaceDN w:val="0"/>
        <w:adjustRightInd w:val="0"/>
        <w:ind w:left="0" w:firstLine="709"/>
        <w:jc w:val="both"/>
        <w:rPr>
          <w:rFonts w:eastAsia="HiddenHorzOCR"/>
          <w:sz w:val="28"/>
        </w:rPr>
      </w:pPr>
      <w:r w:rsidRPr="00C5711F">
        <w:rPr>
          <w:rFonts w:eastAsia="HiddenHorzOCR"/>
          <w:sz w:val="28"/>
        </w:rPr>
        <w:t>информационной и материально-технической</w:t>
      </w:r>
      <w:r w:rsidR="00A932F9" w:rsidRPr="00C5711F">
        <w:rPr>
          <w:rFonts w:eastAsia="HiddenHorzOCR"/>
          <w:sz w:val="28"/>
        </w:rPr>
        <w:t xml:space="preserve"> </w:t>
      </w:r>
      <w:r w:rsidRPr="00C5711F">
        <w:rPr>
          <w:rFonts w:eastAsia="HiddenHorzOCR"/>
          <w:sz w:val="28"/>
        </w:rPr>
        <w:t>базами</w:t>
      </w:r>
      <w:r w:rsidR="00A932F9" w:rsidRPr="00C5711F">
        <w:rPr>
          <w:rFonts w:eastAsia="HiddenHorzOCR"/>
          <w:sz w:val="28"/>
        </w:rPr>
        <w:t>, уникальной измерительной аппаратурой, передовыми лицензионными САПР для пр</w:t>
      </w:r>
      <w:r w:rsidR="00A932F9" w:rsidRPr="00C5711F">
        <w:rPr>
          <w:rFonts w:eastAsia="HiddenHorzOCR"/>
          <w:sz w:val="28"/>
        </w:rPr>
        <w:t>о</w:t>
      </w:r>
      <w:r w:rsidR="00A932F9" w:rsidRPr="00C5711F">
        <w:rPr>
          <w:rFonts w:eastAsia="HiddenHorzOCR"/>
          <w:sz w:val="28"/>
        </w:rPr>
        <w:t>ектирования магнитоэлектронных микро- и наноразмерных систем, вкл</w:t>
      </w:r>
      <w:r w:rsidR="00A932F9" w:rsidRPr="00C5711F">
        <w:rPr>
          <w:rFonts w:eastAsia="HiddenHorzOCR"/>
          <w:sz w:val="28"/>
        </w:rPr>
        <w:t>ю</w:t>
      </w:r>
      <w:r w:rsidR="00A932F9" w:rsidRPr="00FE787A">
        <w:rPr>
          <w:rFonts w:eastAsia="HiddenHorzOCR"/>
          <w:sz w:val="28"/>
        </w:rPr>
        <w:t>чая магниточувствительные и гетеромагнитные, с цифровыми технологи</w:t>
      </w:r>
      <w:r w:rsidR="00A932F9" w:rsidRPr="00FE787A">
        <w:rPr>
          <w:rFonts w:eastAsia="HiddenHorzOCR"/>
          <w:sz w:val="28"/>
        </w:rPr>
        <w:t>я</w:t>
      </w:r>
      <w:r w:rsidR="00A932F9" w:rsidRPr="00FE787A">
        <w:rPr>
          <w:rFonts w:eastAsia="HiddenHorzOCR"/>
          <w:sz w:val="28"/>
        </w:rPr>
        <w:t>ми в системах защиты информации и безопасности;</w:t>
      </w:r>
    </w:p>
    <w:p w:rsidR="00A932F9" w:rsidRPr="00FE787A" w:rsidRDefault="00A932F9" w:rsidP="00F53635">
      <w:pPr>
        <w:numPr>
          <w:ilvl w:val="0"/>
          <w:numId w:val="23"/>
        </w:numPr>
        <w:tabs>
          <w:tab w:val="left" w:pos="993"/>
        </w:tabs>
        <w:autoSpaceDE w:val="0"/>
        <w:autoSpaceDN w:val="0"/>
        <w:adjustRightInd w:val="0"/>
        <w:ind w:left="0" w:firstLine="709"/>
        <w:jc w:val="both"/>
        <w:rPr>
          <w:rFonts w:eastAsia="HiddenHorzOCR"/>
          <w:sz w:val="28"/>
        </w:rPr>
      </w:pPr>
      <w:r w:rsidRPr="00FE787A">
        <w:rPr>
          <w:rFonts w:eastAsia="HiddenHorzOCR"/>
          <w:sz w:val="28"/>
        </w:rPr>
        <w:t>передовыми технологиями для изготовления магнитоэлектронных микро- и наноразмерных систем.</w:t>
      </w:r>
    </w:p>
    <w:p w:rsidR="00A932F9" w:rsidRPr="003125C8" w:rsidRDefault="003125C8" w:rsidP="000C7A1E">
      <w:pPr>
        <w:autoSpaceDE w:val="0"/>
        <w:autoSpaceDN w:val="0"/>
        <w:adjustRightInd w:val="0"/>
        <w:ind w:firstLine="709"/>
        <w:jc w:val="both"/>
        <w:rPr>
          <w:rFonts w:eastAsia="HiddenHorzOCR"/>
          <w:sz w:val="28"/>
        </w:rPr>
      </w:pPr>
      <w:r w:rsidRPr="003125C8">
        <w:rPr>
          <w:rFonts w:eastAsia="HiddenHorzOCR"/>
          <w:sz w:val="28"/>
        </w:rPr>
        <w:t xml:space="preserve">Для выполнения </w:t>
      </w:r>
      <w:r w:rsidR="00A932F9" w:rsidRPr="003125C8">
        <w:rPr>
          <w:rFonts w:eastAsia="HiddenHorzOCR"/>
          <w:sz w:val="28"/>
        </w:rPr>
        <w:t>научно-исследовательской и выпускной квалифик</w:t>
      </w:r>
      <w:r w:rsidR="00A932F9" w:rsidRPr="003125C8">
        <w:rPr>
          <w:rFonts w:eastAsia="HiddenHorzOCR"/>
          <w:sz w:val="28"/>
        </w:rPr>
        <w:t>а</w:t>
      </w:r>
      <w:r w:rsidR="00A932F9" w:rsidRPr="003125C8">
        <w:rPr>
          <w:rFonts w:eastAsia="HiddenHorzOCR"/>
          <w:sz w:val="28"/>
        </w:rPr>
        <w:t>цион</w:t>
      </w:r>
      <w:r w:rsidR="006009B9" w:rsidRPr="003125C8">
        <w:rPr>
          <w:rFonts w:eastAsia="HiddenHorzOCR"/>
          <w:sz w:val="28"/>
        </w:rPr>
        <w:t>ной работ</w:t>
      </w:r>
      <w:r w:rsidR="00DF0683">
        <w:rPr>
          <w:rFonts w:eastAsia="HiddenHorzOCR"/>
          <w:sz w:val="28"/>
        </w:rPr>
        <w:t xml:space="preserve"> студенту предоставляю</w:t>
      </w:r>
      <w:r w:rsidRPr="003125C8">
        <w:rPr>
          <w:rFonts w:eastAsia="HiddenHorzOCR"/>
          <w:sz w:val="28"/>
        </w:rPr>
        <w:t>тся</w:t>
      </w:r>
      <w:r w:rsidR="00A932F9" w:rsidRPr="003125C8">
        <w:rPr>
          <w:rFonts w:eastAsia="HiddenHorzOCR"/>
          <w:sz w:val="28"/>
        </w:rPr>
        <w:t xml:space="preserve"> </w:t>
      </w:r>
      <w:r w:rsidRPr="003125C8">
        <w:rPr>
          <w:rFonts w:eastAsia="HiddenHorzOCR"/>
          <w:sz w:val="28"/>
        </w:rPr>
        <w:t xml:space="preserve">рабочее место в компьютерном классе с доступом к сети </w:t>
      </w:r>
      <w:r w:rsidR="00834947">
        <w:rPr>
          <w:rFonts w:eastAsia="HiddenHorzOCR"/>
          <w:sz w:val="28"/>
        </w:rPr>
        <w:t>Интернет</w:t>
      </w:r>
      <w:r w:rsidRPr="003125C8">
        <w:rPr>
          <w:rFonts w:eastAsia="HiddenHorzOCR"/>
          <w:sz w:val="28"/>
        </w:rPr>
        <w:t xml:space="preserve"> и возможность работать на </w:t>
      </w:r>
      <w:r w:rsidR="006009B9" w:rsidRPr="003125C8">
        <w:rPr>
          <w:rFonts w:eastAsia="HiddenHorzOCR"/>
          <w:sz w:val="28"/>
        </w:rPr>
        <w:t>инновац</w:t>
      </w:r>
      <w:r w:rsidR="006009B9" w:rsidRPr="003125C8">
        <w:rPr>
          <w:rFonts w:eastAsia="HiddenHorzOCR"/>
          <w:sz w:val="28"/>
        </w:rPr>
        <w:t>и</w:t>
      </w:r>
      <w:r w:rsidR="006009B9" w:rsidRPr="003125C8">
        <w:rPr>
          <w:rFonts w:eastAsia="HiddenHorzOCR"/>
          <w:sz w:val="28"/>
        </w:rPr>
        <w:t>онно</w:t>
      </w:r>
      <w:r w:rsidRPr="003125C8">
        <w:rPr>
          <w:rFonts w:eastAsia="HiddenHorzOCR"/>
          <w:sz w:val="28"/>
        </w:rPr>
        <w:t>м</w:t>
      </w:r>
      <w:r w:rsidR="006009B9" w:rsidRPr="003125C8">
        <w:rPr>
          <w:rFonts w:eastAsia="HiddenHorzOCR"/>
          <w:sz w:val="28"/>
        </w:rPr>
        <w:t xml:space="preserve"> оборудовани</w:t>
      </w:r>
      <w:r w:rsidRPr="003125C8">
        <w:rPr>
          <w:rFonts w:eastAsia="HiddenHorzOCR"/>
          <w:sz w:val="28"/>
        </w:rPr>
        <w:t>и</w:t>
      </w:r>
      <w:r w:rsidR="00A932F9" w:rsidRPr="003125C8">
        <w:rPr>
          <w:rFonts w:eastAsia="HiddenHorzOCR"/>
          <w:sz w:val="28"/>
        </w:rPr>
        <w:t>.</w:t>
      </w:r>
    </w:p>
    <w:p w:rsidR="00A932F9" w:rsidRPr="00FE787A" w:rsidRDefault="00A932F9" w:rsidP="003B0163">
      <w:pPr>
        <w:autoSpaceDE w:val="0"/>
        <w:autoSpaceDN w:val="0"/>
        <w:adjustRightInd w:val="0"/>
        <w:spacing w:line="242" w:lineRule="auto"/>
        <w:jc w:val="center"/>
        <w:rPr>
          <w:rFonts w:eastAsia="HiddenHorzOCR"/>
        </w:rPr>
      </w:pPr>
      <w:r w:rsidRPr="00FE787A">
        <w:rPr>
          <w:rFonts w:eastAsia="HiddenHorzOCR"/>
        </w:rPr>
        <w:lastRenderedPageBreak/>
        <w:t>БИБЛИОГРАФИЧЕСКИЙ СПИСОК</w:t>
      </w:r>
    </w:p>
    <w:p w:rsidR="00A932F9" w:rsidRPr="00FF10BE" w:rsidRDefault="00A932F9" w:rsidP="003B0163">
      <w:pPr>
        <w:autoSpaceDE w:val="0"/>
        <w:autoSpaceDN w:val="0"/>
        <w:adjustRightInd w:val="0"/>
        <w:spacing w:line="242" w:lineRule="auto"/>
        <w:jc w:val="center"/>
        <w:rPr>
          <w:rFonts w:eastAsia="HiddenHorzOCR"/>
        </w:rPr>
      </w:pPr>
    </w:p>
    <w:p w:rsidR="00A932F9" w:rsidRPr="00C5711F" w:rsidRDefault="00A932F9" w:rsidP="00F53635">
      <w:pPr>
        <w:pStyle w:val="aff3"/>
        <w:numPr>
          <w:ilvl w:val="0"/>
          <w:numId w:val="24"/>
        </w:numPr>
        <w:tabs>
          <w:tab w:val="left" w:pos="993"/>
        </w:tabs>
        <w:autoSpaceDE w:val="0"/>
        <w:autoSpaceDN w:val="0"/>
        <w:adjustRightInd w:val="0"/>
        <w:spacing w:after="0" w:line="242" w:lineRule="auto"/>
        <w:ind w:left="0" w:firstLine="709"/>
        <w:jc w:val="both"/>
        <w:rPr>
          <w:rFonts w:ascii="Times New Roman" w:eastAsia="HiddenHorzOCR" w:hAnsi="Times New Roman"/>
          <w:sz w:val="24"/>
          <w:szCs w:val="24"/>
        </w:rPr>
      </w:pPr>
      <w:r w:rsidRPr="00FE787A">
        <w:rPr>
          <w:rFonts w:ascii="Times New Roman" w:eastAsia="HiddenHorzOCR" w:hAnsi="Times New Roman"/>
          <w:i/>
          <w:sz w:val="24"/>
          <w:szCs w:val="24"/>
        </w:rPr>
        <w:t>Игнатьев А. А.,</w:t>
      </w:r>
      <w:r w:rsidRPr="00FE787A">
        <w:rPr>
          <w:rFonts w:ascii="Times New Roman" w:eastAsia="HiddenHorzOCR" w:hAnsi="Times New Roman"/>
          <w:sz w:val="24"/>
          <w:szCs w:val="24"/>
        </w:rPr>
        <w:t xml:space="preserve"> </w:t>
      </w:r>
      <w:r w:rsidRPr="00FE787A">
        <w:rPr>
          <w:rFonts w:ascii="Times New Roman" w:eastAsia="HiddenHorzOCR" w:hAnsi="Times New Roman"/>
          <w:i/>
          <w:sz w:val="24"/>
          <w:szCs w:val="24"/>
        </w:rPr>
        <w:t>Кудрявцева С. П</w:t>
      </w:r>
      <w:r w:rsidRPr="00FE787A">
        <w:rPr>
          <w:rFonts w:ascii="Times New Roman" w:eastAsia="HiddenHorzOCR" w:hAnsi="Times New Roman"/>
          <w:sz w:val="24"/>
          <w:szCs w:val="24"/>
        </w:rPr>
        <w:t xml:space="preserve">., </w:t>
      </w:r>
      <w:r w:rsidRPr="00FE787A">
        <w:rPr>
          <w:rFonts w:ascii="Times New Roman" w:eastAsia="HiddenHorzOCR" w:hAnsi="Times New Roman"/>
          <w:i/>
          <w:sz w:val="24"/>
          <w:szCs w:val="24"/>
        </w:rPr>
        <w:t>Куликов М .Н.</w:t>
      </w:r>
      <w:r w:rsidRPr="00FE787A">
        <w:rPr>
          <w:rFonts w:ascii="Times New Roman" w:eastAsia="HiddenHorzOCR" w:hAnsi="Times New Roman"/>
          <w:sz w:val="24"/>
          <w:szCs w:val="24"/>
        </w:rPr>
        <w:t xml:space="preserve">, </w:t>
      </w:r>
      <w:r w:rsidRPr="00FE787A">
        <w:rPr>
          <w:rFonts w:ascii="Times New Roman" w:eastAsia="HiddenHorzOCR" w:hAnsi="Times New Roman"/>
          <w:i/>
          <w:sz w:val="24"/>
          <w:szCs w:val="24"/>
        </w:rPr>
        <w:t>Овчинников С. В</w:t>
      </w:r>
      <w:r w:rsidRPr="00FE787A">
        <w:rPr>
          <w:rFonts w:ascii="Times New Roman" w:eastAsia="HiddenHorzOCR" w:hAnsi="Times New Roman"/>
          <w:sz w:val="24"/>
          <w:szCs w:val="24"/>
        </w:rPr>
        <w:t xml:space="preserve">., </w:t>
      </w:r>
      <w:r w:rsidRPr="00FE787A">
        <w:rPr>
          <w:rFonts w:ascii="Times New Roman" w:eastAsia="HiddenHorzOCR" w:hAnsi="Times New Roman"/>
          <w:i/>
          <w:sz w:val="24"/>
          <w:szCs w:val="24"/>
        </w:rPr>
        <w:t>Романче</w:t>
      </w:r>
      <w:r w:rsidRPr="00FE787A">
        <w:rPr>
          <w:rFonts w:ascii="Times New Roman" w:eastAsia="HiddenHorzOCR" w:hAnsi="Times New Roman"/>
          <w:i/>
          <w:sz w:val="24"/>
          <w:szCs w:val="24"/>
        </w:rPr>
        <w:t>н</w:t>
      </w:r>
      <w:r w:rsidRPr="00FE787A">
        <w:rPr>
          <w:rFonts w:ascii="Times New Roman" w:eastAsia="HiddenHorzOCR" w:hAnsi="Times New Roman"/>
          <w:i/>
          <w:sz w:val="24"/>
          <w:szCs w:val="24"/>
        </w:rPr>
        <w:t>ко Л. А</w:t>
      </w:r>
      <w:r w:rsidRPr="00FE787A">
        <w:rPr>
          <w:rFonts w:ascii="Times New Roman" w:eastAsia="HiddenHorzOCR" w:hAnsi="Times New Roman"/>
          <w:sz w:val="24"/>
          <w:szCs w:val="24"/>
        </w:rPr>
        <w:t xml:space="preserve">., </w:t>
      </w:r>
      <w:r w:rsidRPr="00FE787A">
        <w:rPr>
          <w:rFonts w:ascii="Times New Roman" w:eastAsia="HiddenHorzOCR" w:hAnsi="Times New Roman"/>
          <w:i/>
          <w:sz w:val="24"/>
          <w:szCs w:val="24"/>
        </w:rPr>
        <w:t>Страхова Л. Л</w:t>
      </w:r>
      <w:r w:rsidRPr="00FE787A">
        <w:rPr>
          <w:rFonts w:ascii="Times New Roman" w:eastAsia="HiddenHorzOCR" w:hAnsi="Times New Roman"/>
          <w:sz w:val="24"/>
          <w:szCs w:val="24"/>
        </w:rPr>
        <w:t>. Подготовка магистров по программе 510416 «Физика совр</w:t>
      </w:r>
      <w:r w:rsidRPr="00FE787A">
        <w:rPr>
          <w:rFonts w:ascii="Times New Roman" w:eastAsia="HiddenHorzOCR" w:hAnsi="Times New Roman"/>
          <w:sz w:val="24"/>
          <w:szCs w:val="24"/>
        </w:rPr>
        <w:t>е</w:t>
      </w:r>
      <w:r w:rsidRPr="00C5711F">
        <w:rPr>
          <w:rFonts w:ascii="Times New Roman" w:eastAsia="HiddenHorzOCR" w:hAnsi="Times New Roman"/>
          <w:sz w:val="24"/>
          <w:szCs w:val="24"/>
        </w:rPr>
        <w:t>менны</w:t>
      </w:r>
      <w:r w:rsidR="00C5711F" w:rsidRPr="00C5711F">
        <w:rPr>
          <w:rFonts w:ascii="Times New Roman" w:eastAsia="HiddenHorzOCR" w:hAnsi="Times New Roman"/>
          <w:sz w:val="24"/>
          <w:szCs w:val="24"/>
        </w:rPr>
        <w:t>х радиоэлектронных технологий» /</w:t>
      </w:r>
      <w:r w:rsidR="00834947">
        <w:rPr>
          <w:rFonts w:ascii="Times New Roman" w:eastAsia="HiddenHorzOCR" w:hAnsi="Times New Roman"/>
          <w:sz w:val="24"/>
          <w:szCs w:val="24"/>
        </w:rPr>
        <w:t>/</w:t>
      </w:r>
      <w:r w:rsidRPr="00C5711F">
        <w:rPr>
          <w:rFonts w:ascii="Times New Roman" w:eastAsia="HiddenHorzOCR" w:hAnsi="Times New Roman"/>
          <w:sz w:val="24"/>
          <w:szCs w:val="24"/>
        </w:rPr>
        <w:t xml:space="preserve"> Полипарадигмальный подход к модерниз</w:t>
      </w:r>
      <w:r w:rsidRPr="00C5711F">
        <w:rPr>
          <w:rFonts w:ascii="Times New Roman" w:eastAsia="HiddenHorzOCR" w:hAnsi="Times New Roman"/>
          <w:sz w:val="24"/>
          <w:szCs w:val="24"/>
        </w:rPr>
        <w:t>а</w:t>
      </w:r>
      <w:r w:rsidRPr="00C5711F">
        <w:rPr>
          <w:rFonts w:ascii="Times New Roman" w:eastAsia="HiddenHorzOCR" w:hAnsi="Times New Roman"/>
          <w:sz w:val="24"/>
          <w:szCs w:val="24"/>
        </w:rPr>
        <w:t>ции современного образования : с</w:t>
      </w:r>
      <w:r w:rsidR="00834947">
        <w:rPr>
          <w:rFonts w:ascii="Times New Roman" w:eastAsia="HiddenHorzOCR" w:hAnsi="Times New Roman"/>
          <w:sz w:val="24"/>
          <w:szCs w:val="24"/>
        </w:rPr>
        <w:t>б. науч. тр. Пятой Междунар. заочной науч.-метод. конф.</w:t>
      </w:r>
      <w:r w:rsidRPr="00C5711F">
        <w:rPr>
          <w:rFonts w:ascii="Times New Roman" w:eastAsia="HiddenHorzOCR" w:hAnsi="Times New Roman"/>
          <w:sz w:val="24"/>
          <w:szCs w:val="24"/>
        </w:rPr>
        <w:t xml:space="preserve"> </w:t>
      </w:r>
      <w:r w:rsidR="00834947">
        <w:rPr>
          <w:rFonts w:ascii="Times New Roman" w:eastAsia="HiddenHorzOCR" w:hAnsi="Times New Roman"/>
          <w:sz w:val="24"/>
          <w:szCs w:val="24"/>
        </w:rPr>
        <w:t xml:space="preserve">: в 2 ч. Ч. 1. Саратов : </w:t>
      </w:r>
      <w:r w:rsidRPr="00C5711F">
        <w:rPr>
          <w:rFonts w:ascii="Times New Roman" w:eastAsia="HiddenHorzOCR" w:hAnsi="Times New Roman"/>
          <w:sz w:val="24"/>
          <w:szCs w:val="24"/>
        </w:rPr>
        <w:t>Научная книг</w:t>
      </w:r>
      <w:r w:rsidR="00834947">
        <w:rPr>
          <w:rFonts w:ascii="Times New Roman" w:eastAsia="HiddenHorzOCR" w:hAnsi="Times New Roman"/>
          <w:sz w:val="24"/>
          <w:szCs w:val="24"/>
        </w:rPr>
        <w:t>а</w:t>
      </w:r>
      <w:r w:rsidRPr="00C5711F">
        <w:rPr>
          <w:rFonts w:ascii="Times New Roman" w:eastAsia="HiddenHorzOCR" w:hAnsi="Times New Roman"/>
          <w:sz w:val="24"/>
          <w:szCs w:val="24"/>
        </w:rPr>
        <w:t xml:space="preserve">, 2008. С. 186–190. </w:t>
      </w:r>
    </w:p>
    <w:p w:rsidR="00A932F9" w:rsidRPr="00FF10BE" w:rsidRDefault="00A932F9" w:rsidP="00F53635">
      <w:pPr>
        <w:pStyle w:val="aff3"/>
        <w:numPr>
          <w:ilvl w:val="0"/>
          <w:numId w:val="24"/>
        </w:numPr>
        <w:tabs>
          <w:tab w:val="left" w:pos="993"/>
        </w:tabs>
        <w:autoSpaceDE w:val="0"/>
        <w:autoSpaceDN w:val="0"/>
        <w:adjustRightInd w:val="0"/>
        <w:spacing w:after="0" w:line="242" w:lineRule="auto"/>
        <w:ind w:left="0" w:firstLine="709"/>
        <w:jc w:val="both"/>
        <w:rPr>
          <w:rFonts w:ascii="Times New Roman" w:eastAsia="HiddenHorzOCR" w:hAnsi="Times New Roman"/>
          <w:spacing w:val="-2"/>
          <w:sz w:val="24"/>
          <w:szCs w:val="24"/>
        </w:rPr>
      </w:pPr>
      <w:r w:rsidRPr="00FF10BE">
        <w:rPr>
          <w:rFonts w:ascii="Times New Roman" w:eastAsia="HiddenHorzOCR" w:hAnsi="Times New Roman"/>
          <w:i/>
          <w:spacing w:val="-2"/>
          <w:sz w:val="24"/>
          <w:szCs w:val="24"/>
        </w:rPr>
        <w:t>Игнатьев А. А.,</w:t>
      </w:r>
      <w:r w:rsidRPr="00FF10BE">
        <w:rPr>
          <w:rFonts w:ascii="Times New Roman" w:eastAsia="HiddenHorzOCR" w:hAnsi="Times New Roman"/>
          <w:spacing w:val="-2"/>
          <w:sz w:val="24"/>
          <w:szCs w:val="24"/>
        </w:rPr>
        <w:t xml:space="preserve"> </w:t>
      </w:r>
      <w:r w:rsidRPr="00FF10BE">
        <w:rPr>
          <w:rFonts w:ascii="Times New Roman" w:eastAsia="HiddenHorzOCR" w:hAnsi="Times New Roman"/>
          <w:i/>
          <w:spacing w:val="-2"/>
          <w:sz w:val="24"/>
          <w:szCs w:val="24"/>
        </w:rPr>
        <w:t>Кудрявцева С. П</w:t>
      </w:r>
      <w:r w:rsidRPr="00FF10BE">
        <w:rPr>
          <w:rFonts w:ascii="Times New Roman" w:eastAsia="HiddenHorzOCR" w:hAnsi="Times New Roman"/>
          <w:spacing w:val="-2"/>
          <w:sz w:val="24"/>
          <w:szCs w:val="24"/>
        </w:rPr>
        <w:t xml:space="preserve">., </w:t>
      </w:r>
      <w:r w:rsidRPr="00FF10BE">
        <w:rPr>
          <w:rFonts w:ascii="Times New Roman" w:eastAsia="HiddenHorzOCR" w:hAnsi="Times New Roman"/>
          <w:i/>
          <w:spacing w:val="-2"/>
          <w:sz w:val="24"/>
          <w:szCs w:val="24"/>
        </w:rPr>
        <w:t>Романченко Л. А</w:t>
      </w:r>
      <w:r w:rsidRPr="00FF10BE">
        <w:rPr>
          <w:rFonts w:ascii="Times New Roman" w:eastAsia="HiddenHorzOCR" w:hAnsi="Times New Roman"/>
          <w:spacing w:val="-2"/>
          <w:sz w:val="24"/>
          <w:szCs w:val="24"/>
        </w:rPr>
        <w:t>. Подготовка бакалавров по пр</w:t>
      </w:r>
      <w:bookmarkStart w:id="11" w:name="_GoBack"/>
      <w:bookmarkEnd w:id="11"/>
      <w:r w:rsidRPr="00FF10BE">
        <w:rPr>
          <w:rFonts w:ascii="Times New Roman" w:eastAsia="HiddenHorzOCR" w:hAnsi="Times New Roman"/>
          <w:spacing w:val="-2"/>
          <w:sz w:val="24"/>
          <w:szCs w:val="24"/>
        </w:rPr>
        <w:t>офилю «Физика микро- и низкоразмерных структур с цифровыми технологиями» н</w:t>
      </w:r>
      <w:r w:rsidRPr="00FF10BE">
        <w:rPr>
          <w:rFonts w:ascii="Times New Roman" w:eastAsia="HiddenHorzOCR" w:hAnsi="Times New Roman"/>
          <w:spacing w:val="-2"/>
          <w:sz w:val="24"/>
          <w:szCs w:val="24"/>
        </w:rPr>
        <w:t>а</w:t>
      </w:r>
      <w:r w:rsidRPr="00FF10BE">
        <w:rPr>
          <w:rFonts w:ascii="Times New Roman" w:eastAsia="HiddenHorzOCR" w:hAnsi="Times New Roman"/>
          <w:spacing w:val="-2"/>
          <w:sz w:val="24"/>
          <w:szCs w:val="24"/>
        </w:rPr>
        <w:t xml:space="preserve">правления 011200 «Физика» // Гетеромагнитная микроэлектроника : сб. науч. тр. </w:t>
      </w:r>
      <w:r w:rsidRPr="00FF10BE">
        <w:rPr>
          <w:rFonts w:ascii="Times New Roman" w:hAnsi="Times New Roman"/>
          <w:spacing w:val="-2"/>
          <w:sz w:val="24"/>
          <w:szCs w:val="24"/>
        </w:rPr>
        <w:t>Сар</w:t>
      </w:r>
      <w:r w:rsidRPr="00FF10BE">
        <w:rPr>
          <w:rFonts w:ascii="Times New Roman" w:hAnsi="Times New Roman"/>
          <w:spacing w:val="-2"/>
          <w:sz w:val="24"/>
          <w:szCs w:val="24"/>
        </w:rPr>
        <w:t>а</w:t>
      </w:r>
      <w:r w:rsidRPr="00FF10BE">
        <w:rPr>
          <w:rFonts w:ascii="Times New Roman" w:hAnsi="Times New Roman"/>
          <w:spacing w:val="-2"/>
          <w:sz w:val="24"/>
          <w:szCs w:val="24"/>
        </w:rPr>
        <w:t>тов</w:t>
      </w:r>
      <w:r w:rsidR="00DF0683">
        <w:rPr>
          <w:rFonts w:ascii="Times New Roman" w:hAnsi="Times New Roman"/>
          <w:spacing w:val="-2"/>
          <w:sz w:val="24"/>
          <w:szCs w:val="24"/>
        </w:rPr>
        <w:t> </w:t>
      </w:r>
      <w:r w:rsidRPr="00FF10BE">
        <w:rPr>
          <w:rFonts w:ascii="Times New Roman" w:hAnsi="Times New Roman"/>
          <w:spacing w:val="-2"/>
          <w:sz w:val="24"/>
          <w:szCs w:val="24"/>
        </w:rPr>
        <w:t>: Изд-во Сарат. ун-та, 2012. Вып. 12 : Гетеромагнитная микро- и наноэлектроника. Методические аспекты физического образования. Экономика в промышленности.</w:t>
      </w:r>
      <w:r w:rsidRPr="00FF10BE">
        <w:rPr>
          <w:rFonts w:ascii="Times New Roman" w:eastAsia="HiddenHorzOCR" w:hAnsi="Times New Roman"/>
          <w:spacing w:val="-2"/>
          <w:sz w:val="24"/>
          <w:szCs w:val="24"/>
        </w:rPr>
        <w:t xml:space="preserve"> С. 95–101.</w:t>
      </w:r>
    </w:p>
    <w:p w:rsidR="00A932F9" w:rsidRPr="00FE787A" w:rsidRDefault="00A932F9" w:rsidP="003B0163">
      <w:pPr>
        <w:spacing w:line="242" w:lineRule="auto"/>
        <w:mirrorIndents/>
        <w:jc w:val="both"/>
      </w:pPr>
    </w:p>
    <w:p w:rsidR="00A932F9" w:rsidRPr="00FE787A" w:rsidRDefault="00A932F9" w:rsidP="003B0163">
      <w:pPr>
        <w:spacing w:line="242" w:lineRule="auto"/>
        <w:mirrorIndents/>
        <w:jc w:val="both"/>
      </w:pPr>
    </w:p>
    <w:p w:rsidR="00B56B39" w:rsidRPr="005E58BE" w:rsidRDefault="00B56B39" w:rsidP="003B0163">
      <w:pPr>
        <w:pStyle w:val="10"/>
        <w:spacing w:before="0" w:line="242" w:lineRule="auto"/>
        <w:jc w:val="both"/>
        <w:rPr>
          <w:rFonts w:ascii="Times New Roman" w:eastAsia="HiddenHorzOCR" w:hAnsi="Times New Roman"/>
          <w:b w:val="0"/>
          <w:caps/>
          <w:sz w:val="24"/>
          <w:szCs w:val="24"/>
        </w:rPr>
      </w:pPr>
      <w:r w:rsidRPr="005E58BE">
        <w:rPr>
          <w:rFonts w:ascii="Times New Roman" w:eastAsia="HiddenHorzOCR" w:hAnsi="Times New Roman"/>
          <w:b w:val="0"/>
          <w:caps/>
          <w:sz w:val="24"/>
          <w:szCs w:val="24"/>
        </w:rPr>
        <w:t xml:space="preserve">УДК </w:t>
      </w:r>
      <w:r w:rsidRPr="005E58BE">
        <w:rPr>
          <w:rFonts w:ascii="Times New Roman" w:hAnsi="Times New Roman"/>
          <w:b w:val="0"/>
          <w:sz w:val="24"/>
          <w:szCs w:val="24"/>
        </w:rPr>
        <w:t>001.891.53</w:t>
      </w:r>
    </w:p>
    <w:p w:rsidR="00B56B39" w:rsidRPr="0060156B" w:rsidRDefault="00B56B39" w:rsidP="003B0163">
      <w:pPr>
        <w:spacing w:line="242" w:lineRule="auto"/>
        <w:rPr>
          <w:rFonts w:eastAsia="HiddenHorzOCR"/>
        </w:rPr>
      </w:pPr>
    </w:p>
    <w:p w:rsidR="00B56B39" w:rsidRPr="0060156B" w:rsidRDefault="00B56B39" w:rsidP="003B0163">
      <w:pPr>
        <w:pStyle w:val="10"/>
        <w:spacing w:before="0" w:line="242" w:lineRule="auto"/>
        <w:jc w:val="center"/>
        <w:rPr>
          <w:rFonts w:ascii="Times New Roman" w:eastAsia="HiddenHorzOCR" w:hAnsi="Times New Roman"/>
          <w:caps/>
          <w:sz w:val="24"/>
          <w:szCs w:val="24"/>
        </w:rPr>
      </w:pPr>
      <w:r w:rsidRPr="0060156B">
        <w:rPr>
          <w:rFonts w:ascii="Times New Roman" w:eastAsia="HiddenHorzOCR" w:hAnsi="Times New Roman"/>
          <w:caps/>
          <w:sz w:val="24"/>
          <w:szCs w:val="24"/>
        </w:rPr>
        <w:t>Магнитометрический контроль концентрации наночастиц</w:t>
      </w:r>
    </w:p>
    <w:p w:rsidR="00B56B39" w:rsidRPr="00FF10BE" w:rsidRDefault="00B56B39" w:rsidP="003B0163">
      <w:pPr>
        <w:spacing w:line="242" w:lineRule="auto"/>
        <w:jc w:val="center"/>
      </w:pPr>
    </w:p>
    <w:p w:rsidR="00B56B39" w:rsidRPr="0060156B" w:rsidRDefault="00B56B39" w:rsidP="003B0163">
      <w:pPr>
        <w:spacing w:line="242" w:lineRule="auto"/>
        <w:jc w:val="center"/>
        <w:rPr>
          <w:b/>
        </w:rPr>
      </w:pPr>
      <w:r w:rsidRPr="0060156B">
        <w:rPr>
          <w:b/>
        </w:rPr>
        <w:t>Т. В.</w:t>
      </w:r>
      <w:r>
        <w:rPr>
          <w:b/>
        </w:rPr>
        <w:t xml:space="preserve"> </w:t>
      </w:r>
      <w:r w:rsidRPr="0060156B">
        <w:rPr>
          <w:b/>
        </w:rPr>
        <w:t>Бочкарева, А .А.</w:t>
      </w:r>
      <w:r>
        <w:rPr>
          <w:b/>
        </w:rPr>
        <w:t xml:space="preserve"> </w:t>
      </w:r>
      <w:r w:rsidRPr="0060156B">
        <w:rPr>
          <w:b/>
        </w:rPr>
        <w:t>Игнатьев, Б. А.</w:t>
      </w:r>
      <w:r>
        <w:rPr>
          <w:b/>
        </w:rPr>
        <w:t xml:space="preserve"> </w:t>
      </w:r>
      <w:r w:rsidRPr="0060156B">
        <w:rPr>
          <w:b/>
        </w:rPr>
        <w:t xml:space="preserve">Медведев, </w:t>
      </w:r>
    </w:p>
    <w:p w:rsidR="00B56B39" w:rsidRPr="0060156B" w:rsidRDefault="00B56B39" w:rsidP="003B0163">
      <w:pPr>
        <w:spacing w:line="242" w:lineRule="auto"/>
        <w:jc w:val="center"/>
        <w:rPr>
          <w:b/>
        </w:rPr>
      </w:pPr>
      <w:r w:rsidRPr="0060156B">
        <w:rPr>
          <w:b/>
        </w:rPr>
        <w:t>А. В.</w:t>
      </w:r>
      <w:r>
        <w:rPr>
          <w:b/>
        </w:rPr>
        <w:t xml:space="preserve"> </w:t>
      </w:r>
      <w:r w:rsidRPr="0060156B">
        <w:rPr>
          <w:b/>
        </w:rPr>
        <w:t>Прозоркевич, Т. А.</w:t>
      </w:r>
      <w:r>
        <w:rPr>
          <w:b/>
        </w:rPr>
        <w:t xml:space="preserve"> </w:t>
      </w:r>
      <w:r w:rsidRPr="0060156B">
        <w:rPr>
          <w:b/>
        </w:rPr>
        <w:t xml:space="preserve">Спиридонова </w:t>
      </w:r>
    </w:p>
    <w:p w:rsidR="00B56B39" w:rsidRPr="00FF10BE" w:rsidRDefault="00B56B39" w:rsidP="003B0163">
      <w:pPr>
        <w:spacing w:line="242" w:lineRule="auto"/>
        <w:jc w:val="center"/>
      </w:pPr>
    </w:p>
    <w:p w:rsidR="00B56B39" w:rsidRPr="0060156B" w:rsidRDefault="00B56B39" w:rsidP="003B0163">
      <w:pPr>
        <w:spacing w:line="242" w:lineRule="auto"/>
        <w:jc w:val="center"/>
      </w:pPr>
      <w:r w:rsidRPr="0060156B">
        <w:t xml:space="preserve">Саратовский государственный университет </w:t>
      </w:r>
    </w:p>
    <w:p w:rsidR="00B56B39" w:rsidRPr="0060156B" w:rsidRDefault="00B56B39" w:rsidP="003B0163">
      <w:pPr>
        <w:tabs>
          <w:tab w:val="left" w:pos="0"/>
        </w:tabs>
        <w:spacing w:line="242" w:lineRule="auto"/>
        <w:jc w:val="center"/>
        <w:rPr>
          <w:iCs/>
        </w:rPr>
      </w:pPr>
      <w:r w:rsidRPr="0060156B">
        <w:rPr>
          <w:iCs/>
        </w:rPr>
        <w:t>Россия, 410012, Саратов, Астраханская, 83</w:t>
      </w:r>
    </w:p>
    <w:p w:rsidR="00B56B39" w:rsidRPr="0060156B" w:rsidRDefault="00B56B39" w:rsidP="003B0163">
      <w:pPr>
        <w:tabs>
          <w:tab w:val="left" w:pos="0"/>
        </w:tabs>
        <w:spacing w:line="242" w:lineRule="auto"/>
        <w:jc w:val="center"/>
      </w:pPr>
      <w:r w:rsidRPr="0060156B">
        <w:rPr>
          <w:lang w:val="en-US"/>
        </w:rPr>
        <w:t>E</w:t>
      </w:r>
      <w:r w:rsidRPr="0060156B">
        <w:t>-</w:t>
      </w:r>
      <w:r w:rsidRPr="0060156B">
        <w:rPr>
          <w:lang w:val="en-US"/>
        </w:rPr>
        <w:t>mail</w:t>
      </w:r>
      <w:r w:rsidRPr="0060156B">
        <w:t xml:space="preserve"> : </w:t>
      </w:r>
      <w:r w:rsidRPr="0060156B">
        <w:rPr>
          <w:lang w:val="en-US"/>
        </w:rPr>
        <w:t>kof</w:t>
      </w:r>
      <w:r w:rsidRPr="0060156B">
        <w:t>@</w:t>
      </w:r>
      <w:r w:rsidRPr="0060156B">
        <w:rPr>
          <w:lang w:val="en-US"/>
        </w:rPr>
        <w:t>sgu</w:t>
      </w:r>
      <w:r w:rsidRPr="0060156B">
        <w:t>.</w:t>
      </w:r>
      <w:r w:rsidRPr="0060156B">
        <w:rPr>
          <w:lang w:val="en-US"/>
        </w:rPr>
        <w:t>ru</w:t>
      </w:r>
    </w:p>
    <w:p w:rsidR="00B56B39" w:rsidRPr="0060156B" w:rsidRDefault="00B56B39" w:rsidP="003B0163">
      <w:pPr>
        <w:autoSpaceDE w:val="0"/>
        <w:autoSpaceDN w:val="0"/>
        <w:adjustRightInd w:val="0"/>
        <w:spacing w:line="242" w:lineRule="auto"/>
        <w:ind w:firstLine="708"/>
        <w:jc w:val="center"/>
      </w:pPr>
    </w:p>
    <w:p w:rsidR="00B56B39" w:rsidRPr="0060156B" w:rsidRDefault="00B56B39" w:rsidP="003B0163">
      <w:pPr>
        <w:autoSpaceDE w:val="0"/>
        <w:autoSpaceDN w:val="0"/>
        <w:adjustRightInd w:val="0"/>
        <w:spacing w:line="242" w:lineRule="auto"/>
        <w:ind w:firstLine="708"/>
        <w:jc w:val="both"/>
      </w:pPr>
      <w:r w:rsidRPr="0060156B">
        <w:t>Развитие нанотехнологий актуализирует проблему научно-методического обе</w:t>
      </w:r>
      <w:r w:rsidRPr="0060156B">
        <w:t>с</w:t>
      </w:r>
      <w:r w:rsidRPr="0060156B">
        <w:t xml:space="preserve">печения новыми учебными курсами и лабораторным практикумом </w:t>
      </w:r>
      <w:r>
        <w:t>студентов</w:t>
      </w:r>
      <w:r w:rsidRPr="0060156B">
        <w:t>, обуча</w:t>
      </w:r>
      <w:r w:rsidRPr="0060156B">
        <w:t>ю</w:t>
      </w:r>
      <w:r w:rsidRPr="0060156B">
        <w:t>щихся по профилю «Информационные микро- и наноструктурные системы». В связи с этим на кафедре общей физики физического факультета СГУ разработана рабочая пр</w:t>
      </w:r>
      <w:r w:rsidRPr="0060156B">
        <w:t>о</w:t>
      </w:r>
      <w:r w:rsidRPr="0060156B">
        <w:t>грамма «</w:t>
      </w:r>
      <w:r w:rsidRPr="0060156B">
        <w:rPr>
          <w:rFonts w:eastAsia="HiddenHorzOCR"/>
        </w:rPr>
        <w:t>Магнитоуправляемые наночастицы для биомедицинских исследований» (н</w:t>
      </w:r>
      <w:r w:rsidRPr="0060156B">
        <w:rPr>
          <w:rFonts w:eastAsia="HiddenHorzOCR"/>
        </w:rPr>
        <w:t>а</w:t>
      </w:r>
      <w:r w:rsidRPr="0060156B">
        <w:rPr>
          <w:rFonts w:eastAsia="HiddenHorzOCR"/>
        </w:rPr>
        <w:t>правление подготовки 011200 «Физика»).</w:t>
      </w:r>
    </w:p>
    <w:p w:rsidR="00B56B39" w:rsidRPr="0060156B" w:rsidRDefault="00DC53B4" w:rsidP="003B0163">
      <w:pPr>
        <w:autoSpaceDE w:val="0"/>
        <w:autoSpaceDN w:val="0"/>
        <w:adjustRightInd w:val="0"/>
        <w:spacing w:line="242" w:lineRule="auto"/>
        <w:ind w:firstLine="709"/>
        <w:jc w:val="both"/>
      </w:pPr>
      <w:r>
        <w:rPr>
          <w:i/>
        </w:rPr>
        <w:t>Ключевые слова</w:t>
      </w:r>
      <w:r w:rsidRPr="00DF0683">
        <w:t>:</w:t>
      </w:r>
      <w:r w:rsidR="00B56B39" w:rsidRPr="0060156B">
        <w:t xml:space="preserve"> нанотехнолог</w:t>
      </w:r>
      <w:r w:rsidR="00B56B39" w:rsidRPr="000C138B">
        <w:t>ия</w:t>
      </w:r>
      <w:r w:rsidR="00B56B39" w:rsidRPr="0060156B">
        <w:t>, гетеромагнитная микроэлектроника, наноби</w:t>
      </w:r>
      <w:r w:rsidR="00B56B39" w:rsidRPr="0060156B">
        <w:t>о</w:t>
      </w:r>
      <w:r w:rsidR="00B56B39" w:rsidRPr="0060156B">
        <w:t>логия, наномедицина, магнитометрия.</w:t>
      </w:r>
    </w:p>
    <w:p w:rsidR="00B56B39" w:rsidRPr="0060156B" w:rsidRDefault="00B56B39" w:rsidP="003B0163">
      <w:pPr>
        <w:autoSpaceDE w:val="0"/>
        <w:autoSpaceDN w:val="0"/>
        <w:adjustRightInd w:val="0"/>
        <w:spacing w:line="242" w:lineRule="auto"/>
        <w:jc w:val="center"/>
      </w:pPr>
    </w:p>
    <w:p w:rsidR="00B56B39" w:rsidRPr="0060156B" w:rsidRDefault="00B56B39" w:rsidP="003B0163">
      <w:pPr>
        <w:spacing w:line="242" w:lineRule="auto"/>
        <w:jc w:val="center"/>
        <w:rPr>
          <w:b/>
          <w:lang w:val="en-US"/>
        </w:rPr>
      </w:pPr>
      <w:r w:rsidRPr="0060156B">
        <w:rPr>
          <w:b/>
          <w:lang w:val="en-US"/>
        </w:rPr>
        <w:t>Magnetometric Control of Concentration of Nanoparticles</w:t>
      </w:r>
    </w:p>
    <w:p w:rsidR="00B56B39" w:rsidRPr="00FF10BE" w:rsidRDefault="00B56B39" w:rsidP="003B0163">
      <w:pPr>
        <w:spacing w:line="242" w:lineRule="auto"/>
        <w:jc w:val="center"/>
        <w:rPr>
          <w:sz w:val="20"/>
          <w:szCs w:val="20"/>
          <w:lang w:val="en-US"/>
        </w:rPr>
      </w:pPr>
    </w:p>
    <w:p w:rsidR="00B56B39" w:rsidRPr="0060156B" w:rsidRDefault="00B56B39" w:rsidP="003B0163">
      <w:pPr>
        <w:spacing w:line="242" w:lineRule="auto"/>
        <w:jc w:val="center"/>
        <w:rPr>
          <w:b/>
          <w:lang w:val="en-US"/>
        </w:rPr>
      </w:pPr>
      <w:r w:rsidRPr="0060156B">
        <w:rPr>
          <w:b/>
          <w:lang w:val="en-US"/>
        </w:rPr>
        <w:t>T. V.</w:t>
      </w:r>
      <w:r w:rsidRPr="00A932F9">
        <w:rPr>
          <w:b/>
          <w:lang w:val="en-US"/>
        </w:rPr>
        <w:t xml:space="preserve"> </w:t>
      </w:r>
      <w:r w:rsidRPr="0060156B">
        <w:rPr>
          <w:b/>
          <w:lang w:val="en-US"/>
        </w:rPr>
        <w:t>Bochkareva, A. A.</w:t>
      </w:r>
      <w:r w:rsidRPr="00A932F9">
        <w:rPr>
          <w:b/>
          <w:lang w:val="en-US"/>
        </w:rPr>
        <w:t xml:space="preserve"> </w:t>
      </w:r>
      <w:r w:rsidRPr="0060156B">
        <w:rPr>
          <w:b/>
          <w:lang w:val="en-US"/>
        </w:rPr>
        <w:t>Ignatyev, B. A.</w:t>
      </w:r>
      <w:r w:rsidRPr="00A932F9">
        <w:rPr>
          <w:b/>
          <w:lang w:val="en-US"/>
        </w:rPr>
        <w:t xml:space="preserve"> </w:t>
      </w:r>
      <w:r w:rsidRPr="0060156B">
        <w:rPr>
          <w:b/>
          <w:lang w:val="en-US"/>
        </w:rPr>
        <w:t xml:space="preserve">Medvedev, </w:t>
      </w:r>
    </w:p>
    <w:p w:rsidR="00B56B39" w:rsidRPr="0060156B" w:rsidRDefault="00B56B39" w:rsidP="003B0163">
      <w:pPr>
        <w:spacing w:line="242" w:lineRule="auto"/>
        <w:jc w:val="center"/>
        <w:rPr>
          <w:b/>
          <w:lang w:val="en-US"/>
        </w:rPr>
      </w:pPr>
      <w:r w:rsidRPr="0060156B">
        <w:rPr>
          <w:b/>
          <w:lang w:val="en-US"/>
        </w:rPr>
        <w:t>A. V.</w:t>
      </w:r>
      <w:r w:rsidRPr="00A932F9">
        <w:rPr>
          <w:b/>
          <w:lang w:val="en-US"/>
        </w:rPr>
        <w:t xml:space="preserve"> </w:t>
      </w:r>
      <w:r w:rsidRPr="0060156B">
        <w:rPr>
          <w:b/>
          <w:lang w:val="en-US"/>
        </w:rPr>
        <w:t xml:space="preserve">Prozorkevich, </w:t>
      </w:r>
      <w:r w:rsidRPr="0060156B">
        <w:rPr>
          <w:b/>
          <w:lang w:val="it-IT"/>
        </w:rPr>
        <w:t>T.</w:t>
      </w:r>
      <w:r w:rsidRPr="0060156B">
        <w:rPr>
          <w:b/>
          <w:lang w:val="en-US"/>
        </w:rPr>
        <w:t xml:space="preserve"> </w:t>
      </w:r>
      <w:r w:rsidRPr="0060156B">
        <w:rPr>
          <w:b/>
          <w:lang w:val="it-IT"/>
        </w:rPr>
        <w:t>A.</w:t>
      </w:r>
      <w:r w:rsidRPr="00A932F9">
        <w:rPr>
          <w:b/>
          <w:lang w:val="en-US"/>
        </w:rPr>
        <w:t xml:space="preserve"> </w:t>
      </w:r>
      <w:r w:rsidRPr="0060156B">
        <w:rPr>
          <w:b/>
          <w:lang w:val="it-IT"/>
        </w:rPr>
        <w:t xml:space="preserve">Spiridonova </w:t>
      </w:r>
    </w:p>
    <w:p w:rsidR="00B56B39" w:rsidRPr="0060156B" w:rsidRDefault="00B56B39" w:rsidP="003B0163">
      <w:pPr>
        <w:spacing w:line="242" w:lineRule="auto"/>
        <w:rPr>
          <w:lang w:val="en-US"/>
        </w:rPr>
      </w:pPr>
    </w:p>
    <w:p w:rsidR="00B56B39" w:rsidRPr="0060156B" w:rsidRDefault="00B56B39" w:rsidP="003B0163">
      <w:pPr>
        <w:spacing w:line="242" w:lineRule="auto"/>
        <w:ind w:firstLine="720"/>
        <w:jc w:val="both"/>
        <w:rPr>
          <w:lang w:val="en-US"/>
        </w:rPr>
      </w:pPr>
      <w:r w:rsidRPr="0060156B">
        <w:rPr>
          <w:lang w:val="en-US"/>
        </w:rPr>
        <w:t>The development of nanotechnology actualizes the problem of scientific and method</w:t>
      </w:r>
      <w:r w:rsidRPr="0060156B">
        <w:rPr>
          <w:lang w:val="en-US"/>
        </w:rPr>
        <w:t>o</w:t>
      </w:r>
      <w:r w:rsidRPr="005E58BE">
        <w:rPr>
          <w:lang w:val="en-US"/>
        </w:rPr>
        <w:t>logical support of the new courses of study and laboratory practicum students and postgr</w:t>
      </w:r>
      <w:r w:rsidRPr="005E58BE">
        <w:rPr>
          <w:lang w:val="en-US"/>
        </w:rPr>
        <w:t>a</w:t>
      </w:r>
      <w:r w:rsidRPr="005E58BE">
        <w:rPr>
          <w:lang w:val="en-US"/>
        </w:rPr>
        <w:t>duate in the profile «Information micro-and nanostructures system». In this regard, the Chair</w:t>
      </w:r>
      <w:r w:rsidRPr="0060156B">
        <w:rPr>
          <w:lang w:val="en-US"/>
        </w:rPr>
        <w:t xml:space="preserve"> of General Physics, Physics Department SSU developed a working program «Magnetic nan</w:t>
      </w:r>
      <w:r w:rsidRPr="0060156B">
        <w:rPr>
          <w:lang w:val="en-US"/>
        </w:rPr>
        <w:t>o</w:t>
      </w:r>
      <w:r w:rsidRPr="0060156B">
        <w:rPr>
          <w:lang w:val="en-US"/>
        </w:rPr>
        <w:t>particles for biomedical research» (training direction 011200 «Physics»).</w:t>
      </w:r>
    </w:p>
    <w:p w:rsidR="00B56B39" w:rsidRPr="0060156B" w:rsidRDefault="00DC53B4" w:rsidP="003B0163">
      <w:pPr>
        <w:spacing w:line="242" w:lineRule="auto"/>
        <w:ind w:firstLine="709"/>
        <w:jc w:val="both"/>
        <w:rPr>
          <w:lang w:val="en-US"/>
        </w:rPr>
      </w:pPr>
      <w:r>
        <w:rPr>
          <w:i/>
          <w:lang w:val="en-US"/>
        </w:rPr>
        <w:t>Key words</w:t>
      </w:r>
      <w:r w:rsidRPr="00DF0683">
        <w:rPr>
          <w:lang w:val="en-US"/>
        </w:rPr>
        <w:t>:</w:t>
      </w:r>
      <w:r w:rsidR="00B56B39" w:rsidRPr="0060156B">
        <w:rPr>
          <w:lang w:val="en-US"/>
        </w:rPr>
        <w:t xml:space="preserve"> nanotechnolog</w:t>
      </w:r>
      <w:r w:rsidR="00B56B39">
        <w:rPr>
          <w:lang w:val="en-US"/>
        </w:rPr>
        <w:t>y</w:t>
      </w:r>
      <w:r w:rsidR="00B56B39" w:rsidRPr="0060156B">
        <w:rPr>
          <w:lang w:val="en-US"/>
        </w:rPr>
        <w:t>, heteromagnetic microelectronics, nanobiology, nanom</w:t>
      </w:r>
      <w:r w:rsidR="00B56B39" w:rsidRPr="0060156B">
        <w:rPr>
          <w:lang w:val="en-US"/>
        </w:rPr>
        <w:t>e</w:t>
      </w:r>
      <w:r w:rsidR="00B56B39" w:rsidRPr="0060156B">
        <w:rPr>
          <w:lang w:val="en-US"/>
        </w:rPr>
        <w:t>dicine, magnetometry.</w:t>
      </w:r>
    </w:p>
    <w:p w:rsidR="00B56B39" w:rsidRPr="00FF10BE" w:rsidRDefault="00B56B39" w:rsidP="003B0163">
      <w:pPr>
        <w:spacing w:line="242" w:lineRule="auto"/>
        <w:rPr>
          <w:sz w:val="20"/>
          <w:szCs w:val="20"/>
          <w:lang w:val="en-US"/>
        </w:rPr>
      </w:pPr>
    </w:p>
    <w:p w:rsidR="00B56B39" w:rsidRPr="005E58BE" w:rsidRDefault="00B56B39" w:rsidP="003B0163">
      <w:pPr>
        <w:spacing w:line="242" w:lineRule="auto"/>
        <w:ind w:firstLine="720"/>
        <w:jc w:val="both"/>
        <w:rPr>
          <w:sz w:val="28"/>
          <w:szCs w:val="28"/>
        </w:rPr>
      </w:pPr>
      <w:r w:rsidRPr="005E58BE">
        <w:rPr>
          <w:sz w:val="28"/>
          <w:szCs w:val="28"/>
        </w:rPr>
        <w:t>На сегодняшний день развитие науки требует от специалистов зн</w:t>
      </w:r>
      <w:r w:rsidRPr="005E58BE">
        <w:rPr>
          <w:sz w:val="28"/>
          <w:szCs w:val="28"/>
        </w:rPr>
        <w:t>а</w:t>
      </w:r>
      <w:r w:rsidRPr="005E58BE">
        <w:rPr>
          <w:sz w:val="28"/>
          <w:szCs w:val="28"/>
        </w:rPr>
        <w:t>ний на стыке дисциплин. Следовательно</w:t>
      </w:r>
      <w:r w:rsidR="00FA70B3">
        <w:rPr>
          <w:sz w:val="28"/>
          <w:szCs w:val="28"/>
        </w:rPr>
        <w:t>,</w:t>
      </w:r>
      <w:r w:rsidRPr="005E58BE">
        <w:rPr>
          <w:sz w:val="28"/>
          <w:szCs w:val="28"/>
        </w:rPr>
        <w:t xml:space="preserve"> появляется необходимость созд</w:t>
      </w:r>
      <w:r w:rsidRPr="005E58BE">
        <w:rPr>
          <w:sz w:val="28"/>
          <w:szCs w:val="28"/>
        </w:rPr>
        <w:t>а</w:t>
      </w:r>
      <w:r w:rsidRPr="005E58BE">
        <w:rPr>
          <w:sz w:val="28"/>
          <w:szCs w:val="28"/>
        </w:rPr>
        <w:lastRenderedPageBreak/>
        <w:t>ния и внедрения в учебные планы междисциплинарных курсов, направле</w:t>
      </w:r>
      <w:r w:rsidRPr="005E58BE">
        <w:rPr>
          <w:sz w:val="28"/>
          <w:szCs w:val="28"/>
        </w:rPr>
        <w:t>н</w:t>
      </w:r>
      <w:r w:rsidRPr="005E58BE">
        <w:rPr>
          <w:sz w:val="28"/>
          <w:szCs w:val="28"/>
        </w:rPr>
        <w:t>ных на подготовку квалифицированных кадров.</w:t>
      </w:r>
    </w:p>
    <w:p w:rsidR="00B56B39" w:rsidRPr="005E58BE" w:rsidRDefault="00B56B39" w:rsidP="00FF10BE">
      <w:pPr>
        <w:ind w:firstLine="720"/>
        <w:jc w:val="both"/>
        <w:rPr>
          <w:sz w:val="28"/>
          <w:szCs w:val="28"/>
        </w:rPr>
      </w:pPr>
      <w:r w:rsidRPr="005E58BE">
        <w:rPr>
          <w:sz w:val="28"/>
          <w:szCs w:val="28"/>
        </w:rPr>
        <w:t>Именно с этой целью на кафедре общей физики физического факул</w:t>
      </w:r>
      <w:r w:rsidRPr="005E58BE">
        <w:rPr>
          <w:sz w:val="28"/>
          <w:szCs w:val="28"/>
        </w:rPr>
        <w:t>ь</w:t>
      </w:r>
      <w:r w:rsidRPr="005E58BE">
        <w:rPr>
          <w:sz w:val="28"/>
          <w:szCs w:val="28"/>
        </w:rPr>
        <w:t>тета СГУ разработана рабочая программа курса «</w:t>
      </w:r>
      <w:r w:rsidRPr="005E58BE">
        <w:rPr>
          <w:rFonts w:eastAsia="HiddenHorzOCR"/>
          <w:sz w:val="28"/>
          <w:szCs w:val="28"/>
        </w:rPr>
        <w:t>Магнитоуправляемые н</w:t>
      </w:r>
      <w:r w:rsidRPr="005E58BE">
        <w:rPr>
          <w:rFonts w:eastAsia="HiddenHorzOCR"/>
          <w:sz w:val="28"/>
          <w:szCs w:val="28"/>
        </w:rPr>
        <w:t>а</w:t>
      </w:r>
      <w:r w:rsidRPr="005E58BE">
        <w:rPr>
          <w:rFonts w:eastAsia="HiddenHorzOCR"/>
          <w:sz w:val="28"/>
          <w:szCs w:val="28"/>
        </w:rPr>
        <w:t>ночастицы для биомедицинских исследований», включающая следующие пункты:</w:t>
      </w:r>
    </w:p>
    <w:p w:rsidR="00B56B39" w:rsidRPr="005E58BE" w:rsidRDefault="00B56B39" w:rsidP="00F53635">
      <w:pPr>
        <w:numPr>
          <w:ilvl w:val="0"/>
          <w:numId w:val="29"/>
        </w:numPr>
        <w:tabs>
          <w:tab w:val="clear" w:pos="435"/>
          <w:tab w:val="num" w:pos="0"/>
          <w:tab w:val="left" w:pos="993"/>
        </w:tabs>
        <w:ind w:left="0" w:firstLine="709"/>
        <w:jc w:val="both"/>
        <w:rPr>
          <w:sz w:val="28"/>
          <w:szCs w:val="28"/>
        </w:rPr>
      </w:pPr>
      <w:r w:rsidRPr="005E58BE">
        <w:rPr>
          <w:sz w:val="28"/>
          <w:szCs w:val="28"/>
        </w:rPr>
        <w:t>Наночастицы (НЧ): Основные понятия в области нанотехнологий. Масштабы макро-, микро- и нанообъектов. Магнитные наночастицы [1].</w:t>
      </w:r>
    </w:p>
    <w:p w:rsidR="00B56B39" w:rsidRPr="005E58BE" w:rsidRDefault="00B56B39" w:rsidP="00F53635">
      <w:pPr>
        <w:numPr>
          <w:ilvl w:val="0"/>
          <w:numId w:val="30"/>
        </w:numPr>
        <w:tabs>
          <w:tab w:val="left" w:pos="1276"/>
        </w:tabs>
        <w:ind w:left="0" w:firstLine="709"/>
        <w:jc w:val="both"/>
        <w:rPr>
          <w:sz w:val="28"/>
          <w:szCs w:val="28"/>
        </w:rPr>
      </w:pPr>
      <w:r w:rsidRPr="005E58BE">
        <w:rPr>
          <w:sz w:val="28"/>
          <w:szCs w:val="28"/>
        </w:rPr>
        <w:t>Ферро- и суперпарамагнетизм наночастиц:</w:t>
      </w:r>
    </w:p>
    <w:p w:rsidR="00B56B39" w:rsidRPr="005E58BE" w:rsidRDefault="00B56B39" w:rsidP="00F53635">
      <w:pPr>
        <w:numPr>
          <w:ilvl w:val="0"/>
          <w:numId w:val="31"/>
        </w:numPr>
        <w:tabs>
          <w:tab w:val="left" w:pos="993"/>
        </w:tabs>
        <w:ind w:left="0" w:firstLine="709"/>
        <w:jc w:val="both"/>
        <w:rPr>
          <w:sz w:val="28"/>
          <w:szCs w:val="28"/>
        </w:rPr>
      </w:pPr>
      <w:r w:rsidRPr="005E58BE">
        <w:rPr>
          <w:sz w:val="28"/>
          <w:szCs w:val="28"/>
        </w:rPr>
        <w:t>управление магнитными наночастицами с помощью внешних ма</w:t>
      </w:r>
      <w:r w:rsidRPr="005E58BE">
        <w:rPr>
          <w:sz w:val="28"/>
          <w:szCs w:val="28"/>
        </w:rPr>
        <w:t>г</w:t>
      </w:r>
      <w:r w:rsidRPr="005E58BE">
        <w:rPr>
          <w:sz w:val="28"/>
          <w:szCs w:val="28"/>
        </w:rPr>
        <w:t>нитных полей;</w:t>
      </w:r>
    </w:p>
    <w:p w:rsidR="00B56B39" w:rsidRPr="005E58BE" w:rsidRDefault="00B56B39" w:rsidP="00F53635">
      <w:pPr>
        <w:numPr>
          <w:ilvl w:val="0"/>
          <w:numId w:val="31"/>
        </w:numPr>
        <w:tabs>
          <w:tab w:val="left" w:pos="993"/>
        </w:tabs>
        <w:ind w:left="0" w:firstLine="709"/>
        <w:jc w:val="both"/>
        <w:rPr>
          <w:sz w:val="28"/>
          <w:szCs w:val="28"/>
        </w:rPr>
      </w:pPr>
      <w:r w:rsidRPr="005E58BE">
        <w:rPr>
          <w:sz w:val="28"/>
          <w:szCs w:val="28"/>
        </w:rPr>
        <w:t xml:space="preserve">детектирование магнитных наночастиц по их нелинейному отклику в электромагнитном поле; </w:t>
      </w:r>
    </w:p>
    <w:p w:rsidR="00B56B39" w:rsidRPr="005E58BE" w:rsidRDefault="00B56B39" w:rsidP="00F53635">
      <w:pPr>
        <w:numPr>
          <w:ilvl w:val="0"/>
          <w:numId w:val="31"/>
        </w:numPr>
        <w:tabs>
          <w:tab w:val="left" w:pos="993"/>
        </w:tabs>
        <w:ind w:left="0" w:firstLine="709"/>
        <w:jc w:val="both"/>
        <w:rPr>
          <w:sz w:val="28"/>
          <w:szCs w:val="28"/>
        </w:rPr>
      </w:pPr>
      <w:r w:rsidRPr="005E58BE">
        <w:rPr>
          <w:sz w:val="28"/>
          <w:szCs w:val="28"/>
        </w:rPr>
        <w:t>магнитометрия.</w:t>
      </w:r>
    </w:p>
    <w:p w:rsidR="00B56B39" w:rsidRPr="005E58BE" w:rsidRDefault="00B56B39" w:rsidP="00F53635">
      <w:pPr>
        <w:numPr>
          <w:ilvl w:val="0"/>
          <w:numId w:val="30"/>
        </w:numPr>
        <w:tabs>
          <w:tab w:val="left" w:pos="1276"/>
        </w:tabs>
        <w:ind w:left="0" w:firstLine="709"/>
        <w:jc w:val="both"/>
        <w:rPr>
          <w:sz w:val="28"/>
          <w:szCs w:val="28"/>
        </w:rPr>
      </w:pPr>
      <w:r w:rsidRPr="005E58BE">
        <w:rPr>
          <w:sz w:val="28"/>
          <w:szCs w:val="28"/>
        </w:rPr>
        <w:t>Квантово-механическое описание НЧ с малым количеством ат</w:t>
      </w:r>
      <w:r w:rsidRPr="005E58BE">
        <w:rPr>
          <w:sz w:val="28"/>
          <w:szCs w:val="28"/>
        </w:rPr>
        <w:t>о</w:t>
      </w:r>
      <w:r w:rsidRPr="005E58BE">
        <w:rPr>
          <w:sz w:val="28"/>
          <w:szCs w:val="28"/>
        </w:rPr>
        <w:t>мов:</w:t>
      </w:r>
    </w:p>
    <w:p w:rsidR="00B56B39" w:rsidRPr="005E58BE" w:rsidRDefault="00B56B39" w:rsidP="00F53635">
      <w:pPr>
        <w:numPr>
          <w:ilvl w:val="0"/>
          <w:numId w:val="32"/>
        </w:numPr>
        <w:tabs>
          <w:tab w:val="left" w:pos="993"/>
        </w:tabs>
        <w:ind w:left="0" w:firstLine="709"/>
        <w:jc w:val="both"/>
        <w:rPr>
          <w:sz w:val="28"/>
          <w:szCs w:val="28"/>
        </w:rPr>
      </w:pPr>
      <w:r w:rsidRPr="005E58BE">
        <w:rPr>
          <w:sz w:val="28"/>
          <w:szCs w:val="28"/>
        </w:rPr>
        <w:t>критерий применимости квантово-механического подхода;</w:t>
      </w:r>
    </w:p>
    <w:p w:rsidR="00B56B39" w:rsidRPr="005E58BE" w:rsidRDefault="00B56B39" w:rsidP="00F53635">
      <w:pPr>
        <w:numPr>
          <w:ilvl w:val="0"/>
          <w:numId w:val="32"/>
        </w:numPr>
        <w:tabs>
          <w:tab w:val="left" w:pos="993"/>
        </w:tabs>
        <w:ind w:left="0" w:firstLine="709"/>
        <w:jc w:val="both"/>
        <w:rPr>
          <w:sz w:val="28"/>
          <w:szCs w:val="28"/>
        </w:rPr>
      </w:pPr>
      <w:r w:rsidRPr="005E58BE">
        <w:rPr>
          <w:sz w:val="28"/>
          <w:szCs w:val="28"/>
        </w:rPr>
        <w:t>методы решения уравнения Шредингера и уравнений для матрицы плотности с помощью теории возмущений.</w:t>
      </w:r>
    </w:p>
    <w:p w:rsidR="00B56B39" w:rsidRPr="005E58BE" w:rsidRDefault="00B56B39" w:rsidP="00FF10BE">
      <w:pPr>
        <w:ind w:firstLine="709"/>
        <w:jc w:val="both"/>
        <w:rPr>
          <w:sz w:val="28"/>
          <w:szCs w:val="28"/>
        </w:rPr>
      </w:pPr>
      <w:r w:rsidRPr="005E58BE">
        <w:rPr>
          <w:sz w:val="28"/>
          <w:szCs w:val="28"/>
        </w:rPr>
        <w:t>2. Магнито- и нанобиология</w:t>
      </w:r>
      <w:r w:rsidRPr="005E58BE">
        <w:rPr>
          <w:sz w:val="28"/>
          <w:szCs w:val="28"/>
          <w:lang w:val="en-US"/>
        </w:rPr>
        <w:t xml:space="preserve"> [2]</w:t>
      </w:r>
      <w:r w:rsidRPr="005E58BE">
        <w:rPr>
          <w:sz w:val="28"/>
          <w:szCs w:val="28"/>
        </w:rPr>
        <w:t xml:space="preserve">. </w:t>
      </w:r>
    </w:p>
    <w:p w:rsidR="00B56B39" w:rsidRPr="005E58BE" w:rsidRDefault="00B56B39" w:rsidP="00F53635">
      <w:pPr>
        <w:numPr>
          <w:ilvl w:val="0"/>
          <w:numId w:val="33"/>
        </w:numPr>
        <w:tabs>
          <w:tab w:val="left" w:pos="1134"/>
          <w:tab w:val="left" w:pos="1276"/>
        </w:tabs>
        <w:ind w:left="0" w:firstLine="709"/>
        <w:jc w:val="both"/>
        <w:rPr>
          <w:spacing w:val="4"/>
          <w:sz w:val="28"/>
          <w:szCs w:val="28"/>
        </w:rPr>
      </w:pPr>
      <w:r w:rsidRPr="005E58BE">
        <w:rPr>
          <w:spacing w:val="4"/>
          <w:sz w:val="28"/>
          <w:szCs w:val="28"/>
        </w:rPr>
        <w:t>Основные представления биофизики клетки и биологических систем:</w:t>
      </w:r>
    </w:p>
    <w:p w:rsidR="00B56B39" w:rsidRPr="005E58BE" w:rsidRDefault="00B56B39" w:rsidP="00F53635">
      <w:pPr>
        <w:numPr>
          <w:ilvl w:val="0"/>
          <w:numId w:val="35"/>
        </w:numPr>
        <w:tabs>
          <w:tab w:val="left" w:pos="993"/>
        </w:tabs>
        <w:ind w:left="0" w:firstLine="709"/>
        <w:jc w:val="both"/>
        <w:rPr>
          <w:sz w:val="28"/>
          <w:szCs w:val="28"/>
        </w:rPr>
      </w:pPr>
      <w:r w:rsidRPr="005E58BE">
        <w:rPr>
          <w:sz w:val="28"/>
          <w:szCs w:val="28"/>
        </w:rPr>
        <w:t>состав и строение клетки. Клеточный цикл и пролиферативная а</w:t>
      </w:r>
      <w:r w:rsidRPr="005E58BE">
        <w:rPr>
          <w:sz w:val="28"/>
          <w:szCs w:val="28"/>
        </w:rPr>
        <w:t>к</w:t>
      </w:r>
      <w:r w:rsidRPr="005E58BE">
        <w:rPr>
          <w:sz w:val="28"/>
          <w:szCs w:val="28"/>
        </w:rPr>
        <w:t>тивность. Биофизические и биохимические процессы в клетках. Механи</w:t>
      </w:r>
      <w:r w:rsidRPr="005E58BE">
        <w:rPr>
          <w:sz w:val="28"/>
          <w:szCs w:val="28"/>
        </w:rPr>
        <w:t>з</w:t>
      </w:r>
      <w:r w:rsidRPr="005E58BE">
        <w:rPr>
          <w:sz w:val="28"/>
          <w:szCs w:val="28"/>
        </w:rPr>
        <w:t>мы апоптоза и некроза;</w:t>
      </w:r>
    </w:p>
    <w:p w:rsidR="00B56B39" w:rsidRPr="005E58BE" w:rsidRDefault="00B56B39" w:rsidP="00F53635">
      <w:pPr>
        <w:numPr>
          <w:ilvl w:val="0"/>
          <w:numId w:val="35"/>
        </w:numPr>
        <w:tabs>
          <w:tab w:val="left" w:pos="993"/>
        </w:tabs>
        <w:ind w:left="0" w:firstLine="709"/>
        <w:jc w:val="both"/>
        <w:rPr>
          <w:sz w:val="28"/>
          <w:szCs w:val="28"/>
        </w:rPr>
      </w:pPr>
      <w:r w:rsidRPr="005E58BE">
        <w:rPr>
          <w:sz w:val="28"/>
          <w:szCs w:val="28"/>
        </w:rPr>
        <w:t>общие принципы описания кинетического поведения биологич</w:t>
      </w:r>
      <w:r w:rsidRPr="005E58BE">
        <w:rPr>
          <w:sz w:val="28"/>
          <w:szCs w:val="28"/>
        </w:rPr>
        <w:t>е</w:t>
      </w:r>
      <w:r w:rsidRPr="005E58BE">
        <w:rPr>
          <w:sz w:val="28"/>
          <w:szCs w:val="28"/>
        </w:rPr>
        <w:t>ских систем;</w:t>
      </w:r>
    </w:p>
    <w:p w:rsidR="00B56B39" w:rsidRPr="005E58BE" w:rsidRDefault="00B56B39" w:rsidP="00F53635">
      <w:pPr>
        <w:numPr>
          <w:ilvl w:val="0"/>
          <w:numId w:val="35"/>
        </w:numPr>
        <w:tabs>
          <w:tab w:val="left" w:pos="1134"/>
          <w:tab w:val="left" w:pos="1276"/>
        </w:tabs>
        <w:ind w:left="0" w:firstLine="709"/>
        <w:jc w:val="both"/>
        <w:rPr>
          <w:spacing w:val="4"/>
          <w:sz w:val="28"/>
          <w:szCs w:val="28"/>
        </w:rPr>
      </w:pPr>
      <w:r w:rsidRPr="005E58BE">
        <w:rPr>
          <w:sz w:val="28"/>
          <w:szCs w:val="28"/>
        </w:rPr>
        <w:t>качественные исследования простейших моделей биологических процессов.</w:t>
      </w:r>
    </w:p>
    <w:p w:rsidR="00B56B39" w:rsidRPr="005E58BE" w:rsidRDefault="00B56B39" w:rsidP="00F53635">
      <w:pPr>
        <w:numPr>
          <w:ilvl w:val="0"/>
          <w:numId w:val="33"/>
        </w:numPr>
        <w:tabs>
          <w:tab w:val="left" w:pos="1134"/>
          <w:tab w:val="left" w:pos="1276"/>
        </w:tabs>
        <w:ind w:left="0" w:firstLine="709"/>
        <w:jc w:val="both"/>
        <w:rPr>
          <w:spacing w:val="4"/>
          <w:sz w:val="28"/>
          <w:szCs w:val="28"/>
        </w:rPr>
      </w:pPr>
      <w:r w:rsidRPr="005E58BE">
        <w:rPr>
          <w:sz w:val="28"/>
          <w:szCs w:val="28"/>
        </w:rPr>
        <w:t>Действие слабых магнитных полей на биологические системы:</w:t>
      </w:r>
    </w:p>
    <w:p w:rsidR="00B56B39" w:rsidRPr="005E58BE" w:rsidRDefault="00B56B39" w:rsidP="00F53635">
      <w:pPr>
        <w:numPr>
          <w:ilvl w:val="0"/>
          <w:numId w:val="36"/>
        </w:numPr>
        <w:tabs>
          <w:tab w:val="left" w:pos="993"/>
        </w:tabs>
        <w:ind w:left="0" w:firstLine="709"/>
        <w:jc w:val="both"/>
        <w:rPr>
          <w:sz w:val="28"/>
          <w:szCs w:val="28"/>
        </w:rPr>
      </w:pPr>
      <w:r w:rsidRPr="005E58BE">
        <w:rPr>
          <w:sz w:val="28"/>
          <w:szCs w:val="28"/>
        </w:rPr>
        <w:t>теоретические модели магнитобиологических процессов (МБЭ);</w:t>
      </w:r>
    </w:p>
    <w:p w:rsidR="00B56B39" w:rsidRPr="005E58BE" w:rsidRDefault="00B56B39" w:rsidP="00F53635">
      <w:pPr>
        <w:numPr>
          <w:ilvl w:val="0"/>
          <w:numId w:val="36"/>
        </w:numPr>
        <w:tabs>
          <w:tab w:val="left" w:pos="993"/>
        </w:tabs>
        <w:ind w:left="0" w:firstLine="709"/>
        <w:jc w:val="both"/>
        <w:rPr>
          <w:sz w:val="28"/>
          <w:szCs w:val="28"/>
        </w:rPr>
      </w:pPr>
      <w:r w:rsidRPr="005E58BE">
        <w:rPr>
          <w:sz w:val="28"/>
          <w:szCs w:val="28"/>
        </w:rPr>
        <w:t>фундаментальный предел чувствительности к электромагнитным полям (ЭМП);</w:t>
      </w:r>
    </w:p>
    <w:p w:rsidR="00B56B39" w:rsidRPr="005E58BE" w:rsidRDefault="00B56B39" w:rsidP="00F53635">
      <w:pPr>
        <w:numPr>
          <w:ilvl w:val="0"/>
          <w:numId w:val="36"/>
        </w:numPr>
        <w:tabs>
          <w:tab w:val="left" w:pos="993"/>
        </w:tabs>
        <w:ind w:left="0" w:firstLine="709"/>
        <w:jc w:val="both"/>
        <w:rPr>
          <w:sz w:val="28"/>
          <w:szCs w:val="28"/>
        </w:rPr>
      </w:pPr>
      <w:r w:rsidRPr="005E58BE">
        <w:rPr>
          <w:sz w:val="28"/>
          <w:szCs w:val="28"/>
        </w:rPr>
        <w:t>модели, основанные на уравнениях химической кинетики.</w:t>
      </w:r>
    </w:p>
    <w:p w:rsidR="00B56B39" w:rsidRPr="005E58BE" w:rsidRDefault="00B56B39" w:rsidP="00F53635">
      <w:pPr>
        <w:numPr>
          <w:ilvl w:val="0"/>
          <w:numId w:val="33"/>
        </w:numPr>
        <w:tabs>
          <w:tab w:val="left" w:pos="1134"/>
          <w:tab w:val="left" w:pos="1276"/>
        </w:tabs>
        <w:ind w:left="0" w:firstLine="709"/>
        <w:jc w:val="both"/>
        <w:rPr>
          <w:spacing w:val="4"/>
          <w:sz w:val="28"/>
          <w:szCs w:val="28"/>
        </w:rPr>
      </w:pPr>
      <w:r w:rsidRPr="005E58BE">
        <w:rPr>
          <w:sz w:val="28"/>
          <w:szCs w:val="28"/>
        </w:rPr>
        <w:t>Магнитные поля человека и магнитных наночастиц.</w:t>
      </w:r>
    </w:p>
    <w:p w:rsidR="00B56B39" w:rsidRPr="005E58BE" w:rsidRDefault="00B56B39" w:rsidP="00F53635">
      <w:pPr>
        <w:numPr>
          <w:ilvl w:val="0"/>
          <w:numId w:val="34"/>
        </w:numPr>
        <w:tabs>
          <w:tab w:val="left" w:pos="993"/>
        </w:tabs>
        <w:ind w:left="0" w:firstLine="709"/>
        <w:jc w:val="both"/>
        <w:rPr>
          <w:sz w:val="28"/>
          <w:szCs w:val="28"/>
        </w:rPr>
      </w:pPr>
      <w:r w:rsidRPr="005E58BE">
        <w:rPr>
          <w:sz w:val="28"/>
          <w:szCs w:val="28"/>
        </w:rPr>
        <w:t>идея биомагнетита. Воздействие слабых магнитных полей наноч</w:t>
      </w:r>
      <w:r w:rsidRPr="005E58BE">
        <w:rPr>
          <w:sz w:val="28"/>
          <w:szCs w:val="28"/>
        </w:rPr>
        <w:t>а</w:t>
      </w:r>
      <w:r w:rsidRPr="005E58BE">
        <w:rPr>
          <w:sz w:val="28"/>
          <w:szCs w:val="28"/>
        </w:rPr>
        <w:t xml:space="preserve">стиц на биологические объекты; </w:t>
      </w:r>
    </w:p>
    <w:p w:rsidR="00B56B39" w:rsidRPr="005E58BE" w:rsidRDefault="00B56B39" w:rsidP="00F53635">
      <w:pPr>
        <w:numPr>
          <w:ilvl w:val="0"/>
          <w:numId w:val="34"/>
        </w:numPr>
        <w:tabs>
          <w:tab w:val="left" w:pos="993"/>
        </w:tabs>
        <w:ind w:left="0" w:firstLine="709"/>
        <w:jc w:val="both"/>
        <w:rPr>
          <w:sz w:val="28"/>
          <w:szCs w:val="28"/>
        </w:rPr>
      </w:pPr>
      <w:r w:rsidRPr="005E58BE">
        <w:rPr>
          <w:sz w:val="28"/>
          <w:szCs w:val="28"/>
        </w:rPr>
        <w:t>гипотетические механизмы трансформации сигналов слабых и сверхслабых магнитных полей в отклик биологической системы;</w:t>
      </w:r>
    </w:p>
    <w:p w:rsidR="00B56B39" w:rsidRPr="005E58BE" w:rsidRDefault="00B56B39" w:rsidP="00F53635">
      <w:pPr>
        <w:numPr>
          <w:ilvl w:val="0"/>
          <w:numId w:val="34"/>
        </w:numPr>
        <w:tabs>
          <w:tab w:val="left" w:pos="993"/>
        </w:tabs>
        <w:ind w:left="0" w:firstLine="709"/>
        <w:jc w:val="both"/>
        <w:rPr>
          <w:sz w:val="28"/>
          <w:szCs w:val="28"/>
        </w:rPr>
      </w:pPr>
      <w:r w:rsidRPr="005E58BE">
        <w:rPr>
          <w:sz w:val="28"/>
          <w:szCs w:val="28"/>
        </w:rPr>
        <w:t xml:space="preserve">проблема </w:t>
      </w:r>
      <w:r w:rsidRPr="005E58BE">
        <w:rPr>
          <w:i/>
          <w:sz w:val="28"/>
          <w:szCs w:val="28"/>
        </w:rPr>
        <w:t>кТ</w:t>
      </w:r>
      <w:r w:rsidRPr="005E58BE">
        <w:rPr>
          <w:sz w:val="28"/>
          <w:szCs w:val="28"/>
        </w:rPr>
        <w:t xml:space="preserve"> в магнитобиологии. Физические механизмы действия сверхслабых магнитных полей на биологические клетки;</w:t>
      </w:r>
    </w:p>
    <w:p w:rsidR="00B56B39" w:rsidRPr="005E58BE" w:rsidRDefault="00B56B39" w:rsidP="00F53635">
      <w:pPr>
        <w:numPr>
          <w:ilvl w:val="0"/>
          <w:numId w:val="34"/>
        </w:numPr>
        <w:tabs>
          <w:tab w:val="left" w:pos="993"/>
        </w:tabs>
        <w:ind w:left="0" w:firstLine="709"/>
        <w:jc w:val="both"/>
        <w:rPr>
          <w:sz w:val="28"/>
          <w:szCs w:val="28"/>
        </w:rPr>
      </w:pPr>
      <w:r w:rsidRPr="005E58BE">
        <w:rPr>
          <w:sz w:val="28"/>
          <w:szCs w:val="28"/>
        </w:rPr>
        <w:t>первичные механизмы магниторецепции;</w:t>
      </w:r>
    </w:p>
    <w:p w:rsidR="00B56B39" w:rsidRPr="005E58BE" w:rsidRDefault="00B56B39" w:rsidP="00F53635">
      <w:pPr>
        <w:numPr>
          <w:ilvl w:val="0"/>
          <w:numId w:val="34"/>
        </w:numPr>
        <w:tabs>
          <w:tab w:val="left" w:pos="993"/>
        </w:tabs>
        <w:ind w:left="0" w:firstLine="709"/>
        <w:jc w:val="both"/>
        <w:rPr>
          <w:sz w:val="28"/>
          <w:szCs w:val="28"/>
        </w:rPr>
      </w:pPr>
      <w:r w:rsidRPr="005E58BE">
        <w:rPr>
          <w:sz w:val="28"/>
          <w:szCs w:val="28"/>
        </w:rPr>
        <w:t>механизмы биологической активности ферро- и суперпарамагни</w:t>
      </w:r>
      <w:r w:rsidRPr="005E58BE">
        <w:rPr>
          <w:sz w:val="28"/>
          <w:szCs w:val="28"/>
        </w:rPr>
        <w:t>т</w:t>
      </w:r>
      <w:r w:rsidRPr="005E58BE">
        <w:rPr>
          <w:sz w:val="28"/>
          <w:szCs w:val="28"/>
        </w:rPr>
        <w:t>ных наночастиц;</w:t>
      </w:r>
    </w:p>
    <w:p w:rsidR="00B56B39" w:rsidRPr="005E58BE" w:rsidRDefault="00B56B39" w:rsidP="00DF0683">
      <w:pPr>
        <w:numPr>
          <w:ilvl w:val="0"/>
          <w:numId w:val="34"/>
        </w:numPr>
        <w:tabs>
          <w:tab w:val="left" w:pos="993"/>
        </w:tabs>
        <w:spacing w:line="238" w:lineRule="auto"/>
        <w:ind w:left="0" w:firstLine="709"/>
        <w:jc w:val="both"/>
        <w:rPr>
          <w:sz w:val="28"/>
          <w:szCs w:val="28"/>
        </w:rPr>
      </w:pPr>
      <w:r w:rsidRPr="005E58BE">
        <w:rPr>
          <w:sz w:val="28"/>
          <w:szCs w:val="28"/>
        </w:rPr>
        <w:lastRenderedPageBreak/>
        <w:t>способ введения магнитных наночастиц в ткани с помощью град</w:t>
      </w:r>
      <w:r w:rsidRPr="005E58BE">
        <w:rPr>
          <w:sz w:val="28"/>
          <w:szCs w:val="28"/>
        </w:rPr>
        <w:t>и</w:t>
      </w:r>
      <w:r w:rsidRPr="005E58BE">
        <w:rPr>
          <w:sz w:val="28"/>
          <w:szCs w:val="28"/>
        </w:rPr>
        <w:t>ента магнитного поля;</w:t>
      </w:r>
    </w:p>
    <w:p w:rsidR="00B56B39" w:rsidRPr="005E58BE" w:rsidRDefault="00B56B39" w:rsidP="00DF0683">
      <w:pPr>
        <w:numPr>
          <w:ilvl w:val="0"/>
          <w:numId w:val="34"/>
        </w:numPr>
        <w:tabs>
          <w:tab w:val="left" w:pos="993"/>
        </w:tabs>
        <w:spacing w:line="238" w:lineRule="auto"/>
        <w:ind w:left="0" w:firstLine="709"/>
        <w:jc w:val="both"/>
        <w:rPr>
          <w:sz w:val="28"/>
          <w:szCs w:val="28"/>
        </w:rPr>
      </w:pPr>
      <w:r w:rsidRPr="005E58BE">
        <w:rPr>
          <w:sz w:val="28"/>
          <w:szCs w:val="28"/>
        </w:rPr>
        <w:t>фокусирующие магнитные системы для концентрации магнитных наночастиц в определенных тканях и участках живого организма;</w:t>
      </w:r>
    </w:p>
    <w:p w:rsidR="00B56B39" w:rsidRPr="005E58BE" w:rsidRDefault="00B56B39" w:rsidP="00DF0683">
      <w:pPr>
        <w:numPr>
          <w:ilvl w:val="0"/>
          <w:numId w:val="34"/>
        </w:numPr>
        <w:tabs>
          <w:tab w:val="left" w:pos="993"/>
        </w:tabs>
        <w:spacing w:line="238" w:lineRule="auto"/>
        <w:ind w:left="0" w:firstLine="709"/>
        <w:jc w:val="both"/>
        <w:rPr>
          <w:sz w:val="28"/>
          <w:szCs w:val="28"/>
        </w:rPr>
      </w:pPr>
      <w:r w:rsidRPr="005E58BE">
        <w:rPr>
          <w:sz w:val="28"/>
          <w:szCs w:val="28"/>
        </w:rPr>
        <w:t>магнитный аппликатор для направленной доставки магнитных н</w:t>
      </w:r>
      <w:r w:rsidRPr="005E58BE">
        <w:rPr>
          <w:sz w:val="28"/>
          <w:szCs w:val="28"/>
        </w:rPr>
        <w:t>а</w:t>
      </w:r>
      <w:r w:rsidRPr="005E58BE">
        <w:rPr>
          <w:sz w:val="28"/>
          <w:szCs w:val="28"/>
        </w:rPr>
        <w:t>ночастиц в орган-мишень.</w:t>
      </w:r>
    </w:p>
    <w:p w:rsidR="00B56B39" w:rsidRPr="005E58BE" w:rsidRDefault="00B56B39" w:rsidP="00DF0683">
      <w:pPr>
        <w:spacing w:line="238" w:lineRule="auto"/>
        <w:ind w:firstLine="709"/>
        <w:jc w:val="both"/>
        <w:rPr>
          <w:sz w:val="28"/>
          <w:szCs w:val="28"/>
        </w:rPr>
      </w:pPr>
      <w:r w:rsidRPr="005E58BE">
        <w:rPr>
          <w:sz w:val="28"/>
          <w:szCs w:val="28"/>
        </w:rPr>
        <w:t>3. Основные области биомедицинского приложения магнитных нан</w:t>
      </w:r>
      <w:r w:rsidRPr="005E58BE">
        <w:rPr>
          <w:sz w:val="28"/>
          <w:szCs w:val="28"/>
        </w:rPr>
        <w:t>о</w:t>
      </w:r>
      <w:r w:rsidRPr="005E58BE">
        <w:rPr>
          <w:sz w:val="28"/>
          <w:szCs w:val="28"/>
        </w:rPr>
        <w:t>частиц [3, 4].</w:t>
      </w:r>
    </w:p>
    <w:p w:rsidR="00B56B39" w:rsidRPr="005E58BE" w:rsidRDefault="00B56B39" w:rsidP="00DF0683">
      <w:pPr>
        <w:numPr>
          <w:ilvl w:val="0"/>
          <w:numId w:val="37"/>
        </w:numPr>
        <w:tabs>
          <w:tab w:val="left" w:pos="1276"/>
        </w:tabs>
        <w:spacing w:line="238" w:lineRule="auto"/>
        <w:ind w:hanging="11"/>
        <w:jc w:val="both"/>
        <w:rPr>
          <w:sz w:val="28"/>
          <w:szCs w:val="28"/>
        </w:rPr>
      </w:pPr>
      <w:r w:rsidRPr="005E58BE">
        <w:rPr>
          <w:sz w:val="28"/>
          <w:szCs w:val="28"/>
        </w:rPr>
        <w:t>МРТ, биосенсоры, маркеры биомолекул, биосепарация:</w:t>
      </w:r>
    </w:p>
    <w:p w:rsidR="00B56B39" w:rsidRPr="005E58BE" w:rsidRDefault="00B56B39" w:rsidP="00DF0683">
      <w:pPr>
        <w:numPr>
          <w:ilvl w:val="0"/>
          <w:numId w:val="38"/>
        </w:numPr>
        <w:tabs>
          <w:tab w:val="left" w:pos="993"/>
        </w:tabs>
        <w:spacing w:line="238" w:lineRule="auto"/>
        <w:ind w:hanging="11"/>
        <w:jc w:val="both"/>
        <w:rPr>
          <w:sz w:val="28"/>
          <w:szCs w:val="28"/>
        </w:rPr>
      </w:pPr>
      <w:r w:rsidRPr="005E58BE">
        <w:rPr>
          <w:sz w:val="28"/>
          <w:szCs w:val="28"/>
        </w:rPr>
        <w:t>визуализация клеток с высокой разрешающей способностью;</w:t>
      </w:r>
    </w:p>
    <w:p w:rsidR="00B56B39" w:rsidRPr="005E58BE" w:rsidRDefault="00B56B39" w:rsidP="00DF0683">
      <w:pPr>
        <w:numPr>
          <w:ilvl w:val="0"/>
          <w:numId w:val="38"/>
        </w:numPr>
        <w:tabs>
          <w:tab w:val="left" w:pos="993"/>
        </w:tabs>
        <w:spacing w:line="238" w:lineRule="auto"/>
        <w:ind w:left="0" w:firstLine="709"/>
        <w:jc w:val="both"/>
        <w:rPr>
          <w:sz w:val="28"/>
          <w:szCs w:val="28"/>
        </w:rPr>
      </w:pPr>
      <w:r w:rsidRPr="005E58BE">
        <w:rPr>
          <w:sz w:val="28"/>
          <w:szCs w:val="28"/>
        </w:rPr>
        <w:t>нанодиагностика ранних стадий заболеваний на клеточном и су</w:t>
      </w:r>
      <w:r w:rsidRPr="005E58BE">
        <w:rPr>
          <w:sz w:val="28"/>
          <w:szCs w:val="28"/>
        </w:rPr>
        <w:t>б</w:t>
      </w:r>
      <w:r w:rsidRPr="005E58BE">
        <w:rPr>
          <w:sz w:val="28"/>
          <w:szCs w:val="28"/>
        </w:rPr>
        <w:t>клеточном уровнях.</w:t>
      </w:r>
    </w:p>
    <w:p w:rsidR="00B56B39" w:rsidRPr="005E58BE" w:rsidRDefault="00B56B39" w:rsidP="00DF0683">
      <w:pPr>
        <w:numPr>
          <w:ilvl w:val="0"/>
          <w:numId w:val="37"/>
        </w:numPr>
        <w:tabs>
          <w:tab w:val="left" w:pos="1276"/>
        </w:tabs>
        <w:spacing w:line="238" w:lineRule="auto"/>
        <w:ind w:hanging="11"/>
        <w:jc w:val="both"/>
        <w:rPr>
          <w:sz w:val="28"/>
          <w:szCs w:val="28"/>
        </w:rPr>
      </w:pPr>
      <w:r w:rsidRPr="005E58BE">
        <w:rPr>
          <w:sz w:val="28"/>
          <w:szCs w:val="28"/>
        </w:rPr>
        <w:t xml:space="preserve">Применение магнитных наночастиц в онкологии: </w:t>
      </w:r>
    </w:p>
    <w:p w:rsidR="00B56B39" w:rsidRPr="005E58BE" w:rsidRDefault="00B56B39" w:rsidP="00DF0683">
      <w:pPr>
        <w:numPr>
          <w:ilvl w:val="0"/>
          <w:numId w:val="39"/>
        </w:numPr>
        <w:tabs>
          <w:tab w:val="left" w:pos="993"/>
        </w:tabs>
        <w:spacing w:line="238" w:lineRule="auto"/>
        <w:ind w:left="0" w:firstLine="709"/>
        <w:jc w:val="both"/>
        <w:rPr>
          <w:sz w:val="28"/>
          <w:szCs w:val="28"/>
        </w:rPr>
      </w:pPr>
      <w:r w:rsidRPr="005E58BE">
        <w:rPr>
          <w:sz w:val="28"/>
          <w:szCs w:val="28"/>
        </w:rPr>
        <w:t>адресная доставка терапевтических агентов к пораженным злок</w:t>
      </w:r>
      <w:r w:rsidRPr="005E58BE">
        <w:rPr>
          <w:sz w:val="28"/>
          <w:szCs w:val="28"/>
        </w:rPr>
        <w:t>а</w:t>
      </w:r>
      <w:r w:rsidRPr="005E58BE">
        <w:rPr>
          <w:sz w:val="28"/>
          <w:szCs w:val="28"/>
        </w:rPr>
        <w:t>чественными опухолями органам и тканям;</w:t>
      </w:r>
    </w:p>
    <w:p w:rsidR="00B56B39" w:rsidRPr="005E58BE" w:rsidRDefault="00B56B39" w:rsidP="00DF0683">
      <w:pPr>
        <w:numPr>
          <w:ilvl w:val="0"/>
          <w:numId w:val="39"/>
        </w:numPr>
        <w:tabs>
          <w:tab w:val="left" w:pos="993"/>
        </w:tabs>
        <w:spacing w:line="238" w:lineRule="auto"/>
        <w:ind w:left="0" w:firstLine="709"/>
        <w:jc w:val="both"/>
        <w:rPr>
          <w:sz w:val="28"/>
          <w:szCs w:val="28"/>
        </w:rPr>
      </w:pPr>
      <w:r w:rsidRPr="005E58BE">
        <w:rPr>
          <w:sz w:val="28"/>
          <w:szCs w:val="28"/>
        </w:rPr>
        <w:t>магнитоуправляемые наночастицы радиоактивных изотопов железа для селективной лучевой терапии раковых опухолей;</w:t>
      </w:r>
    </w:p>
    <w:p w:rsidR="00B56B39" w:rsidRPr="005E58BE" w:rsidRDefault="00B56B39" w:rsidP="00DF0683">
      <w:pPr>
        <w:numPr>
          <w:ilvl w:val="0"/>
          <w:numId w:val="39"/>
        </w:numPr>
        <w:tabs>
          <w:tab w:val="left" w:pos="993"/>
        </w:tabs>
        <w:spacing w:line="238" w:lineRule="auto"/>
        <w:ind w:left="0" w:firstLine="709"/>
        <w:jc w:val="both"/>
        <w:rPr>
          <w:sz w:val="28"/>
          <w:szCs w:val="28"/>
        </w:rPr>
      </w:pPr>
      <w:r w:rsidRPr="005E58BE">
        <w:rPr>
          <w:sz w:val="28"/>
          <w:szCs w:val="28"/>
        </w:rPr>
        <w:t>управляемая наногипертермия опухолей. Преимущества по сра</w:t>
      </w:r>
      <w:r w:rsidRPr="005E58BE">
        <w:rPr>
          <w:sz w:val="28"/>
          <w:szCs w:val="28"/>
        </w:rPr>
        <w:t>в</w:t>
      </w:r>
      <w:r w:rsidRPr="005E58BE">
        <w:rPr>
          <w:sz w:val="28"/>
          <w:szCs w:val="28"/>
        </w:rPr>
        <w:t>нению с лазерной гипертермией и фотодинамической терапией.</w:t>
      </w:r>
    </w:p>
    <w:p w:rsidR="00B56B39" w:rsidRPr="000C7A1E" w:rsidRDefault="00B56B39" w:rsidP="00DF0683">
      <w:pPr>
        <w:autoSpaceDE w:val="0"/>
        <w:autoSpaceDN w:val="0"/>
        <w:adjustRightInd w:val="0"/>
        <w:spacing w:line="238" w:lineRule="auto"/>
        <w:ind w:firstLine="709"/>
        <w:jc w:val="both"/>
        <w:rPr>
          <w:rFonts w:eastAsia="HiddenHorzOCR"/>
          <w:sz w:val="28"/>
          <w:szCs w:val="28"/>
        </w:rPr>
      </w:pPr>
      <w:r w:rsidRPr="005E58BE">
        <w:rPr>
          <w:rFonts w:eastAsia="HiddenHorzOCR"/>
          <w:sz w:val="28"/>
          <w:szCs w:val="28"/>
        </w:rPr>
        <w:t xml:space="preserve">Образовательно-информационные технологии наряду с лекционными </w:t>
      </w:r>
      <w:r w:rsidRPr="000C7A1E">
        <w:rPr>
          <w:rFonts w:eastAsia="HiddenHorzOCR"/>
          <w:sz w:val="28"/>
          <w:szCs w:val="28"/>
        </w:rPr>
        <w:t>занятиями предполагают самостоятельную работу студентов. Ниже пре</w:t>
      </w:r>
      <w:r w:rsidRPr="000C7A1E">
        <w:rPr>
          <w:rFonts w:eastAsia="HiddenHorzOCR"/>
          <w:sz w:val="28"/>
          <w:szCs w:val="28"/>
        </w:rPr>
        <w:t>д</w:t>
      </w:r>
      <w:r w:rsidRPr="000C7A1E">
        <w:rPr>
          <w:rFonts w:eastAsia="HiddenHorzOCR"/>
          <w:sz w:val="28"/>
          <w:szCs w:val="28"/>
        </w:rPr>
        <w:t>ставлены методические рекомендации по организации лабораторной раб</w:t>
      </w:r>
      <w:r w:rsidRPr="000C7A1E">
        <w:rPr>
          <w:rFonts w:eastAsia="HiddenHorzOCR"/>
          <w:sz w:val="28"/>
          <w:szCs w:val="28"/>
        </w:rPr>
        <w:t>о</w:t>
      </w:r>
      <w:r w:rsidRPr="000C7A1E">
        <w:rPr>
          <w:rFonts w:eastAsia="HiddenHorzOCR"/>
          <w:sz w:val="28"/>
          <w:szCs w:val="28"/>
        </w:rPr>
        <w:t>ты «Магнитометрический контроль концентрации наночастиц», целью к</w:t>
      </w:r>
      <w:r w:rsidRPr="000C7A1E">
        <w:rPr>
          <w:rFonts w:eastAsia="HiddenHorzOCR"/>
          <w:sz w:val="28"/>
          <w:szCs w:val="28"/>
        </w:rPr>
        <w:t>о</w:t>
      </w:r>
      <w:r w:rsidRPr="000C7A1E">
        <w:rPr>
          <w:rFonts w:eastAsia="HiddenHorzOCR"/>
          <w:sz w:val="28"/>
          <w:szCs w:val="28"/>
        </w:rPr>
        <w:t>торой является формирование у студентов практических навыков, необх</w:t>
      </w:r>
      <w:r w:rsidRPr="000C7A1E">
        <w:rPr>
          <w:rFonts w:eastAsia="HiddenHorzOCR"/>
          <w:sz w:val="28"/>
          <w:szCs w:val="28"/>
        </w:rPr>
        <w:t>о</w:t>
      </w:r>
      <w:r w:rsidRPr="000C7A1E">
        <w:rPr>
          <w:rFonts w:eastAsia="HiddenHorzOCR"/>
          <w:sz w:val="28"/>
          <w:szCs w:val="28"/>
        </w:rPr>
        <w:t>димых для внедрения нанотехнологий в сферу медицины.</w:t>
      </w:r>
    </w:p>
    <w:p w:rsidR="00B56B39" w:rsidRPr="00BB3106" w:rsidRDefault="00B56B39" w:rsidP="00DF0683">
      <w:pPr>
        <w:autoSpaceDE w:val="0"/>
        <w:autoSpaceDN w:val="0"/>
        <w:adjustRightInd w:val="0"/>
        <w:spacing w:line="238" w:lineRule="auto"/>
        <w:ind w:firstLine="709"/>
        <w:jc w:val="both"/>
        <w:rPr>
          <w:sz w:val="28"/>
          <w:szCs w:val="28"/>
        </w:rPr>
      </w:pPr>
      <w:r w:rsidRPr="00BB3106">
        <w:rPr>
          <w:sz w:val="28"/>
          <w:szCs w:val="28"/>
        </w:rPr>
        <w:t>Теоретическая часть лабора</w:t>
      </w:r>
      <w:r w:rsidR="000C7A1E" w:rsidRPr="00BB3106">
        <w:rPr>
          <w:sz w:val="28"/>
          <w:szCs w:val="28"/>
        </w:rPr>
        <w:t xml:space="preserve">торной работы должна содержать </w:t>
      </w:r>
      <w:r w:rsidRPr="00BB3106">
        <w:rPr>
          <w:sz w:val="28"/>
          <w:szCs w:val="28"/>
        </w:rPr>
        <w:t>кла</w:t>
      </w:r>
      <w:r w:rsidRPr="00BB3106">
        <w:rPr>
          <w:sz w:val="28"/>
          <w:szCs w:val="28"/>
        </w:rPr>
        <w:t>с</w:t>
      </w:r>
      <w:r w:rsidRPr="00BB3106">
        <w:rPr>
          <w:sz w:val="28"/>
          <w:szCs w:val="28"/>
        </w:rPr>
        <w:t xml:space="preserve">сификацию нанообъектов, основные понятия </w:t>
      </w:r>
      <w:r w:rsidR="00BB3106" w:rsidRPr="00BB3106">
        <w:rPr>
          <w:sz w:val="28"/>
          <w:szCs w:val="28"/>
        </w:rPr>
        <w:t>наномагнетизма</w:t>
      </w:r>
      <w:r w:rsidRPr="00BB3106">
        <w:rPr>
          <w:sz w:val="28"/>
          <w:szCs w:val="28"/>
        </w:rPr>
        <w:t xml:space="preserve"> </w:t>
      </w:r>
      <w:r w:rsidR="00BB3106" w:rsidRPr="00BB3106">
        <w:rPr>
          <w:sz w:val="28"/>
          <w:szCs w:val="28"/>
        </w:rPr>
        <w:t>(</w:t>
      </w:r>
      <w:r w:rsidRPr="00BB3106">
        <w:rPr>
          <w:sz w:val="28"/>
          <w:szCs w:val="28"/>
        </w:rPr>
        <w:t>суперпар</w:t>
      </w:r>
      <w:r w:rsidRPr="00BB3106">
        <w:rPr>
          <w:sz w:val="28"/>
          <w:szCs w:val="28"/>
        </w:rPr>
        <w:t>а</w:t>
      </w:r>
      <w:r w:rsidR="00BB3106" w:rsidRPr="00BB3106">
        <w:rPr>
          <w:sz w:val="28"/>
          <w:szCs w:val="28"/>
        </w:rPr>
        <w:t>магнетизм, температура Кюри и</w:t>
      </w:r>
      <w:r w:rsidRPr="00BB3106">
        <w:rPr>
          <w:sz w:val="28"/>
          <w:szCs w:val="28"/>
        </w:rPr>
        <w:t xml:space="preserve"> Нееля, температура блокировки, радиус однодоменности</w:t>
      </w:r>
      <w:r w:rsidR="00BB3106" w:rsidRPr="00BB3106">
        <w:rPr>
          <w:sz w:val="28"/>
          <w:szCs w:val="28"/>
        </w:rPr>
        <w:t>)</w:t>
      </w:r>
      <w:r w:rsidRPr="00BB3106">
        <w:rPr>
          <w:sz w:val="28"/>
          <w:szCs w:val="28"/>
        </w:rPr>
        <w:t>, описание основных способов изучения свойств нанооб</w:t>
      </w:r>
      <w:r w:rsidRPr="00BB3106">
        <w:rPr>
          <w:sz w:val="28"/>
          <w:szCs w:val="28"/>
        </w:rPr>
        <w:t>ъ</w:t>
      </w:r>
      <w:r w:rsidRPr="00BB3106">
        <w:rPr>
          <w:sz w:val="28"/>
          <w:szCs w:val="28"/>
        </w:rPr>
        <w:t>ектов</w:t>
      </w:r>
      <w:r w:rsidR="00BB3106" w:rsidRPr="00BB3106">
        <w:rPr>
          <w:sz w:val="28"/>
          <w:szCs w:val="28"/>
        </w:rPr>
        <w:t>, а</w:t>
      </w:r>
      <w:r w:rsidR="009D77F7" w:rsidRPr="00BB3106">
        <w:rPr>
          <w:sz w:val="28"/>
          <w:szCs w:val="28"/>
        </w:rPr>
        <w:t xml:space="preserve"> также </w:t>
      </w:r>
      <w:r w:rsidRPr="00BB3106">
        <w:rPr>
          <w:sz w:val="28"/>
          <w:szCs w:val="28"/>
        </w:rPr>
        <w:t>обосновыва</w:t>
      </w:r>
      <w:r w:rsidR="00BB3106" w:rsidRPr="00BB3106">
        <w:rPr>
          <w:sz w:val="28"/>
          <w:szCs w:val="28"/>
        </w:rPr>
        <w:t>ние</w:t>
      </w:r>
      <w:r w:rsidRPr="00BB3106">
        <w:rPr>
          <w:sz w:val="28"/>
          <w:szCs w:val="28"/>
        </w:rPr>
        <w:t xml:space="preserve"> выбор</w:t>
      </w:r>
      <w:r w:rsidR="00BB3106" w:rsidRPr="00BB3106">
        <w:rPr>
          <w:sz w:val="28"/>
          <w:szCs w:val="28"/>
        </w:rPr>
        <w:t>а</w:t>
      </w:r>
      <w:r w:rsidRPr="00BB3106">
        <w:rPr>
          <w:sz w:val="28"/>
          <w:szCs w:val="28"/>
        </w:rPr>
        <w:t xml:space="preserve"> модели исследуемой системы ра</w:t>
      </w:r>
      <w:r w:rsidRPr="00BB3106">
        <w:rPr>
          <w:sz w:val="28"/>
          <w:szCs w:val="28"/>
        </w:rPr>
        <w:t>с</w:t>
      </w:r>
      <w:r w:rsidRPr="00BB3106">
        <w:rPr>
          <w:sz w:val="28"/>
          <w:szCs w:val="28"/>
        </w:rPr>
        <w:t xml:space="preserve">творов наночастиц </w:t>
      </w:r>
      <w:r w:rsidRPr="00BB3106">
        <w:rPr>
          <w:sz w:val="28"/>
          <w:szCs w:val="28"/>
          <w:lang w:val="en-US"/>
        </w:rPr>
        <w:t>Fe</w:t>
      </w:r>
      <w:r w:rsidRPr="00BB3106">
        <w:rPr>
          <w:sz w:val="28"/>
          <w:szCs w:val="28"/>
        </w:rPr>
        <w:t>–</w:t>
      </w:r>
      <w:r w:rsidRPr="00BB3106">
        <w:rPr>
          <w:sz w:val="28"/>
          <w:szCs w:val="28"/>
          <w:lang w:val="en-US"/>
        </w:rPr>
        <w:t>Co</w:t>
      </w:r>
      <w:r w:rsidRPr="00BB3106">
        <w:rPr>
          <w:sz w:val="28"/>
          <w:szCs w:val="28"/>
        </w:rPr>
        <w:t xml:space="preserve">. </w:t>
      </w:r>
    </w:p>
    <w:p w:rsidR="00B56B39" w:rsidRPr="005E58BE" w:rsidRDefault="00B56B39" w:rsidP="00DF0683">
      <w:pPr>
        <w:spacing w:line="238" w:lineRule="auto"/>
        <w:ind w:firstLine="709"/>
        <w:jc w:val="both"/>
        <w:rPr>
          <w:sz w:val="28"/>
          <w:szCs w:val="28"/>
        </w:rPr>
      </w:pPr>
      <w:r w:rsidRPr="005E58BE">
        <w:rPr>
          <w:sz w:val="28"/>
          <w:szCs w:val="28"/>
        </w:rPr>
        <w:t>Экспериментальная часть</w:t>
      </w:r>
      <w:r>
        <w:rPr>
          <w:sz w:val="28"/>
          <w:szCs w:val="28"/>
        </w:rPr>
        <w:t xml:space="preserve"> должна включа</w:t>
      </w:r>
      <w:r w:rsidRPr="005E58BE">
        <w:rPr>
          <w:sz w:val="28"/>
          <w:szCs w:val="28"/>
        </w:rPr>
        <w:t>т</w:t>
      </w:r>
      <w:r>
        <w:rPr>
          <w:sz w:val="28"/>
          <w:szCs w:val="28"/>
        </w:rPr>
        <w:t>ь</w:t>
      </w:r>
      <w:r w:rsidRPr="005E58BE">
        <w:rPr>
          <w:sz w:val="28"/>
          <w:szCs w:val="28"/>
        </w:rPr>
        <w:t xml:space="preserve"> в себя методику исслед</w:t>
      </w:r>
      <w:r w:rsidRPr="005E58BE">
        <w:rPr>
          <w:sz w:val="28"/>
          <w:szCs w:val="28"/>
        </w:rPr>
        <w:t>о</w:t>
      </w:r>
      <w:r w:rsidRPr="005E58BE">
        <w:rPr>
          <w:sz w:val="28"/>
          <w:szCs w:val="28"/>
        </w:rPr>
        <w:t>ваний, описание используемых материалов, установки, порядок подготовки к эксперименту и проведения измерений. В лабораторной работе использ</w:t>
      </w:r>
      <w:r w:rsidRPr="005E58BE">
        <w:rPr>
          <w:sz w:val="28"/>
          <w:szCs w:val="28"/>
        </w:rPr>
        <w:t>о</w:t>
      </w:r>
      <w:r w:rsidRPr="005E58BE">
        <w:rPr>
          <w:sz w:val="28"/>
          <w:szCs w:val="28"/>
        </w:rPr>
        <w:t>ван метод исследования магнитных характеристик вещества с помощью феррозондового магнитометра МПФ-3МГ.</w:t>
      </w:r>
    </w:p>
    <w:p w:rsidR="00B56B39" w:rsidRPr="000C7A1E" w:rsidRDefault="00B56B39" w:rsidP="00DF0683">
      <w:pPr>
        <w:spacing w:line="238" w:lineRule="auto"/>
        <w:ind w:firstLine="709"/>
        <w:jc w:val="both"/>
        <w:rPr>
          <w:sz w:val="28"/>
          <w:szCs w:val="28"/>
        </w:rPr>
      </w:pPr>
      <w:r w:rsidRPr="000C7A1E">
        <w:rPr>
          <w:sz w:val="28"/>
          <w:szCs w:val="28"/>
        </w:rPr>
        <w:t>Для формирования чёткой методики испытаний нами была проведена серия экспериментов.</w:t>
      </w:r>
    </w:p>
    <w:p w:rsidR="00B56B39" w:rsidRPr="005E58BE" w:rsidRDefault="00B56B39" w:rsidP="00DF0683">
      <w:pPr>
        <w:spacing w:line="238" w:lineRule="auto"/>
        <w:ind w:firstLine="708"/>
        <w:jc w:val="both"/>
        <w:rPr>
          <w:sz w:val="28"/>
          <w:szCs w:val="28"/>
        </w:rPr>
      </w:pPr>
      <w:r w:rsidRPr="000C7A1E">
        <w:rPr>
          <w:sz w:val="28"/>
          <w:szCs w:val="28"/>
        </w:rPr>
        <w:t xml:space="preserve">В качестве исследуемого материала использовался нанопорошок </w:t>
      </w:r>
      <w:r w:rsidR="00DF0683">
        <w:rPr>
          <w:sz w:val="28"/>
          <w:szCs w:val="28"/>
        </w:rPr>
        <w:t xml:space="preserve">   </w:t>
      </w:r>
      <w:r w:rsidRPr="000C7A1E">
        <w:rPr>
          <w:sz w:val="28"/>
          <w:szCs w:val="28"/>
          <w:lang w:val="en-US"/>
        </w:rPr>
        <w:t>Fe</w:t>
      </w:r>
      <w:r w:rsidRPr="000C7A1E">
        <w:rPr>
          <w:sz w:val="28"/>
          <w:szCs w:val="28"/>
        </w:rPr>
        <w:t>–</w:t>
      </w:r>
      <w:r w:rsidRPr="00022AB4">
        <w:rPr>
          <w:sz w:val="28"/>
          <w:szCs w:val="28"/>
          <w:lang w:val="en-US"/>
        </w:rPr>
        <w:t>Co</w:t>
      </w:r>
      <w:r w:rsidRPr="00022AB4">
        <w:rPr>
          <w:sz w:val="28"/>
          <w:szCs w:val="28"/>
        </w:rPr>
        <w:t>, получены</w:t>
      </w:r>
      <w:r>
        <w:rPr>
          <w:sz w:val="28"/>
          <w:szCs w:val="28"/>
        </w:rPr>
        <w:t>й</w:t>
      </w:r>
      <w:r w:rsidRPr="00022AB4">
        <w:rPr>
          <w:sz w:val="28"/>
          <w:szCs w:val="28"/>
        </w:rPr>
        <w:t xml:space="preserve"> диспергированием макроско</w:t>
      </w:r>
      <w:r w:rsidRPr="005E58BE">
        <w:rPr>
          <w:sz w:val="28"/>
          <w:szCs w:val="28"/>
        </w:rPr>
        <w:t xml:space="preserve">пического образца сплава </w:t>
      </w:r>
      <w:r w:rsidRPr="00022AB4">
        <w:rPr>
          <w:sz w:val="28"/>
          <w:szCs w:val="28"/>
          <w:lang w:val="en-US"/>
        </w:rPr>
        <w:t>FeCo</w:t>
      </w:r>
      <w:r>
        <w:rPr>
          <w:sz w:val="28"/>
          <w:szCs w:val="28"/>
        </w:rPr>
        <w:t xml:space="preserve">. </w:t>
      </w:r>
      <w:r w:rsidRPr="00022AB4">
        <w:rPr>
          <w:sz w:val="28"/>
          <w:szCs w:val="28"/>
        </w:rPr>
        <w:t xml:space="preserve">Основные </w:t>
      </w:r>
      <w:r>
        <w:rPr>
          <w:sz w:val="28"/>
          <w:szCs w:val="28"/>
        </w:rPr>
        <w:t>свойства этого порошка</w:t>
      </w:r>
      <w:r w:rsidRPr="00022AB4">
        <w:rPr>
          <w:sz w:val="28"/>
          <w:szCs w:val="28"/>
        </w:rPr>
        <w:t xml:space="preserve"> представлены в табл. 1 (по р</w:t>
      </w:r>
      <w:r w:rsidRPr="00022AB4">
        <w:rPr>
          <w:sz w:val="28"/>
          <w:szCs w:val="28"/>
        </w:rPr>
        <w:t>е</w:t>
      </w:r>
      <w:r w:rsidRPr="00022AB4">
        <w:rPr>
          <w:sz w:val="28"/>
          <w:szCs w:val="28"/>
        </w:rPr>
        <w:t>зультатам сканирующей электронной микроскопии (</w:t>
      </w:r>
      <w:r w:rsidRPr="00022AB4">
        <w:rPr>
          <w:sz w:val="28"/>
          <w:szCs w:val="28"/>
          <w:lang w:val="en-US"/>
        </w:rPr>
        <w:t>SEM</w:t>
      </w:r>
      <w:r w:rsidRPr="00022AB4">
        <w:rPr>
          <w:sz w:val="28"/>
          <w:szCs w:val="28"/>
        </w:rPr>
        <w:t xml:space="preserve">), проведённой на микроскопе </w:t>
      </w:r>
      <w:r w:rsidRPr="00022AB4">
        <w:rPr>
          <w:sz w:val="28"/>
          <w:szCs w:val="28"/>
          <w:lang w:val="en-US"/>
        </w:rPr>
        <w:t>Tescan</w:t>
      </w:r>
      <w:r w:rsidRPr="00022AB4">
        <w:rPr>
          <w:sz w:val="28"/>
          <w:szCs w:val="28"/>
        </w:rPr>
        <w:t xml:space="preserve"> </w:t>
      </w:r>
      <w:r w:rsidRPr="00022AB4">
        <w:rPr>
          <w:sz w:val="28"/>
          <w:szCs w:val="28"/>
          <w:lang w:val="en-US"/>
        </w:rPr>
        <w:t>Mira</w:t>
      </w:r>
      <w:r w:rsidRPr="00022AB4">
        <w:rPr>
          <w:sz w:val="28"/>
          <w:szCs w:val="28"/>
        </w:rPr>
        <w:t xml:space="preserve"> 3</w:t>
      </w:r>
      <w:r w:rsidRPr="00022AB4">
        <w:rPr>
          <w:sz w:val="28"/>
          <w:szCs w:val="28"/>
          <w:lang w:val="en-US"/>
        </w:rPr>
        <w:t>XMUSEM</w:t>
      </w:r>
      <w:r w:rsidRPr="00022AB4">
        <w:rPr>
          <w:sz w:val="28"/>
          <w:szCs w:val="28"/>
        </w:rPr>
        <w:t xml:space="preserve"> компании </w:t>
      </w:r>
      <w:r w:rsidRPr="00022AB4">
        <w:rPr>
          <w:sz w:val="28"/>
          <w:szCs w:val="28"/>
          <w:lang w:val="en-US"/>
        </w:rPr>
        <w:t>Tescan</w:t>
      </w:r>
      <w:r w:rsidRPr="00022AB4">
        <w:rPr>
          <w:sz w:val="28"/>
          <w:szCs w:val="28"/>
        </w:rPr>
        <w:t xml:space="preserve"> (Чехия) в лаборат</w:t>
      </w:r>
      <w:r w:rsidRPr="00022AB4">
        <w:rPr>
          <w:sz w:val="28"/>
          <w:szCs w:val="28"/>
        </w:rPr>
        <w:t>о</w:t>
      </w:r>
      <w:r w:rsidRPr="00022AB4">
        <w:rPr>
          <w:sz w:val="28"/>
          <w:szCs w:val="28"/>
        </w:rPr>
        <w:t xml:space="preserve">рии </w:t>
      </w:r>
      <w:r w:rsidRPr="00022AB4">
        <w:rPr>
          <w:bCs/>
          <w:sz w:val="28"/>
          <w:szCs w:val="28"/>
        </w:rPr>
        <w:t>диагностики наноматериалов и структур</w:t>
      </w:r>
      <w:r w:rsidR="009D77F7">
        <w:rPr>
          <w:sz w:val="28"/>
          <w:szCs w:val="28"/>
        </w:rPr>
        <w:t xml:space="preserve"> Саратовского государственн</w:t>
      </w:r>
      <w:r w:rsidR="009D77F7">
        <w:rPr>
          <w:sz w:val="28"/>
          <w:szCs w:val="28"/>
        </w:rPr>
        <w:t>о</w:t>
      </w:r>
      <w:r w:rsidR="009D77F7">
        <w:rPr>
          <w:sz w:val="28"/>
          <w:szCs w:val="28"/>
        </w:rPr>
        <w:t>го у</w:t>
      </w:r>
      <w:r w:rsidRPr="00022AB4">
        <w:rPr>
          <w:sz w:val="28"/>
          <w:szCs w:val="28"/>
        </w:rPr>
        <w:t>ниверситета)</w:t>
      </w:r>
      <w:r>
        <w:rPr>
          <w:sz w:val="28"/>
          <w:szCs w:val="28"/>
        </w:rPr>
        <w:t>.</w:t>
      </w:r>
    </w:p>
    <w:p w:rsidR="00B56B39" w:rsidRDefault="00B56B39" w:rsidP="00FF10BE">
      <w:pPr>
        <w:pageBreakBefore/>
        <w:tabs>
          <w:tab w:val="left" w:pos="6555"/>
        </w:tabs>
        <w:jc w:val="right"/>
      </w:pPr>
      <w:r w:rsidRPr="00346DC1">
        <w:rPr>
          <w:i/>
        </w:rPr>
        <w:lastRenderedPageBreak/>
        <w:t>Таблица</w:t>
      </w:r>
      <w:r>
        <w:t xml:space="preserve"> 1</w:t>
      </w:r>
    </w:p>
    <w:p w:rsidR="00B56B39" w:rsidRPr="000C7A1E" w:rsidRDefault="00B56B39" w:rsidP="00B56B39">
      <w:pPr>
        <w:tabs>
          <w:tab w:val="left" w:pos="6555"/>
        </w:tabs>
        <w:jc w:val="center"/>
        <w:rPr>
          <w:b/>
        </w:rPr>
      </w:pPr>
      <w:r w:rsidRPr="000C7A1E">
        <w:rPr>
          <w:b/>
        </w:rPr>
        <w:t>Химический состав образца нанопорошка</w:t>
      </w:r>
    </w:p>
    <w:p w:rsidR="00B56B39" w:rsidRPr="00346DC1" w:rsidRDefault="00B56B39" w:rsidP="00B56B39">
      <w:pPr>
        <w:tabs>
          <w:tab w:val="left" w:pos="655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1"/>
        <w:gridCol w:w="1553"/>
        <w:gridCol w:w="1547"/>
        <w:gridCol w:w="1553"/>
        <w:gridCol w:w="1553"/>
        <w:gridCol w:w="1548"/>
      </w:tblGrid>
      <w:tr w:rsidR="00B56B39" w:rsidRPr="00346DC1" w:rsidTr="003D062E">
        <w:tc>
          <w:tcPr>
            <w:tcW w:w="1595" w:type="dxa"/>
          </w:tcPr>
          <w:p w:rsidR="00B56B39" w:rsidRPr="00346DC1" w:rsidRDefault="00B56B39" w:rsidP="003D062E">
            <w:pPr>
              <w:tabs>
                <w:tab w:val="left" w:pos="6555"/>
              </w:tabs>
              <w:jc w:val="center"/>
            </w:pPr>
            <w:r w:rsidRPr="00346DC1">
              <w:t>Элемент</w:t>
            </w:r>
          </w:p>
        </w:tc>
        <w:tc>
          <w:tcPr>
            <w:tcW w:w="1595" w:type="dxa"/>
          </w:tcPr>
          <w:p w:rsidR="00B56B39" w:rsidRPr="00346DC1" w:rsidRDefault="00B56B39" w:rsidP="003D062E">
            <w:pPr>
              <w:tabs>
                <w:tab w:val="left" w:pos="6555"/>
              </w:tabs>
              <w:jc w:val="center"/>
            </w:pPr>
            <w:r w:rsidRPr="00346DC1">
              <w:rPr>
                <w:lang w:val="en-US"/>
              </w:rPr>
              <w:t>O</w:t>
            </w:r>
          </w:p>
        </w:tc>
        <w:tc>
          <w:tcPr>
            <w:tcW w:w="1595" w:type="dxa"/>
          </w:tcPr>
          <w:p w:rsidR="00B56B39" w:rsidRPr="00346DC1" w:rsidRDefault="00B56B39" w:rsidP="003D062E">
            <w:pPr>
              <w:tabs>
                <w:tab w:val="left" w:pos="6555"/>
              </w:tabs>
              <w:jc w:val="center"/>
            </w:pPr>
            <w:r w:rsidRPr="00346DC1">
              <w:rPr>
                <w:lang w:val="en-US"/>
              </w:rPr>
              <w:t>S</w:t>
            </w:r>
          </w:p>
        </w:tc>
        <w:tc>
          <w:tcPr>
            <w:tcW w:w="1595" w:type="dxa"/>
          </w:tcPr>
          <w:p w:rsidR="00B56B39" w:rsidRPr="00346DC1" w:rsidRDefault="00B56B39" w:rsidP="003D062E">
            <w:pPr>
              <w:tabs>
                <w:tab w:val="left" w:pos="6555"/>
              </w:tabs>
              <w:jc w:val="center"/>
            </w:pPr>
            <w:r w:rsidRPr="00346DC1">
              <w:rPr>
                <w:lang w:val="en-US"/>
              </w:rPr>
              <w:t>Fe</w:t>
            </w:r>
          </w:p>
        </w:tc>
        <w:tc>
          <w:tcPr>
            <w:tcW w:w="1595" w:type="dxa"/>
          </w:tcPr>
          <w:p w:rsidR="00B56B39" w:rsidRPr="00346DC1" w:rsidRDefault="00B56B39" w:rsidP="003D062E">
            <w:pPr>
              <w:tabs>
                <w:tab w:val="left" w:pos="6555"/>
              </w:tabs>
              <w:jc w:val="center"/>
            </w:pPr>
            <w:r w:rsidRPr="00346DC1">
              <w:rPr>
                <w:lang w:val="en-US"/>
              </w:rPr>
              <w:t>Co</w:t>
            </w:r>
          </w:p>
        </w:tc>
        <w:tc>
          <w:tcPr>
            <w:tcW w:w="1596" w:type="dxa"/>
          </w:tcPr>
          <w:p w:rsidR="00B56B39" w:rsidRPr="00346DC1" w:rsidRDefault="00B56B39" w:rsidP="003D062E">
            <w:pPr>
              <w:tabs>
                <w:tab w:val="left" w:pos="6555"/>
              </w:tabs>
              <w:jc w:val="center"/>
            </w:pPr>
            <w:r w:rsidRPr="00346DC1">
              <w:rPr>
                <w:lang w:val="en-US"/>
              </w:rPr>
              <w:t>Eu</w:t>
            </w:r>
          </w:p>
        </w:tc>
      </w:tr>
      <w:tr w:rsidR="00B56B39" w:rsidRPr="00346DC1" w:rsidTr="003D062E">
        <w:tc>
          <w:tcPr>
            <w:tcW w:w="1595" w:type="dxa"/>
          </w:tcPr>
          <w:p w:rsidR="00B56B39" w:rsidRPr="00346DC1" w:rsidRDefault="00B56B39" w:rsidP="003D062E">
            <w:pPr>
              <w:tabs>
                <w:tab w:val="left" w:pos="6555"/>
              </w:tabs>
              <w:jc w:val="center"/>
            </w:pPr>
            <w:r w:rsidRPr="00346DC1">
              <w:t xml:space="preserve">Содержание, </w:t>
            </w:r>
            <w:r w:rsidRPr="00022AB4">
              <w:t>атм.</w:t>
            </w:r>
            <w:r>
              <w:t xml:space="preserve"> </w:t>
            </w:r>
            <w:r w:rsidRPr="00346DC1">
              <w:t>%</w:t>
            </w:r>
          </w:p>
        </w:tc>
        <w:tc>
          <w:tcPr>
            <w:tcW w:w="1595" w:type="dxa"/>
          </w:tcPr>
          <w:p w:rsidR="00B56B39" w:rsidRPr="00346DC1" w:rsidRDefault="00B56B39" w:rsidP="003D062E">
            <w:pPr>
              <w:jc w:val="center"/>
            </w:pPr>
            <w:r>
              <w:t>25,</w:t>
            </w:r>
            <w:r w:rsidRPr="00346DC1">
              <w:t>99</w:t>
            </w:r>
          </w:p>
        </w:tc>
        <w:tc>
          <w:tcPr>
            <w:tcW w:w="1595" w:type="dxa"/>
          </w:tcPr>
          <w:p w:rsidR="00B56B39" w:rsidRPr="00346DC1" w:rsidRDefault="00B56B39" w:rsidP="003D062E">
            <w:pPr>
              <w:jc w:val="center"/>
            </w:pPr>
            <w:r>
              <w:t>0,</w:t>
            </w:r>
            <w:r w:rsidRPr="00346DC1">
              <w:t>53</w:t>
            </w:r>
          </w:p>
        </w:tc>
        <w:tc>
          <w:tcPr>
            <w:tcW w:w="1595" w:type="dxa"/>
          </w:tcPr>
          <w:p w:rsidR="00B56B39" w:rsidRPr="00346DC1" w:rsidRDefault="00B56B39" w:rsidP="003D062E">
            <w:pPr>
              <w:jc w:val="center"/>
            </w:pPr>
            <w:r>
              <w:t>53,</w:t>
            </w:r>
            <w:r w:rsidRPr="00346DC1">
              <w:t>52</w:t>
            </w:r>
          </w:p>
        </w:tc>
        <w:tc>
          <w:tcPr>
            <w:tcW w:w="1595" w:type="dxa"/>
          </w:tcPr>
          <w:p w:rsidR="00B56B39" w:rsidRPr="00346DC1" w:rsidRDefault="00B56B39" w:rsidP="003D062E">
            <w:pPr>
              <w:jc w:val="center"/>
            </w:pPr>
            <w:r>
              <w:t>19,</w:t>
            </w:r>
            <w:r w:rsidRPr="00346DC1">
              <w:t>77</w:t>
            </w:r>
          </w:p>
        </w:tc>
        <w:tc>
          <w:tcPr>
            <w:tcW w:w="1596" w:type="dxa"/>
          </w:tcPr>
          <w:p w:rsidR="00B56B39" w:rsidRPr="00346DC1" w:rsidRDefault="00B56B39" w:rsidP="003D062E">
            <w:pPr>
              <w:jc w:val="center"/>
            </w:pPr>
            <w:r>
              <w:t>0,</w:t>
            </w:r>
            <w:r w:rsidRPr="00346DC1">
              <w:t>19</w:t>
            </w:r>
          </w:p>
        </w:tc>
      </w:tr>
    </w:tbl>
    <w:p w:rsidR="00B56B39" w:rsidRPr="0060156B" w:rsidRDefault="00B56B39" w:rsidP="00B56B39">
      <w:pPr>
        <w:tabs>
          <w:tab w:val="left" w:pos="6555"/>
        </w:tabs>
        <w:jc w:val="both"/>
      </w:pPr>
    </w:p>
    <w:p w:rsidR="00B56B39" w:rsidRDefault="00B56B39" w:rsidP="00B56B39">
      <w:pPr>
        <w:tabs>
          <w:tab w:val="left" w:pos="6555"/>
        </w:tabs>
        <w:ind w:firstLine="709"/>
        <w:jc w:val="both"/>
        <w:rPr>
          <w:sz w:val="28"/>
          <w:szCs w:val="28"/>
        </w:rPr>
      </w:pPr>
      <w:r w:rsidRPr="00022AB4">
        <w:rPr>
          <w:sz w:val="28"/>
          <w:szCs w:val="28"/>
        </w:rPr>
        <w:t xml:space="preserve">Средний размер частицы </w:t>
      </w:r>
      <w:r w:rsidRPr="00022AB4">
        <w:rPr>
          <w:i/>
          <w:sz w:val="28"/>
          <w:szCs w:val="28"/>
          <w:lang w:val="en-US"/>
        </w:rPr>
        <w:t>R</w:t>
      </w:r>
      <w:r w:rsidRPr="00022AB4">
        <w:rPr>
          <w:sz w:val="28"/>
          <w:szCs w:val="28"/>
        </w:rPr>
        <w:t xml:space="preserve"> = 62 нм. В большом количестве встреч</w:t>
      </w:r>
      <w:r w:rsidRPr="00022AB4">
        <w:rPr>
          <w:sz w:val="28"/>
          <w:szCs w:val="28"/>
        </w:rPr>
        <w:t>а</w:t>
      </w:r>
      <w:r w:rsidRPr="00022AB4">
        <w:rPr>
          <w:sz w:val="28"/>
          <w:szCs w:val="28"/>
        </w:rPr>
        <w:t xml:space="preserve">ются частицы размером </w:t>
      </w:r>
      <w:r w:rsidRPr="00022AB4">
        <w:rPr>
          <w:i/>
          <w:sz w:val="28"/>
          <w:szCs w:val="28"/>
          <w:lang w:val="en-US"/>
        </w:rPr>
        <w:t>R</w:t>
      </w:r>
      <w:r w:rsidRPr="00022AB4">
        <w:rPr>
          <w:sz w:val="28"/>
          <w:szCs w:val="28"/>
        </w:rPr>
        <w:t xml:space="preserve"> = (40–56) нм, </w:t>
      </w:r>
      <w:r w:rsidRPr="00022AB4">
        <w:rPr>
          <w:i/>
          <w:sz w:val="28"/>
          <w:szCs w:val="28"/>
          <w:lang w:val="en-US"/>
        </w:rPr>
        <w:t>R</w:t>
      </w:r>
      <w:r w:rsidRPr="00022AB4">
        <w:rPr>
          <w:sz w:val="28"/>
          <w:szCs w:val="28"/>
        </w:rPr>
        <w:t xml:space="preserve"> = (60–92) нм. В малом количес</w:t>
      </w:r>
      <w:r w:rsidRPr="00022AB4">
        <w:rPr>
          <w:sz w:val="28"/>
          <w:szCs w:val="28"/>
        </w:rPr>
        <w:t>т</w:t>
      </w:r>
      <w:r w:rsidRPr="00022AB4">
        <w:rPr>
          <w:sz w:val="28"/>
          <w:szCs w:val="28"/>
        </w:rPr>
        <w:t>ве присутствует фракция крупных наночастиц размером</w:t>
      </w:r>
      <w:r w:rsidRPr="00022AB4">
        <w:rPr>
          <w:i/>
          <w:sz w:val="28"/>
          <w:szCs w:val="28"/>
        </w:rPr>
        <w:t xml:space="preserve"> </w:t>
      </w:r>
      <w:r w:rsidRPr="00022AB4">
        <w:rPr>
          <w:i/>
          <w:sz w:val="28"/>
          <w:szCs w:val="28"/>
          <w:lang w:val="en-US"/>
        </w:rPr>
        <w:t>R</w:t>
      </w:r>
      <w:r w:rsidRPr="00022AB4">
        <w:rPr>
          <w:sz w:val="28"/>
          <w:szCs w:val="28"/>
        </w:rPr>
        <w:t xml:space="preserve"> = (90–120) нм. Ниже представлены микрофотографии, подтверждающие числовые данные (рис. 1–2).</w:t>
      </w:r>
    </w:p>
    <w:p w:rsidR="000F1FC8" w:rsidRPr="00022AB4" w:rsidRDefault="00DB62B6" w:rsidP="00B56B39">
      <w:pPr>
        <w:tabs>
          <w:tab w:val="left" w:pos="6555"/>
        </w:tabs>
        <w:ind w:firstLine="709"/>
        <w:jc w:val="both"/>
        <w:rPr>
          <w:sz w:val="28"/>
          <w:szCs w:val="28"/>
        </w:rPr>
      </w:pPr>
      <w:r w:rsidRPr="00DB62B6">
        <w:pict>
          <v:group id="_x0000_s336953" editas="canvas" style="width:404.9pt;height:229.4pt;mso-position-horizontal-relative:char;mso-position-vertical-relative:line" coordorigin="2329,10433" coordsize="8098,4588">
            <o:lock v:ext="edit" aspectratio="t"/>
            <v:shape id="_x0000_s336954" type="#_x0000_t75" style="position:absolute;left:2329;top:10433;width:8098;height:4588" o:preferrelative="f">
              <v:fill o:detectmouseclick="t"/>
              <v:path o:extrusionok="t" o:connecttype="none"/>
              <o:lock v:ext="edit" text="t"/>
            </v:shape>
            <v:shape id="_x0000_s336955" type="#_x0000_t75" style="position:absolute;left:2550;top:10704;width:3322;height:3475">
              <v:imagedata r:id="rId759" o:title=""/>
              <o:lock v:ext="edit" aspectratio="f"/>
            </v:shape>
            <v:shape id="_x0000_s336956" type="#_x0000_t75" style="position:absolute;left:6493;top:10722;width:3305;height:3475">
              <v:imagedata r:id="rId760" o:title="" gain="93623f" grayscale="t"/>
              <o:lock v:ext="edit" aspectratio="f"/>
            </v:shape>
            <v:shape id="_x0000_s336957" type="#_x0000_t202" style="position:absolute;left:2597;top:14580;width:3275;height:355" stroked="f">
              <v:fill opacity="0"/>
              <v:textbox style="mso-next-textbox:#_x0000_s336957" inset="0,0,0,0">
                <w:txbxContent>
                  <w:p w:rsidR="008B752A" w:rsidRPr="00BB3106" w:rsidRDefault="008B752A" w:rsidP="000F1FC8">
                    <w:r w:rsidRPr="00E84485">
                      <w:t xml:space="preserve">Рис. 1. Увеличение </w:t>
                    </w:r>
                    <w:r w:rsidRPr="00BB3106">
                      <w:t>в100000 раз</w:t>
                    </w:r>
                  </w:p>
                </w:txbxContent>
              </v:textbox>
            </v:shape>
            <v:shape id="_x0000_s336958" type="#_x0000_t202" style="position:absolute;left:2795;top:11255;width:1586;height:373" stroked="f">
              <v:fill opacity="0"/>
              <v:textbox style="mso-next-textbox:#_x0000_s336958" inset="0,0,0,0">
                <w:txbxContent>
                  <w:p w:rsidR="008B752A" w:rsidRPr="000F1FC8" w:rsidRDefault="008B752A" w:rsidP="000F1FC8">
                    <w:pPr>
                      <w:rPr>
                        <w:color w:val="FFFFFF"/>
                      </w:rPr>
                    </w:pPr>
                    <w:r w:rsidRPr="000F1FC8">
                      <w:rPr>
                        <w:i/>
                        <w:color w:val="FFFFFF"/>
                        <w:lang w:val="en-US"/>
                      </w:rPr>
                      <w:t>D</w:t>
                    </w:r>
                    <w:r w:rsidRPr="000F1FC8">
                      <w:rPr>
                        <w:color w:val="FFFFFF"/>
                        <w:vertAlign w:val="subscript"/>
                      </w:rPr>
                      <w:t>1</w:t>
                    </w:r>
                    <w:r w:rsidRPr="000F1FC8">
                      <w:rPr>
                        <w:color w:val="FFFFFF"/>
                      </w:rPr>
                      <w:t xml:space="preserve"> = 203,78 нм</w:t>
                    </w:r>
                  </w:p>
                </w:txbxContent>
              </v:textbox>
            </v:shape>
            <v:shape id="_x0000_s336959" type="#_x0000_t202" style="position:absolute;left:3683;top:11729;width:1587;height:373" stroked="f">
              <v:fill opacity="0"/>
              <v:textbox style="mso-next-textbox:#_x0000_s336959" inset="0,0,0,0">
                <w:txbxContent>
                  <w:p w:rsidR="008B752A" w:rsidRPr="000F1FC8" w:rsidRDefault="008B752A" w:rsidP="000F1FC8">
                    <w:pPr>
                      <w:rPr>
                        <w:color w:val="FFFFFF"/>
                      </w:rPr>
                    </w:pPr>
                    <w:r w:rsidRPr="000F1FC8">
                      <w:rPr>
                        <w:i/>
                        <w:color w:val="FFFFFF"/>
                        <w:lang w:val="en-US"/>
                      </w:rPr>
                      <w:t>D</w:t>
                    </w:r>
                    <w:r w:rsidRPr="000F1FC8">
                      <w:rPr>
                        <w:color w:val="FFFFFF"/>
                        <w:vertAlign w:val="subscript"/>
                      </w:rPr>
                      <w:t>4</w:t>
                    </w:r>
                    <w:r w:rsidRPr="000F1FC8">
                      <w:rPr>
                        <w:color w:val="FFFFFF"/>
                      </w:rPr>
                      <w:t xml:space="preserve"> = 72,702 нм</w:t>
                    </w:r>
                  </w:p>
                </w:txbxContent>
              </v:textbox>
            </v:shape>
            <v:shape id="_x0000_s336960" type="#_x0000_t202" style="position:absolute;left:2597;top:12682;width:1392;height:373" stroked="f">
              <v:fill opacity="0"/>
              <v:textbox style="mso-next-textbox:#_x0000_s336960" inset="0,0,0,0">
                <w:txbxContent>
                  <w:p w:rsidR="008B752A" w:rsidRPr="000F1FC8" w:rsidRDefault="008B752A" w:rsidP="000F1FC8">
                    <w:pPr>
                      <w:rPr>
                        <w:color w:val="FFFFFF"/>
                      </w:rPr>
                    </w:pPr>
                    <w:r w:rsidRPr="000F1FC8">
                      <w:rPr>
                        <w:i/>
                        <w:color w:val="FFFFFF"/>
                        <w:lang w:val="en-US"/>
                      </w:rPr>
                      <w:t>D</w:t>
                    </w:r>
                    <w:r w:rsidRPr="000F1FC8">
                      <w:rPr>
                        <w:color w:val="FFFFFF"/>
                        <w:vertAlign w:val="subscript"/>
                      </w:rPr>
                      <w:t>3</w:t>
                    </w:r>
                    <w:r w:rsidRPr="000F1FC8">
                      <w:rPr>
                        <w:color w:val="FFFFFF"/>
                      </w:rPr>
                      <w:t>= 88,86 нм</w:t>
                    </w:r>
                  </w:p>
                </w:txbxContent>
              </v:textbox>
            </v:shape>
            <v:shape id="_x0000_s336961" type="#_x0000_t202" style="position:absolute;left:4056;top:12759;width:1586;height:373" stroked="f">
              <v:fill opacity="0"/>
              <v:textbox style="mso-next-textbox:#_x0000_s336961" inset="0,0,0,0">
                <w:txbxContent>
                  <w:p w:rsidR="008B752A" w:rsidRPr="000F1FC8" w:rsidRDefault="008B752A" w:rsidP="000F1FC8">
                    <w:pPr>
                      <w:rPr>
                        <w:color w:val="FFFFFF"/>
                      </w:rPr>
                    </w:pPr>
                    <w:r w:rsidRPr="000F1FC8">
                      <w:rPr>
                        <w:i/>
                        <w:color w:val="FFFFFF"/>
                        <w:lang w:val="en-US"/>
                      </w:rPr>
                      <w:t>D</w:t>
                    </w:r>
                    <w:r w:rsidRPr="000F1FC8">
                      <w:rPr>
                        <w:color w:val="FFFFFF"/>
                        <w:vertAlign w:val="subscript"/>
                      </w:rPr>
                      <w:t>2</w:t>
                    </w:r>
                    <w:r w:rsidRPr="000F1FC8">
                      <w:rPr>
                        <w:color w:val="FFFFFF"/>
                      </w:rPr>
                      <w:t xml:space="preserve"> = 106,28 нм</w:t>
                    </w:r>
                  </w:p>
                </w:txbxContent>
              </v:textbox>
            </v:shape>
            <v:shape id="_x0000_s336962" type="#_x0000_t202" style="position:absolute;left:8190;top:11470;width:1441;height:373" stroked="f">
              <v:fill opacity="0"/>
              <v:textbox style="mso-next-textbox:#_x0000_s336962" inset="0,0,0,0">
                <w:txbxContent>
                  <w:p w:rsidR="008B752A" w:rsidRPr="000F1FC8" w:rsidRDefault="008B752A" w:rsidP="000F1FC8">
                    <w:pPr>
                      <w:rPr>
                        <w:color w:val="FFFFFF"/>
                      </w:rPr>
                    </w:pPr>
                    <w:r w:rsidRPr="000F1FC8">
                      <w:rPr>
                        <w:i/>
                        <w:color w:val="FFFFFF"/>
                        <w:lang w:val="en-US"/>
                      </w:rPr>
                      <w:t>D</w:t>
                    </w:r>
                    <w:r w:rsidRPr="000F1FC8">
                      <w:rPr>
                        <w:color w:val="FFFFFF"/>
                        <w:vertAlign w:val="subscript"/>
                      </w:rPr>
                      <w:t>1</w:t>
                    </w:r>
                    <w:r w:rsidRPr="000F1FC8">
                      <w:rPr>
                        <w:color w:val="FFFFFF"/>
                      </w:rPr>
                      <w:t xml:space="preserve"> = 54,25 нм</w:t>
                    </w:r>
                  </w:p>
                </w:txbxContent>
              </v:textbox>
            </v:shape>
            <v:shape id="_x0000_s336963" type="#_x0000_t202" style="position:absolute;left:6614;top:11865;width:1441;height:373" stroked="f">
              <v:fill opacity="0"/>
              <v:textbox style="mso-next-textbox:#_x0000_s336963" inset="0,0,0,0">
                <w:txbxContent>
                  <w:p w:rsidR="008B752A" w:rsidRPr="000F1FC8" w:rsidRDefault="008B752A" w:rsidP="000F1FC8">
                    <w:pPr>
                      <w:rPr>
                        <w:color w:val="FFFFFF"/>
                      </w:rPr>
                    </w:pPr>
                    <w:r w:rsidRPr="000F1FC8">
                      <w:rPr>
                        <w:i/>
                        <w:color w:val="FFFFFF"/>
                        <w:lang w:val="en-US"/>
                      </w:rPr>
                      <w:t>D</w:t>
                    </w:r>
                    <w:r w:rsidRPr="000F1FC8">
                      <w:rPr>
                        <w:color w:val="FFFFFF"/>
                        <w:vertAlign w:val="subscript"/>
                      </w:rPr>
                      <w:t>3</w:t>
                    </w:r>
                    <w:r w:rsidRPr="000F1FC8">
                      <w:rPr>
                        <w:color w:val="FFFFFF"/>
                      </w:rPr>
                      <w:t xml:space="preserve"> = 76,45 нм</w:t>
                    </w:r>
                  </w:p>
                </w:txbxContent>
              </v:textbox>
            </v:shape>
            <v:shape id="_x0000_s336964" type="#_x0000_t202" style="position:absolute;left:8233;top:12430;width:1441;height:373" stroked="f">
              <v:fill opacity="0"/>
              <v:textbox style="mso-next-textbox:#_x0000_s336964" inset="0,0,0,0">
                <w:txbxContent>
                  <w:p w:rsidR="008B752A" w:rsidRPr="000F1FC8" w:rsidRDefault="008B752A" w:rsidP="000F1FC8">
                    <w:pPr>
                      <w:rPr>
                        <w:color w:val="FFFFFF"/>
                      </w:rPr>
                    </w:pPr>
                    <w:r w:rsidRPr="000F1FC8">
                      <w:rPr>
                        <w:i/>
                        <w:color w:val="FFFFFF"/>
                        <w:lang w:val="en-US"/>
                      </w:rPr>
                      <w:t>D</w:t>
                    </w:r>
                    <w:r w:rsidRPr="000F1FC8">
                      <w:rPr>
                        <w:color w:val="FFFFFF"/>
                        <w:vertAlign w:val="subscript"/>
                      </w:rPr>
                      <w:t>2</w:t>
                    </w:r>
                    <w:r w:rsidRPr="000F1FC8">
                      <w:rPr>
                        <w:color w:val="FFFFFF"/>
                      </w:rPr>
                      <w:t>= 42,66 нм</w:t>
                    </w:r>
                  </w:p>
                </w:txbxContent>
              </v:textbox>
            </v:shape>
            <v:shape id="_x0000_s336965" type="#_x0000_t202" style="position:absolute;left:8233;top:13443;width:1441;height:373" stroked="f">
              <v:fill opacity="0"/>
              <v:textbox style="mso-next-textbox:#_x0000_s336965" inset="0,0,0,0">
                <w:txbxContent>
                  <w:p w:rsidR="008B752A" w:rsidRPr="000F1FC8" w:rsidRDefault="008B752A" w:rsidP="000F1FC8">
                    <w:pPr>
                      <w:rPr>
                        <w:color w:val="FFFFFF"/>
                      </w:rPr>
                    </w:pPr>
                    <w:r w:rsidRPr="000F1FC8">
                      <w:rPr>
                        <w:i/>
                        <w:color w:val="FFFFFF"/>
                        <w:lang w:val="en-US"/>
                      </w:rPr>
                      <w:t>D</w:t>
                    </w:r>
                    <w:r w:rsidRPr="000F1FC8">
                      <w:rPr>
                        <w:color w:val="FFFFFF"/>
                        <w:vertAlign w:val="subscript"/>
                      </w:rPr>
                      <w:t>4</w:t>
                    </w:r>
                    <w:r w:rsidRPr="000F1FC8">
                      <w:rPr>
                        <w:color w:val="FFFFFF"/>
                      </w:rPr>
                      <w:t>= 42,21 нм</w:t>
                    </w:r>
                  </w:p>
                </w:txbxContent>
              </v:textbox>
            </v:shape>
            <v:shape id="_x0000_s336966" type="#_x0000_t202" style="position:absolute;left:6521;top:14580;width:3352;height:355" stroked="f">
              <v:fill opacity="0"/>
              <v:textbox style="mso-next-textbox:#_x0000_s336966" inset="0,0,0,0">
                <w:txbxContent>
                  <w:p w:rsidR="008B752A" w:rsidRPr="00BB3106" w:rsidRDefault="008B752A" w:rsidP="000F1FC8">
                    <w:r>
                      <w:t xml:space="preserve">Рис. 2. Увеличение в </w:t>
                    </w:r>
                    <w:r w:rsidRPr="00BB3106">
                      <w:t>500000 раз</w:t>
                    </w:r>
                  </w:p>
                </w:txbxContent>
              </v:textbox>
            </v:shape>
            <v:shape id="_x0000_s336967" type="#_x0000_t202" style="position:absolute;left:8251;top:14104;width:755;height:269" stroked="f">
              <v:fill opacity="0"/>
              <v:textbox style="mso-next-textbox:#_x0000_s336967" inset="0,0,0,0">
                <w:txbxContent>
                  <w:p w:rsidR="008B752A" w:rsidRPr="00E84485" w:rsidRDefault="008B752A" w:rsidP="000F1FC8">
                    <w:r>
                      <w:t>200 нм</w:t>
                    </w:r>
                  </w:p>
                  <w:p w:rsidR="008B752A" w:rsidRPr="00E84485" w:rsidRDefault="008B752A" w:rsidP="000F1FC8"/>
                </w:txbxContent>
              </v:textbox>
            </v:shape>
            <v:shape id="_x0000_s336968" type="#_x0000_t202" style="position:absolute;left:4449;top:14159;width:755;height:269" stroked="f">
              <v:fill opacity="0"/>
              <v:textbox style="mso-next-textbox:#_x0000_s336968" inset="0,0,0,0">
                <w:txbxContent>
                  <w:p w:rsidR="008B752A" w:rsidRPr="00E84485" w:rsidRDefault="008B752A" w:rsidP="000F1FC8">
                    <w:r>
                      <w:t>1 нм</w:t>
                    </w:r>
                  </w:p>
                  <w:p w:rsidR="008B752A" w:rsidRPr="00E84485" w:rsidRDefault="008B752A" w:rsidP="000F1FC8"/>
                </w:txbxContent>
              </v:textbox>
            </v:shape>
            <w10:anchorlock/>
          </v:group>
        </w:pict>
      </w:r>
    </w:p>
    <w:p w:rsidR="00B56B39" w:rsidRPr="0060156B" w:rsidRDefault="00B56B39" w:rsidP="00B56B39">
      <w:pPr>
        <w:tabs>
          <w:tab w:val="left" w:pos="6555"/>
        </w:tabs>
      </w:pPr>
    </w:p>
    <w:p w:rsidR="00B56B39" w:rsidRPr="00A23672" w:rsidRDefault="00B56B39" w:rsidP="00B56B39">
      <w:pPr>
        <w:tabs>
          <w:tab w:val="left" w:pos="6555"/>
        </w:tabs>
        <w:ind w:firstLine="709"/>
        <w:jc w:val="both"/>
        <w:rPr>
          <w:sz w:val="28"/>
          <w:szCs w:val="28"/>
        </w:rPr>
      </w:pPr>
      <w:r w:rsidRPr="00A23672">
        <w:rPr>
          <w:i/>
          <w:sz w:val="28"/>
          <w:szCs w:val="28"/>
          <w:lang w:val="en-US"/>
        </w:rPr>
        <w:t>SEM</w:t>
      </w:r>
      <w:r w:rsidRPr="00A23672">
        <w:rPr>
          <w:sz w:val="28"/>
          <w:szCs w:val="28"/>
        </w:rPr>
        <w:t xml:space="preserve"> </w:t>
      </w:r>
      <w:r w:rsidR="009D77F7">
        <w:rPr>
          <w:sz w:val="28"/>
          <w:szCs w:val="28"/>
        </w:rPr>
        <w:t>т</w:t>
      </w:r>
      <w:r w:rsidR="009D77F7" w:rsidRPr="00A23672">
        <w:rPr>
          <w:sz w:val="28"/>
          <w:szCs w:val="28"/>
        </w:rPr>
        <w:t xml:space="preserve">акже </w:t>
      </w:r>
      <w:r w:rsidRPr="00A23672">
        <w:rPr>
          <w:sz w:val="28"/>
          <w:szCs w:val="28"/>
        </w:rPr>
        <w:t>подтвердила значительное слипание наночастиц в кон</w:t>
      </w:r>
      <w:r w:rsidRPr="00A23672">
        <w:rPr>
          <w:sz w:val="28"/>
          <w:szCs w:val="28"/>
        </w:rPr>
        <w:t>г</w:t>
      </w:r>
      <w:r w:rsidRPr="00A23672">
        <w:rPr>
          <w:sz w:val="28"/>
          <w:szCs w:val="28"/>
        </w:rPr>
        <w:t xml:space="preserve">ломераты с линейными размерами </w:t>
      </w:r>
      <w:r w:rsidRPr="00A23672">
        <w:rPr>
          <w:i/>
          <w:sz w:val="28"/>
          <w:szCs w:val="28"/>
          <w:lang w:val="en-US"/>
        </w:rPr>
        <w:t>D</w:t>
      </w:r>
      <w:r w:rsidRPr="00A23672">
        <w:rPr>
          <w:sz w:val="28"/>
          <w:szCs w:val="28"/>
        </w:rPr>
        <w:t xml:space="preserve"> = (0,5–500) мкм, сохранившие сфер</w:t>
      </w:r>
      <w:r w:rsidRPr="00A23672">
        <w:rPr>
          <w:sz w:val="28"/>
          <w:szCs w:val="28"/>
        </w:rPr>
        <w:t>и</w:t>
      </w:r>
      <w:r w:rsidRPr="00A23672">
        <w:rPr>
          <w:sz w:val="28"/>
          <w:szCs w:val="28"/>
        </w:rPr>
        <w:t xml:space="preserve">ческую форму, присущую наночастицам данного образца </w:t>
      </w:r>
      <w:r w:rsidRPr="00A23672">
        <w:rPr>
          <w:sz w:val="28"/>
          <w:szCs w:val="28"/>
          <w:lang w:val="en-US"/>
        </w:rPr>
        <w:t>Fe</w:t>
      </w:r>
      <w:r w:rsidRPr="00A23672">
        <w:rPr>
          <w:sz w:val="28"/>
          <w:szCs w:val="28"/>
        </w:rPr>
        <w:t>–</w:t>
      </w:r>
      <w:r w:rsidRPr="00A23672">
        <w:rPr>
          <w:sz w:val="28"/>
          <w:szCs w:val="28"/>
          <w:lang w:val="en-US"/>
        </w:rPr>
        <w:t>Co</w:t>
      </w:r>
      <w:r w:rsidRPr="00A23672">
        <w:rPr>
          <w:sz w:val="28"/>
          <w:szCs w:val="28"/>
        </w:rPr>
        <w:t>. По р</w:t>
      </w:r>
      <w:r w:rsidRPr="00A23672">
        <w:rPr>
          <w:sz w:val="28"/>
          <w:szCs w:val="28"/>
        </w:rPr>
        <w:t>е</w:t>
      </w:r>
      <w:r w:rsidRPr="00A23672">
        <w:rPr>
          <w:sz w:val="28"/>
          <w:szCs w:val="28"/>
        </w:rPr>
        <w:t>зультатам химического анализ была выявлена начальная стадия окисления образцов.</w:t>
      </w:r>
    </w:p>
    <w:p w:rsidR="00B56B39" w:rsidRPr="00A23672" w:rsidRDefault="00B56B39" w:rsidP="00B56B39">
      <w:pPr>
        <w:tabs>
          <w:tab w:val="left" w:pos="6555"/>
        </w:tabs>
        <w:ind w:firstLine="709"/>
        <w:jc w:val="both"/>
        <w:rPr>
          <w:sz w:val="28"/>
          <w:szCs w:val="28"/>
        </w:rPr>
      </w:pPr>
      <w:r w:rsidRPr="00A23672">
        <w:rPr>
          <w:sz w:val="28"/>
          <w:szCs w:val="28"/>
        </w:rPr>
        <w:t>Из данного порошка были приготовлены растворы пяти различных концентраций (табл. 2). В качестве контрольного заведомо немагнитного образца использовался 0,9%</w:t>
      </w:r>
      <w:r w:rsidR="009D77F7">
        <w:rPr>
          <w:sz w:val="28"/>
          <w:szCs w:val="28"/>
        </w:rPr>
        <w:t>-ный</w:t>
      </w:r>
      <w:r w:rsidRPr="00A23672">
        <w:rPr>
          <w:sz w:val="28"/>
          <w:szCs w:val="28"/>
        </w:rPr>
        <w:t xml:space="preserve"> раствор </w:t>
      </w:r>
      <w:r w:rsidRPr="00A23672">
        <w:rPr>
          <w:sz w:val="28"/>
          <w:szCs w:val="28"/>
          <w:lang w:val="en-US"/>
        </w:rPr>
        <w:t>NaCl</w:t>
      </w:r>
      <w:r w:rsidRPr="00A23672">
        <w:rPr>
          <w:sz w:val="28"/>
          <w:szCs w:val="28"/>
        </w:rPr>
        <w:t>.</w:t>
      </w:r>
    </w:p>
    <w:p w:rsidR="00B56B39" w:rsidRPr="0060156B" w:rsidRDefault="00B56B39" w:rsidP="00B56B39">
      <w:pPr>
        <w:tabs>
          <w:tab w:val="left" w:pos="6555"/>
        </w:tabs>
        <w:ind w:left="360"/>
        <w:jc w:val="both"/>
      </w:pPr>
    </w:p>
    <w:p w:rsidR="00B56B39" w:rsidRDefault="00B56B39" w:rsidP="00B56B39">
      <w:pPr>
        <w:tabs>
          <w:tab w:val="left" w:pos="6555"/>
        </w:tabs>
        <w:ind w:left="360" w:firstLine="7295"/>
        <w:jc w:val="both"/>
      </w:pPr>
      <w:r w:rsidRPr="00346DC1">
        <w:rPr>
          <w:i/>
        </w:rPr>
        <w:t>Таблица</w:t>
      </w:r>
      <w:r>
        <w:t xml:space="preserve"> 2</w:t>
      </w:r>
    </w:p>
    <w:p w:rsidR="00B56B39" w:rsidRPr="00346DC1" w:rsidRDefault="00B56B39" w:rsidP="00B56B39">
      <w:pPr>
        <w:tabs>
          <w:tab w:val="left" w:pos="6555"/>
        </w:tabs>
        <w:ind w:left="360" w:hanging="360"/>
        <w:jc w:val="center"/>
        <w:rPr>
          <w:b/>
        </w:rPr>
      </w:pPr>
      <w:r w:rsidRPr="00346DC1">
        <w:rPr>
          <w:b/>
        </w:rPr>
        <w:t xml:space="preserve">Концентрация растворов наночастиц </w:t>
      </w:r>
      <w:r w:rsidRPr="00346DC1">
        <w:rPr>
          <w:b/>
          <w:lang w:val="en-US"/>
        </w:rPr>
        <w:t>FeCo</w:t>
      </w:r>
    </w:p>
    <w:p w:rsidR="00B56B39" w:rsidRPr="00346DC1" w:rsidRDefault="00B56B39" w:rsidP="00B56B39">
      <w:pPr>
        <w:tabs>
          <w:tab w:val="left" w:pos="6555"/>
        </w:tabs>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7"/>
        <w:gridCol w:w="1300"/>
        <w:gridCol w:w="1300"/>
        <w:gridCol w:w="1309"/>
        <w:gridCol w:w="1309"/>
        <w:gridCol w:w="1310"/>
      </w:tblGrid>
      <w:tr w:rsidR="00B56B39" w:rsidRPr="00346DC1" w:rsidTr="003D062E">
        <w:trPr>
          <w:jc w:val="center"/>
        </w:trPr>
        <w:tc>
          <w:tcPr>
            <w:tcW w:w="1747" w:type="dxa"/>
          </w:tcPr>
          <w:p w:rsidR="00B56B39" w:rsidRDefault="00B56B39" w:rsidP="003D062E">
            <w:pPr>
              <w:tabs>
                <w:tab w:val="left" w:pos="6555"/>
              </w:tabs>
              <w:jc w:val="center"/>
            </w:pPr>
            <w:r w:rsidRPr="00346DC1">
              <w:t xml:space="preserve">Номер </w:t>
            </w:r>
          </w:p>
          <w:p w:rsidR="00B56B39" w:rsidRPr="00346DC1" w:rsidRDefault="00B56B39" w:rsidP="003D062E">
            <w:pPr>
              <w:tabs>
                <w:tab w:val="left" w:pos="6555"/>
              </w:tabs>
              <w:jc w:val="center"/>
            </w:pPr>
            <w:r w:rsidRPr="00346DC1">
              <w:t>пробирки</w:t>
            </w:r>
          </w:p>
        </w:tc>
        <w:tc>
          <w:tcPr>
            <w:tcW w:w="1300" w:type="dxa"/>
          </w:tcPr>
          <w:p w:rsidR="00B56B39" w:rsidRPr="00346DC1" w:rsidRDefault="00B56B39" w:rsidP="003D062E">
            <w:pPr>
              <w:tabs>
                <w:tab w:val="left" w:pos="6555"/>
              </w:tabs>
              <w:jc w:val="center"/>
            </w:pPr>
            <w:r w:rsidRPr="00346DC1">
              <w:t>1</w:t>
            </w:r>
          </w:p>
        </w:tc>
        <w:tc>
          <w:tcPr>
            <w:tcW w:w="1300" w:type="dxa"/>
          </w:tcPr>
          <w:p w:rsidR="00B56B39" w:rsidRPr="00346DC1" w:rsidRDefault="00B56B39" w:rsidP="003D062E">
            <w:pPr>
              <w:tabs>
                <w:tab w:val="left" w:pos="6555"/>
              </w:tabs>
              <w:jc w:val="center"/>
            </w:pPr>
            <w:r w:rsidRPr="00346DC1">
              <w:t>2</w:t>
            </w:r>
          </w:p>
        </w:tc>
        <w:tc>
          <w:tcPr>
            <w:tcW w:w="1309" w:type="dxa"/>
          </w:tcPr>
          <w:p w:rsidR="00B56B39" w:rsidRPr="00346DC1" w:rsidRDefault="00B56B39" w:rsidP="003D062E">
            <w:pPr>
              <w:tabs>
                <w:tab w:val="left" w:pos="6555"/>
              </w:tabs>
              <w:jc w:val="center"/>
            </w:pPr>
            <w:r w:rsidRPr="00346DC1">
              <w:t>3</w:t>
            </w:r>
          </w:p>
        </w:tc>
        <w:tc>
          <w:tcPr>
            <w:tcW w:w="1309" w:type="dxa"/>
          </w:tcPr>
          <w:p w:rsidR="00B56B39" w:rsidRPr="00346DC1" w:rsidRDefault="00B56B39" w:rsidP="003D062E">
            <w:pPr>
              <w:tabs>
                <w:tab w:val="left" w:pos="6555"/>
              </w:tabs>
              <w:jc w:val="center"/>
            </w:pPr>
            <w:r w:rsidRPr="00346DC1">
              <w:t>4</w:t>
            </w:r>
          </w:p>
        </w:tc>
        <w:tc>
          <w:tcPr>
            <w:tcW w:w="1310" w:type="dxa"/>
          </w:tcPr>
          <w:p w:rsidR="00B56B39" w:rsidRPr="00346DC1" w:rsidRDefault="00B56B39" w:rsidP="003D062E">
            <w:pPr>
              <w:tabs>
                <w:tab w:val="left" w:pos="6555"/>
              </w:tabs>
              <w:jc w:val="center"/>
            </w:pPr>
            <w:r w:rsidRPr="00346DC1">
              <w:t>5</w:t>
            </w:r>
          </w:p>
        </w:tc>
      </w:tr>
      <w:tr w:rsidR="00B56B39" w:rsidRPr="00346DC1" w:rsidTr="003D062E">
        <w:trPr>
          <w:jc w:val="center"/>
        </w:trPr>
        <w:tc>
          <w:tcPr>
            <w:tcW w:w="1747" w:type="dxa"/>
          </w:tcPr>
          <w:p w:rsidR="00B56B39" w:rsidRPr="00346DC1" w:rsidRDefault="00B56B39" w:rsidP="003D062E">
            <w:pPr>
              <w:tabs>
                <w:tab w:val="left" w:pos="6555"/>
              </w:tabs>
              <w:jc w:val="center"/>
            </w:pPr>
            <w:r w:rsidRPr="00346DC1">
              <w:t>Концентрация, мг/мл</w:t>
            </w:r>
          </w:p>
        </w:tc>
        <w:tc>
          <w:tcPr>
            <w:tcW w:w="1300" w:type="dxa"/>
          </w:tcPr>
          <w:p w:rsidR="00B56B39" w:rsidRPr="00346DC1" w:rsidRDefault="00B56B39" w:rsidP="003D062E">
            <w:pPr>
              <w:tabs>
                <w:tab w:val="left" w:pos="6555"/>
              </w:tabs>
              <w:jc w:val="center"/>
            </w:pPr>
            <w:r w:rsidRPr="00346DC1">
              <w:t>40</w:t>
            </w:r>
          </w:p>
        </w:tc>
        <w:tc>
          <w:tcPr>
            <w:tcW w:w="1300" w:type="dxa"/>
          </w:tcPr>
          <w:p w:rsidR="00B56B39" w:rsidRPr="00346DC1" w:rsidRDefault="00B56B39" w:rsidP="003D062E">
            <w:pPr>
              <w:tabs>
                <w:tab w:val="left" w:pos="6555"/>
              </w:tabs>
              <w:jc w:val="center"/>
            </w:pPr>
            <w:r w:rsidRPr="00346DC1">
              <w:t>98</w:t>
            </w:r>
          </w:p>
        </w:tc>
        <w:tc>
          <w:tcPr>
            <w:tcW w:w="1309" w:type="dxa"/>
          </w:tcPr>
          <w:p w:rsidR="00B56B39" w:rsidRPr="00346DC1" w:rsidRDefault="00B56B39" w:rsidP="003D062E">
            <w:pPr>
              <w:tabs>
                <w:tab w:val="left" w:pos="6555"/>
              </w:tabs>
              <w:jc w:val="center"/>
            </w:pPr>
            <w:r w:rsidRPr="00346DC1">
              <w:t>125</w:t>
            </w:r>
          </w:p>
        </w:tc>
        <w:tc>
          <w:tcPr>
            <w:tcW w:w="1309" w:type="dxa"/>
          </w:tcPr>
          <w:p w:rsidR="00B56B39" w:rsidRPr="00346DC1" w:rsidRDefault="00B56B39" w:rsidP="003D062E">
            <w:pPr>
              <w:tabs>
                <w:tab w:val="left" w:pos="6555"/>
              </w:tabs>
              <w:jc w:val="center"/>
            </w:pPr>
            <w:r w:rsidRPr="00346DC1">
              <w:t>273</w:t>
            </w:r>
          </w:p>
        </w:tc>
        <w:tc>
          <w:tcPr>
            <w:tcW w:w="1310" w:type="dxa"/>
          </w:tcPr>
          <w:p w:rsidR="00B56B39" w:rsidRPr="00346DC1" w:rsidRDefault="00B56B39" w:rsidP="003D062E">
            <w:pPr>
              <w:tabs>
                <w:tab w:val="left" w:pos="6555"/>
              </w:tabs>
              <w:jc w:val="center"/>
            </w:pPr>
            <w:r w:rsidRPr="00346DC1">
              <w:t>370</w:t>
            </w:r>
          </w:p>
        </w:tc>
      </w:tr>
    </w:tbl>
    <w:p w:rsidR="00B56B39" w:rsidRPr="00346DC1" w:rsidRDefault="00B56B39" w:rsidP="00B56B39"/>
    <w:p w:rsidR="00B56B39" w:rsidRPr="00281ED3" w:rsidRDefault="00B56B39" w:rsidP="00AC4774">
      <w:pPr>
        <w:spacing w:line="235" w:lineRule="auto"/>
        <w:ind w:firstLine="720"/>
        <w:jc w:val="both"/>
        <w:rPr>
          <w:sz w:val="28"/>
          <w:szCs w:val="28"/>
        </w:rPr>
      </w:pPr>
      <w:r w:rsidRPr="00231853">
        <w:rPr>
          <w:sz w:val="28"/>
          <w:szCs w:val="28"/>
        </w:rPr>
        <w:t>Для исследования магнитных характеристик растворов был испол</w:t>
      </w:r>
      <w:r w:rsidRPr="00231853">
        <w:rPr>
          <w:sz w:val="28"/>
          <w:szCs w:val="28"/>
        </w:rPr>
        <w:t>ь</w:t>
      </w:r>
      <w:r w:rsidRPr="00231853">
        <w:rPr>
          <w:sz w:val="28"/>
          <w:szCs w:val="28"/>
        </w:rPr>
        <w:t>зован магнитометр переносной феррозондовый МПФ-3МГ (рис. 3),</w:t>
      </w:r>
      <w:r w:rsidRPr="00A23672">
        <w:rPr>
          <w:sz w:val="28"/>
          <w:szCs w:val="28"/>
        </w:rPr>
        <w:t xml:space="preserve"> осн</w:t>
      </w:r>
      <w:r w:rsidRPr="00A23672">
        <w:rPr>
          <w:sz w:val="28"/>
          <w:szCs w:val="28"/>
        </w:rPr>
        <w:t>а</w:t>
      </w:r>
      <w:r w:rsidRPr="00A23672">
        <w:rPr>
          <w:sz w:val="28"/>
          <w:szCs w:val="28"/>
        </w:rPr>
        <w:t>щённый трёхосевым магнитным датчиком, который позволяет измерять с</w:t>
      </w:r>
      <w:r w:rsidRPr="00A23672">
        <w:rPr>
          <w:sz w:val="28"/>
          <w:szCs w:val="28"/>
        </w:rPr>
        <w:t>о</w:t>
      </w:r>
      <w:r w:rsidRPr="00A23672">
        <w:rPr>
          <w:sz w:val="28"/>
          <w:szCs w:val="28"/>
        </w:rPr>
        <w:lastRenderedPageBreak/>
        <w:t xml:space="preserve">ставляющие вектора магнитной индукции </w:t>
      </w:r>
      <w:r w:rsidRPr="00A23672">
        <w:rPr>
          <w:i/>
          <w:sz w:val="28"/>
          <w:szCs w:val="28"/>
        </w:rPr>
        <w:t>В</w:t>
      </w:r>
      <w:r w:rsidRPr="00A23672">
        <w:rPr>
          <w:sz w:val="28"/>
          <w:szCs w:val="28"/>
        </w:rPr>
        <w:t xml:space="preserve"> (нТл) в двух направлениях – </w:t>
      </w:r>
      <w:r w:rsidRPr="00A23672">
        <w:rPr>
          <w:i/>
          <w:sz w:val="28"/>
          <w:szCs w:val="28"/>
          <w:lang w:val="en-US"/>
        </w:rPr>
        <w:t>X</w:t>
      </w:r>
      <w:r w:rsidRPr="00A23672">
        <w:rPr>
          <w:sz w:val="28"/>
          <w:szCs w:val="28"/>
        </w:rPr>
        <w:t xml:space="preserve"> </w:t>
      </w:r>
      <w:r w:rsidRPr="00281ED3">
        <w:rPr>
          <w:sz w:val="28"/>
          <w:szCs w:val="28"/>
        </w:rPr>
        <w:t xml:space="preserve">и </w:t>
      </w:r>
      <w:r w:rsidRPr="00281ED3">
        <w:rPr>
          <w:i/>
          <w:sz w:val="28"/>
          <w:szCs w:val="28"/>
          <w:lang w:val="en-US"/>
        </w:rPr>
        <w:t>Z</w:t>
      </w:r>
      <w:r w:rsidRPr="00281ED3">
        <w:rPr>
          <w:sz w:val="28"/>
          <w:szCs w:val="28"/>
        </w:rPr>
        <w:t xml:space="preserve">. Цена деления: для </w:t>
      </w:r>
      <w:r w:rsidRPr="00281ED3">
        <w:rPr>
          <w:i/>
          <w:sz w:val="28"/>
          <w:szCs w:val="28"/>
          <w:lang w:val="en-US"/>
        </w:rPr>
        <w:t>X</w:t>
      </w:r>
      <w:r w:rsidRPr="00281ED3">
        <w:rPr>
          <w:sz w:val="28"/>
          <w:szCs w:val="28"/>
          <w:vertAlign w:val="subscript"/>
        </w:rPr>
        <w:t>1</w:t>
      </w:r>
      <w:r w:rsidRPr="00281ED3">
        <w:rPr>
          <w:sz w:val="28"/>
          <w:szCs w:val="28"/>
        </w:rPr>
        <w:t xml:space="preserve">, </w:t>
      </w:r>
      <w:r w:rsidRPr="00281ED3">
        <w:rPr>
          <w:i/>
          <w:sz w:val="28"/>
          <w:szCs w:val="28"/>
          <w:lang w:val="en-US"/>
        </w:rPr>
        <w:t>Z</w:t>
      </w:r>
      <w:r w:rsidRPr="00281ED3">
        <w:rPr>
          <w:sz w:val="28"/>
          <w:szCs w:val="28"/>
          <w:vertAlign w:val="subscript"/>
        </w:rPr>
        <w:t>1</w:t>
      </w:r>
      <w:r w:rsidRPr="00281ED3">
        <w:rPr>
          <w:sz w:val="28"/>
          <w:szCs w:val="28"/>
        </w:rPr>
        <w:t xml:space="preserve"> (постоянные компоненты) </w:t>
      </w:r>
      <w:r w:rsidRPr="00281ED3">
        <w:rPr>
          <w:i/>
          <w:sz w:val="28"/>
          <w:szCs w:val="28"/>
          <w:lang w:val="en-US"/>
        </w:rPr>
        <w:t>n</w:t>
      </w:r>
      <w:r w:rsidRPr="00281ED3">
        <w:rPr>
          <w:sz w:val="28"/>
          <w:szCs w:val="28"/>
        </w:rPr>
        <w:t xml:space="preserve"> = 0,25 нТл, для </w:t>
      </w:r>
      <w:r w:rsidRPr="00281ED3">
        <w:rPr>
          <w:i/>
          <w:sz w:val="28"/>
          <w:szCs w:val="28"/>
          <w:lang w:val="en-US"/>
        </w:rPr>
        <w:t>X</w:t>
      </w:r>
      <w:r w:rsidRPr="00281ED3">
        <w:rPr>
          <w:sz w:val="28"/>
          <w:szCs w:val="28"/>
          <w:vertAlign w:val="subscript"/>
        </w:rPr>
        <w:t>2</w:t>
      </w:r>
      <w:r w:rsidRPr="00281ED3">
        <w:rPr>
          <w:sz w:val="28"/>
          <w:szCs w:val="28"/>
        </w:rPr>
        <w:t xml:space="preserve">, </w:t>
      </w:r>
      <w:r w:rsidRPr="00281ED3">
        <w:rPr>
          <w:i/>
          <w:sz w:val="28"/>
          <w:szCs w:val="28"/>
          <w:lang w:val="en-US"/>
        </w:rPr>
        <w:t>Z</w:t>
      </w:r>
      <w:r w:rsidRPr="00281ED3">
        <w:rPr>
          <w:sz w:val="28"/>
          <w:szCs w:val="28"/>
          <w:vertAlign w:val="subscript"/>
        </w:rPr>
        <w:t>2</w:t>
      </w:r>
      <w:r w:rsidRPr="00281ED3">
        <w:rPr>
          <w:sz w:val="28"/>
          <w:szCs w:val="28"/>
        </w:rPr>
        <w:t xml:space="preserve"> </w:t>
      </w:r>
      <w:r w:rsidR="000F1FC8" w:rsidRPr="00281ED3">
        <w:rPr>
          <w:sz w:val="28"/>
          <w:szCs w:val="28"/>
        </w:rPr>
        <w:t xml:space="preserve">(переменные компоненты </w:t>
      </w:r>
      <w:r w:rsidRPr="00281ED3">
        <w:rPr>
          <w:sz w:val="28"/>
          <w:szCs w:val="28"/>
        </w:rPr>
        <w:t>на частоте ν</w:t>
      </w:r>
      <w:r w:rsidR="000F1FC8" w:rsidRPr="00281ED3">
        <w:rPr>
          <w:sz w:val="28"/>
          <w:szCs w:val="28"/>
        </w:rPr>
        <w:t xml:space="preserve"> </w:t>
      </w:r>
      <w:r w:rsidRPr="00281ED3">
        <w:rPr>
          <w:sz w:val="28"/>
          <w:szCs w:val="28"/>
        </w:rPr>
        <w:t>=</w:t>
      </w:r>
      <w:r w:rsidR="000F1FC8" w:rsidRPr="00281ED3">
        <w:rPr>
          <w:sz w:val="28"/>
          <w:szCs w:val="28"/>
        </w:rPr>
        <w:t xml:space="preserve"> </w:t>
      </w:r>
      <w:r w:rsidRPr="00281ED3">
        <w:rPr>
          <w:sz w:val="28"/>
          <w:szCs w:val="28"/>
        </w:rPr>
        <w:t xml:space="preserve">100 Гц) – </w:t>
      </w:r>
      <w:r w:rsidRPr="00281ED3">
        <w:rPr>
          <w:i/>
          <w:sz w:val="28"/>
          <w:szCs w:val="28"/>
          <w:lang w:val="en-US"/>
        </w:rPr>
        <w:t>n</w:t>
      </w:r>
      <w:r w:rsidRPr="00281ED3">
        <w:rPr>
          <w:sz w:val="28"/>
          <w:szCs w:val="28"/>
        </w:rPr>
        <w:t xml:space="preserve"> = 10 нТл. </w:t>
      </w:r>
    </w:p>
    <w:p w:rsidR="000F1FC8" w:rsidRDefault="00DB62B6" w:rsidP="00AC4774">
      <w:pPr>
        <w:spacing w:line="235" w:lineRule="auto"/>
        <w:ind w:firstLine="720"/>
        <w:jc w:val="both"/>
        <w:rPr>
          <w:color w:val="00B050"/>
          <w:sz w:val="28"/>
          <w:szCs w:val="28"/>
        </w:rPr>
      </w:pPr>
      <w:r w:rsidRPr="00DB62B6">
        <w:pict>
          <v:group id="_x0000_s336969" editas="canvas" style="width:387.95pt;height:164.9pt;mso-position-horizontal-relative:char;mso-position-vertical-relative:line" coordorigin="2363,7799" coordsize="7759,3298">
            <o:lock v:ext="edit" aspectratio="t"/>
            <v:shape id="_x0000_s336970" type="#_x0000_t75" style="position:absolute;left:2363;top:7799;width:7759;height:3298" o:preferrelative="f">
              <v:fill o:detectmouseclick="t"/>
              <v:path o:extrusionok="t" o:connecttype="none"/>
              <o:lock v:ext="edit" text="t"/>
            </v:shape>
            <v:group id="_x0000_s336971" style="position:absolute;left:2426;top:8070;width:7554;height:2950" coordorigin="2426,8070" coordsize="7554,2950">
              <v:shape id="_x0000_s336972" type="#_x0000_t202" style="position:absolute;left:5144;top:8070;width:1998;height:418">
                <v:textbox>
                  <w:txbxContent>
                    <w:p w:rsidR="008B752A" w:rsidRPr="002F2422" w:rsidRDefault="008B752A" w:rsidP="000F1FC8">
                      <w:pPr>
                        <w:jc w:val="center"/>
                      </w:pPr>
                      <w:r w:rsidRPr="002F2422">
                        <w:t>Розетка РС19ТВ</w:t>
                      </w:r>
                    </w:p>
                  </w:txbxContent>
                </v:textbox>
              </v:shape>
              <v:shape id="_x0000_s336973" type="#_x0000_t202" style="position:absolute;left:2602;top:8810;width:2138;height:763">
                <v:textbox>
                  <w:txbxContent>
                    <w:p w:rsidR="008B752A" w:rsidRPr="0020100F" w:rsidRDefault="008B752A" w:rsidP="000F1FC8">
                      <w:pPr>
                        <w:jc w:val="center"/>
                      </w:pPr>
                      <w:r w:rsidRPr="0020100F">
                        <w:t>Блок аккумул</w:t>
                      </w:r>
                      <w:r w:rsidRPr="0020100F">
                        <w:t>я</w:t>
                      </w:r>
                      <w:r w:rsidRPr="0020100F">
                        <w:t>торный</w:t>
                      </w:r>
                    </w:p>
                  </w:txbxContent>
                </v:textbox>
              </v:shape>
              <v:shape id="_x0000_s336974" type="#_x0000_t202" style="position:absolute;left:7841;top:8810;width:2139;height:763">
                <v:textbox>
                  <w:txbxContent>
                    <w:p w:rsidR="008B752A" w:rsidRPr="002F2422" w:rsidRDefault="008B752A" w:rsidP="000F1FC8">
                      <w:pPr>
                        <w:jc w:val="center"/>
                      </w:pPr>
                      <w:r w:rsidRPr="002F2422">
                        <w:t>Измерительный</w:t>
                      </w:r>
                    </w:p>
                    <w:p w:rsidR="008B752A" w:rsidRPr="002F2422" w:rsidRDefault="008B752A" w:rsidP="000F1FC8">
                      <w:pPr>
                        <w:jc w:val="center"/>
                      </w:pPr>
                      <w:r w:rsidRPr="002F2422">
                        <w:t>блок (ИРБ)</w:t>
                      </w:r>
                    </w:p>
                    <w:p w:rsidR="008B752A" w:rsidRPr="0020100F" w:rsidRDefault="008B752A" w:rsidP="000F1FC8">
                      <w:pPr>
                        <w:jc w:val="center"/>
                      </w:pPr>
                    </w:p>
                  </w:txbxContent>
                </v:textbox>
              </v:shape>
              <v:shape id="_x0000_s336975" type="#_x0000_t202" style="position:absolute;left:2426;top:9902;width:2880;height:418">
                <v:textbox>
                  <w:txbxContent>
                    <w:p w:rsidR="008B752A" w:rsidRPr="002F2422" w:rsidRDefault="008B752A" w:rsidP="000F1FC8">
                      <w:pPr>
                        <w:jc w:val="both"/>
                      </w:pPr>
                      <w:r w:rsidRPr="002F2422">
                        <w:t>Вилка 2РМ14КПН4ШВ1</w:t>
                      </w:r>
                    </w:p>
                  </w:txbxContent>
                </v:textbox>
              </v:shape>
              <v:shape id="_x0000_s336976" type="#_x0000_t202" style="position:absolute;left:5425;top:10602;width:1046;height:418">
                <v:textbox>
                  <w:txbxContent>
                    <w:p w:rsidR="008B752A" w:rsidRPr="002F2422" w:rsidRDefault="008B752A" w:rsidP="000F1FC8">
                      <w:pPr>
                        <w:jc w:val="center"/>
                      </w:pPr>
                      <w:r w:rsidRPr="002F2422">
                        <w:t>Датчик</w:t>
                      </w:r>
                    </w:p>
                    <w:p w:rsidR="008B752A" w:rsidRPr="0020100F" w:rsidRDefault="008B752A" w:rsidP="000F1FC8"/>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36977" type="#_x0000_t120" style="position:absolute;left:6057;top:8939;width:493;height:493">
                <o:lock v:ext="edit" aspectratio="t"/>
              </v:shape>
              <v:group id="_x0000_s336978" style="position:absolute;left:4740;top:9101;width:673;height:159" coordorigin="2031,7897" coordsize="964,159">
                <v:shape id="_x0000_s336979" type="#_x0000_t32" style="position:absolute;left:2031;top:7981;width:753;height:1" o:connectortype="straight"/>
                <v:group id="_x0000_s336980" style="position:absolute;left:2784;top:7897;width:211;height:159" coordorigin="7426,7052" coordsize="198,266">
                  <v:shape id="_x0000_s336981" type="#_x0000_t32" style="position:absolute;left:7426;top:7052;width:193;height:149;flip:x" o:connectortype="straight"/>
                  <v:shape id="_x0000_s336982" type="#_x0000_t32" style="position:absolute;left:7426;top:7211;width:198;height:107" o:connectortype="straight"/>
                </v:group>
              </v:group>
              <v:shape id="_x0000_s336983" type="#_x0000_t32" style="position:absolute;left:5410;top:9185;width:624;height:1;flip:x" o:connectortype="straight">
                <v:stroke endarrow="open" endarrowwidth="narrow"/>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36984" type="#_x0000_t34" style="position:absolute;left:4884;top:9546;width:618;height:79;rotation:270" o:connectortype="elbow" adj="10783,-1741631,-130977">
                <v:stroke endarrow="open" endarrowwidth="narrow"/>
              </v:shape>
              <v:group id="_x0000_s336985" style="position:absolute;left:5487;top:9573;width:935;height:159;rotation:90" coordorigin="2031,7897" coordsize="964,159">
                <v:shape id="_x0000_s336986" type="#_x0000_t32" style="position:absolute;left:2031;top:7981;width:753;height:1" o:connectortype="straight"/>
                <v:group id="_x0000_s336987" style="position:absolute;left:2784;top:7897;width:211;height:159" coordorigin="7426,7052" coordsize="198,266">
                  <v:shape id="_x0000_s336988" type="#_x0000_t32" style="position:absolute;left:7426;top:7052;width:193;height:149;flip:x" o:connectortype="straight"/>
                  <v:shape id="_x0000_s336989" type="#_x0000_t32" style="position:absolute;left:7426;top:7211;width:198;height:107" o:connectortype="straight"/>
                </v:group>
              </v:group>
              <v:shape id="_x0000_s336990" type="#_x0000_t32" style="position:absolute;left:5950;top:10109;width:1;height:489;flip:y" o:connectortype="straight">
                <v:stroke endarrow="open" endarrowwidth="narrow"/>
              </v:shape>
              <v:shape id="_x0000_s336991" type="#_x0000_t34" style="position:absolute;left:6726;top:8768;width:618;height:79;rotation:90;flip:x" o:connectortype="elbow" adj=",1153535,-233498">
                <v:stroke endarrow="open" endarrowwidth="narrow"/>
              </v:shape>
              <v:group id="_x0000_s336992" style="position:absolute;left:6541;top:9101;width:673;height:159" coordorigin="2031,7897" coordsize="964,159">
                <v:shape id="_x0000_s336993" type="#_x0000_t32" style="position:absolute;left:2031;top:7981;width:753;height:1" o:connectortype="straight"/>
                <v:group id="_x0000_s336994" style="position:absolute;left:2784;top:7897;width:211;height:159" coordorigin="7426,7052" coordsize="198,266">
                  <v:shape id="_x0000_s336995" type="#_x0000_t32" style="position:absolute;left:7426;top:7052;width:193;height:149;flip:x" o:connectortype="straight"/>
                  <v:shape id="_x0000_s336996" type="#_x0000_t32" style="position:absolute;left:7426;top:7211;width:198;height:107" o:connectortype="straight"/>
                </v:group>
              </v:group>
              <v:shape id="_x0000_s336997" type="#_x0000_t32" style="position:absolute;left:7210;top:9185;width:624;height:1;flip:x" o:connectortype="straight">
                <v:stroke endarrow="open" endarrowwidth="narrow"/>
              </v:shape>
            </v:group>
            <w10:anchorlock/>
          </v:group>
        </w:pict>
      </w:r>
    </w:p>
    <w:p w:rsidR="00B56B39" w:rsidRPr="00766132" w:rsidRDefault="00B56B39" w:rsidP="00AC4774">
      <w:pPr>
        <w:spacing w:line="235" w:lineRule="auto"/>
      </w:pPr>
    </w:p>
    <w:p w:rsidR="00B56B39" w:rsidRPr="00EE485C" w:rsidRDefault="00B56B39" w:rsidP="00AC4774">
      <w:pPr>
        <w:spacing w:line="235" w:lineRule="auto"/>
        <w:ind w:firstLine="851"/>
        <w:jc w:val="both"/>
      </w:pPr>
      <w:r w:rsidRPr="00EE485C">
        <w:t>Рис. 3. Блок-схема</w:t>
      </w:r>
      <w:r w:rsidRPr="00EE485C">
        <w:rPr>
          <w:color w:val="00B050"/>
        </w:rPr>
        <w:t xml:space="preserve"> </w:t>
      </w:r>
      <w:r w:rsidRPr="00EE485C">
        <w:t>магнитометра переносного феррозондового МПФ-3МГ</w:t>
      </w:r>
    </w:p>
    <w:p w:rsidR="00B56B39" w:rsidRDefault="00B56B39" w:rsidP="00AC4774">
      <w:pPr>
        <w:spacing w:line="235" w:lineRule="auto"/>
        <w:ind w:firstLine="720"/>
        <w:jc w:val="both"/>
        <w:rPr>
          <w:color w:val="00B050"/>
          <w:sz w:val="28"/>
          <w:szCs w:val="28"/>
        </w:rPr>
      </w:pPr>
    </w:p>
    <w:p w:rsidR="00B56B39" w:rsidRPr="00EE485C" w:rsidRDefault="00B56B39" w:rsidP="00AC4774">
      <w:pPr>
        <w:spacing w:line="235" w:lineRule="auto"/>
        <w:ind w:firstLine="709"/>
        <w:jc w:val="both"/>
        <w:rPr>
          <w:sz w:val="28"/>
          <w:szCs w:val="28"/>
        </w:rPr>
      </w:pPr>
      <w:r>
        <w:rPr>
          <w:sz w:val="28"/>
          <w:szCs w:val="28"/>
        </w:rPr>
        <w:t xml:space="preserve">Предварительно </w:t>
      </w:r>
      <w:r w:rsidRPr="00EE485C">
        <w:rPr>
          <w:sz w:val="28"/>
          <w:szCs w:val="28"/>
        </w:rPr>
        <w:t>была проведена оценка дальности обнаружения об</w:t>
      </w:r>
      <w:r w:rsidRPr="00EE485C">
        <w:rPr>
          <w:sz w:val="28"/>
          <w:szCs w:val="28"/>
        </w:rPr>
        <w:t>ъ</w:t>
      </w:r>
      <w:r w:rsidRPr="00EE485C">
        <w:rPr>
          <w:sz w:val="28"/>
          <w:szCs w:val="28"/>
        </w:rPr>
        <w:t>ектов датчиком</w:t>
      </w:r>
      <w:r w:rsidR="009D77F7">
        <w:rPr>
          <w:sz w:val="28"/>
          <w:szCs w:val="28"/>
        </w:rPr>
        <w:t xml:space="preserve"> ниже</w:t>
      </w:r>
      <w:r>
        <w:rPr>
          <w:sz w:val="28"/>
          <w:szCs w:val="28"/>
        </w:rPr>
        <w:t>приведенным</w:t>
      </w:r>
      <w:r w:rsidRPr="00EE485C">
        <w:rPr>
          <w:sz w:val="28"/>
          <w:szCs w:val="28"/>
        </w:rPr>
        <w:t xml:space="preserve"> метод</w:t>
      </w:r>
      <w:r>
        <w:rPr>
          <w:sz w:val="28"/>
          <w:szCs w:val="28"/>
        </w:rPr>
        <w:t>ом</w:t>
      </w:r>
      <w:r w:rsidRPr="00EE485C">
        <w:rPr>
          <w:sz w:val="28"/>
          <w:szCs w:val="28"/>
        </w:rPr>
        <w:t>.</w:t>
      </w:r>
    </w:p>
    <w:p w:rsidR="00B56B39" w:rsidRPr="00136639" w:rsidRDefault="00B56B39" w:rsidP="00AC4774">
      <w:pPr>
        <w:spacing w:line="235" w:lineRule="auto"/>
        <w:ind w:firstLine="720"/>
        <w:jc w:val="both"/>
        <w:rPr>
          <w:sz w:val="28"/>
          <w:szCs w:val="28"/>
        </w:rPr>
      </w:pPr>
      <w:r w:rsidRPr="00EE485C">
        <w:rPr>
          <w:sz w:val="28"/>
          <w:szCs w:val="28"/>
        </w:rPr>
        <w:t xml:space="preserve">Представим раствор наночастиц в качестве сферического объёма </w:t>
      </w:r>
      <w:r w:rsidRPr="00EE485C">
        <w:rPr>
          <w:i/>
          <w:sz w:val="28"/>
          <w:szCs w:val="28"/>
          <w:lang w:val="en-US"/>
        </w:rPr>
        <w:t>V</w:t>
      </w:r>
      <w:r w:rsidRPr="00EE485C">
        <w:rPr>
          <w:sz w:val="28"/>
          <w:szCs w:val="28"/>
        </w:rPr>
        <w:t xml:space="preserve"> радиусом </w:t>
      </w:r>
      <w:r w:rsidRPr="00EE485C">
        <w:rPr>
          <w:i/>
          <w:sz w:val="28"/>
          <w:szCs w:val="28"/>
          <w:lang w:val="en-US"/>
        </w:rPr>
        <w:t>R</w:t>
      </w:r>
      <w:r w:rsidRPr="00EE485C">
        <w:rPr>
          <w:sz w:val="28"/>
          <w:szCs w:val="28"/>
        </w:rPr>
        <w:t xml:space="preserve"> и намагниченностью </w:t>
      </w:r>
      <w:r w:rsidRPr="00EE485C">
        <w:rPr>
          <w:i/>
          <w:sz w:val="28"/>
          <w:szCs w:val="28"/>
          <w:lang w:val="en-US"/>
        </w:rPr>
        <w:t>M</w:t>
      </w:r>
      <w:r w:rsidRPr="00EE485C">
        <w:rPr>
          <w:sz w:val="28"/>
          <w:szCs w:val="28"/>
        </w:rPr>
        <w:t>. Используя</w:t>
      </w:r>
      <w:r w:rsidR="009D77F7">
        <w:rPr>
          <w:sz w:val="28"/>
          <w:szCs w:val="28"/>
        </w:rPr>
        <w:t xml:space="preserve"> дипольное приближение, </w:t>
      </w:r>
      <w:r w:rsidR="00BB3106" w:rsidRPr="00136639">
        <w:rPr>
          <w:sz w:val="28"/>
          <w:szCs w:val="28"/>
        </w:rPr>
        <w:t>можно записать</w:t>
      </w:r>
    </w:p>
    <w:p w:rsidR="00BB3106" w:rsidRPr="00EE485C" w:rsidRDefault="00BB3106" w:rsidP="00AC4774">
      <w:pPr>
        <w:spacing w:line="235" w:lineRule="auto"/>
        <w:ind w:firstLine="720"/>
        <w:jc w:val="both"/>
        <w:rPr>
          <w:sz w:val="28"/>
          <w:szCs w:val="28"/>
        </w:rPr>
      </w:pPr>
    </w:p>
    <w:tbl>
      <w:tblPr>
        <w:tblW w:w="0" w:type="auto"/>
        <w:tblLook w:val="04A0"/>
      </w:tblPr>
      <w:tblGrid>
        <w:gridCol w:w="8472"/>
        <w:gridCol w:w="872"/>
      </w:tblGrid>
      <w:tr w:rsidR="00B56B39" w:rsidTr="003D062E">
        <w:tc>
          <w:tcPr>
            <w:tcW w:w="8472" w:type="dxa"/>
          </w:tcPr>
          <w:p w:rsidR="00B56B39" w:rsidRPr="005A5DAC" w:rsidRDefault="00337F1E" w:rsidP="00AC4774">
            <w:pPr>
              <w:spacing w:line="235" w:lineRule="auto"/>
              <w:ind w:firstLine="709"/>
              <w:jc w:val="center"/>
              <w:rPr>
                <w:sz w:val="28"/>
                <w:szCs w:val="28"/>
              </w:rPr>
            </w:pPr>
            <w:r w:rsidRPr="00B7165D">
              <w:rPr>
                <w:b/>
                <w:sz w:val="28"/>
                <w:szCs w:val="28"/>
                <w:lang w:val="en-US"/>
              </w:rPr>
              <w:t>P</w:t>
            </w:r>
            <w:r>
              <w:rPr>
                <w:sz w:val="28"/>
                <w:szCs w:val="28"/>
                <w:lang w:val="en-US"/>
              </w:rPr>
              <w:t xml:space="preserve"> = </w:t>
            </w:r>
            <w:r w:rsidRPr="00B7165D">
              <w:rPr>
                <w:b/>
                <w:sz w:val="28"/>
                <w:szCs w:val="28"/>
                <w:lang w:val="en-US"/>
              </w:rPr>
              <w:t>M</w:t>
            </w:r>
            <w:r>
              <w:rPr>
                <w:sz w:val="28"/>
                <w:szCs w:val="28"/>
                <w:lang w:val="en-US"/>
              </w:rPr>
              <w:t>·</w:t>
            </w:r>
            <w:r w:rsidR="00B7165D" w:rsidRPr="00B7165D">
              <w:rPr>
                <w:i/>
                <w:sz w:val="28"/>
                <w:szCs w:val="28"/>
                <w:lang w:val="en-US"/>
              </w:rPr>
              <w:t>V</w:t>
            </w:r>
            <w:r w:rsidR="000F1FC8">
              <w:rPr>
                <w:sz w:val="28"/>
                <w:szCs w:val="28"/>
              </w:rPr>
              <w:t>,</w:t>
            </w:r>
          </w:p>
        </w:tc>
        <w:tc>
          <w:tcPr>
            <w:tcW w:w="872" w:type="dxa"/>
            <w:vAlign w:val="center"/>
          </w:tcPr>
          <w:p w:rsidR="00B56B39" w:rsidRPr="00C97B75" w:rsidRDefault="00B56B39" w:rsidP="00AC4774">
            <w:pPr>
              <w:spacing w:line="235" w:lineRule="auto"/>
              <w:jc w:val="right"/>
            </w:pPr>
            <w:r w:rsidRPr="00C97B75">
              <w:t>(1)</w:t>
            </w:r>
          </w:p>
        </w:tc>
      </w:tr>
    </w:tbl>
    <w:p w:rsidR="00B56B39" w:rsidRPr="009D77F7" w:rsidRDefault="00B56B39" w:rsidP="00AC4774">
      <w:pPr>
        <w:spacing w:line="235" w:lineRule="auto"/>
        <w:jc w:val="both"/>
        <w:rPr>
          <w:sz w:val="16"/>
          <w:szCs w:val="16"/>
        </w:rPr>
      </w:pPr>
    </w:p>
    <w:p w:rsidR="00B56B39" w:rsidRPr="00B7165D" w:rsidRDefault="00B56B39" w:rsidP="00AC4774">
      <w:pPr>
        <w:spacing w:line="235" w:lineRule="auto"/>
        <w:jc w:val="both"/>
        <w:rPr>
          <w:sz w:val="28"/>
          <w:szCs w:val="28"/>
        </w:rPr>
      </w:pPr>
      <w:r w:rsidRPr="00B7165D">
        <w:rPr>
          <w:sz w:val="28"/>
          <w:szCs w:val="28"/>
        </w:rPr>
        <w:t xml:space="preserve">где </w:t>
      </w:r>
      <w:r w:rsidRPr="00B7165D">
        <w:rPr>
          <w:b/>
          <w:sz w:val="28"/>
          <w:szCs w:val="28"/>
        </w:rPr>
        <w:t>Р</w:t>
      </w:r>
      <w:r w:rsidRPr="00B7165D">
        <w:rPr>
          <w:sz w:val="28"/>
          <w:szCs w:val="28"/>
        </w:rPr>
        <w:t xml:space="preserve"> – магнитный момен</w:t>
      </w:r>
      <w:r w:rsidR="00B7165D" w:rsidRPr="00B7165D">
        <w:rPr>
          <w:sz w:val="28"/>
          <w:szCs w:val="28"/>
        </w:rPr>
        <w:t>т сферического объема</w:t>
      </w:r>
      <w:r w:rsidR="000F1FC8" w:rsidRPr="00B7165D">
        <w:rPr>
          <w:sz w:val="28"/>
          <w:szCs w:val="28"/>
        </w:rPr>
        <w:t xml:space="preserve"> </w:t>
      </w:r>
      <w:r w:rsidR="00B7165D" w:rsidRPr="00B7165D">
        <w:rPr>
          <w:position w:val="-24"/>
          <w:sz w:val="28"/>
          <w:szCs w:val="28"/>
        </w:rPr>
        <w:object w:dxaOrig="1040" w:dyaOrig="620">
          <v:shape id="_x0000_i1430" type="#_x0000_t75" style="width:59.25pt;height:34.5pt" o:ole="">
            <v:imagedata r:id="rId761" o:title=""/>
          </v:shape>
          <o:OLEObject Type="Embed" ProgID="Equation.3" ShapeID="_x0000_i1430" DrawAspect="Content" ObjectID="_1504353326" r:id="rId762"/>
        </w:object>
      </w:r>
      <w:r w:rsidR="000F1FC8" w:rsidRPr="00B7165D">
        <w:rPr>
          <w:sz w:val="28"/>
          <w:szCs w:val="28"/>
        </w:rPr>
        <w:t>.</w:t>
      </w:r>
    </w:p>
    <w:p w:rsidR="00B56B39" w:rsidRPr="00EE485C" w:rsidRDefault="00B56B39" w:rsidP="00AC4774">
      <w:pPr>
        <w:spacing w:line="235" w:lineRule="auto"/>
        <w:ind w:firstLine="709"/>
        <w:jc w:val="both"/>
        <w:rPr>
          <w:sz w:val="28"/>
          <w:szCs w:val="28"/>
        </w:rPr>
      </w:pPr>
      <w:r w:rsidRPr="00EE485C">
        <w:rPr>
          <w:sz w:val="28"/>
          <w:szCs w:val="28"/>
        </w:rPr>
        <w:t xml:space="preserve">Градиент индукции магнитного поля </w:t>
      </w:r>
      <w:r w:rsidRPr="00FA1316">
        <w:rPr>
          <w:b/>
          <w:sz w:val="28"/>
          <w:szCs w:val="28"/>
          <w:lang w:val="en-US"/>
        </w:rPr>
        <w:t>B</w:t>
      </w:r>
      <w:r w:rsidRPr="00FA1316">
        <w:rPr>
          <w:sz w:val="28"/>
          <w:szCs w:val="28"/>
        </w:rPr>
        <w:t xml:space="preserve"> </w:t>
      </w:r>
      <w:r w:rsidRPr="005A5DAC">
        <w:rPr>
          <w:sz w:val="28"/>
          <w:szCs w:val="28"/>
        </w:rPr>
        <w:t>и</w:t>
      </w:r>
      <w:r w:rsidRPr="00EE485C">
        <w:rPr>
          <w:sz w:val="28"/>
          <w:szCs w:val="28"/>
        </w:rPr>
        <w:t xml:space="preserve">змеряется в направлении </w:t>
      </w:r>
      <w:r w:rsidRPr="0007311F">
        <w:rPr>
          <w:b/>
          <w:sz w:val="28"/>
          <w:szCs w:val="28"/>
          <w:lang w:val="en-US"/>
        </w:rPr>
        <w:t>P</w:t>
      </w:r>
      <w:r w:rsidR="00BB3106" w:rsidRPr="00BB3106">
        <w:rPr>
          <w:b/>
          <w:position w:val="6"/>
          <w:sz w:val="28"/>
          <w:szCs w:val="28"/>
        </w:rPr>
        <w:t>||</w:t>
      </w:r>
      <w:r w:rsidRPr="00B85ECB">
        <w:rPr>
          <w:b/>
          <w:sz w:val="28"/>
          <w:szCs w:val="28"/>
          <w:lang w:val="en-US"/>
        </w:rPr>
        <w:t>r</w:t>
      </w:r>
      <w:r w:rsidRPr="00FA1316">
        <w:rPr>
          <w:b/>
          <w:sz w:val="28"/>
          <w:szCs w:val="28"/>
        </w:rPr>
        <w:t>,</w:t>
      </w:r>
      <w:r w:rsidRPr="00EE485C">
        <w:rPr>
          <w:sz w:val="28"/>
          <w:szCs w:val="28"/>
        </w:rPr>
        <w:t xml:space="preserve"> где </w:t>
      </w:r>
      <w:r w:rsidRPr="00B85ECB">
        <w:rPr>
          <w:b/>
          <w:sz w:val="28"/>
          <w:szCs w:val="28"/>
          <w:lang w:val="en-US"/>
        </w:rPr>
        <w:t>r</w:t>
      </w:r>
      <w:r w:rsidRPr="00B85ECB">
        <w:rPr>
          <w:sz w:val="28"/>
          <w:szCs w:val="28"/>
        </w:rPr>
        <w:t xml:space="preserve"> </w:t>
      </w:r>
      <w:r w:rsidRPr="00EE485C">
        <w:rPr>
          <w:sz w:val="28"/>
          <w:szCs w:val="28"/>
        </w:rPr>
        <w:t>– расстояние от измерительно</w:t>
      </w:r>
      <w:r w:rsidR="00BB3106">
        <w:rPr>
          <w:sz w:val="28"/>
          <w:szCs w:val="28"/>
        </w:rPr>
        <w:t>го прибора до объекта измерений, тогда</w:t>
      </w:r>
    </w:p>
    <w:p w:rsidR="00B56B39" w:rsidRPr="00FA1316" w:rsidRDefault="00FF10BE" w:rsidP="00AC4774">
      <w:pPr>
        <w:tabs>
          <w:tab w:val="center" w:pos="4677"/>
          <w:tab w:val="left" w:pos="6832"/>
        </w:tabs>
        <w:spacing w:line="235" w:lineRule="auto"/>
        <w:jc w:val="center"/>
        <w:rPr>
          <w:lang w:val="en-US"/>
        </w:rPr>
      </w:pPr>
      <w:r w:rsidRPr="00B7165D">
        <w:rPr>
          <w:position w:val="-28"/>
          <w:lang w:val="en-US"/>
        </w:rPr>
        <w:object w:dxaOrig="1660" w:dyaOrig="740">
          <v:shape id="_x0000_i1431" type="#_x0000_t75" style="width:92.25pt;height:42pt" o:ole="">
            <v:imagedata r:id="rId763" o:title=""/>
          </v:shape>
          <o:OLEObject Type="Embed" ProgID="Equation.3" ShapeID="_x0000_i1431" DrawAspect="Content" ObjectID="_1504353327" r:id="rId764"/>
        </w:object>
      </w:r>
      <w:r w:rsidR="00B56B39">
        <w:rPr>
          <w:lang w:val="en-US"/>
        </w:rPr>
        <w:t>,</w:t>
      </w:r>
    </w:p>
    <w:tbl>
      <w:tblPr>
        <w:tblW w:w="0" w:type="auto"/>
        <w:tblLook w:val="04A0"/>
      </w:tblPr>
      <w:tblGrid>
        <w:gridCol w:w="8472"/>
        <w:gridCol w:w="872"/>
      </w:tblGrid>
      <w:tr w:rsidR="00B56B39" w:rsidTr="003D062E">
        <w:tc>
          <w:tcPr>
            <w:tcW w:w="8472" w:type="dxa"/>
          </w:tcPr>
          <w:p w:rsidR="00B56B39" w:rsidRPr="000F1FC8" w:rsidRDefault="00FF10BE" w:rsidP="00AC4774">
            <w:pPr>
              <w:spacing w:line="235" w:lineRule="auto"/>
              <w:ind w:firstLine="709"/>
              <w:jc w:val="center"/>
            </w:pPr>
            <w:r w:rsidRPr="000F1FC8">
              <w:rPr>
                <w:position w:val="-26"/>
                <w:lang w:val="en-US"/>
              </w:rPr>
              <w:object w:dxaOrig="1680" w:dyaOrig="660">
                <v:shape id="_x0000_i1432" type="#_x0000_t75" style="width:89.25pt;height:37.5pt" o:ole="">
                  <v:imagedata r:id="rId765" o:title=""/>
                </v:shape>
                <o:OLEObject Type="Embed" ProgID="Equation.3" ShapeID="_x0000_i1432" DrawAspect="Content" ObjectID="_1504353328" r:id="rId766"/>
              </w:object>
            </w:r>
            <w:r w:rsidR="000F1FC8">
              <w:t>.</w:t>
            </w:r>
          </w:p>
          <w:p w:rsidR="00B56B39" w:rsidRPr="00FA1316" w:rsidRDefault="00B56B39" w:rsidP="00AC4774">
            <w:pPr>
              <w:spacing w:line="235" w:lineRule="auto"/>
              <w:ind w:firstLine="709"/>
              <w:jc w:val="center"/>
              <w:rPr>
                <w:lang w:val="en-US"/>
              </w:rPr>
            </w:pPr>
          </w:p>
        </w:tc>
        <w:tc>
          <w:tcPr>
            <w:tcW w:w="872" w:type="dxa"/>
            <w:vAlign w:val="center"/>
          </w:tcPr>
          <w:p w:rsidR="00B56B39" w:rsidRPr="00C97B75" w:rsidRDefault="00B56B39" w:rsidP="00AC4774">
            <w:pPr>
              <w:spacing w:line="235" w:lineRule="auto"/>
              <w:jc w:val="right"/>
            </w:pPr>
            <w:r w:rsidRPr="00C97B75">
              <w:t>(2)</w:t>
            </w:r>
          </w:p>
        </w:tc>
      </w:tr>
    </w:tbl>
    <w:p w:rsidR="00B56B39" w:rsidRPr="00AC4774" w:rsidRDefault="00B56B39" w:rsidP="00AC4774">
      <w:pPr>
        <w:spacing w:line="235" w:lineRule="auto"/>
        <w:jc w:val="center"/>
        <w:rPr>
          <w:sz w:val="20"/>
          <w:szCs w:val="20"/>
        </w:rPr>
      </w:pPr>
    </w:p>
    <w:p w:rsidR="00B56B39" w:rsidRPr="00E66608" w:rsidRDefault="00B56B39" w:rsidP="00AC4774">
      <w:pPr>
        <w:spacing w:line="235" w:lineRule="auto"/>
        <w:ind w:firstLine="709"/>
        <w:jc w:val="both"/>
        <w:rPr>
          <w:sz w:val="28"/>
          <w:szCs w:val="28"/>
          <w:lang w:bidi="he-IL"/>
        </w:rPr>
      </w:pPr>
      <w:r w:rsidRPr="00E66608">
        <w:rPr>
          <w:sz w:val="28"/>
          <w:szCs w:val="28"/>
        </w:rPr>
        <w:t>Зададим уровень обнаружения, приемлемый для данного экспер</w:t>
      </w:r>
      <w:r w:rsidRPr="00E66608">
        <w:rPr>
          <w:sz w:val="28"/>
          <w:szCs w:val="28"/>
        </w:rPr>
        <w:t>и</w:t>
      </w:r>
      <w:r w:rsidRPr="00E66608">
        <w:rPr>
          <w:sz w:val="28"/>
          <w:szCs w:val="28"/>
        </w:rPr>
        <w:t xml:space="preserve">мента: </w:t>
      </w:r>
      <w:r w:rsidR="000A0E05">
        <w:rPr>
          <w:sz w:val="28"/>
          <w:szCs w:val="28"/>
        </w:rPr>
        <w:sym w:font="Symbol" w:char="F07C"/>
      </w:r>
      <w:r w:rsidR="000A0E05" w:rsidRPr="00B7165D">
        <w:rPr>
          <w:b/>
          <w:sz w:val="28"/>
          <w:szCs w:val="28"/>
        </w:rPr>
        <w:t>В</w:t>
      </w:r>
      <w:r w:rsidR="000A0E05" w:rsidRPr="000A0E05">
        <w:rPr>
          <w:i/>
          <w:sz w:val="28"/>
          <w:szCs w:val="28"/>
          <w:vertAlign w:val="subscript"/>
          <w:lang w:val="en-US"/>
        </w:rPr>
        <w:t>r</w:t>
      </w:r>
      <w:r w:rsidR="000A0E05">
        <w:rPr>
          <w:sz w:val="28"/>
          <w:szCs w:val="28"/>
          <w:lang w:val="en-US"/>
        </w:rPr>
        <w:sym w:font="Symbol" w:char="F07C"/>
      </w:r>
      <w:r w:rsidRPr="00E66608">
        <w:rPr>
          <w:sz w:val="28"/>
          <w:szCs w:val="28"/>
          <w:lang w:bidi="he-IL"/>
        </w:rPr>
        <w:t xml:space="preserve"> =</w:t>
      </w:r>
      <w:r w:rsidR="000A0E05" w:rsidRPr="000A0E05">
        <w:rPr>
          <w:sz w:val="28"/>
          <w:szCs w:val="28"/>
          <w:lang w:bidi="he-IL"/>
        </w:rPr>
        <w:t xml:space="preserve"> </w:t>
      </w:r>
      <w:r w:rsidRPr="00E66608">
        <w:rPr>
          <w:sz w:val="28"/>
          <w:szCs w:val="28"/>
          <w:lang w:bidi="he-IL"/>
        </w:rPr>
        <w:t>10</w:t>
      </w:r>
      <w:r w:rsidR="000A0E05" w:rsidRPr="000A0E05">
        <w:rPr>
          <w:sz w:val="28"/>
          <w:szCs w:val="28"/>
          <w:vertAlign w:val="superscript"/>
          <w:lang w:bidi="he-IL"/>
        </w:rPr>
        <w:t>–</w:t>
      </w:r>
      <w:r w:rsidRPr="00E66608">
        <w:rPr>
          <w:sz w:val="28"/>
          <w:szCs w:val="28"/>
          <w:vertAlign w:val="superscript"/>
          <w:lang w:bidi="he-IL"/>
        </w:rPr>
        <w:t>4</w:t>
      </w:r>
      <w:r w:rsidRPr="00E66608">
        <w:rPr>
          <w:sz w:val="28"/>
          <w:szCs w:val="28"/>
          <w:lang w:bidi="he-IL"/>
        </w:rPr>
        <w:t xml:space="preserve">Тл/м и намагниченность </w:t>
      </w:r>
      <w:r w:rsidRPr="00E66608">
        <w:rPr>
          <w:i/>
          <w:sz w:val="28"/>
          <w:szCs w:val="28"/>
          <w:lang w:val="en-US" w:bidi="he-IL"/>
        </w:rPr>
        <w:t>M</w:t>
      </w:r>
      <w:r w:rsidRPr="00E66608">
        <w:rPr>
          <w:sz w:val="28"/>
          <w:szCs w:val="28"/>
          <w:lang w:bidi="he-IL"/>
        </w:rPr>
        <w:t xml:space="preserve"> = 10</w:t>
      </w:r>
      <w:r w:rsidRPr="00E66608">
        <w:rPr>
          <w:sz w:val="28"/>
          <w:szCs w:val="28"/>
          <w:vertAlign w:val="superscript"/>
          <w:lang w:bidi="he-IL"/>
        </w:rPr>
        <w:t xml:space="preserve">4 </w:t>
      </w:r>
      <w:r w:rsidRPr="00E66608">
        <w:rPr>
          <w:sz w:val="28"/>
          <w:szCs w:val="28"/>
          <w:lang w:val="en-US" w:bidi="he-IL"/>
        </w:rPr>
        <w:t>A</w:t>
      </w:r>
      <w:r w:rsidRPr="00E66608">
        <w:rPr>
          <w:sz w:val="28"/>
          <w:szCs w:val="28"/>
          <w:lang w:bidi="he-IL"/>
        </w:rPr>
        <w:t>/м. Подставив эти знач</w:t>
      </w:r>
      <w:r w:rsidRPr="00E66608">
        <w:rPr>
          <w:sz w:val="28"/>
          <w:szCs w:val="28"/>
          <w:lang w:bidi="he-IL"/>
        </w:rPr>
        <w:t>е</w:t>
      </w:r>
      <w:r w:rsidR="009D77F7">
        <w:rPr>
          <w:sz w:val="28"/>
          <w:szCs w:val="28"/>
          <w:lang w:bidi="he-IL"/>
        </w:rPr>
        <w:t xml:space="preserve">ния в (2), </w:t>
      </w:r>
      <w:r w:rsidR="009D77F7" w:rsidRPr="00BB3106">
        <w:rPr>
          <w:sz w:val="28"/>
          <w:szCs w:val="28"/>
          <w:lang w:bidi="he-IL"/>
        </w:rPr>
        <w:t>получим</w:t>
      </w:r>
    </w:p>
    <w:p w:rsidR="00B56B39" w:rsidRPr="000A0E05" w:rsidRDefault="00281ED3" w:rsidP="00AC4774">
      <w:pPr>
        <w:spacing w:line="235" w:lineRule="auto"/>
        <w:jc w:val="center"/>
        <w:rPr>
          <w:sz w:val="28"/>
          <w:szCs w:val="28"/>
          <w:lang w:bidi="he-IL"/>
        </w:rPr>
      </w:pPr>
      <w:r w:rsidRPr="000A0E05">
        <w:rPr>
          <w:i/>
          <w:position w:val="-28"/>
          <w:sz w:val="28"/>
          <w:szCs w:val="28"/>
          <w:lang w:val="en-US" w:bidi="he-IL"/>
        </w:rPr>
        <w:object w:dxaOrig="3200" w:dyaOrig="740">
          <v:shape id="_x0000_i1433" type="#_x0000_t75" style="width:168.75pt;height:39.75pt" o:ole="">
            <v:imagedata r:id="rId767" o:title=""/>
          </v:shape>
          <o:OLEObject Type="Embed" ProgID="Equation.3" ShapeID="_x0000_i1433" DrawAspect="Content" ObjectID="_1504353329" r:id="rId768"/>
        </w:object>
      </w:r>
      <w:r w:rsidR="000A0E05">
        <w:rPr>
          <w:sz w:val="28"/>
          <w:szCs w:val="28"/>
          <w:lang w:bidi="he-IL"/>
        </w:rPr>
        <w:t>.</w:t>
      </w:r>
    </w:p>
    <w:p w:rsidR="00B56B39" w:rsidRPr="00FF10BE" w:rsidRDefault="00B56B39" w:rsidP="00AC4774">
      <w:pPr>
        <w:spacing w:line="235" w:lineRule="auto"/>
        <w:jc w:val="both"/>
        <w:rPr>
          <w:sz w:val="16"/>
          <w:szCs w:val="16"/>
        </w:rPr>
      </w:pPr>
    </w:p>
    <w:p w:rsidR="00B56B39" w:rsidRPr="0071042C" w:rsidRDefault="00B56B39" w:rsidP="00AC4774">
      <w:pPr>
        <w:spacing w:line="235" w:lineRule="auto"/>
        <w:ind w:firstLine="709"/>
        <w:jc w:val="both"/>
        <w:rPr>
          <w:sz w:val="28"/>
          <w:szCs w:val="28"/>
        </w:rPr>
      </w:pPr>
      <w:r w:rsidRPr="00E66608">
        <w:rPr>
          <w:spacing w:val="-4"/>
          <w:sz w:val="28"/>
          <w:szCs w:val="28"/>
        </w:rPr>
        <w:t xml:space="preserve">Отсюда, принимая </w:t>
      </w:r>
      <w:r w:rsidRPr="00E66608">
        <w:rPr>
          <w:i/>
          <w:spacing w:val="-4"/>
          <w:sz w:val="28"/>
          <w:szCs w:val="28"/>
          <w:lang w:val="en-US"/>
        </w:rPr>
        <w:t>R</w:t>
      </w:r>
      <w:r w:rsidRPr="00E66608">
        <w:rPr>
          <w:spacing w:val="-4"/>
          <w:sz w:val="28"/>
          <w:szCs w:val="28"/>
        </w:rPr>
        <w:t xml:space="preserve"> = (</w:t>
      </w:r>
      <w:r w:rsidRPr="00E66608">
        <w:rPr>
          <w:spacing w:val="-4"/>
          <w:sz w:val="28"/>
          <w:szCs w:val="28"/>
          <w:lang w:bidi="he-IL"/>
        </w:rPr>
        <w:t>10</w:t>
      </w:r>
      <w:r w:rsidRPr="00E66608">
        <w:rPr>
          <w:spacing w:val="-4"/>
          <w:sz w:val="28"/>
          <w:szCs w:val="28"/>
          <w:vertAlign w:val="superscript"/>
          <w:lang w:bidi="he-IL"/>
        </w:rPr>
        <w:t>–9</w:t>
      </w:r>
      <w:r w:rsidRPr="00E66608">
        <w:rPr>
          <w:spacing w:val="-4"/>
          <w:sz w:val="28"/>
          <w:szCs w:val="28"/>
          <w:lang w:bidi="he-IL"/>
        </w:rPr>
        <w:t>–10</w:t>
      </w:r>
      <w:r w:rsidRPr="00E66608">
        <w:rPr>
          <w:spacing w:val="-4"/>
          <w:sz w:val="28"/>
          <w:szCs w:val="28"/>
          <w:vertAlign w:val="superscript"/>
          <w:lang w:bidi="he-IL"/>
        </w:rPr>
        <w:t>–2</w:t>
      </w:r>
      <w:r w:rsidRPr="00E66608">
        <w:rPr>
          <w:spacing w:val="-4"/>
          <w:sz w:val="28"/>
          <w:szCs w:val="28"/>
        </w:rPr>
        <w:t xml:space="preserve">) м, получим диапазон расстояний до объекта, в котором возможно обнаружение: </w:t>
      </w:r>
      <w:r w:rsidRPr="00E66608">
        <w:rPr>
          <w:i/>
          <w:spacing w:val="-4"/>
          <w:sz w:val="28"/>
          <w:szCs w:val="28"/>
          <w:lang w:val="en-US"/>
        </w:rPr>
        <w:t>r</w:t>
      </w:r>
      <w:r w:rsidRPr="00E66608">
        <w:rPr>
          <w:spacing w:val="-4"/>
          <w:sz w:val="28"/>
          <w:szCs w:val="28"/>
        </w:rPr>
        <w:t xml:space="preserve"> = (7,086·10</w:t>
      </w:r>
      <w:r w:rsidRPr="00E66608">
        <w:rPr>
          <w:spacing w:val="-4"/>
          <w:sz w:val="28"/>
          <w:szCs w:val="28"/>
          <w:vertAlign w:val="superscript"/>
        </w:rPr>
        <w:t>–7</w:t>
      </w:r>
      <w:r w:rsidRPr="00E66608">
        <w:rPr>
          <w:spacing w:val="-4"/>
          <w:sz w:val="28"/>
          <w:szCs w:val="28"/>
        </w:rPr>
        <w:t>–1,28) м.</w:t>
      </w:r>
      <w:r>
        <w:rPr>
          <w:spacing w:val="-4"/>
          <w:sz w:val="28"/>
          <w:szCs w:val="28"/>
        </w:rPr>
        <w:t xml:space="preserve"> </w:t>
      </w:r>
      <w:r>
        <w:rPr>
          <w:sz w:val="28"/>
          <w:szCs w:val="28"/>
        </w:rPr>
        <w:t>Исходя из этого</w:t>
      </w:r>
      <w:r w:rsidRPr="00E66608">
        <w:rPr>
          <w:sz w:val="28"/>
          <w:szCs w:val="28"/>
        </w:rPr>
        <w:t xml:space="preserve">, было </w:t>
      </w:r>
      <w:r>
        <w:rPr>
          <w:sz w:val="28"/>
          <w:szCs w:val="28"/>
        </w:rPr>
        <w:t xml:space="preserve">определено </w:t>
      </w:r>
      <w:r w:rsidRPr="00E66608">
        <w:rPr>
          <w:sz w:val="28"/>
          <w:szCs w:val="28"/>
        </w:rPr>
        <w:t xml:space="preserve">оптимальное положение образца </w:t>
      </w:r>
      <w:r>
        <w:rPr>
          <w:sz w:val="28"/>
          <w:szCs w:val="28"/>
        </w:rPr>
        <w:t xml:space="preserve">раствора </w:t>
      </w:r>
      <w:r w:rsidRPr="00E66608">
        <w:rPr>
          <w:sz w:val="28"/>
          <w:szCs w:val="28"/>
        </w:rPr>
        <w:t>относ</w:t>
      </w:r>
      <w:r w:rsidRPr="00E66608">
        <w:rPr>
          <w:sz w:val="28"/>
          <w:szCs w:val="28"/>
        </w:rPr>
        <w:t>и</w:t>
      </w:r>
      <w:r w:rsidRPr="00E66608">
        <w:rPr>
          <w:sz w:val="28"/>
          <w:szCs w:val="28"/>
        </w:rPr>
        <w:t>тельно датчика (рис. 4).</w:t>
      </w:r>
    </w:p>
    <w:p w:rsidR="00B56B39" w:rsidRPr="00B56B39" w:rsidRDefault="00DB62B6" w:rsidP="00281ED3">
      <w:pPr>
        <w:jc w:val="center"/>
        <w:rPr>
          <w:spacing w:val="-4"/>
          <w:sz w:val="28"/>
          <w:szCs w:val="28"/>
        </w:rPr>
      </w:pPr>
      <w:r w:rsidRPr="00DB62B6">
        <w:pict>
          <v:group id="_x0000_s337017" editas="canvas" style="width:259.45pt;height:152.6pt;mso-position-horizontal-relative:char;mso-position-vertical-relative:line" coordorigin="4309,1415" coordsize="5189,3052">
            <o:lock v:ext="edit" aspectratio="t"/>
            <v:shape id="_x0000_s337018" type="#_x0000_t75" style="position:absolute;left:4309;top:1415;width:5189;height:3052" o:preferrelative="f">
              <v:fill o:detectmouseclick="t"/>
              <v:path o:extrusionok="t" o:connecttype="none"/>
              <o:lock v:ext="edit" text="t"/>
            </v:shape>
            <v:shape id="_x0000_s337020" type="#_x0000_t120" style="position:absolute;left:4663;top:1485;width:2836;height:2834" o:regroupid="416">
              <o:lock v:ext="edit" aspectratio="t"/>
            </v:shape>
            <v:roundrect id="_x0000_s337021" style="position:absolute;left:5524;top:2515;width:1129;height:849" arcsize="10923f" o:regroupid="416"/>
            <v:shape id="_x0000_s337022" type="#_x0000_t32" style="position:absolute;left:4668;top:2967;width:2891;height:1" o:connectortype="straight" o:regroupid="416">
              <v:stroke endarrow="open" endarrowwidth="narrow" endarrowlength="long"/>
            </v:shape>
            <v:shape id="_x0000_s337023" type="#_x0000_t32" style="position:absolute;left:6093;top:1431;width:1;height:2891;flip:y" o:connectortype="straight" o:regroupid="416">
              <v:stroke endarrow="open" endarrowwidth="narrow" endarrowlength="long"/>
            </v:shape>
            <v:roundrect id="_x0000_s337024" style="position:absolute;left:7499;top:2256;width:495;height:1162" arcsize="10923f" o:regroupid="416"/>
            <v:shape id="_x0000_s337025" type="#_x0000_t32" style="position:absolute;left:4955;top:2106;width:2373;height:1658;flip:y" o:connectortype="straight" o:regroupid="416">
              <v:stroke endarrow="open" endarrowwidth="narrow" endarrowlength="long"/>
            </v:shape>
            <v:shape id="_x0000_s337026" type="#_x0000_t202" style="position:absolute;left:6096;top:1467;width:221;height:267" o:regroupid="416" stroked="f">
              <v:fill opacity="0"/>
              <v:textbox inset="0,0,0,0">
                <w:txbxContent>
                  <w:p w:rsidR="008B752A" w:rsidRPr="007E1BE3" w:rsidRDefault="008B752A" w:rsidP="00281ED3">
                    <w:pPr>
                      <w:jc w:val="center"/>
                      <w:rPr>
                        <w:i/>
                        <w:lang w:val="en-US"/>
                      </w:rPr>
                    </w:pPr>
                    <w:r>
                      <w:rPr>
                        <w:i/>
                        <w:lang w:val="en-US"/>
                      </w:rPr>
                      <w:t>z</w:t>
                    </w:r>
                  </w:p>
                </w:txbxContent>
              </v:textbox>
            </v:shape>
            <v:shape id="_x0000_s337027" type="#_x0000_t202" style="position:absolute;left:7239;top:2977;width:221;height:267" o:regroupid="416" stroked="f">
              <v:fill opacity="0"/>
              <v:textbox inset="0,0,0,0">
                <w:txbxContent>
                  <w:p w:rsidR="008B752A" w:rsidRPr="007E1BE3" w:rsidRDefault="008B752A" w:rsidP="00281ED3">
                    <w:pPr>
                      <w:jc w:val="center"/>
                      <w:rPr>
                        <w:i/>
                      </w:rPr>
                    </w:pPr>
                    <w:r w:rsidRPr="007E1BE3">
                      <w:rPr>
                        <w:i/>
                      </w:rPr>
                      <w:t>х</w:t>
                    </w:r>
                  </w:p>
                </w:txbxContent>
              </v:textbox>
            </v:shape>
            <v:shape id="_x0000_s337028" type="#_x0000_t202" style="position:absolute;left:7136;top:2173;width:221;height:267" o:regroupid="416" stroked="f">
              <v:fill opacity="0"/>
              <v:textbox inset="0,0,0,0">
                <w:txbxContent>
                  <w:p w:rsidR="008B752A" w:rsidRPr="007E1BE3" w:rsidRDefault="008B752A" w:rsidP="00281ED3">
                    <w:pPr>
                      <w:jc w:val="center"/>
                      <w:rPr>
                        <w:i/>
                      </w:rPr>
                    </w:pPr>
                    <w:r>
                      <w:rPr>
                        <w:i/>
                      </w:rPr>
                      <w:t>у</w:t>
                    </w:r>
                  </w:p>
                </w:txbxContent>
              </v:textbox>
            </v:shape>
            <v:shape id="_x0000_s337029" type="#_x0000_t32" style="position:absolute;left:6284;top:3234;width:964;height:1203;flip:x y" o:connectortype="straight" o:regroupid="416">
              <v:stroke endarrow="open" endarrowwidth="narrow" endarrowlength="long"/>
            </v:shape>
            <v:shape id="_x0000_s337030" type="#_x0000_t32" style="position:absolute;left:7248;top:4437;width:756;height:2" o:connectortype="straight" o:regroupid="416"/>
            <v:shape id="_x0000_s337031" type="#_x0000_t202" style="position:absolute;left:7199;top:4154;width:915;height:313" o:regroupid="416" stroked="f">
              <v:fill opacity="0"/>
              <v:textbox inset="0,0,0,0">
                <w:txbxContent>
                  <w:p w:rsidR="008B752A" w:rsidRPr="007E1BE3" w:rsidRDefault="008B752A" w:rsidP="00281ED3">
                    <w:pPr>
                      <w:jc w:val="center"/>
                    </w:pPr>
                    <w:r>
                      <w:t>Датчик</w:t>
                    </w:r>
                  </w:p>
                </w:txbxContent>
              </v:textbox>
            </v:shape>
            <v:group id="_x0000_s337032" style="position:absolute;left:7680;top:3118;width:1242;height:646" coordorigin="8734,2956" coordsize="1242,646" o:regroupid="416">
              <v:shape id="_x0000_s337033" type="#_x0000_t32" style="position:absolute;left:8734;top:2956;width:486;height:644;flip:x y" o:connectortype="straight">
                <v:stroke endarrow="open" endarrowwidth="narrow" endarrowlength="long"/>
              </v:shape>
              <v:shape id="_x0000_s337034" type="#_x0000_t32" style="position:absolute;left:9220;top:3600;width:756;height:2" o:connectortype="straight"/>
            </v:group>
            <v:shape id="_x0000_s337035" type="#_x0000_t202" style="position:absolute;left:7990;top:3473;width:1223;height:267" o:regroupid="416" stroked="f">
              <v:fill opacity="0"/>
              <v:textbox inset="0,0,0,0">
                <w:txbxContent>
                  <w:p w:rsidR="008B752A" w:rsidRPr="007E1BE3" w:rsidRDefault="008B752A" w:rsidP="00281ED3">
                    <w:pPr>
                      <w:jc w:val="center"/>
                    </w:pPr>
                    <w:r w:rsidRPr="007E1BE3">
                      <w:t>Образец</w:t>
                    </w:r>
                  </w:p>
                </w:txbxContent>
              </v:textbox>
            </v:shape>
            <w10:anchorlock/>
          </v:group>
        </w:pict>
      </w:r>
    </w:p>
    <w:p w:rsidR="00281ED3" w:rsidRDefault="00281ED3" w:rsidP="00B56B39">
      <w:pPr>
        <w:jc w:val="center"/>
        <w:rPr>
          <w:color w:val="FF0000"/>
        </w:rPr>
      </w:pPr>
    </w:p>
    <w:p w:rsidR="00B56B39" w:rsidRPr="00281ED3" w:rsidRDefault="00B56B39" w:rsidP="00281ED3">
      <w:pPr>
        <w:spacing w:line="235" w:lineRule="auto"/>
        <w:ind w:left="2268" w:right="2466"/>
        <w:jc w:val="both"/>
      </w:pPr>
      <w:r w:rsidRPr="00281ED3">
        <w:t xml:space="preserve">Рис. 4. </w:t>
      </w:r>
      <w:r w:rsidR="00281ED3">
        <w:t xml:space="preserve">Схема </w:t>
      </w:r>
      <w:r w:rsidRPr="00281ED3">
        <w:t>расположения исследуемого образца</w:t>
      </w:r>
    </w:p>
    <w:p w:rsidR="00B56B39" w:rsidRPr="0060156B" w:rsidRDefault="00B56B39" w:rsidP="00281ED3">
      <w:pPr>
        <w:spacing w:line="235" w:lineRule="auto"/>
        <w:jc w:val="center"/>
      </w:pPr>
    </w:p>
    <w:p w:rsidR="00B56B39" w:rsidRPr="00E66608" w:rsidRDefault="00B56B39" w:rsidP="00281ED3">
      <w:pPr>
        <w:spacing w:line="235" w:lineRule="auto"/>
        <w:ind w:firstLine="709"/>
        <w:jc w:val="both"/>
        <w:rPr>
          <w:sz w:val="28"/>
          <w:szCs w:val="28"/>
        </w:rPr>
      </w:pPr>
      <w:r>
        <w:rPr>
          <w:sz w:val="28"/>
          <w:szCs w:val="28"/>
        </w:rPr>
        <w:t>Исследование свойств растворов проводилось</w:t>
      </w:r>
      <w:r w:rsidRPr="00E66608">
        <w:rPr>
          <w:sz w:val="28"/>
          <w:szCs w:val="28"/>
        </w:rPr>
        <w:t xml:space="preserve"> в экранированном от электромагнитного поля помещении. </w:t>
      </w:r>
    </w:p>
    <w:p w:rsidR="00B56B39" w:rsidRPr="00E66608" w:rsidRDefault="00B56B39" w:rsidP="00281ED3">
      <w:pPr>
        <w:spacing w:line="235" w:lineRule="auto"/>
        <w:ind w:right="57" w:firstLine="709"/>
        <w:jc w:val="both"/>
        <w:rPr>
          <w:sz w:val="28"/>
          <w:szCs w:val="28"/>
        </w:rPr>
      </w:pPr>
      <w:r w:rsidRPr="000C7A1E">
        <w:rPr>
          <w:sz w:val="28"/>
          <w:szCs w:val="28"/>
        </w:rPr>
        <w:t>В результате проведенных исследований получены данные, прив</w:t>
      </w:r>
      <w:r w:rsidRPr="000C7A1E">
        <w:rPr>
          <w:sz w:val="28"/>
          <w:szCs w:val="28"/>
        </w:rPr>
        <w:t>е</w:t>
      </w:r>
      <w:r>
        <w:rPr>
          <w:sz w:val="28"/>
          <w:szCs w:val="28"/>
        </w:rPr>
        <w:t xml:space="preserve">денные </w:t>
      </w:r>
      <w:r w:rsidR="009D77F7">
        <w:rPr>
          <w:sz w:val="28"/>
          <w:szCs w:val="28"/>
        </w:rPr>
        <w:t xml:space="preserve">в </w:t>
      </w:r>
      <w:r w:rsidRPr="00E66608">
        <w:rPr>
          <w:sz w:val="28"/>
          <w:szCs w:val="28"/>
        </w:rPr>
        <w:t>табл. </w:t>
      </w:r>
      <w:r>
        <w:rPr>
          <w:sz w:val="28"/>
          <w:szCs w:val="28"/>
        </w:rPr>
        <w:t>3.</w:t>
      </w:r>
      <w:r w:rsidRPr="00E66608">
        <w:rPr>
          <w:sz w:val="28"/>
          <w:szCs w:val="28"/>
        </w:rPr>
        <w:t xml:space="preserve"> Обозначения: фон – магнитное поле в лабо</w:t>
      </w:r>
      <w:r>
        <w:rPr>
          <w:sz w:val="28"/>
          <w:szCs w:val="28"/>
        </w:rPr>
        <w:t xml:space="preserve">ратории; метка – </w:t>
      </w:r>
      <w:r w:rsidRPr="00E66608">
        <w:rPr>
          <w:sz w:val="28"/>
          <w:szCs w:val="28"/>
        </w:rPr>
        <w:t xml:space="preserve">металлический болт; Ф.Т. – ферромагнитная таблетка; К – </w:t>
      </w:r>
      <w:r w:rsidRPr="00E66608">
        <w:rPr>
          <w:sz w:val="28"/>
          <w:szCs w:val="28"/>
          <w:lang w:val="en-US"/>
        </w:rPr>
        <w:t>NaCl</w:t>
      </w:r>
      <w:r w:rsidRPr="00E66608">
        <w:rPr>
          <w:sz w:val="28"/>
          <w:szCs w:val="28"/>
        </w:rPr>
        <w:t>; 1–5 – растворы наночастиц (см. табл.</w:t>
      </w:r>
      <w:r w:rsidR="009D77F7">
        <w:rPr>
          <w:sz w:val="28"/>
          <w:szCs w:val="28"/>
        </w:rPr>
        <w:t xml:space="preserve"> </w:t>
      </w:r>
      <w:r w:rsidRPr="00E66608">
        <w:rPr>
          <w:sz w:val="28"/>
          <w:szCs w:val="28"/>
        </w:rPr>
        <w:t>2).</w:t>
      </w:r>
    </w:p>
    <w:p w:rsidR="00B56B39" w:rsidRDefault="00B56B39" w:rsidP="00281ED3">
      <w:pPr>
        <w:spacing w:line="235" w:lineRule="auto"/>
        <w:ind w:firstLine="7938"/>
        <w:jc w:val="both"/>
      </w:pPr>
      <w:r w:rsidRPr="00A44F21">
        <w:rPr>
          <w:i/>
        </w:rPr>
        <w:t>Таблица</w:t>
      </w:r>
      <w:r>
        <w:t xml:space="preserve"> 3</w:t>
      </w:r>
    </w:p>
    <w:p w:rsidR="00B56B39" w:rsidRPr="00A44F21" w:rsidRDefault="00B56B39" w:rsidP="00281ED3">
      <w:pPr>
        <w:spacing w:line="235" w:lineRule="auto"/>
        <w:jc w:val="center"/>
        <w:rPr>
          <w:b/>
        </w:rPr>
      </w:pPr>
      <w:r>
        <w:rPr>
          <w:b/>
        </w:rPr>
        <w:t>Результаты эксперимента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6"/>
        <w:gridCol w:w="1634"/>
        <w:gridCol w:w="1620"/>
        <w:gridCol w:w="1620"/>
        <w:gridCol w:w="1620"/>
        <w:gridCol w:w="1512"/>
      </w:tblGrid>
      <w:tr w:rsidR="00B56B39" w:rsidRPr="002B3515" w:rsidTr="00281ED3">
        <w:tc>
          <w:tcPr>
            <w:tcW w:w="1066" w:type="dxa"/>
            <w:vMerge w:val="restart"/>
            <w:tcBorders>
              <w:top w:val="single" w:sz="4" w:space="0" w:color="auto"/>
              <w:left w:val="single" w:sz="4" w:space="0" w:color="auto"/>
              <w:right w:val="single" w:sz="4" w:space="0" w:color="auto"/>
            </w:tcBorders>
            <w:vAlign w:val="center"/>
          </w:tcPr>
          <w:p w:rsidR="00281ED3" w:rsidRDefault="009D77F7" w:rsidP="009D77F7">
            <w:pPr>
              <w:spacing w:line="235" w:lineRule="auto"/>
              <w:jc w:val="center"/>
            </w:pPr>
            <w:r>
              <w:t>Номер</w:t>
            </w:r>
          </w:p>
          <w:p w:rsidR="00B56B39" w:rsidRPr="002B3515" w:rsidRDefault="00B56B39" w:rsidP="00281ED3">
            <w:pPr>
              <w:spacing w:line="235" w:lineRule="auto"/>
              <w:jc w:val="center"/>
            </w:pPr>
            <w:r w:rsidRPr="002B3515">
              <w:t>пробы</w:t>
            </w:r>
          </w:p>
        </w:tc>
        <w:tc>
          <w:tcPr>
            <w:tcW w:w="1634" w:type="dxa"/>
            <w:vMerge w:val="restart"/>
            <w:tcBorders>
              <w:top w:val="single" w:sz="4" w:space="0" w:color="auto"/>
              <w:left w:val="single" w:sz="4" w:space="0" w:color="auto"/>
              <w:right w:val="single" w:sz="4" w:space="0" w:color="auto"/>
            </w:tcBorders>
            <w:vAlign w:val="center"/>
          </w:tcPr>
          <w:p w:rsidR="009D77F7" w:rsidRDefault="009D77F7" w:rsidP="00281ED3">
            <w:pPr>
              <w:spacing w:line="235" w:lineRule="auto"/>
              <w:jc w:val="center"/>
            </w:pPr>
            <w:r>
              <w:t>Номер</w:t>
            </w:r>
          </w:p>
          <w:p w:rsidR="00B56B39" w:rsidRPr="002B3515" w:rsidRDefault="00B56B39" w:rsidP="00281ED3">
            <w:pPr>
              <w:spacing w:line="235" w:lineRule="auto"/>
              <w:jc w:val="center"/>
            </w:pPr>
            <w:r w:rsidRPr="002B3515">
              <w:t>испытания</w:t>
            </w:r>
          </w:p>
        </w:tc>
        <w:tc>
          <w:tcPr>
            <w:tcW w:w="6372" w:type="dxa"/>
            <w:gridSpan w:val="4"/>
            <w:tcBorders>
              <w:top w:val="single" w:sz="4" w:space="0" w:color="auto"/>
              <w:left w:val="single" w:sz="4" w:space="0" w:color="auto"/>
              <w:bottom w:val="single" w:sz="4" w:space="0" w:color="auto"/>
              <w:right w:val="single" w:sz="4" w:space="0" w:color="auto"/>
            </w:tcBorders>
          </w:tcPr>
          <w:p w:rsidR="00B56B39" w:rsidRPr="00377CF3" w:rsidRDefault="009D77F7" w:rsidP="00281ED3">
            <w:pPr>
              <w:spacing w:line="235" w:lineRule="auto"/>
              <w:jc w:val="center"/>
            </w:pPr>
            <w:r>
              <w:t xml:space="preserve">Значения </w:t>
            </w:r>
            <w:r w:rsidR="00B56B39" w:rsidRPr="00377CF3">
              <w:rPr>
                <w:i/>
              </w:rPr>
              <w:t>В</w:t>
            </w:r>
            <w:r w:rsidR="00B56B39" w:rsidRPr="00377CF3">
              <w:t>, нТл</w:t>
            </w:r>
          </w:p>
        </w:tc>
      </w:tr>
      <w:tr w:rsidR="00B56B39" w:rsidRPr="00377CF3" w:rsidTr="00281ED3">
        <w:tc>
          <w:tcPr>
            <w:tcW w:w="1066" w:type="dxa"/>
            <w:vMerge/>
            <w:tcBorders>
              <w:left w:val="single" w:sz="4" w:space="0" w:color="auto"/>
              <w:bottom w:val="single" w:sz="4" w:space="0" w:color="auto"/>
              <w:right w:val="single" w:sz="4" w:space="0" w:color="auto"/>
            </w:tcBorders>
          </w:tcPr>
          <w:p w:rsidR="00B56B39" w:rsidRPr="00377CF3" w:rsidRDefault="00B56B39" w:rsidP="00281ED3">
            <w:pPr>
              <w:spacing w:line="235" w:lineRule="auto"/>
              <w:jc w:val="center"/>
            </w:pPr>
          </w:p>
        </w:tc>
        <w:tc>
          <w:tcPr>
            <w:tcW w:w="1634" w:type="dxa"/>
            <w:vMerge/>
            <w:tcBorders>
              <w:left w:val="single" w:sz="4" w:space="0" w:color="auto"/>
              <w:bottom w:val="single" w:sz="4" w:space="0" w:color="auto"/>
              <w:right w:val="single" w:sz="4" w:space="0" w:color="auto"/>
            </w:tcBorders>
          </w:tcPr>
          <w:p w:rsidR="00B56B39" w:rsidRPr="00377CF3" w:rsidRDefault="00B56B39" w:rsidP="00281ED3">
            <w:pPr>
              <w:spacing w:line="235" w:lineRule="auto"/>
              <w:jc w:val="center"/>
            </w:pPr>
          </w:p>
        </w:tc>
        <w:tc>
          <w:tcPr>
            <w:tcW w:w="1620" w:type="dxa"/>
            <w:tcBorders>
              <w:top w:val="single" w:sz="4" w:space="0" w:color="auto"/>
              <w:left w:val="single" w:sz="4" w:space="0" w:color="auto"/>
              <w:bottom w:val="single" w:sz="4" w:space="0" w:color="auto"/>
              <w:right w:val="single" w:sz="4" w:space="0" w:color="auto"/>
            </w:tcBorders>
          </w:tcPr>
          <w:p w:rsidR="00B56B39" w:rsidRPr="00377CF3" w:rsidRDefault="00B56B39" w:rsidP="00281ED3">
            <w:pPr>
              <w:spacing w:line="235" w:lineRule="auto"/>
              <w:jc w:val="center"/>
              <w:rPr>
                <w:lang w:val="en-US"/>
              </w:rPr>
            </w:pPr>
            <w:r w:rsidRPr="009D77F7">
              <w:rPr>
                <w:i/>
                <w:lang w:val="en-US"/>
              </w:rPr>
              <w:t>B</w:t>
            </w:r>
            <w:r w:rsidRPr="009D77F7">
              <w:rPr>
                <w:i/>
                <w:vertAlign w:val="subscript"/>
                <w:lang w:val="en-US"/>
              </w:rPr>
              <w:t>x</w:t>
            </w:r>
            <w:r w:rsidRPr="00377CF3">
              <w:rPr>
                <w:vertAlign w:val="subscript"/>
                <w:lang w:val="en-US"/>
              </w:rPr>
              <w:t>1</w:t>
            </w:r>
          </w:p>
        </w:tc>
        <w:tc>
          <w:tcPr>
            <w:tcW w:w="1620" w:type="dxa"/>
            <w:tcBorders>
              <w:top w:val="single" w:sz="4" w:space="0" w:color="auto"/>
              <w:left w:val="single" w:sz="4" w:space="0" w:color="auto"/>
              <w:bottom w:val="single" w:sz="4" w:space="0" w:color="auto"/>
              <w:right w:val="single" w:sz="4" w:space="0" w:color="auto"/>
            </w:tcBorders>
          </w:tcPr>
          <w:p w:rsidR="00B56B39" w:rsidRPr="00377CF3" w:rsidRDefault="00B56B39" w:rsidP="00281ED3">
            <w:pPr>
              <w:spacing w:line="235" w:lineRule="auto"/>
              <w:jc w:val="center"/>
              <w:rPr>
                <w:lang w:val="en-US"/>
              </w:rPr>
            </w:pPr>
            <w:r w:rsidRPr="009D77F7">
              <w:rPr>
                <w:i/>
                <w:lang w:val="en-US"/>
              </w:rPr>
              <w:t>B</w:t>
            </w:r>
            <w:r w:rsidRPr="009D77F7">
              <w:rPr>
                <w:i/>
                <w:vertAlign w:val="subscript"/>
                <w:lang w:val="en-US"/>
              </w:rPr>
              <w:t>z</w:t>
            </w:r>
            <w:r w:rsidRPr="009D77F7">
              <w:rPr>
                <w:vertAlign w:val="subscript"/>
                <w:lang w:val="en-US"/>
              </w:rPr>
              <w:t>1</w:t>
            </w:r>
          </w:p>
        </w:tc>
        <w:tc>
          <w:tcPr>
            <w:tcW w:w="1620" w:type="dxa"/>
            <w:tcBorders>
              <w:top w:val="single" w:sz="4" w:space="0" w:color="auto"/>
              <w:left w:val="single" w:sz="4" w:space="0" w:color="auto"/>
              <w:bottom w:val="single" w:sz="4" w:space="0" w:color="auto"/>
              <w:right w:val="single" w:sz="4" w:space="0" w:color="auto"/>
            </w:tcBorders>
          </w:tcPr>
          <w:p w:rsidR="00B56B39" w:rsidRPr="00377CF3" w:rsidRDefault="00B56B39" w:rsidP="00281ED3">
            <w:pPr>
              <w:spacing w:line="235" w:lineRule="auto"/>
              <w:jc w:val="center"/>
              <w:rPr>
                <w:lang w:val="en-US"/>
              </w:rPr>
            </w:pPr>
            <w:r w:rsidRPr="009D77F7">
              <w:rPr>
                <w:i/>
                <w:lang w:val="en-US"/>
              </w:rPr>
              <w:t>B</w:t>
            </w:r>
            <w:r w:rsidRPr="009D77F7">
              <w:rPr>
                <w:i/>
                <w:vertAlign w:val="subscript"/>
                <w:lang w:val="en-US"/>
              </w:rPr>
              <w:t>x</w:t>
            </w:r>
            <w:r w:rsidRPr="009D77F7">
              <w:rPr>
                <w:vertAlign w:val="subscript"/>
                <w:lang w:val="en-US"/>
              </w:rPr>
              <w:t>2</w:t>
            </w:r>
          </w:p>
        </w:tc>
        <w:tc>
          <w:tcPr>
            <w:tcW w:w="1512" w:type="dxa"/>
            <w:tcBorders>
              <w:top w:val="single" w:sz="4" w:space="0" w:color="auto"/>
              <w:left w:val="single" w:sz="4" w:space="0" w:color="auto"/>
              <w:bottom w:val="single" w:sz="4" w:space="0" w:color="auto"/>
              <w:right w:val="single" w:sz="4" w:space="0" w:color="auto"/>
            </w:tcBorders>
          </w:tcPr>
          <w:p w:rsidR="00B56B39" w:rsidRPr="00377CF3" w:rsidRDefault="00B56B39" w:rsidP="00281ED3">
            <w:pPr>
              <w:spacing w:line="235" w:lineRule="auto"/>
              <w:jc w:val="center"/>
              <w:rPr>
                <w:lang w:val="en-US"/>
              </w:rPr>
            </w:pPr>
            <w:r w:rsidRPr="009D77F7">
              <w:rPr>
                <w:i/>
                <w:lang w:val="en-US"/>
              </w:rPr>
              <w:t>B</w:t>
            </w:r>
            <w:r w:rsidRPr="009D77F7">
              <w:rPr>
                <w:i/>
                <w:vertAlign w:val="subscript"/>
                <w:lang w:val="en-US"/>
              </w:rPr>
              <w:t>z</w:t>
            </w:r>
            <w:r w:rsidRPr="009D77F7">
              <w:rPr>
                <w:vertAlign w:val="subscript"/>
                <w:lang w:val="en-US"/>
              </w:rPr>
              <w:t>2</w:t>
            </w:r>
          </w:p>
        </w:tc>
      </w:tr>
      <w:tr w:rsidR="00B56B39" w:rsidRPr="002B3515" w:rsidTr="00281ED3">
        <w:tc>
          <w:tcPr>
            <w:tcW w:w="1066"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Фон</w:t>
            </w:r>
          </w:p>
        </w:tc>
        <w:tc>
          <w:tcPr>
            <w:tcW w:w="1634"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p w:rsidR="00B56B39" w:rsidRPr="002B3515" w:rsidRDefault="00B56B39" w:rsidP="00281ED3">
            <w:pPr>
              <w:spacing w:line="235" w:lineRule="auto"/>
              <w:jc w:val="center"/>
            </w:pPr>
            <w:r w:rsidRPr="002B3515">
              <w:t>2</w:t>
            </w:r>
          </w:p>
          <w:p w:rsidR="00B56B39" w:rsidRPr="002B3515" w:rsidRDefault="00B56B39" w:rsidP="00281ED3">
            <w:pPr>
              <w:spacing w:line="235" w:lineRule="auto"/>
              <w:jc w:val="center"/>
            </w:pPr>
            <w:r w:rsidRPr="002B3515">
              <w:t>3</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rPr>
                <w:lang w:val="en-US"/>
              </w:rPr>
              <w:t>372</w:t>
            </w:r>
            <w:r w:rsidRPr="002B3515">
              <w:t>,</w:t>
            </w:r>
            <w:r w:rsidRPr="002B3515">
              <w:rPr>
                <w:lang w:val="en-US"/>
              </w:rPr>
              <w:t>5</w:t>
            </w:r>
          </w:p>
          <w:p w:rsidR="00B56B39" w:rsidRPr="002B3515" w:rsidRDefault="00B56B39" w:rsidP="00281ED3">
            <w:pPr>
              <w:spacing w:line="235" w:lineRule="auto"/>
              <w:jc w:val="center"/>
            </w:pPr>
            <w:r w:rsidRPr="002B3515">
              <w:t>368,615</w:t>
            </w:r>
          </w:p>
          <w:p w:rsidR="00B56B39" w:rsidRPr="002B3515" w:rsidRDefault="00B56B39" w:rsidP="00281ED3">
            <w:pPr>
              <w:spacing w:line="235" w:lineRule="auto"/>
              <w:jc w:val="center"/>
            </w:pPr>
            <w:r w:rsidRPr="002B3515">
              <w:t>374,7515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3523,0625</w:t>
            </w:r>
          </w:p>
          <w:p w:rsidR="00B56B39" w:rsidRPr="002B3515" w:rsidRDefault="00B56B39" w:rsidP="00281ED3">
            <w:pPr>
              <w:spacing w:line="235" w:lineRule="auto"/>
              <w:jc w:val="center"/>
            </w:pPr>
            <w:r w:rsidRPr="002B3515">
              <w:t>3513,75</w:t>
            </w:r>
          </w:p>
          <w:p w:rsidR="00B56B39" w:rsidRPr="002B3515" w:rsidRDefault="00B56B39" w:rsidP="00281ED3">
            <w:pPr>
              <w:spacing w:line="235" w:lineRule="auto"/>
              <w:jc w:val="center"/>
            </w:pPr>
            <w:r w:rsidRPr="002B3515">
              <w:t>3558</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c>
          <w:tcPr>
            <w:tcW w:w="1512"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r>
      <w:tr w:rsidR="00B56B39" w:rsidRPr="002B3515" w:rsidTr="00281ED3">
        <w:tc>
          <w:tcPr>
            <w:tcW w:w="1066"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Метка</w:t>
            </w:r>
          </w:p>
        </w:tc>
        <w:tc>
          <w:tcPr>
            <w:tcW w:w="1634"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p w:rsidR="00B56B39" w:rsidRPr="002B3515" w:rsidRDefault="00B56B39" w:rsidP="00281ED3">
            <w:pPr>
              <w:spacing w:line="235" w:lineRule="auto"/>
              <w:jc w:val="center"/>
            </w:pPr>
            <w:r w:rsidRPr="002B3515">
              <w:t>2</w:t>
            </w:r>
          </w:p>
          <w:p w:rsidR="00B56B39" w:rsidRPr="002B3515" w:rsidRDefault="00B56B39" w:rsidP="00281ED3">
            <w:pPr>
              <w:spacing w:line="235" w:lineRule="auto"/>
              <w:jc w:val="center"/>
            </w:pPr>
            <w:r w:rsidRPr="002B3515">
              <w:t>3</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369</w:t>
            </w:r>
          </w:p>
          <w:p w:rsidR="00B56B39" w:rsidRPr="002B3515" w:rsidRDefault="00B56B39" w:rsidP="00281ED3">
            <w:pPr>
              <w:spacing w:line="235" w:lineRule="auto"/>
              <w:jc w:val="center"/>
            </w:pPr>
            <w:r w:rsidRPr="002B3515">
              <w:t>373,2154</w:t>
            </w:r>
          </w:p>
          <w:p w:rsidR="00B56B39" w:rsidRPr="002B3515" w:rsidRDefault="00B56B39" w:rsidP="00281ED3">
            <w:pPr>
              <w:spacing w:line="235" w:lineRule="auto"/>
              <w:jc w:val="center"/>
            </w:pPr>
            <w:r w:rsidRPr="002B3515">
              <w:t>372</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3515</w:t>
            </w:r>
          </w:p>
          <w:p w:rsidR="00B56B39" w:rsidRPr="002B3515" w:rsidRDefault="00B56B39" w:rsidP="00281ED3">
            <w:pPr>
              <w:spacing w:line="235" w:lineRule="auto"/>
              <w:jc w:val="center"/>
            </w:pPr>
            <w:r w:rsidRPr="002B3515">
              <w:t>3544</w:t>
            </w:r>
          </w:p>
          <w:p w:rsidR="00B56B39" w:rsidRPr="002B3515" w:rsidRDefault="00B56B39" w:rsidP="00281ED3">
            <w:pPr>
              <w:spacing w:line="235" w:lineRule="auto"/>
              <w:jc w:val="center"/>
            </w:pPr>
            <w:r w:rsidRPr="002B3515">
              <w:t>3523,576</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c>
          <w:tcPr>
            <w:tcW w:w="1512"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r>
      <w:tr w:rsidR="00B56B39" w:rsidRPr="002B3515" w:rsidTr="00281ED3">
        <w:tc>
          <w:tcPr>
            <w:tcW w:w="1066"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Ф.Т.</w:t>
            </w:r>
          </w:p>
        </w:tc>
        <w:tc>
          <w:tcPr>
            <w:tcW w:w="1634"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p w:rsidR="00B56B39" w:rsidRPr="002B3515" w:rsidRDefault="00B56B39" w:rsidP="00281ED3">
            <w:pPr>
              <w:spacing w:line="235" w:lineRule="auto"/>
              <w:jc w:val="center"/>
            </w:pPr>
            <w:r w:rsidRPr="002B3515">
              <w:t>2</w:t>
            </w:r>
          </w:p>
          <w:p w:rsidR="00B56B39" w:rsidRPr="002B3515" w:rsidRDefault="00B56B39" w:rsidP="00281ED3">
            <w:pPr>
              <w:spacing w:line="235" w:lineRule="auto"/>
              <w:jc w:val="center"/>
            </w:pPr>
            <w:r w:rsidRPr="002B3515">
              <w:t>3</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558,3125</w:t>
            </w:r>
          </w:p>
          <w:p w:rsidR="00B56B39" w:rsidRPr="002B3515" w:rsidRDefault="00B56B39" w:rsidP="00281ED3">
            <w:pPr>
              <w:spacing w:line="235" w:lineRule="auto"/>
              <w:jc w:val="center"/>
            </w:pPr>
            <w:r w:rsidRPr="002B3515">
              <w:t>572,8125</w:t>
            </w:r>
          </w:p>
          <w:p w:rsidR="00B56B39" w:rsidRPr="002B3515" w:rsidRDefault="00B56B39" w:rsidP="00281ED3">
            <w:pPr>
              <w:spacing w:line="235" w:lineRule="auto"/>
              <w:jc w:val="center"/>
            </w:pPr>
            <w:r w:rsidRPr="002B3515">
              <w:t>581,0625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18399,668</w:t>
            </w:r>
          </w:p>
          <w:p w:rsidR="00B56B39" w:rsidRPr="002B3515" w:rsidRDefault="00B56B39" w:rsidP="00281ED3">
            <w:pPr>
              <w:spacing w:line="235" w:lineRule="auto"/>
              <w:jc w:val="center"/>
            </w:pPr>
            <w:r w:rsidRPr="002B3515">
              <w:t>18399,668</w:t>
            </w:r>
          </w:p>
          <w:p w:rsidR="00B56B39" w:rsidRPr="002B3515" w:rsidRDefault="00B56B39" w:rsidP="00281ED3">
            <w:pPr>
              <w:spacing w:line="235" w:lineRule="auto"/>
              <w:jc w:val="center"/>
            </w:pPr>
            <w:r w:rsidRPr="002B3515">
              <w:t>18399,668</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c>
          <w:tcPr>
            <w:tcW w:w="1512"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r>
      <w:tr w:rsidR="00B56B39" w:rsidRPr="002B3515" w:rsidTr="00281ED3">
        <w:tc>
          <w:tcPr>
            <w:tcW w:w="1066"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К</w:t>
            </w:r>
          </w:p>
        </w:tc>
        <w:tc>
          <w:tcPr>
            <w:tcW w:w="1634"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p w:rsidR="00B56B39" w:rsidRPr="002B3515" w:rsidRDefault="00B56B39" w:rsidP="00281ED3">
            <w:pPr>
              <w:spacing w:line="235" w:lineRule="auto"/>
              <w:jc w:val="center"/>
            </w:pPr>
            <w:r w:rsidRPr="002B3515">
              <w:t>2</w:t>
            </w:r>
          </w:p>
          <w:p w:rsidR="00B56B39" w:rsidRPr="002B3515" w:rsidRDefault="00B56B39" w:rsidP="00281ED3">
            <w:pPr>
              <w:spacing w:line="235" w:lineRule="auto"/>
              <w:jc w:val="center"/>
            </w:pPr>
            <w:r w:rsidRPr="002B3515">
              <w:t>3</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401,4375</w:t>
            </w:r>
          </w:p>
          <w:p w:rsidR="00B56B39" w:rsidRPr="002B3515" w:rsidRDefault="00B56B39" w:rsidP="00281ED3">
            <w:pPr>
              <w:spacing w:line="235" w:lineRule="auto"/>
              <w:jc w:val="center"/>
            </w:pPr>
            <w:r w:rsidRPr="002B3515">
              <w:t>403,625</w:t>
            </w:r>
          </w:p>
          <w:p w:rsidR="00B56B39" w:rsidRPr="002B3515" w:rsidRDefault="00B56B39" w:rsidP="00281ED3">
            <w:pPr>
              <w:spacing w:line="235" w:lineRule="auto"/>
              <w:jc w:val="center"/>
            </w:pPr>
            <w:r w:rsidRPr="002B3515">
              <w:t>396,7345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3561,875</w:t>
            </w:r>
          </w:p>
          <w:p w:rsidR="00B56B39" w:rsidRPr="002B3515" w:rsidRDefault="00B56B39" w:rsidP="00281ED3">
            <w:pPr>
              <w:spacing w:line="235" w:lineRule="auto"/>
              <w:jc w:val="center"/>
            </w:pPr>
            <w:r w:rsidRPr="002B3515">
              <w:t>3558,7135</w:t>
            </w:r>
          </w:p>
          <w:p w:rsidR="00B56B39" w:rsidRPr="002B3515" w:rsidRDefault="00B56B39" w:rsidP="00281ED3">
            <w:pPr>
              <w:spacing w:line="235" w:lineRule="auto"/>
              <w:jc w:val="center"/>
            </w:pPr>
            <w:r w:rsidRPr="002B3515">
              <w:t>3545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c>
          <w:tcPr>
            <w:tcW w:w="1512"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r>
      <w:tr w:rsidR="00B56B39" w:rsidRPr="002B3515" w:rsidTr="00281ED3">
        <w:tc>
          <w:tcPr>
            <w:tcW w:w="1066"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tc>
        <w:tc>
          <w:tcPr>
            <w:tcW w:w="1634"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p w:rsidR="00B56B39" w:rsidRPr="002B3515" w:rsidRDefault="00B56B39" w:rsidP="00281ED3">
            <w:pPr>
              <w:spacing w:line="235" w:lineRule="auto"/>
              <w:jc w:val="center"/>
            </w:pPr>
            <w:r w:rsidRPr="002B3515">
              <w:t>2</w:t>
            </w:r>
          </w:p>
          <w:p w:rsidR="00B56B39" w:rsidRPr="002B3515" w:rsidRDefault="00B56B39" w:rsidP="00281ED3">
            <w:pPr>
              <w:spacing w:line="235" w:lineRule="auto"/>
              <w:jc w:val="center"/>
            </w:pPr>
            <w:r w:rsidRPr="002B3515">
              <w:t>3</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429,1875</w:t>
            </w:r>
          </w:p>
          <w:p w:rsidR="00B56B39" w:rsidRPr="002B3515" w:rsidRDefault="00B56B39" w:rsidP="00281ED3">
            <w:pPr>
              <w:spacing w:line="235" w:lineRule="auto"/>
              <w:jc w:val="center"/>
            </w:pPr>
            <w:r w:rsidRPr="002B3515">
              <w:t>389,8125</w:t>
            </w:r>
          </w:p>
          <w:p w:rsidR="00B56B39" w:rsidRPr="002B3515" w:rsidRDefault="00B56B39" w:rsidP="00281ED3">
            <w:pPr>
              <w:spacing w:line="235" w:lineRule="auto"/>
              <w:jc w:val="center"/>
            </w:pPr>
            <w:r w:rsidRPr="002B3515">
              <w:t>398,755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3573,525</w:t>
            </w:r>
          </w:p>
          <w:p w:rsidR="00B56B39" w:rsidRPr="002B3515" w:rsidRDefault="00B56B39" w:rsidP="00281ED3">
            <w:pPr>
              <w:spacing w:line="235" w:lineRule="auto"/>
              <w:jc w:val="center"/>
            </w:pPr>
            <w:r w:rsidRPr="002B3515">
              <w:t>3560</w:t>
            </w:r>
          </w:p>
          <w:p w:rsidR="00B56B39" w:rsidRPr="002B3515" w:rsidRDefault="00B56B39" w:rsidP="00281ED3">
            <w:pPr>
              <w:spacing w:line="235" w:lineRule="auto"/>
              <w:jc w:val="center"/>
            </w:pPr>
            <w:r w:rsidRPr="002B3515">
              <w:t>5665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c>
          <w:tcPr>
            <w:tcW w:w="1512"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r>
      <w:tr w:rsidR="00B56B39" w:rsidRPr="002B3515" w:rsidTr="00281ED3">
        <w:tc>
          <w:tcPr>
            <w:tcW w:w="1066"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2</w:t>
            </w:r>
          </w:p>
        </w:tc>
        <w:tc>
          <w:tcPr>
            <w:tcW w:w="1634"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p w:rsidR="00B56B39" w:rsidRPr="002B3515" w:rsidRDefault="00B56B39" w:rsidP="00281ED3">
            <w:pPr>
              <w:spacing w:line="235" w:lineRule="auto"/>
              <w:jc w:val="center"/>
            </w:pPr>
            <w:r w:rsidRPr="002B3515">
              <w:t>2</w:t>
            </w:r>
          </w:p>
          <w:p w:rsidR="00B56B39" w:rsidRPr="002B3515" w:rsidRDefault="00B56B39" w:rsidP="00281ED3">
            <w:pPr>
              <w:spacing w:line="235" w:lineRule="auto"/>
              <w:jc w:val="center"/>
            </w:pPr>
            <w:r w:rsidRPr="002B3515">
              <w:t>3</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377,6145</w:t>
            </w:r>
          </w:p>
          <w:p w:rsidR="00B56B39" w:rsidRPr="002B3515" w:rsidRDefault="00B56B39" w:rsidP="00281ED3">
            <w:pPr>
              <w:spacing w:line="235" w:lineRule="auto"/>
              <w:jc w:val="center"/>
            </w:pPr>
            <w:r w:rsidRPr="002B3515">
              <w:t>335,1455</w:t>
            </w:r>
          </w:p>
          <w:p w:rsidR="00B56B39" w:rsidRPr="002B3515" w:rsidRDefault="00B56B39" w:rsidP="00281ED3">
            <w:pPr>
              <w:spacing w:line="235" w:lineRule="auto"/>
              <w:jc w:val="center"/>
            </w:pPr>
            <w:r w:rsidRPr="002B3515">
              <w:t>398</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3535</w:t>
            </w:r>
          </w:p>
          <w:p w:rsidR="00B56B39" w:rsidRPr="002B3515" w:rsidRDefault="00B56B39" w:rsidP="00281ED3">
            <w:pPr>
              <w:spacing w:line="235" w:lineRule="auto"/>
              <w:jc w:val="center"/>
            </w:pPr>
            <w:r w:rsidRPr="002B3515">
              <w:t>3487</w:t>
            </w:r>
          </w:p>
          <w:p w:rsidR="00B56B39" w:rsidRPr="002B3515" w:rsidRDefault="00B56B39" w:rsidP="00281ED3">
            <w:pPr>
              <w:spacing w:line="235" w:lineRule="auto"/>
              <w:jc w:val="center"/>
            </w:pPr>
            <w:r w:rsidRPr="002B3515">
              <w:t>3539</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c>
          <w:tcPr>
            <w:tcW w:w="1512"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r>
      <w:tr w:rsidR="00B56B39" w:rsidRPr="002B3515" w:rsidTr="00281ED3">
        <w:tc>
          <w:tcPr>
            <w:tcW w:w="1066"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w:t>
            </w:r>
          </w:p>
        </w:tc>
        <w:tc>
          <w:tcPr>
            <w:tcW w:w="1634"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p w:rsidR="00B56B39" w:rsidRPr="002B3515" w:rsidRDefault="00B56B39" w:rsidP="00281ED3">
            <w:pPr>
              <w:spacing w:line="235" w:lineRule="auto"/>
              <w:jc w:val="center"/>
            </w:pPr>
            <w:r w:rsidRPr="002B3515">
              <w:t>2</w:t>
            </w:r>
          </w:p>
          <w:p w:rsidR="00B56B39" w:rsidRPr="002B3515" w:rsidRDefault="00B56B39" w:rsidP="00281ED3">
            <w:pPr>
              <w:spacing w:line="235" w:lineRule="auto"/>
              <w:jc w:val="center"/>
            </w:pPr>
            <w:r w:rsidRPr="002B3515">
              <w:t>3</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393,9375</w:t>
            </w:r>
          </w:p>
          <w:p w:rsidR="00B56B39" w:rsidRPr="002B3515" w:rsidRDefault="00B56B39" w:rsidP="00281ED3">
            <w:pPr>
              <w:spacing w:line="235" w:lineRule="auto"/>
              <w:jc w:val="center"/>
            </w:pPr>
            <w:r w:rsidRPr="002B3515">
              <w:t>411,625</w:t>
            </w:r>
          </w:p>
          <w:p w:rsidR="00B56B39" w:rsidRPr="002B3515" w:rsidRDefault="00B56B39" w:rsidP="00281ED3">
            <w:pPr>
              <w:spacing w:line="235" w:lineRule="auto"/>
              <w:jc w:val="center"/>
            </w:pPr>
            <w:r w:rsidRPr="002B3515">
              <w:t>406</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3531,6875</w:t>
            </w:r>
          </w:p>
          <w:p w:rsidR="00B56B39" w:rsidRPr="002B3515" w:rsidRDefault="00B56B39" w:rsidP="00281ED3">
            <w:pPr>
              <w:spacing w:line="235" w:lineRule="auto"/>
              <w:jc w:val="center"/>
            </w:pPr>
            <w:r w:rsidRPr="002B3515">
              <w:t>3577,625</w:t>
            </w:r>
          </w:p>
          <w:p w:rsidR="00B56B39" w:rsidRPr="002B3515" w:rsidRDefault="00B56B39" w:rsidP="00281ED3">
            <w:pPr>
              <w:spacing w:line="235" w:lineRule="auto"/>
              <w:jc w:val="center"/>
            </w:pPr>
            <w:r w:rsidRPr="002B3515">
              <w:t>3561,9375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c>
          <w:tcPr>
            <w:tcW w:w="1512"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r>
      <w:tr w:rsidR="00B56B39" w:rsidRPr="002B3515" w:rsidTr="00281ED3">
        <w:tc>
          <w:tcPr>
            <w:tcW w:w="1066"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4</w:t>
            </w:r>
          </w:p>
        </w:tc>
        <w:tc>
          <w:tcPr>
            <w:tcW w:w="1634"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p w:rsidR="00B56B39" w:rsidRPr="002B3515" w:rsidRDefault="00B56B39" w:rsidP="00281ED3">
            <w:pPr>
              <w:spacing w:line="235" w:lineRule="auto"/>
              <w:jc w:val="center"/>
            </w:pPr>
            <w:r w:rsidRPr="002B3515">
              <w:t>2</w:t>
            </w:r>
          </w:p>
          <w:p w:rsidR="00B56B39" w:rsidRPr="002B3515" w:rsidRDefault="00B56B39" w:rsidP="00281ED3">
            <w:pPr>
              <w:spacing w:line="235" w:lineRule="auto"/>
              <w:jc w:val="center"/>
            </w:pPr>
            <w:r w:rsidRPr="002B3515">
              <w:t>3</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397</w:t>
            </w:r>
          </w:p>
          <w:p w:rsidR="00B56B39" w:rsidRPr="002B3515" w:rsidRDefault="00B56B39" w:rsidP="00281ED3">
            <w:pPr>
              <w:spacing w:line="235" w:lineRule="auto"/>
              <w:jc w:val="center"/>
            </w:pPr>
            <w:r w:rsidRPr="002B3515">
              <w:t>395,5</w:t>
            </w:r>
          </w:p>
          <w:p w:rsidR="00B56B39" w:rsidRPr="002B3515" w:rsidRDefault="00B56B39" w:rsidP="00281ED3">
            <w:pPr>
              <w:spacing w:line="235" w:lineRule="auto"/>
              <w:jc w:val="center"/>
            </w:pPr>
            <w:r w:rsidRPr="002B3515">
              <w:t>420,25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3525,6875</w:t>
            </w:r>
          </w:p>
          <w:p w:rsidR="00B56B39" w:rsidRPr="002B3515" w:rsidRDefault="00B56B39" w:rsidP="00281ED3">
            <w:pPr>
              <w:spacing w:line="235" w:lineRule="auto"/>
              <w:jc w:val="center"/>
            </w:pPr>
            <w:r w:rsidRPr="002B3515">
              <w:t>3518,1875</w:t>
            </w:r>
          </w:p>
          <w:p w:rsidR="00B56B39" w:rsidRPr="002B3515" w:rsidRDefault="00B56B39" w:rsidP="00281ED3">
            <w:pPr>
              <w:spacing w:line="235" w:lineRule="auto"/>
              <w:jc w:val="center"/>
            </w:pPr>
            <w:r w:rsidRPr="002B3515">
              <w:t>3567,6895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c>
          <w:tcPr>
            <w:tcW w:w="1512"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r>
      <w:tr w:rsidR="00B56B39" w:rsidRPr="002B3515" w:rsidTr="00281ED3">
        <w:tc>
          <w:tcPr>
            <w:tcW w:w="1066"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5</w:t>
            </w:r>
          </w:p>
        </w:tc>
        <w:tc>
          <w:tcPr>
            <w:tcW w:w="1634"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1</w:t>
            </w:r>
          </w:p>
          <w:p w:rsidR="00B56B39" w:rsidRPr="002B3515" w:rsidRDefault="00B56B39" w:rsidP="00281ED3">
            <w:pPr>
              <w:spacing w:line="235" w:lineRule="auto"/>
              <w:jc w:val="center"/>
            </w:pPr>
            <w:r w:rsidRPr="002B3515">
              <w:t>2</w:t>
            </w:r>
          </w:p>
          <w:p w:rsidR="00B56B39" w:rsidRPr="002B3515" w:rsidRDefault="00B56B39" w:rsidP="00281ED3">
            <w:pPr>
              <w:spacing w:line="235" w:lineRule="auto"/>
              <w:jc w:val="center"/>
            </w:pPr>
            <w:r w:rsidRPr="002B3515">
              <w:t>3</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428,0625</w:t>
            </w:r>
          </w:p>
          <w:p w:rsidR="00B56B39" w:rsidRPr="002B3515" w:rsidRDefault="00B56B39" w:rsidP="00281ED3">
            <w:pPr>
              <w:spacing w:line="235" w:lineRule="auto"/>
              <w:jc w:val="center"/>
            </w:pPr>
            <w:r w:rsidRPr="002B3515">
              <w:t>408,75</w:t>
            </w:r>
          </w:p>
          <w:p w:rsidR="00B56B39" w:rsidRPr="002B3515" w:rsidRDefault="00B56B39" w:rsidP="00281ED3">
            <w:pPr>
              <w:spacing w:line="235" w:lineRule="auto"/>
              <w:jc w:val="center"/>
            </w:pPr>
            <w:r w:rsidRPr="002B3515">
              <w:t>414,1875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3580,8125</w:t>
            </w:r>
          </w:p>
          <w:p w:rsidR="00B56B39" w:rsidRPr="002B3515" w:rsidRDefault="00B56B39" w:rsidP="00281ED3">
            <w:pPr>
              <w:spacing w:line="235" w:lineRule="auto"/>
              <w:jc w:val="center"/>
            </w:pPr>
            <w:r w:rsidRPr="002B3515">
              <w:t>3580,125</w:t>
            </w:r>
          </w:p>
          <w:p w:rsidR="00B56B39" w:rsidRPr="002B3515" w:rsidRDefault="00B56B39" w:rsidP="00281ED3">
            <w:pPr>
              <w:spacing w:line="235" w:lineRule="auto"/>
              <w:jc w:val="center"/>
            </w:pPr>
            <w:r w:rsidRPr="002B3515">
              <w:t>3582,5625</w:t>
            </w:r>
          </w:p>
        </w:tc>
        <w:tc>
          <w:tcPr>
            <w:tcW w:w="1620"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c>
          <w:tcPr>
            <w:tcW w:w="1512" w:type="dxa"/>
            <w:tcBorders>
              <w:top w:val="single" w:sz="4" w:space="0" w:color="auto"/>
              <w:left w:val="single" w:sz="4" w:space="0" w:color="auto"/>
              <w:bottom w:val="single" w:sz="4" w:space="0" w:color="auto"/>
              <w:right w:val="single" w:sz="4" w:space="0" w:color="auto"/>
            </w:tcBorders>
          </w:tcPr>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p w:rsidR="00B56B39" w:rsidRPr="002B3515" w:rsidRDefault="00B56B39" w:rsidP="00281ED3">
            <w:pPr>
              <w:spacing w:line="235" w:lineRule="auto"/>
              <w:jc w:val="center"/>
            </w:pPr>
            <w:r w:rsidRPr="002B3515">
              <w:t>0</w:t>
            </w:r>
          </w:p>
        </w:tc>
      </w:tr>
    </w:tbl>
    <w:p w:rsidR="00B56B39" w:rsidRPr="00993D27" w:rsidRDefault="00B56B39" w:rsidP="0066537A">
      <w:pPr>
        <w:pageBreakBefore/>
        <w:ind w:firstLine="720"/>
        <w:jc w:val="both"/>
        <w:rPr>
          <w:sz w:val="28"/>
          <w:szCs w:val="28"/>
        </w:rPr>
      </w:pPr>
      <w:r>
        <w:rPr>
          <w:sz w:val="28"/>
          <w:szCs w:val="28"/>
        </w:rPr>
        <w:lastRenderedPageBreak/>
        <w:t xml:space="preserve">На основе полученных результатов можно сделать вывод </w:t>
      </w:r>
      <w:r w:rsidRPr="00993D27">
        <w:rPr>
          <w:sz w:val="28"/>
          <w:szCs w:val="28"/>
        </w:rPr>
        <w:t>о том, что чувствительности магнитометра МПФ-3МГ (до 1 нТл) недостаточно для точного определения магнитных характеристик нанообразцов.</w:t>
      </w:r>
      <w:r w:rsidRPr="00750DF0">
        <w:rPr>
          <w:color w:val="FF0000"/>
          <w:sz w:val="28"/>
          <w:szCs w:val="28"/>
        </w:rPr>
        <w:t xml:space="preserve"> </w:t>
      </w:r>
      <w:r w:rsidRPr="00993D27">
        <w:rPr>
          <w:sz w:val="28"/>
          <w:szCs w:val="28"/>
        </w:rPr>
        <w:t>Тем не м</w:t>
      </w:r>
      <w:r w:rsidRPr="00993D27">
        <w:rPr>
          <w:sz w:val="28"/>
          <w:szCs w:val="28"/>
        </w:rPr>
        <w:t>е</w:t>
      </w:r>
      <w:r w:rsidR="00DF0683">
        <w:rPr>
          <w:sz w:val="28"/>
          <w:szCs w:val="28"/>
        </w:rPr>
        <w:t>нее</w:t>
      </w:r>
      <w:r w:rsidRPr="00993D27">
        <w:rPr>
          <w:sz w:val="28"/>
          <w:szCs w:val="28"/>
        </w:rPr>
        <w:t xml:space="preserve"> применение магнитометра в учебных целях представ</w:t>
      </w:r>
      <w:r>
        <w:rPr>
          <w:sz w:val="28"/>
          <w:szCs w:val="28"/>
        </w:rPr>
        <w:t>ляется коррек</w:t>
      </w:r>
      <w:r>
        <w:rPr>
          <w:sz w:val="28"/>
          <w:szCs w:val="28"/>
        </w:rPr>
        <w:t>т</w:t>
      </w:r>
      <w:r>
        <w:rPr>
          <w:sz w:val="28"/>
          <w:szCs w:val="28"/>
        </w:rPr>
        <w:t>ным.</w:t>
      </w:r>
      <w:r w:rsidRPr="00993D27">
        <w:rPr>
          <w:sz w:val="28"/>
          <w:szCs w:val="28"/>
        </w:rPr>
        <w:t xml:space="preserve"> </w:t>
      </w:r>
      <w:r>
        <w:rPr>
          <w:sz w:val="28"/>
          <w:szCs w:val="28"/>
        </w:rPr>
        <w:t>Н</w:t>
      </w:r>
      <w:r w:rsidRPr="00993D27">
        <w:rPr>
          <w:sz w:val="28"/>
          <w:szCs w:val="28"/>
        </w:rPr>
        <w:t xml:space="preserve">ами было установлено, что с его помощью возможно измерение магнитных характеристик крупных </w:t>
      </w:r>
      <w:r w:rsidRPr="00377CF3">
        <w:rPr>
          <w:sz w:val="28"/>
          <w:szCs w:val="28"/>
        </w:rPr>
        <w:t>магнитных</w:t>
      </w:r>
      <w:r w:rsidRPr="00993D27">
        <w:rPr>
          <w:sz w:val="28"/>
          <w:szCs w:val="28"/>
        </w:rPr>
        <w:t xml:space="preserve"> частиц </w:t>
      </w:r>
      <w:r w:rsidRPr="00447213">
        <w:rPr>
          <w:sz w:val="28"/>
          <w:szCs w:val="28"/>
        </w:rPr>
        <w:t>(растворы с конце</w:t>
      </w:r>
      <w:r w:rsidRPr="00447213">
        <w:rPr>
          <w:sz w:val="28"/>
          <w:szCs w:val="28"/>
        </w:rPr>
        <w:t>н</w:t>
      </w:r>
      <w:r w:rsidRPr="00447213">
        <w:rPr>
          <w:sz w:val="28"/>
          <w:szCs w:val="28"/>
        </w:rPr>
        <w:t xml:space="preserve">трациями в соответствии с табл. 2, но с миллиметровыми конгломератами порошка </w:t>
      </w:r>
      <w:r w:rsidRPr="00447213">
        <w:rPr>
          <w:sz w:val="28"/>
          <w:szCs w:val="28"/>
          <w:lang w:val="en-US"/>
        </w:rPr>
        <w:t>Fe</w:t>
      </w:r>
      <w:r w:rsidRPr="00447213">
        <w:rPr>
          <w:sz w:val="28"/>
          <w:szCs w:val="28"/>
        </w:rPr>
        <w:t>–</w:t>
      </w:r>
      <w:r w:rsidRPr="00447213">
        <w:rPr>
          <w:sz w:val="28"/>
          <w:szCs w:val="28"/>
          <w:lang w:val="en-US"/>
        </w:rPr>
        <w:t>Co</w:t>
      </w:r>
      <w:r w:rsidRPr="00447213">
        <w:rPr>
          <w:sz w:val="28"/>
          <w:szCs w:val="28"/>
        </w:rPr>
        <w:t xml:space="preserve">). При изменении концентрации </w:t>
      </w:r>
      <w:r w:rsidRPr="00447213">
        <w:rPr>
          <w:i/>
          <w:sz w:val="28"/>
          <w:szCs w:val="28"/>
        </w:rPr>
        <w:t>С</w:t>
      </w:r>
      <w:r>
        <w:rPr>
          <w:sz w:val="28"/>
          <w:szCs w:val="28"/>
        </w:rPr>
        <w:t xml:space="preserve"> </w:t>
      </w:r>
      <w:r w:rsidR="009D77F7">
        <w:rPr>
          <w:sz w:val="28"/>
          <w:szCs w:val="28"/>
        </w:rPr>
        <w:t>наночастиц от 40 до 370 </w:t>
      </w:r>
      <w:r w:rsidRPr="00447213">
        <w:rPr>
          <w:sz w:val="28"/>
          <w:szCs w:val="28"/>
        </w:rPr>
        <w:t xml:space="preserve">мг/мл наблюдалось изменение возмущения магнитной индукции </w:t>
      </w:r>
      <w:r w:rsidRPr="00447213">
        <w:rPr>
          <w:i/>
          <w:sz w:val="28"/>
          <w:szCs w:val="28"/>
        </w:rPr>
        <w:t>В</w:t>
      </w:r>
      <w:r>
        <w:rPr>
          <w:sz w:val="28"/>
          <w:szCs w:val="28"/>
        </w:rPr>
        <w:t xml:space="preserve"> </w:t>
      </w:r>
      <w:r w:rsidRPr="00447213">
        <w:rPr>
          <w:sz w:val="28"/>
          <w:szCs w:val="28"/>
        </w:rPr>
        <w:t xml:space="preserve">в пределах от 3 до 30 нТл. </w:t>
      </w:r>
      <w:r>
        <w:rPr>
          <w:sz w:val="28"/>
          <w:szCs w:val="28"/>
        </w:rPr>
        <w:t xml:space="preserve">По полученным данным </w:t>
      </w:r>
      <w:r w:rsidRPr="00993D27">
        <w:rPr>
          <w:sz w:val="28"/>
          <w:szCs w:val="28"/>
        </w:rPr>
        <w:t>построена кривая корр</w:t>
      </w:r>
      <w:r w:rsidRPr="00993D27">
        <w:rPr>
          <w:sz w:val="28"/>
          <w:szCs w:val="28"/>
        </w:rPr>
        <w:t>е</w:t>
      </w:r>
      <w:r w:rsidRPr="00993D27">
        <w:rPr>
          <w:sz w:val="28"/>
          <w:szCs w:val="28"/>
        </w:rPr>
        <w:t>ляции концентрации наночастиц со значением величины магнитной инду</w:t>
      </w:r>
      <w:r w:rsidRPr="00993D27">
        <w:rPr>
          <w:sz w:val="28"/>
          <w:szCs w:val="28"/>
        </w:rPr>
        <w:t>к</w:t>
      </w:r>
      <w:r w:rsidRPr="00993D27">
        <w:rPr>
          <w:sz w:val="28"/>
          <w:szCs w:val="28"/>
        </w:rPr>
        <w:t xml:space="preserve">ции (рис. 5), </w:t>
      </w:r>
      <w:r>
        <w:rPr>
          <w:sz w:val="28"/>
          <w:szCs w:val="28"/>
        </w:rPr>
        <w:t>которая может быть использована</w:t>
      </w:r>
      <w:r w:rsidRPr="00993D27">
        <w:rPr>
          <w:sz w:val="28"/>
          <w:szCs w:val="28"/>
        </w:rPr>
        <w:t xml:space="preserve"> в дальне</w:t>
      </w:r>
      <w:r>
        <w:rPr>
          <w:sz w:val="28"/>
          <w:szCs w:val="28"/>
        </w:rPr>
        <w:t>йшем</w:t>
      </w:r>
      <w:r w:rsidRPr="00993D27">
        <w:rPr>
          <w:sz w:val="28"/>
          <w:szCs w:val="28"/>
        </w:rPr>
        <w:t xml:space="preserve"> для опред</w:t>
      </w:r>
      <w:r w:rsidRPr="00993D27">
        <w:rPr>
          <w:sz w:val="28"/>
          <w:szCs w:val="28"/>
        </w:rPr>
        <w:t>е</w:t>
      </w:r>
      <w:r w:rsidRPr="00993D27">
        <w:rPr>
          <w:sz w:val="28"/>
          <w:szCs w:val="28"/>
        </w:rPr>
        <w:t>ления концентрации наночастиц в растворах и срезах биотканей.</w:t>
      </w:r>
    </w:p>
    <w:p w:rsidR="00B56B39" w:rsidRPr="0060156B" w:rsidRDefault="00DB62B6" w:rsidP="00B56B39">
      <w:pPr>
        <w:jc w:val="center"/>
      </w:pPr>
      <w:r>
        <w:rPr>
          <w:noProof/>
        </w:rPr>
      </w:r>
      <w:r>
        <w:rPr>
          <w:noProof/>
        </w:rPr>
        <w:pict>
          <v:group id="_x0000_s337036" editas="canvas" style="width:321.2pt;height:175.1pt;mso-position-horizontal-relative:char;mso-position-vertical-relative:line" coordorigin="2966,7501" coordsize="6424,3502">
            <o:lock v:ext="edit" aspectratio="t"/>
            <v:shape id="_x0000_s337037" type="#_x0000_t75" style="position:absolute;left:2966;top:7501;width:6424;height:3502" o:preferrelative="f">
              <v:fill o:detectmouseclick="t"/>
              <v:path o:extrusionok="t" o:connecttype="none"/>
              <o:lock v:ext="edit" text="t"/>
            </v:shape>
            <v:shape id="_x0000_s337039" type="#_x0000_t75" style="position:absolute;left:3514;top:8173;width:5731;height:2273" o:regroupid="412">
              <v:imagedata r:id="rId769" o:title="" gain="218453f" blacklevel="-9830f" grayscale="t"/>
            </v:shape>
            <v:shape id="_x0000_s337040" type="#_x0000_t32" style="position:absolute;left:8060;top:8205;width:2;height:2143" o:connectortype="straight" o:regroupid="412" strokeweight=".85pt"/>
            <v:shape id="_x0000_s337041" type="#_x0000_t32" style="position:absolute;left:9156;top:8205;width:2;height:2143" o:connectortype="straight" o:regroupid="412" strokeweight=".85pt"/>
            <v:shape id="_x0000_s337042" type="#_x0000_t32" style="position:absolute;left:6953;top:8205;width:2;height:2143" o:connectortype="straight" o:regroupid="412" strokeweight=".85pt"/>
            <v:shape id="_x0000_s337043" type="#_x0000_t32" style="position:absolute;left:5857;top:8205;width:2;height:2143" o:connectortype="straight" o:regroupid="412" strokeweight=".85pt"/>
            <v:shape id="_x0000_s337044" type="#_x0000_t32" style="position:absolute;left:4750;top:8205;width:2;height:2143" o:connectortype="straight" o:regroupid="412" strokeweight=".85pt"/>
            <v:shape id="_x0000_s337045" type="#_x0000_t202" style="position:absolute;left:3547;top:7747;width:788;height:280" o:regroupid="412" stroked="f">
              <v:fill opacity="0"/>
              <v:textbox inset="0,0,0,0">
                <w:txbxContent>
                  <w:p w:rsidR="008B752A" w:rsidRPr="00F454ED" w:rsidRDefault="008B752A" w:rsidP="00281ED3">
                    <w:pPr>
                      <w:jc w:val="center"/>
                    </w:pPr>
                    <w:r w:rsidRPr="0048112B">
                      <w:rPr>
                        <w:i/>
                      </w:rPr>
                      <w:t>В</w:t>
                    </w:r>
                    <w:r>
                      <w:t>, нТл</w:t>
                    </w:r>
                  </w:p>
                </w:txbxContent>
              </v:textbox>
            </v:shape>
            <v:shape id="_x0000_s337046" type="#_x0000_t202" style="position:absolute;left:3297;top:10188;width:250;height:280" o:regroupid="412" stroked="f">
              <v:fill opacity="0"/>
              <v:textbox inset="0,0,0,0">
                <w:txbxContent>
                  <w:p w:rsidR="008B752A" w:rsidRPr="00F454ED" w:rsidRDefault="008B752A" w:rsidP="00281ED3">
                    <w:pPr>
                      <w:jc w:val="center"/>
                    </w:pPr>
                    <w:r>
                      <w:t>0</w:t>
                    </w:r>
                  </w:p>
                </w:txbxContent>
              </v:textbox>
            </v:shape>
            <v:shape id="_x0000_s337047" type="#_x0000_t202" style="position:absolute;left:3297;top:9908;width:250;height:280" o:regroupid="412" stroked="f">
              <v:fill opacity="0"/>
              <v:textbox inset="0,0,0,0">
                <w:txbxContent>
                  <w:p w:rsidR="008B752A" w:rsidRPr="00F454ED" w:rsidRDefault="008B752A" w:rsidP="00281ED3">
                    <w:pPr>
                      <w:jc w:val="center"/>
                    </w:pPr>
                    <w:r>
                      <w:t>5</w:t>
                    </w:r>
                  </w:p>
                </w:txbxContent>
              </v:textbox>
            </v:shape>
            <v:shape id="_x0000_s337048" type="#_x0000_t202" style="position:absolute;left:3297;top:9553;width:250;height:280" o:regroupid="412" stroked="f">
              <v:fill opacity="0"/>
              <v:textbox inset="0,0,0,0">
                <w:txbxContent>
                  <w:p w:rsidR="008B752A" w:rsidRPr="00F454ED" w:rsidRDefault="008B752A" w:rsidP="00281ED3">
                    <w:pPr>
                      <w:jc w:val="center"/>
                    </w:pPr>
                    <w:r>
                      <w:t>10</w:t>
                    </w:r>
                  </w:p>
                </w:txbxContent>
              </v:textbox>
            </v:shape>
            <v:shape id="_x0000_s337049" type="#_x0000_t202" style="position:absolute;left:3297;top:9273;width:250;height:280" o:regroupid="412" stroked="f">
              <v:fill opacity="0"/>
              <v:textbox style="mso-next-textbox:#_x0000_s337049" inset="0,0,0,0">
                <w:txbxContent>
                  <w:p w:rsidR="008B752A" w:rsidRPr="00F454ED" w:rsidRDefault="008B752A" w:rsidP="00281ED3">
                    <w:pPr>
                      <w:jc w:val="center"/>
                    </w:pPr>
                    <w:r>
                      <w:t>15</w:t>
                    </w:r>
                  </w:p>
                </w:txbxContent>
              </v:textbox>
            </v:shape>
            <v:shape id="_x0000_s337050" type="#_x0000_t202" style="position:absolute;left:3297;top:8993;width:250;height:280" o:regroupid="412" stroked="f">
              <v:fill opacity="0"/>
              <v:textbox style="mso-next-textbox:#_x0000_s337050" inset="0,0,0,0">
                <w:txbxContent>
                  <w:p w:rsidR="008B752A" w:rsidRPr="00F454ED" w:rsidRDefault="008B752A" w:rsidP="00281ED3">
                    <w:pPr>
                      <w:jc w:val="center"/>
                    </w:pPr>
                    <w:r>
                      <w:t>20</w:t>
                    </w:r>
                  </w:p>
                </w:txbxContent>
              </v:textbox>
            </v:shape>
            <v:shape id="_x0000_s337051" type="#_x0000_t202" style="position:absolute;left:3297;top:8695;width:250;height:280" o:regroupid="412" stroked="f">
              <v:fill opacity="0"/>
              <v:textbox style="mso-next-textbox:#_x0000_s337051" inset="0,0,0,0">
                <w:txbxContent>
                  <w:p w:rsidR="008B752A" w:rsidRPr="00F454ED" w:rsidRDefault="008B752A" w:rsidP="00281ED3">
                    <w:pPr>
                      <w:jc w:val="center"/>
                    </w:pPr>
                    <w:r>
                      <w:t>25</w:t>
                    </w:r>
                  </w:p>
                </w:txbxContent>
              </v:textbox>
            </v:shape>
            <v:shape id="_x0000_s337052" type="#_x0000_t202" style="position:absolute;left:3297;top:8373;width:250;height:280" o:regroupid="412" stroked="f">
              <v:fill opacity="0"/>
              <v:textbox style="mso-next-textbox:#_x0000_s337052" inset="0,0,0,0">
                <w:txbxContent>
                  <w:p w:rsidR="008B752A" w:rsidRPr="00F454ED" w:rsidRDefault="008B752A" w:rsidP="00281ED3">
                    <w:pPr>
                      <w:jc w:val="center"/>
                    </w:pPr>
                    <w:r>
                      <w:t>30</w:t>
                    </w:r>
                  </w:p>
                </w:txbxContent>
              </v:textbox>
            </v:shape>
            <v:shape id="_x0000_s337053" type="#_x0000_t202" style="position:absolute;left:3297;top:8027;width:250;height:280" o:regroupid="412" stroked="f">
              <v:fill opacity="0"/>
              <v:textbox style="mso-next-textbox:#_x0000_s337053" inset="0,0,0,0">
                <w:txbxContent>
                  <w:p w:rsidR="008B752A" w:rsidRPr="00F454ED" w:rsidRDefault="008B752A" w:rsidP="00281ED3">
                    <w:pPr>
                      <w:jc w:val="center"/>
                    </w:pPr>
                    <w:r>
                      <w:t>35</w:t>
                    </w:r>
                  </w:p>
                </w:txbxContent>
              </v:textbox>
            </v:shape>
            <v:shape id="_x0000_s337054" type="#_x0000_t202" style="position:absolute;left:4048;top:10348;width:250;height:280" o:regroupid="412" stroked="f">
              <v:fill opacity="0"/>
              <v:textbox style="mso-next-textbox:#_x0000_s337054" inset="0,0,0,0">
                <w:txbxContent>
                  <w:p w:rsidR="008B752A" w:rsidRPr="00F454ED" w:rsidRDefault="008B752A" w:rsidP="00281ED3">
                    <w:pPr>
                      <w:jc w:val="center"/>
                    </w:pPr>
                    <w:r>
                      <w:t>40</w:t>
                    </w:r>
                  </w:p>
                </w:txbxContent>
              </v:textbox>
            </v:shape>
            <v:shape id="_x0000_s337055" type="#_x0000_t202" style="position:absolute;left:5154;top:10348;width:250;height:280" o:regroupid="412" stroked="f">
              <v:fill opacity="0"/>
              <v:textbox style="mso-next-textbox:#_x0000_s337055" inset="0,0,0,0">
                <w:txbxContent>
                  <w:p w:rsidR="008B752A" w:rsidRPr="00F454ED" w:rsidRDefault="008B752A" w:rsidP="00281ED3">
                    <w:pPr>
                      <w:jc w:val="center"/>
                    </w:pPr>
                    <w:r>
                      <w:t>98</w:t>
                    </w:r>
                  </w:p>
                </w:txbxContent>
              </v:textbox>
            </v:shape>
            <v:shape id="_x0000_s337056" type="#_x0000_t202" style="position:absolute;left:6206;top:10348;width:422;height:334" o:regroupid="412" stroked="f">
              <v:fill opacity="0"/>
              <v:textbox style="mso-next-textbox:#_x0000_s337056" inset="0,0,0,0">
                <w:txbxContent>
                  <w:p w:rsidR="008B752A" w:rsidRPr="00F454ED" w:rsidRDefault="008B752A" w:rsidP="00281ED3">
                    <w:pPr>
                      <w:jc w:val="center"/>
                    </w:pPr>
                    <w:r>
                      <w:t>125</w:t>
                    </w:r>
                  </w:p>
                </w:txbxContent>
              </v:textbox>
            </v:shape>
            <v:shape id="_x0000_s337057" type="#_x0000_t202" style="position:absolute;left:7291;top:10348;width:422;height:334" o:regroupid="412" stroked="f">
              <v:fill opacity="0"/>
              <v:textbox style="mso-next-textbox:#_x0000_s337057" inset="0,0,0,0">
                <w:txbxContent>
                  <w:p w:rsidR="008B752A" w:rsidRPr="00F454ED" w:rsidRDefault="008B752A" w:rsidP="00281ED3">
                    <w:pPr>
                      <w:jc w:val="center"/>
                    </w:pPr>
                    <w:r>
                      <w:t>273</w:t>
                    </w:r>
                  </w:p>
                </w:txbxContent>
              </v:textbox>
            </v:shape>
            <v:shape id="_x0000_s337058" type="#_x0000_t202" style="position:absolute;left:8424;top:10348;width:422;height:334" o:regroupid="412" stroked="f">
              <v:fill opacity="0"/>
              <v:textbox style="mso-next-textbox:#_x0000_s337058" inset="0,0,0,0">
                <w:txbxContent>
                  <w:p w:rsidR="008B752A" w:rsidRPr="00F454ED" w:rsidRDefault="008B752A" w:rsidP="00281ED3">
                    <w:pPr>
                      <w:jc w:val="center"/>
                    </w:pPr>
                    <w:r>
                      <w:t>370</w:t>
                    </w:r>
                  </w:p>
                </w:txbxContent>
              </v:textbox>
            </v:shape>
            <v:shape id="_x0000_s337059" type="#_x0000_t202" style="position:absolute;left:8267;top:10563;width:978;height:334" o:regroupid="412" stroked="f">
              <v:fill opacity="0"/>
              <v:textbox style="mso-next-textbox:#_x0000_s337059" inset="0,0,0,0">
                <w:txbxContent>
                  <w:p w:rsidR="008B752A" w:rsidRPr="00F454ED" w:rsidRDefault="008B752A" w:rsidP="00281ED3">
                    <w:pPr>
                      <w:jc w:val="center"/>
                    </w:pPr>
                    <w:r w:rsidRPr="0048112B">
                      <w:rPr>
                        <w:i/>
                      </w:rPr>
                      <w:t>С</w:t>
                    </w:r>
                    <w:r>
                      <w:t>, мг/мл</w:t>
                    </w:r>
                  </w:p>
                </w:txbxContent>
              </v:textbox>
            </v:shape>
            <w10:anchorlock/>
          </v:group>
        </w:pict>
      </w:r>
    </w:p>
    <w:p w:rsidR="00B56B39" w:rsidRPr="00736FBB" w:rsidRDefault="00B56B39" w:rsidP="00682172">
      <w:pPr>
        <w:ind w:firstLine="1701"/>
        <w:jc w:val="both"/>
      </w:pPr>
      <w:r>
        <w:t>Рис</w:t>
      </w:r>
      <w:r w:rsidRPr="006073B0">
        <w:t xml:space="preserve">. 5. </w:t>
      </w:r>
      <w:r>
        <w:t xml:space="preserve">Корелляционная кривая </w:t>
      </w:r>
      <w:r w:rsidRPr="00281ED3">
        <w:rPr>
          <w:i/>
          <w:lang w:val="en-US"/>
        </w:rPr>
        <w:t>B</w:t>
      </w:r>
      <w:r w:rsidRPr="00736FBB">
        <w:t>(</w:t>
      </w:r>
      <w:r w:rsidRPr="00281ED3">
        <w:rPr>
          <w:i/>
          <w:lang w:val="en-US"/>
        </w:rPr>
        <w:t>C</w:t>
      </w:r>
      <w:r w:rsidRPr="00736FBB">
        <w:t>)</w:t>
      </w:r>
    </w:p>
    <w:p w:rsidR="00B56B39" w:rsidRPr="0060156B" w:rsidRDefault="00B56B39" w:rsidP="00682172">
      <w:pPr>
        <w:ind w:firstLine="567"/>
        <w:jc w:val="both"/>
      </w:pPr>
    </w:p>
    <w:p w:rsidR="00B56B39" w:rsidRPr="000C7A1E" w:rsidRDefault="00B56B39" w:rsidP="00682172">
      <w:pPr>
        <w:ind w:firstLine="720"/>
        <w:jc w:val="both"/>
        <w:rPr>
          <w:sz w:val="28"/>
          <w:szCs w:val="28"/>
        </w:rPr>
      </w:pPr>
      <w:r w:rsidRPr="000C7A1E">
        <w:rPr>
          <w:sz w:val="28"/>
          <w:szCs w:val="28"/>
        </w:rPr>
        <w:t>В дальнейшем для достижения оптимальных результатов при изм</w:t>
      </w:r>
      <w:r w:rsidRPr="000C7A1E">
        <w:rPr>
          <w:sz w:val="28"/>
          <w:szCs w:val="28"/>
        </w:rPr>
        <w:t>е</w:t>
      </w:r>
      <w:r w:rsidRPr="000C7A1E">
        <w:rPr>
          <w:sz w:val="28"/>
          <w:szCs w:val="28"/>
        </w:rPr>
        <w:t>рении магнитных характеристик нанообразцов и отслеживания их конце</w:t>
      </w:r>
      <w:r w:rsidRPr="000C7A1E">
        <w:rPr>
          <w:sz w:val="28"/>
          <w:szCs w:val="28"/>
        </w:rPr>
        <w:t>н</w:t>
      </w:r>
      <w:r w:rsidRPr="000C7A1E">
        <w:rPr>
          <w:sz w:val="28"/>
          <w:szCs w:val="28"/>
        </w:rPr>
        <w:t>трации в различных средах предполагается использование новых типов г</w:t>
      </w:r>
      <w:r w:rsidRPr="000C7A1E">
        <w:rPr>
          <w:sz w:val="28"/>
          <w:szCs w:val="28"/>
        </w:rPr>
        <w:t>е</w:t>
      </w:r>
      <w:r w:rsidRPr="000C7A1E">
        <w:rPr>
          <w:sz w:val="28"/>
          <w:szCs w:val="28"/>
        </w:rPr>
        <w:t>теромагнитных первичных преобразователей (ГПП) [5], ввиду их пов</w:t>
      </w:r>
      <w:r w:rsidRPr="000C7A1E">
        <w:rPr>
          <w:sz w:val="28"/>
          <w:szCs w:val="28"/>
        </w:rPr>
        <w:t>ы</w:t>
      </w:r>
      <w:r w:rsidRPr="000C7A1E">
        <w:rPr>
          <w:sz w:val="28"/>
          <w:szCs w:val="28"/>
        </w:rPr>
        <w:t xml:space="preserve">шенной чувствительности (до десятков </w:t>
      </w:r>
      <w:r w:rsidR="00BB3106" w:rsidRPr="00BB3106">
        <w:rPr>
          <w:sz w:val="28"/>
          <w:szCs w:val="28"/>
        </w:rPr>
        <w:t>пикатесла</w:t>
      </w:r>
      <w:r w:rsidRPr="000C7A1E">
        <w:rPr>
          <w:sz w:val="28"/>
          <w:szCs w:val="28"/>
        </w:rPr>
        <w:t>). Однако это предпол</w:t>
      </w:r>
      <w:r w:rsidRPr="000C7A1E">
        <w:rPr>
          <w:sz w:val="28"/>
          <w:szCs w:val="28"/>
        </w:rPr>
        <w:t>о</w:t>
      </w:r>
      <w:r w:rsidRPr="000C7A1E">
        <w:rPr>
          <w:sz w:val="28"/>
          <w:szCs w:val="28"/>
        </w:rPr>
        <w:t>жение требует экспериментального подтверждения, так как  на сегодня</w:t>
      </w:r>
      <w:r w:rsidRPr="000C7A1E">
        <w:rPr>
          <w:sz w:val="28"/>
          <w:szCs w:val="28"/>
        </w:rPr>
        <w:t>ш</w:t>
      </w:r>
      <w:r w:rsidRPr="000C7A1E">
        <w:rPr>
          <w:sz w:val="28"/>
          <w:szCs w:val="28"/>
        </w:rPr>
        <w:t>ний день нет достоверных данных о применении ГПП в магнитометрии.</w:t>
      </w:r>
    </w:p>
    <w:p w:rsidR="00B56B39" w:rsidRDefault="00B56B39" w:rsidP="00682172">
      <w:pPr>
        <w:jc w:val="both"/>
        <w:rPr>
          <w:color w:val="FF0000"/>
          <w:sz w:val="28"/>
          <w:szCs w:val="28"/>
        </w:rPr>
      </w:pPr>
    </w:p>
    <w:p w:rsidR="00682172" w:rsidRPr="00750DF0" w:rsidRDefault="00682172" w:rsidP="00682172">
      <w:pPr>
        <w:ind w:firstLine="709"/>
        <w:jc w:val="both"/>
        <w:rPr>
          <w:color w:val="FF0000"/>
          <w:sz w:val="28"/>
          <w:szCs w:val="28"/>
        </w:rPr>
      </w:pPr>
      <w:r w:rsidRPr="002C1B16">
        <w:rPr>
          <w:i/>
        </w:rPr>
        <w:t>Авторы выражают благодарность за содействие в проведении диагностики н</w:t>
      </w:r>
      <w:r w:rsidRPr="002C1B16">
        <w:rPr>
          <w:i/>
        </w:rPr>
        <w:t>а</w:t>
      </w:r>
      <w:r w:rsidRPr="002C1B16">
        <w:rPr>
          <w:i/>
        </w:rPr>
        <w:t xml:space="preserve">ночастиц инженеру лаборатории диагностики наноматериалов и структур </w:t>
      </w:r>
      <w:r w:rsidR="009D77F7" w:rsidRPr="002C1B16">
        <w:rPr>
          <w:i/>
        </w:rPr>
        <w:t>Образов</w:t>
      </w:r>
      <w:r w:rsidR="009D77F7" w:rsidRPr="002C1B16">
        <w:rPr>
          <w:i/>
        </w:rPr>
        <w:t>а</w:t>
      </w:r>
      <w:r w:rsidR="009D77F7" w:rsidRPr="002C1B16">
        <w:rPr>
          <w:i/>
        </w:rPr>
        <w:t>тельно</w:t>
      </w:r>
      <w:r w:rsidRPr="002C1B16">
        <w:rPr>
          <w:i/>
        </w:rPr>
        <w:t>-научного института наноструктур и биосис</w:t>
      </w:r>
      <w:r>
        <w:rPr>
          <w:i/>
        </w:rPr>
        <w:t xml:space="preserve">тем </w:t>
      </w:r>
      <w:r w:rsidRPr="002C1B16">
        <w:rPr>
          <w:i/>
        </w:rPr>
        <w:t>ФГБОУ ВПО «Саратовский государственный университет имени Н.</w:t>
      </w:r>
      <w:r>
        <w:rPr>
          <w:i/>
        </w:rPr>
        <w:t xml:space="preserve"> </w:t>
      </w:r>
      <w:r w:rsidRPr="002C1B16">
        <w:rPr>
          <w:i/>
        </w:rPr>
        <w:t>Г. Черны</w:t>
      </w:r>
      <w:r>
        <w:rPr>
          <w:i/>
        </w:rPr>
        <w:t xml:space="preserve">шевского» </w:t>
      </w:r>
      <w:r w:rsidR="00DF0683" w:rsidRPr="002C1B16">
        <w:rPr>
          <w:i/>
        </w:rPr>
        <w:t xml:space="preserve">Виктору Владимировичу </w:t>
      </w:r>
      <w:r w:rsidRPr="002C1B16">
        <w:rPr>
          <w:i/>
        </w:rPr>
        <w:t>Галушке.</w:t>
      </w:r>
    </w:p>
    <w:p w:rsidR="00682172" w:rsidRDefault="00682172" w:rsidP="00B56B39">
      <w:pPr>
        <w:jc w:val="center"/>
      </w:pPr>
    </w:p>
    <w:p w:rsidR="00B56B39" w:rsidRPr="00CA2312" w:rsidRDefault="00B56B39" w:rsidP="00B56B39">
      <w:pPr>
        <w:jc w:val="center"/>
      </w:pPr>
      <w:r w:rsidRPr="00CA2312">
        <w:t xml:space="preserve">БИБЛИОГРАФИЧЕСКИЙ СПИСОК </w:t>
      </w:r>
    </w:p>
    <w:p w:rsidR="00B56B39" w:rsidRPr="00CA2312" w:rsidRDefault="00B56B39" w:rsidP="00B56B39">
      <w:pPr>
        <w:jc w:val="center"/>
      </w:pPr>
    </w:p>
    <w:p w:rsidR="00B56B39" w:rsidRDefault="00B56B39" w:rsidP="00F53635">
      <w:pPr>
        <w:numPr>
          <w:ilvl w:val="0"/>
          <w:numId w:val="40"/>
        </w:numPr>
        <w:tabs>
          <w:tab w:val="left" w:pos="993"/>
        </w:tabs>
        <w:ind w:left="0" w:firstLine="709"/>
        <w:jc w:val="both"/>
      </w:pPr>
      <w:r w:rsidRPr="00CA2312">
        <w:rPr>
          <w:i/>
        </w:rPr>
        <w:t>Губин С. П</w:t>
      </w:r>
      <w:r w:rsidRPr="00C815FF">
        <w:rPr>
          <w:i/>
        </w:rPr>
        <w:t>.</w:t>
      </w:r>
      <w:r>
        <w:rPr>
          <w:i/>
        </w:rPr>
        <w:t>, Кокшаров Ю. А, Хомутов Г. Б., Юрков Г. Ю.</w:t>
      </w:r>
      <w:r w:rsidRPr="00CA2312">
        <w:t xml:space="preserve"> Магнитные наноч</w:t>
      </w:r>
      <w:r w:rsidRPr="00CA2312">
        <w:t>а</w:t>
      </w:r>
      <w:r w:rsidRPr="00CA2312">
        <w:t>стицы</w:t>
      </w:r>
      <w:r w:rsidR="00DF0683">
        <w:t xml:space="preserve"> </w:t>
      </w:r>
      <w:r w:rsidRPr="00CA2312">
        <w:t>: методы получения, строение и свой</w:t>
      </w:r>
      <w:r w:rsidR="009D77F7">
        <w:t>ства // Успехи химии. 2005.</w:t>
      </w:r>
      <w:r w:rsidRPr="00CA2312">
        <w:t xml:space="preserve"> №</w:t>
      </w:r>
      <w:r>
        <w:t xml:space="preserve"> </w:t>
      </w:r>
      <w:r w:rsidRPr="00CA2312">
        <w:t>74(6)</w:t>
      </w:r>
      <w:r>
        <w:t xml:space="preserve">. </w:t>
      </w:r>
      <w:r w:rsidRPr="00CA2312">
        <w:t>С.</w:t>
      </w:r>
      <w:r>
        <w:t xml:space="preserve"> 539–574.</w:t>
      </w:r>
    </w:p>
    <w:p w:rsidR="00B56B39" w:rsidRDefault="00B56B39" w:rsidP="00F53635">
      <w:pPr>
        <w:numPr>
          <w:ilvl w:val="0"/>
          <w:numId w:val="40"/>
        </w:numPr>
        <w:tabs>
          <w:tab w:val="left" w:pos="993"/>
        </w:tabs>
        <w:ind w:left="0" w:firstLine="709"/>
        <w:jc w:val="both"/>
        <w:rPr>
          <w:spacing w:val="-2"/>
        </w:rPr>
      </w:pPr>
      <w:r w:rsidRPr="00CA2312">
        <w:rPr>
          <w:i/>
          <w:spacing w:val="-2"/>
        </w:rPr>
        <w:t>Бинги В. Н</w:t>
      </w:r>
      <w:r w:rsidRPr="00CA2312">
        <w:rPr>
          <w:spacing w:val="-2"/>
        </w:rPr>
        <w:t xml:space="preserve">., </w:t>
      </w:r>
      <w:r w:rsidRPr="00CA2312">
        <w:rPr>
          <w:i/>
          <w:spacing w:val="-2"/>
        </w:rPr>
        <w:t>Савин А. В.</w:t>
      </w:r>
      <w:r w:rsidRPr="00CA2312">
        <w:rPr>
          <w:spacing w:val="-2"/>
        </w:rPr>
        <w:t xml:space="preserve"> Физические проблемы действия слабых магнитных п</w:t>
      </w:r>
      <w:r w:rsidRPr="00CA2312">
        <w:rPr>
          <w:spacing w:val="-2"/>
        </w:rPr>
        <w:t>о</w:t>
      </w:r>
      <w:r w:rsidRPr="00CA2312">
        <w:rPr>
          <w:spacing w:val="-2"/>
        </w:rPr>
        <w:t>лей на биологические системы // Успехи физических наук. 2003. Т. 173, № 3. С. 265–300.</w:t>
      </w:r>
    </w:p>
    <w:p w:rsidR="00B56B39" w:rsidRDefault="00B56B39" w:rsidP="00F53635">
      <w:pPr>
        <w:numPr>
          <w:ilvl w:val="0"/>
          <w:numId w:val="40"/>
        </w:numPr>
        <w:tabs>
          <w:tab w:val="left" w:pos="993"/>
        </w:tabs>
        <w:ind w:left="0" w:firstLine="709"/>
        <w:jc w:val="both"/>
      </w:pPr>
      <w:r w:rsidRPr="00CA2312">
        <w:rPr>
          <w:i/>
        </w:rPr>
        <w:lastRenderedPageBreak/>
        <w:t>Игнатьев А.</w:t>
      </w:r>
      <w:r>
        <w:rPr>
          <w:i/>
        </w:rPr>
        <w:t xml:space="preserve"> </w:t>
      </w:r>
      <w:r w:rsidRPr="00CA2312">
        <w:rPr>
          <w:i/>
        </w:rPr>
        <w:t>А</w:t>
      </w:r>
      <w:r w:rsidRPr="00CA2312">
        <w:t xml:space="preserve">., </w:t>
      </w:r>
      <w:r w:rsidRPr="00CA2312">
        <w:rPr>
          <w:i/>
        </w:rPr>
        <w:t>Медведев Б.</w:t>
      </w:r>
      <w:r>
        <w:rPr>
          <w:i/>
        </w:rPr>
        <w:t xml:space="preserve"> </w:t>
      </w:r>
      <w:r w:rsidRPr="00CA2312">
        <w:rPr>
          <w:i/>
        </w:rPr>
        <w:t>А</w:t>
      </w:r>
      <w:r w:rsidRPr="00CA2312">
        <w:t>. Применение магнитоуправляемых наноча</w:t>
      </w:r>
      <w:r w:rsidR="00DF0683">
        <w:t>стиц в онкологии (Информационно-</w:t>
      </w:r>
      <w:r w:rsidRPr="00CA2312">
        <w:t>аналитический обзор)</w:t>
      </w:r>
      <w:r>
        <w:t xml:space="preserve"> </w:t>
      </w:r>
      <w:r w:rsidRPr="00CA2312">
        <w:t>// Гетеромагнитная микроэлектр</w:t>
      </w:r>
      <w:r w:rsidRPr="00CA2312">
        <w:t>о</w:t>
      </w:r>
      <w:r w:rsidRPr="00CA2312">
        <w:t>ника. Вып. 6. Гетеромагнитная микро- и наноэлектроника. Системы информационной безопасности. Прикладные аспекты микро- и наноэле</w:t>
      </w:r>
      <w:r w:rsidR="009D77F7">
        <w:t>ктроники: сб. науч. тр. Саратов : Изд-во Сарат.</w:t>
      </w:r>
      <w:r w:rsidR="006B309D">
        <w:t xml:space="preserve"> ун-та,</w:t>
      </w:r>
      <w:r w:rsidRPr="00CA2312">
        <w:t xml:space="preserve"> 2008. С</w:t>
      </w:r>
      <w:r>
        <w:t>.</w:t>
      </w:r>
      <w:r w:rsidR="006B309D">
        <w:t xml:space="preserve"> </w:t>
      </w:r>
      <w:r>
        <w:t>150–</w:t>
      </w:r>
      <w:r w:rsidRPr="00CA2312">
        <w:t xml:space="preserve">176. </w:t>
      </w:r>
    </w:p>
    <w:p w:rsidR="00B56B39" w:rsidRDefault="00B56B39" w:rsidP="00F53635">
      <w:pPr>
        <w:numPr>
          <w:ilvl w:val="0"/>
          <w:numId w:val="40"/>
        </w:numPr>
        <w:tabs>
          <w:tab w:val="left" w:pos="993"/>
        </w:tabs>
        <w:ind w:left="0" w:firstLine="709"/>
        <w:jc w:val="both"/>
      </w:pPr>
      <w:r w:rsidRPr="005B6F49">
        <w:rPr>
          <w:i/>
          <w:iCs/>
        </w:rPr>
        <w:t>Медведев Б.</w:t>
      </w:r>
      <w:r>
        <w:rPr>
          <w:i/>
          <w:iCs/>
        </w:rPr>
        <w:t xml:space="preserve"> </w:t>
      </w:r>
      <w:r w:rsidRPr="005B6F49">
        <w:rPr>
          <w:i/>
          <w:iCs/>
        </w:rPr>
        <w:t>А</w:t>
      </w:r>
      <w:r w:rsidRPr="00CA2312">
        <w:rPr>
          <w:iCs/>
        </w:rPr>
        <w:t xml:space="preserve">., </w:t>
      </w:r>
      <w:r w:rsidRPr="005B6F49">
        <w:rPr>
          <w:i/>
          <w:iCs/>
        </w:rPr>
        <w:t>Игнатьев А.</w:t>
      </w:r>
      <w:r>
        <w:rPr>
          <w:i/>
          <w:iCs/>
        </w:rPr>
        <w:t xml:space="preserve"> </w:t>
      </w:r>
      <w:r w:rsidRPr="005B6F49">
        <w:rPr>
          <w:i/>
          <w:iCs/>
        </w:rPr>
        <w:t>А</w:t>
      </w:r>
      <w:r w:rsidRPr="00CA2312">
        <w:rPr>
          <w:iCs/>
        </w:rPr>
        <w:t>.,</w:t>
      </w:r>
      <w:r w:rsidRPr="00CA2312">
        <w:rPr>
          <w:bCs/>
        </w:rPr>
        <w:t xml:space="preserve"> </w:t>
      </w:r>
      <w:r w:rsidRPr="005B6F49">
        <w:rPr>
          <w:i/>
          <w:iCs/>
        </w:rPr>
        <w:t>Маслякова Г.</w:t>
      </w:r>
      <w:r>
        <w:rPr>
          <w:i/>
          <w:iCs/>
        </w:rPr>
        <w:t xml:space="preserve"> </w:t>
      </w:r>
      <w:r w:rsidRPr="005B6F49">
        <w:rPr>
          <w:i/>
          <w:iCs/>
        </w:rPr>
        <w:t>Н</w:t>
      </w:r>
      <w:r w:rsidRPr="00CA2312">
        <w:rPr>
          <w:iCs/>
        </w:rPr>
        <w:t xml:space="preserve">., </w:t>
      </w:r>
      <w:r w:rsidRPr="005B6F49">
        <w:rPr>
          <w:i/>
          <w:iCs/>
        </w:rPr>
        <w:t>Бочкарева Т.</w:t>
      </w:r>
      <w:r>
        <w:rPr>
          <w:i/>
          <w:iCs/>
        </w:rPr>
        <w:t xml:space="preserve"> </w:t>
      </w:r>
      <w:r w:rsidRPr="005B6F49">
        <w:rPr>
          <w:i/>
          <w:iCs/>
        </w:rPr>
        <w:t>В</w:t>
      </w:r>
      <w:r w:rsidRPr="00CA2312">
        <w:rPr>
          <w:iCs/>
        </w:rPr>
        <w:t>.</w:t>
      </w:r>
      <w:r w:rsidRPr="00CA2312">
        <w:rPr>
          <w:i/>
          <w:iCs/>
        </w:rPr>
        <w:t xml:space="preserve"> </w:t>
      </w:r>
      <w:r w:rsidRPr="00CA2312">
        <w:rPr>
          <w:bCs/>
        </w:rPr>
        <w:t>Фотодинам</w:t>
      </w:r>
      <w:r w:rsidRPr="00CA2312">
        <w:rPr>
          <w:bCs/>
        </w:rPr>
        <w:t>и</w:t>
      </w:r>
      <w:r w:rsidRPr="00CA2312">
        <w:rPr>
          <w:bCs/>
        </w:rPr>
        <w:t>ческая терапия и ма</w:t>
      </w:r>
      <w:r>
        <w:rPr>
          <w:bCs/>
        </w:rPr>
        <w:t>гнитная гипертермия в онкологии</w:t>
      </w:r>
      <w:r w:rsidRPr="00CA2312">
        <w:rPr>
          <w:bCs/>
        </w:rPr>
        <w:t xml:space="preserve"> //</w:t>
      </w:r>
      <w:r w:rsidRPr="00CA2312">
        <w:t xml:space="preserve"> </w:t>
      </w:r>
      <w:r w:rsidRPr="005B6F49">
        <w:t>Гетеромагнитная микроэле</w:t>
      </w:r>
      <w:r w:rsidRPr="005B6F49">
        <w:t>к</w:t>
      </w:r>
      <w:r w:rsidRPr="005B6F49">
        <w:t>троника : сб. науч. тр. Вып. 12 : Гетеромагнитная микро- и наноэлектроника. Методич</w:t>
      </w:r>
      <w:r w:rsidRPr="005B6F49">
        <w:t>е</w:t>
      </w:r>
      <w:r w:rsidRPr="005B6F49">
        <w:t xml:space="preserve">ские аспекты физического образования. Экономика в промышленности. Саратов : Изд-во Сарат. ун-та, 2012. </w:t>
      </w:r>
      <w:r w:rsidRPr="005B6F49">
        <w:rPr>
          <w:bCs/>
        </w:rPr>
        <w:t>С.</w:t>
      </w:r>
      <w:r w:rsidR="006B309D">
        <w:rPr>
          <w:bCs/>
        </w:rPr>
        <w:t xml:space="preserve"> </w:t>
      </w:r>
      <w:r w:rsidRPr="005B6F49">
        <w:rPr>
          <w:bCs/>
        </w:rPr>
        <w:t>6</w:t>
      </w:r>
      <w:r>
        <w:rPr>
          <w:bCs/>
        </w:rPr>
        <w:t>0–70.</w:t>
      </w:r>
    </w:p>
    <w:p w:rsidR="00B56B39" w:rsidRPr="005B6F49" w:rsidRDefault="00B56B39" w:rsidP="00F53635">
      <w:pPr>
        <w:numPr>
          <w:ilvl w:val="0"/>
          <w:numId w:val="40"/>
        </w:numPr>
        <w:tabs>
          <w:tab w:val="left" w:pos="993"/>
        </w:tabs>
        <w:ind w:left="0" w:firstLine="709"/>
        <w:jc w:val="both"/>
      </w:pPr>
      <w:r w:rsidRPr="005B6F49">
        <w:rPr>
          <w:bCs/>
          <w:i/>
        </w:rPr>
        <w:t>Игнатьев А.</w:t>
      </w:r>
      <w:r>
        <w:rPr>
          <w:bCs/>
          <w:i/>
        </w:rPr>
        <w:t xml:space="preserve"> </w:t>
      </w:r>
      <w:r w:rsidRPr="005B6F49">
        <w:rPr>
          <w:bCs/>
          <w:i/>
        </w:rPr>
        <w:t>А</w:t>
      </w:r>
      <w:r w:rsidRPr="005B6F49">
        <w:rPr>
          <w:bCs/>
        </w:rPr>
        <w:t xml:space="preserve">., </w:t>
      </w:r>
      <w:r w:rsidRPr="005B6F49">
        <w:rPr>
          <w:bCs/>
          <w:i/>
        </w:rPr>
        <w:t>Ляшенко А. В.</w:t>
      </w:r>
      <w:r w:rsidRPr="005B6F49">
        <w:rPr>
          <w:bCs/>
        </w:rPr>
        <w:t xml:space="preserve"> </w:t>
      </w:r>
      <w:r w:rsidRPr="005B6F49">
        <w:t>Гетеромагнитная микроэлектроника. Микр</w:t>
      </w:r>
      <w:r w:rsidRPr="005B6F49">
        <w:t>о</w:t>
      </w:r>
      <w:r w:rsidRPr="005B6F49">
        <w:t>системы активного типа. М.</w:t>
      </w:r>
      <w:r>
        <w:t xml:space="preserve"> :</w:t>
      </w:r>
      <w:r w:rsidR="006B309D">
        <w:t xml:space="preserve"> </w:t>
      </w:r>
      <w:r w:rsidRPr="005B6F49">
        <w:t>Наука</w:t>
      </w:r>
      <w:r>
        <w:t xml:space="preserve">, 2007. </w:t>
      </w:r>
      <w:r w:rsidRPr="005B6F49">
        <w:t>612 с.</w:t>
      </w:r>
    </w:p>
    <w:p w:rsidR="00B56B39" w:rsidRDefault="00B56B39" w:rsidP="00B56B39"/>
    <w:p w:rsidR="00A932F9" w:rsidRPr="00FE787A" w:rsidRDefault="00A932F9" w:rsidP="001507E7">
      <w:pPr>
        <w:jc w:val="both"/>
      </w:pPr>
    </w:p>
    <w:p w:rsidR="0055235A" w:rsidRPr="00FE787A" w:rsidRDefault="0055235A" w:rsidP="00FF10BE">
      <w:pPr>
        <w:pageBreakBefore/>
        <w:spacing w:line="235" w:lineRule="auto"/>
        <w:jc w:val="center"/>
        <w:rPr>
          <w:b/>
          <w:caps/>
        </w:rPr>
      </w:pPr>
      <w:r w:rsidRPr="00FE787A">
        <w:rPr>
          <w:b/>
          <w:caps/>
        </w:rPr>
        <w:lastRenderedPageBreak/>
        <w:t>Правила для авторов</w:t>
      </w:r>
    </w:p>
    <w:p w:rsidR="0055235A" w:rsidRPr="00FE787A" w:rsidRDefault="0055235A" w:rsidP="00FF10BE">
      <w:pPr>
        <w:tabs>
          <w:tab w:val="left" w:pos="993"/>
          <w:tab w:val="left" w:pos="3544"/>
          <w:tab w:val="left" w:pos="3686"/>
        </w:tabs>
        <w:spacing w:line="235" w:lineRule="auto"/>
        <w:ind w:left="60"/>
        <w:jc w:val="both"/>
        <w:rPr>
          <w:sz w:val="16"/>
          <w:szCs w:val="16"/>
        </w:rPr>
      </w:pPr>
    </w:p>
    <w:p w:rsidR="0055235A" w:rsidRPr="00FE787A" w:rsidRDefault="0055235A" w:rsidP="00FF10BE">
      <w:pPr>
        <w:tabs>
          <w:tab w:val="left" w:pos="993"/>
          <w:tab w:val="left" w:pos="3544"/>
          <w:tab w:val="left" w:pos="3686"/>
        </w:tabs>
        <w:spacing w:line="235" w:lineRule="auto"/>
        <w:ind w:left="1440" w:hanging="1440"/>
        <w:jc w:val="center"/>
        <w:rPr>
          <w:b/>
        </w:rPr>
      </w:pPr>
      <w:r w:rsidRPr="00FE787A">
        <w:rPr>
          <w:b/>
        </w:rPr>
        <w:t>1. Общие положения</w:t>
      </w:r>
    </w:p>
    <w:p w:rsidR="0055235A" w:rsidRPr="00FE787A" w:rsidRDefault="0055235A" w:rsidP="00FF10BE">
      <w:pPr>
        <w:tabs>
          <w:tab w:val="left" w:pos="993"/>
          <w:tab w:val="left" w:pos="3544"/>
          <w:tab w:val="left" w:pos="3686"/>
        </w:tabs>
        <w:spacing w:line="235" w:lineRule="auto"/>
        <w:ind w:left="1080"/>
        <w:jc w:val="both"/>
        <w:rPr>
          <w:b/>
          <w:sz w:val="16"/>
          <w:szCs w:val="16"/>
        </w:rPr>
      </w:pPr>
    </w:p>
    <w:p w:rsidR="0055235A" w:rsidRPr="00FE787A" w:rsidRDefault="0055235A" w:rsidP="00FF10BE">
      <w:pPr>
        <w:numPr>
          <w:ilvl w:val="0"/>
          <w:numId w:val="1"/>
        </w:numPr>
        <w:tabs>
          <w:tab w:val="clear" w:pos="1361"/>
          <w:tab w:val="num" w:pos="1134"/>
        </w:tabs>
        <w:spacing w:line="235" w:lineRule="auto"/>
        <w:ind w:left="0"/>
        <w:jc w:val="both"/>
      </w:pPr>
      <w:r w:rsidRPr="00FE787A">
        <w:t>Сборник «Гетеромагнитная микроэлектроника» выходит 2 раза в год и пу</w:t>
      </w:r>
      <w:r w:rsidRPr="00FE787A">
        <w:t>б</w:t>
      </w:r>
      <w:r w:rsidRPr="00FE787A">
        <w:t>ликует материалы теоретических и экспериментальных исследований полупроводник</w:t>
      </w:r>
      <w:r w:rsidRPr="00FE787A">
        <w:t>о</w:t>
      </w:r>
      <w:r w:rsidRPr="00FE787A">
        <w:t>вых и магнитополупроводниковых микро- и наноэлектронных систем, включая системы с цифровой обработкой информации, новых типов датчиков, активных устройств (ус</w:t>
      </w:r>
      <w:r w:rsidRPr="00FE787A">
        <w:t>и</w:t>
      </w:r>
      <w:r w:rsidRPr="00FE787A">
        <w:t>лителей, генераторов, синтезаторов частот и др.), а также статьи о новых технологиях, методах и средствах контроля, о современном метрологическом обеспечении, подгото</w:t>
      </w:r>
      <w:r w:rsidRPr="00FE787A">
        <w:t>в</w:t>
      </w:r>
      <w:r w:rsidRPr="00FE787A">
        <w:t>ке и переподготовке кадров, прогнозно-аналитических исследованиях.</w:t>
      </w:r>
    </w:p>
    <w:p w:rsidR="0055235A" w:rsidRPr="00FE787A" w:rsidRDefault="0055235A" w:rsidP="00FF10BE">
      <w:pPr>
        <w:numPr>
          <w:ilvl w:val="0"/>
          <w:numId w:val="1"/>
        </w:numPr>
        <w:tabs>
          <w:tab w:val="clear" w:pos="1361"/>
          <w:tab w:val="num" w:pos="1134"/>
        </w:tabs>
        <w:spacing w:line="235" w:lineRule="auto"/>
        <w:ind w:left="0"/>
        <w:jc w:val="both"/>
      </w:pPr>
      <w:r w:rsidRPr="00FE787A">
        <w:t>Объем статьи не должен превышать 16 страниц (1 печатного листа).</w:t>
      </w:r>
    </w:p>
    <w:p w:rsidR="0055235A" w:rsidRPr="00FE787A" w:rsidRDefault="0055235A" w:rsidP="00FF10BE">
      <w:pPr>
        <w:numPr>
          <w:ilvl w:val="0"/>
          <w:numId w:val="1"/>
        </w:numPr>
        <w:tabs>
          <w:tab w:val="clear" w:pos="1361"/>
          <w:tab w:val="num" w:pos="1134"/>
        </w:tabs>
        <w:spacing w:line="235" w:lineRule="auto"/>
        <w:ind w:left="0"/>
        <w:jc w:val="both"/>
      </w:pPr>
      <w:r w:rsidRPr="00FE787A">
        <w:t>Для публикации статьи автору необходимо представить в редакцию сл</w:t>
      </w:r>
      <w:r w:rsidRPr="00FE787A">
        <w:t>е</w:t>
      </w:r>
      <w:r w:rsidRPr="00FE787A">
        <w:t>дующие материалы и документы (1 экз.)</w:t>
      </w:r>
      <w:r w:rsidR="00093CC3" w:rsidRPr="00FE787A">
        <w:t>:</w:t>
      </w:r>
    </w:p>
    <w:p w:rsidR="0055235A" w:rsidRPr="00FE787A" w:rsidRDefault="0055235A" w:rsidP="00FF10BE">
      <w:pPr>
        <w:numPr>
          <w:ilvl w:val="1"/>
          <w:numId w:val="1"/>
        </w:numPr>
        <w:tabs>
          <w:tab w:val="clear" w:pos="1165"/>
          <w:tab w:val="num" w:pos="993"/>
        </w:tabs>
        <w:spacing w:line="235" w:lineRule="auto"/>
        <w:ind w:left="0"/>
        <w:jc w:val="both"/>
      </w:pPr>
      <w:r w:rsidRPr="00FE787A">
        <w:t>сопроводительн</w:t>
      </w:r>
      <w:r w:rsidR="00114A0A" w:rsidRPr="00FE787A">
        <w:t>ое</w:t>
      </w:r>
      <w:r w:rsidRPr="00FE787A">
        <w:t xml:space="preserve"> письмо;</w:t>
      </w:r>
    </w:p>
    <w:p w:rsidR="0055235A" w:rsidRPr="00FE787A" w:rsidRDefault="0055235A" w:rsidP="00FF10BE">
      <w:pPr>
        <w:numPr>
          <w:ilvl w:val="1"/>
          <w:numId w:val="1"/>
        </w:numPr>
        <w:tabs>
          <w:tab w:val="clear" w:pos="1165"/>
          <w:tab w:val="num" w:pos="993"/>
        </w:tabs>
        <w:spacing w:line="235" w:lineRule="auto"/>
        <w:ind w:left="0"/>
        <w:jc w:val="both"/>
      </w:pPr>
      <w:r w:rsidRPr="00FE787A">
        <w:t>внешнюю рецензию;</w:t>
      </w:r>
    </w:p>
    <w:p w:rsidR="0055235A" w:rsidRPr="00FE787A" w:rsidRDefault="0055235A" w:rsidP="00FF10BE">
      <w:pPr>
        <w:numPr>
          <w:ilvl w:val="1"/>
          <w:numId w:val="1"/>
        </w:numPr>
        <w:tabs>
          <w:tab w:val="clear" w:pos="1165"/>
          <w:tab w:val="num" w:pos="993"/>
        </w:tabs>
        <w:spacing w:line="235" w:lineRule="auto"/>
        <w:ind w:left="0"/>
        <w:jc w:val="both"/>
      </w:pPr>
      <w:r w:rsidRPr="00FE787A">
        <w:t>сведения об авторах</w:t>
      </w:r>
      <w:r w:rsidR="00093CC3" w:rsidRPr="00FE787A">
        <w:t>:</w:t>
      </w:r>
      <w:r w:rsidRPr="00FE787A">
        <w:t xml:space="preserve"> фамилии, имена и отчества (полностью), рабочий адрес, телефоны, </w:t>
      </w:r>
      <w:r w:rsidRPr="00FE787A">
        <w:rPr>
          <w:lang w:val="en-US"/>
        </w:rPr>
        <w:t>e</w:t>
      </w:r>
      <w:r w:rsidRPr="00FE787A">
        <w:t>-</w:t>
      </w:r>
      <w:r w:rsidRPr="00FE787A">
        <w:rPr>
          <w:lang w:val="en-US"/>
        </w:rPr>
        <w:t>mail</w:t>
      </w:r>
      <w:r w:rsidRPr="00FE787A">
        <w:t>;</w:t>
      </w:r>
    </w:p>
    <w:p w:rsidR="0055235A" w:rsidRPr="00FE787A" w:rsidRDefault="0055235A" w:rsidP="00FF10BE">
      <w:pPr>
        <w:numPr>
          <w:ilvl w:val="1"/>
          <w:numId w:val="1"/>
        </w:numPr>
        <w:tabs>
          <w:tab w:val="clear" w:pos="1165"/>
          <w:tab w:val="num" w:pos="993"/>
        </w:tabs>
        <w:spacing w:line="235" w:lineRule="auto"/>
        <w:ind w:left="0"/>
        <w:jc w:val="both"/>
      </w:pPr>
      <w:r w:rsidRPr="00FE787A">
        <w:t>экспертн</w:t>
      </w:r>
      <w:r w:rsidR="00114A0A" w:rsidRPr="00FE787A">
        <w:t>ое</w:t>
      </w:r>
      <w:r w:rsidRPr="00FE787A">
        <w:t xml:space="preserve"> заключение;</w:t>
      </w:r>
    </w:p>
    <w:p w:rsidR="0055235A" w:rsidRPr="00FE787A" w:rsidRDefault="0055235A" w:rsidP="00FF10BE">
      <w:pPr>
        <w:numPr>
          <w:ilvl w:val="1"/>
          <w:numId w:val="1"/>
        </w:numPr>
        <w:tabs>
          <w:tab w:val="clear" w:pos="1165"/>
          <w:tab w:val="num" w:pos="993"/>
        </w:tabs>
        <w:spacing w:line="235" w:lineRule="auto"/>
        <w:ind w:left="0"/>
        <w:jc w:val="both"/>
      </w:pPr>
      <w:r w:rsidRPr="00FE787A">
        <w:t>текст статьи на русском языке, подписанный авторами, а также название ст</w:t>
      </w:r>
      <w:r w:rsidRPr="00FE787A">
        <w:t>а</w:t>
      </w:r>
      <w:r w:rsidRPr="00FE787A">
        <w:t>тьи, инициалы и фамилии авторов, аннотацию и ключевые слова на русском и англи</w:t>
      </w:r>
      <w:r w:rsidRPr="00FE787A">
        <w:t>й</w:t>
      </w:r>
      <w:r w:rsidRPr="00FE787A">
        <w:t>ском языках.</w:t>
      </w:r>
    </w:p>
    <w:p w:rsidR="0055235A" w:rsidRPr="00FF10BE" w:rsidRDefault="0055235A" w:rsidP="00FF10BE">
      <w:pPr>
        <w:spacing w:line="235" w:lineRule="auto"/>
        <w:jc w:val="both"/>
        <w:rPr>
          <w:sz w:val="16"/>
          <w:szCs w:val="16"/>
        </w:rPr>
      </w:pPr>
    </w:p>
    <w:p w:rsidR="0055235A" w:rsidRPr="00FE787A" w:rsidRDefault="0055235A" w:rsidP="00FF10BE">
      <w:pPr>
        <w:spacing w:line="235" w:lineRule="auto"/>
        <w:jc w:val="center"/>
        <w:rPr>
          <w:b/>
        </w:rPr>
      </w:pPr>
      <w:r w:rsidRPr="00FE787A">
        <w:rPr>
          <w:b/>
        </w:rPr>
        <w:t>2. Структура публикаций</w:t>
      </w:r>
    </w:p>
    <w:p w:rsidR="0055235A" w:rsidRPr="00FE787A" w:rsidRDefault="0055235A" w:rsidP="00FF10BE">
      <w:pPr>
        <w:spacing w:line="235" w:lineRule="auto"/>
        <w:ind w:left="709"/>
        <w:jc w:val="both"/>
        <w:rPr>
          <w:sz w:val="16"/>
          <w:szCs w:val="16"/>
        </w:rPr>
      </w:pPr>
    </w:p>
    <w:p w:rsidR="0055235A" w:rsidRPr="00FE787A" w:rsidRDefault="0055235A" w:rsidP="00FF10BE">
      <w:pPr>
        <w:numPr>
          <w:ilvl w:val="0"/>
          <w:numId w:val="2"/>
        </w:numPr>
        <w:tabs>
          <w:tab w:val="clear" w:pos="1361"/>
          <w:tab w:val="num" w:pos="1134"/>
        </w:tabs>
        <w:spacing w:line="235" w:lineRule="auto"/>
        <w:ind w:left="0"/>
        <w:jc w:val="both"/>
      </w:pPr>
      <w:r w:rsidRPr="00FE787A">
        <w:t>Рукопись оформляется следующим образом</w:t>
      </w:r>
      <w:r w:rsidR="00093CC3" w:rsidRPr="00FE787A">
        <w:t xml:space="preserve"> :</w:t>
      </w:r>
    </w:p>
    <w:p w:rsidR="0055235A" w:rsidRPr="00FE787A" w:rsidRDefault="0055235A" w:rsidP="00FF10BE">
      <w:pPr>
        <w:numPr>
          <w:ilvl w:val="1"/>
          <w:numId w:val="2"/>
        </w:numPr>
        <w:tabs>
          <w:tab w:val="clear" w:pos="1165"/>
          <w:tab w:val="num" w:pos="993"/>
        </w:tabs>
        <w:spacing w:line="235" w:lineRule="auto"/>
        <w:ind w:left="0"/>
        <w:jc w:val="both"/>
      </w:pPr>
      <w:r w:rsidRPr="00FE787A">
        <w:t>первая строка – индекс УДК, выровненный по левому краю текста;</w:t>
      </w:r>
    </w:p>
    <w:p w:rsidR="0055235A" w:rsidRPr="00FE787A" w:rsidRDefault="0055235A" w:rsidP="00FF10BE">
      <w:pPr>
        <w:numPr>
          <w:ilvl w:val="1"/>
          <w:numId w:val="2"/>
        </w:numPr>
        <w:tabs>
          <w:tab w:val="clear" w:pos="1165"/>
          <w:tab w:val="num" w:pos="993"/>
        </w:tabs>
        <w:spacing w:line="235" w:lineRule="auto"/>
        <w:ind w:left="0"/>
        <w:jc w:val="both"/>
      </w:pPr>
      <w:r w:rsidRPr="00FE787A">
        <w:t>вторая строка – заголовок статьи прописными буквами (шрифт полужирный, по центру) без переносов;</w:t>
      </w:r>
    </w:p>
    <w:p w:rsidR="0055235A" w:rsidRPr="00FE787A" w:rsidRDefault="0055235A" w:rsidP="00FF10BE">
      <w:pPr>
        <w:numPr>
          <w:ilvl w:val="1"/>
          <w:numId w:val="2"/>
        </w:numPr>
        <w:tabs>
          <w:tab w:val="clear" w:pos="1165"/>
          <w:tab w:val="num" w:pos="993"/>
        </w:tabs>
        <w:spacing w:line="235" w:lineRule="auto"/>
        <w:ind w:left="0"/>
        <w:jc w:val="both"/>
      </w:pPr>
      <w:r w:rsidRPr="00FE787A">
        <w:t>третья строка – перечень авторов (инициалы предшествуют фамилии), разд</w:t>
      </w:r>
      <w:r w:rsidRPr="00FE787A">
        <w:t>е</w:t>
      </w:r>
      <w:r w:rsidRPr="00FE787A">
        <w:t>ленный запятыми (шрифт полужирный, по центру);</w:t>
      </w:r>
    </w:p>
    <w:p w:rsidR="0055235A" w:rsidRPr="00FE787A" w:rsidRDefault="0055235A" w:rsidP="00FF10BE">
      <w:pPr>
        <w:numPr>
          <w:ilvl w:val="1"/>
          <w:numId w:val="2"/>
        </w:numPr>
        <w:tabs>
          <w:tab w:val="clear" w:pos="1165"/>
          <w:tab w:val="num" w:pos="993"/>
        </w:tabs>
        <w:spacing w:line="235" w:lineRule="auto"/>
        <w:ind w:left="0"/>
        <w:jc w:val="both"/>
        <w:rPr>
          <w:spacing w:val="-2"/>
        </w:rPr>
      </w:pPr>
      <w:r w:rsidRPr="00FE787A">
        <w:rPr>
          <w:spacing w:val="-2"/>
        </w:rPr>
        <w:t>четвертая строка – полн</w:t>
      </w:r>
      <w:r w:rsidR="00114A0A" w:rsidRPr="00FE787A">
        <w:rPr>
          <w:spacing w:val="-2"/>
        </w:rPr>
        <w:t>ое</w:t>
      </w:r>
      <w:r w:rsidRPr="00FE787A">
        <w:rPr>
          <w:spacing w:val="-2"/>
        </w:rPr>
        <w:t xml:space="preserve"> официальн</w:t>
      </w:r>
      <w:r w:rsidR="00114A0A" w:rsidRPr="00FE787A">
        <w:rPr>
          <w:spacing w:val="-2"/>
        </w:rPr>
        <w:t>ое</w:t>
      </w:r>
      <w:r w:rsidRPr="00FE787A">
        <w:rPr>
          <w:spacing w:val="-2"/>
        </w:rPr>
        <w:t xml:space="preserve"> название организации (при нескольких организациях кажд</w:t>
      </w:r>
      <w:r w:rsidR="00114A0A" w:rsidRPr="00FE787A">
        <w:rPr>
          <w:spacing w:val="-2"/>
        </w:rPr>
        <w:t>ое</w:t>
      </w:r>
      <w:r w:rsidRPr="00FE787A">
        <w:rPr>
          <w:spacing w:val="-2"/>
        </w:rPr>
        <w:t xml:space="preserve"> наименование на отдельной строке, шрифт обычный, по центру);</w:t>
      </w:r>
    </w:p>
    <w:p w:rsidR="0055235A" w:rsidRPr="00FE787A" w:rsidRDefault="0055235A" w:rsidP="00FF10BE">
      <w:pPr>
        <w:numPr>
          <w:ilvl w:val="1"/>
          <w:numId w:val="2"/>
        </w:numPr>
        <w:tabs>
          <w:tab w:val="clear" w:pos="1165"/>
          <w:tab w:val="num" w:pos="993"/>
        </w:tabs>
        <w:spacing w:line="235" w:lineRule="auto"/>
        <w:ind w:left="0"/>
        <w:jc w:val="both"/>
        <w:rPr>
          <w:spacing w:val="-2"/>
        </w:rPr>
      </w:pPr>
      <w:r w:rsidRPr="00FE787A">
        <w:rPr>
          <w:spacing w:val="-2"/>
        </w:rPr>
        <w:t>пятая строка – почтовый адрес (с индексом) организации (шрифт обычный, по центру);</w:t>
      </w:r>
    </w:p>
    <w:p w:rsidR="0055235A" w:rsidRPr="00FE787A" w:rsidRDefault="0055235A" w:rsidP="00FF10BE">
      <w:pPr>
        <w:numPr>
          <w:ilvl w:val="1"/>
          <w:numId w:val="2"/>
        </w:numPr>
        <w:tabs>
          <w:tab w:val="clear" w:pos="1165"/>
          <w:tab w:val="num" w:pos="993"/>
        </w:tabs>
        <w:spacing w:line="235" w:lineRule="auto"/>
        <w:ind w:left="0"/>
        <w:jc w:val="both"/>
      </w:pPr>
      <w:r w:rsidRPr="00FE787A">
        <w:t xml:space="preserve">затем аннотация и ключевые слова на русском языке. </w:t>
      </w:r>
    </w:p>
    <w:p w:rsidR="0055235A" w:rsidRPr="00FE787A" w:rsidRDefault="0055235A" w:rsidP="00FF10BE">
      <w:pPr>
        <w:numPr>
          <w:ilvl w:val="0"/>
          <w:numId w:val="2"/>
        </w:numPr>
        <w:tabs>
          <w:tab w:val="clear" w:pos="1361"/>
          <w:tab w:val="num" w:pos="1134"/>
        </w:tabs>
        <w:spacing w:line="235" w:lineRule="auto"/>
        <w:ind w:left="0"/>
        <w:jc w:val="both"/>
      </w:pPr>
      <w:r w:rsidRPr="00FE787A">
        <w:t>Далее приводится заглавие статьи, инициалы и фамилии авторов, аннотация и ключевые слова на английском языке.</w:t>
      </w:r>
    </w:p>
    <w:p w:rsidR="0055235A" w:rsidRPr="00FE787A" w:rsidRDefault="0055235A" w:rsidP="00FF10BE">
      <w:pPr>
        <w:numPr>
          <w:ilvl w:val="0"/>
          <w:numId w:val="2"/>
        </w:numPr>
        <w:tabs>
          <w:tab w:val="clear" w:pos="1361"/>
          <w:tab w:val="num" w:pos="1134"/>
        </w:tabs>
        <w:spacing w:line="235" w:lineRule="auto"/>
        <w:ind w:left="0"/>
        <w:jc w:val="both"/>
      </w:pPr>
      <w:r w:rsidRPr="00FE787A">
        <w:t>Далее текст статьи и библиографический список на русском языке.</w:t>
      </w:r>
    </w:p>
    <w:p w:rsidR="0055235A" w:rsidRPr="00FE787A" w:rsidRDefault="0055235A" w:rsidP="00FF10BE">
      <w:pPr>
        <w:spacing w:line="235" w:lineRule="auto"/>
        <w:jc w:val="both"/>
        <w:rPr>
          <w:b/>
          <w:sz w:val="16"/>
          <w:szCs w:val="16"/>
        </w:rPr>
      </w:pPr>
    </w:p>
    <w:p w:rsidR="0055235A" w:rsidRPr="00FE787A" w:rsidRDefault="0055235A" w:rsidP="00FF10BE">
      <w:pPr>
        <w:spacing w:line="235" w:lineRule="auto"/>
        <w:jc w:val="center"/>
        <w:rPr>
          <w:b/>
        </w:rPr>
      </w:pPr>
      <w:r w:rsidRPr="00FE787A">
        <w:rPr>
          <w:b/>
        </w:rPr>
        <w:t>3. Требования к оформлению рукописи</w:t>
      </w:r>
    </w:p>
    <w:p w:rsidR="0055235A" w:rsidRPr="00FE787A" w:rsidRDefault="0055235A" w:rsidP="00FF10BE">
      <w:pPr>
        <w:spacing w:line="235" w:lineRule="auto"/>
        <w:ind w:left="709"/>
        <w:jc w:val="both"/>
        <w:rPr>
          <w:sz w:val="16"/>
          <w:szCs w:val="16"/>
        </w:rPr>
      </w:pPr>
    </w:p>
    <w:p w:rsidR="0055235A" w:rsidRPr="00FE787A" w:rsidRDefault="0055235A" w:rsidP="00FF10BE">
      <w:pPr>
        <w:numPr>
          <w:ilvl w:val="0"/>
          <w:numId w:val="3"/>
        </w:numPr>
        <w:tabs>
          <w:tab w:val="clear" w:pos="1361"/>
          <w:tab w:val="num" w:pos="1134"/>
        </w:tabs>
        <w:spacing w:line="235" w:lineRule="auto"/>
        <w:ind w:left="0"/>
        <w:jc w:val="both"/>
      </w:pPr>
      <w:r w:rsidRPr="00FE787A">
        <w:t>Текст статьи должен быть напечатан через одинарный интервал на белой б</w:t>
      </w:r>
      <w:r w:rsidRPr="00FE787A">
        <w:t>у</w:t>
      </w:r>
      <w:r w:rsidRPr="00FE787A">
        <w:t xml:space="preserve">маге формата А4 с полями не менее </w:t>
      </w:r>
      <w:smartTag w:uri="urn:schemas-microsoft-com:office:smarttags" w:element="metricconverter">
        <w:smartTagPr>
          <w:attr w:name="ProductID" w:val="2,5 см"/>
        </w:smartTagPr>
        <w:r w:rsidRPr="00FE787A">
          <w:t>2,5 см</w:t>
        </w:r>
      </w:smartTag>
      <w:r w:rsidRPr="00FE787A">
        <w:t>, размер шрифта – 14. Дополнительный мат</w:t>
      </w:r>
      <w:r w:rsidRPr="00FE787A">
        <w:t>е</w:t>
      </w:r>
      <w:r w:rsidRPr="00FE787A">
        <w:t>риал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
    <w:p w:rsidR="0055235A" w:rsidRPr="00FE787A" w:rsidRDefault="0055235A" w:rsidP="00FF10BE">
      <w:pPr>
        <w:numPr>
          <w:ilvl w:val="0"/>
          <w:numId w:val="3"/>
        </w:numPr>
        <w:tabs>
          <w:tab w:val="clear" w:pos="1361"/>
          <w:tab w:val="num" w:pos="1134"/>
        </w:tabs>
        <w:spacing w:line="235" w:lineRule="auto"/>
        <w:ind w:left="0"/>
        <w:jc w:val="both"/>
      </w:pPr>
      <w:r w:rsidRPr="00FE787A">
        <w:t>Все страницы рукописи, включая библиографический список, таблицы, р</w:t>
      </w:r>
      <w:r w:rsidRPr="00FE787A">
        <w:t>и</w:t>
      </w:r>
      <w:r w:rsidRPr="00FE787A">
        <w:t>сунки, следует пронумеровать по центру внизу страницы.</w:t>
      </w:r>
    </w:p>
    <w:p w:rsidR="0055235A" w:rsidRPr="00FE787A" w:rsidRDefault="0055235A" w:rsidP="00FF10BE">
      <w:pPr>
        <w:numPr>
          <w:ilvl w:val="0"/>
          <w:numId w:val="3"/>
        </w:numPr>
        <w:tabs>
          <w:tab w:val="clear" w:pos="1361"/>
          <w:tab w:val="num" w:pos="1134"/>
        </w:tabs>
        <w:spacing w:line="235" w:lineRule="auto"/>
        <w:ind w:left="0"/>
        <w:jc w:val="both"/>
      </w:pPr>
      <w:r w:rsidRPr="00FE787A">
        <w:t xml:space="preserve">Векторные величины выделяются полужирным шрифтом. </w:t>
      </w:r>
    </w:p>
    <w:p w:rsidR="0055235A" w:rsidRPr="00FE787A" w:rsidRDefault="0055235A" w:rsidP="00FF10BE">
      <w:pPr>
        <w:numPr>
          <w:ilvl w:val="0"/>
          <w:numId w:val="3"/>
        </w:numPr>
        <w:tabs>
          <w:tab w:val="clear" w:pos="1361"/>
          <w:tab w:val="num" w:pos="1134"/>
        </w:tabs>
        <w:spacing w:line="235" w:lineRule="auto"/>
        <w:ind w:left="0"/>
        <w:jc w:val="both"/>
      </w:pPr>
      <w:r w:rsidRPr="00FE787A">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FE787A">
        <w:t>о</w:t>
      </w:r>
      <w:r w:rsidRPr="00FE787A">
        <w:t>му краю таблицы. Например, Таблица 1. Требования к</w:t>
      </w:r>
      <w:r w:rsidR="00CF588F" w:rsidRPr="00FE787A">
        <w:t xml:space="preserve"> </w:t>
      </w:r>
      <w:r w:rsidRPr="00FE787A">
        <w:t>…). Точка в конце заголовка не ставится. Единицы измерения указываются после запятой. Ссылка на таблицу должна предшествовать ей.</w:t>
      </w:r>
    </w:p>
    <w:p w:rsidR="0055235A" w:rsidRPr="00FE787A" w:rsidRDefault="0055235A" w:rsidP="00FF10BE">
      <w:pPr>
        <w:numPr>
          <w:ilvl w:val="0"/>
          <w:numId w:val="3"/>
        </w:numPr>
        <w:tabs>
          <w:tab w:val="clear" w:pos="1361"/>
          <w:tab w:val="num" w:pos="1134"/>
        </w:tabs>
        <w:spacing w:line="226" w:lineRule="auto"/>
        <w:ind w:left="0"/>
        <w:jc w:val="both"/>
        <w:rPr>
          <w:spacing w:val="-2"/>
        </w:rPr>
      </w:pPr>
      <w:r w:rsidRPr="00FE787A">
        <w:lastRenderedPageBreak/>
        <w:t>Формат рисунка должен обеспечивать ясность передачи всех деталей. Об</w:t>
      </w:r>
      <w:r w:rsidRPr="00FE787A">
        <w:t>о</w:t>
      </w:r>
      <w:r w:rsidRPr="00FE787A">
        <w:t xml:space="preserve">значения и все надписи на рисунках даются на русском языке; размерность величин указывается через запятую. </w:t>
      </w:r>
      <w:r w:rsidRPr="00FE787A">
        <w:rPr>
          <w:spacing w:val="-2"/>
        </w:rPr>
        <w:t>Подрисуночная подпись должна быть самодостаточной без апелляции к тексту (напри</w:t>
      </w:r>
      <w:r w:rsidR="00D81A5C" w:rsidRPr="00FE787A">
        <w:rPr>
          <w:spacing w:val="-2"/>
        </w:rPr>
        <w:t>мер, Рис.</w:t>
      </w:r>
      <w:r w:rsidRPr="00FE787A">
        <w:rPr>
          <w:spacing w:val="-2"/>
        </w:rPr>
        <w:t xml:space="preserve"> 1. Зависимость …).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55235A" w:rsidRPr="00FE787A" w:rsidRDefault="00302BCE" w:rsidP="00FF10BE">
      <w:pPr>
        <w:numPr>
          <w:ilvl w:val="0"/>
          <w:numId w:val="3"/>
        </w:numPr>
        <w:tabs>
          <w:tab w:val="clear" w:pos="1361"/>
          <w:tab w:val="num" w:pos="1134"/>
        </w:tabs>
        <w:spacing w:line="226" w:lineRule="auto"/>
        <w:ind w:left="0"/>
        <w:jc w:val="both"/>
        <w:rPr>
          <w:spacing w:val="-2"/>
        </w:rPr>
      </w:pPr>
      <w:r w:rsidRPr="00FE787A">
        <w:rPr>
          <w:spacing w:val="-2"/>
        </w:rPr>
        <w:t>Нумеровать следует наиболее важные формулы, на которые имеются ссылки в последующем тексте</w:t>
      </w:r>
      <w:r w:rsidR="0055235A" w:rsidRPr="00FE787A">
        <w:rPr>
          <w:spacing w:val="-2"/>
        </w:rPr>
        <w:t>. Номер располагают по правому краю полосы по центру формулы.</w:t>
      </w:r>
    </w:p>
    <w:p w:rsidR="0055235A" w:rsidRPr="00FE787A" w:rsidRDefault="0055235A" w:rsidP="00FF10BE">
      <w:pPr>
        <w:numPr>
          <w:ilvl w:val="0"/>
          <w:numId w:val="3"/>
        </w:numPr>
        <w:tabs>
          <w:tab w:val="clear" w:pos="1361"/>
          <w:tab w:val="num" w:pos="1134"/>
        </w:tabs>
        <w:spacing w:line="226" w:lineRule="auto"/>
        <w:ind w:left="0"/>
        <w:jc w:val="both"/>
      </w:pPr>
      <w:r w:rsidRPr="00FE787A">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FE787A">
        <w:t>о</w:t>
      </w:r>
      <w:r w:rsidRPr="00FE787A">
        <w:t>графическ</w:t>
      </w:r>
      <w:r w:rsidR="00114A0A" w:rsidRPr="00FE787A">
        <w:t>ое</w:t>
      </w:r>
      <w:r w:rsidRPr="00FE787A">
        <w:t xml:space="preserve"> описание оформляется следующим образом</w:t>
      </w:r>
      <w:r w:rsidR="00093CC3" w:rsidRPr="00FE787A">
        <w:t>:</w:t>
      </w:r>
    </w:p>
    <w:p w:rsidR="0055235A" w:rsidRPr="00FE787A" w:rsidRDefault="0055235A" w:rsidP="00FF10BE">
      <w:pPr>
        <w:spacing w:line="226" w:lineRule="auto"/>
        <w:ind w:left="708"/>
        <w:jc w:val="both"/>
        <w:rPr>
          <w:u w:val="single"/>
        </w:rPr>
      </w:pPr>
      <w:r w:rsidRPr="00FE787A">
        <w:rPr>
          <w:u w:val="single"/>
        </w:rPr>
        <w:t>Образец описания книги</w:t>
      </w:r>
      <w:r w:rsidR="00093CC3" w:rsidRPr="00FE787A">
        <w:rPr>
          <w:u w:val="single"/>
        </w:rPr>
        <w:t>:</w:t>
      </w:r>
    </w:p>
    <w:p w:rsidR="0055235A" w:rsidRPr="00FE787A" w:rsidRDefault="0055235A" w:rsidP="00FF10BE">
      <w:pPr>
        <w:numPr>
          <w:ilvl w:val="0"/>
          <w:numId w:val="4"/>
        </w:numPr>
        <w:tabs>
          <w:tab w:val="left" w:pos="993"/>
        </w:tabs>
        <w:spacing w:line="226" w:lineRule="auto"/>
        <w:jc w:val="both"/>
      </w:pPr>
      <w:r w:rsidRPr="00FE787A">
        <w:rPr>
          <w:i/>
        </w:rPr>
        <w:t>Игнатьев А.</w:t>
      </w:r>
      <w:r w:rsidR="00017CD9" w:rsidRPr="00FE787A">
        <w:rPr>
          <w:i/>
        </w:rPr>
        <w:t xml:space="preserve"> </w:t>
      </w:r>
      <w:r w:rsidRPr="00FE787A">
        <w:rPr>
          <w:i/>
        </w:rPr>
        <w:t>В., Ляшенко А.</w:t>
      </w:r>
      <w:r w:rsidR="00017CD9" w:rsidRPr="00FE787A">
        <w:rPr>
          <w:i/>
        </w:rPr>
        <w:t xml:space="preserve"> </w:t>
      </w:r>
      <w:r w:rsidRPr="00FE787A">
        <w:rPr>
          <w:i/>
        </w:rPr>
        <w:t>В.</w:t>
      </w:r>
      <w:r w:rsidRPr="00FE787A">
        <w:t xml:space="preserve"> Магнитоэлектроника СВЧ-, КВЧ-диапазонов в пленках ферритов.</w:t>
      </w:r>
      <w:r w:rsidR="00097588" w:rsidRPr="00FE787A">
        <w:t xml:space="preserve"> </w:t>
      </w:r>
      <w:r w:rsidR="002A7D5B" w:rsidRPr="00FE787A">
        <w:t xml:space="preserve">М. </w:t>
      </w:r>
      <w:r w:rsidR="00093CC3" w:rsidRPr="00FE787A">
        <w:t>:</w:t>
      </w:r>
      <w:r w:rsidR="00097588" w:rsidRPr="00FE787A">
        <w:t xml:space="preserve"> Наука, 2005. </w:t>
      </w:r>
      <w:r w:rsidR="002A7D5B" w:rsidRPr="00FE787A">
        <w:t>380 с.</w:t>
      </w:r>
    </w:p>
    <w:p w:rsidR="0055235A" w:rsidRPr="00FF10BE" w:rsidRDefault="0055235A" w:rsidP="00FF10BE">
      <w:pPr>
        <w:tabs>
          <w:tab w:val="left" w:pos="5809"/>
        </w:tabs>
        <w:spacing w:line="226" w:lineRule="auto"/>
        <w:ind w:left="360"/>
        <w:jc w:val="both"/>
        <w:rPr>
          <w:sz w:val="20"/>
          <w:szCs w:val="20"/>
        </w:rPr>
      </w:pPr>
    </w:p>
    <w:p w:rsidR="0055235A" w:rsidRPr="00FE787A" w:rsidRDefault="0055235A" w:rsidP="00FF10BE">
      <w:pPr>
        <w:tabs>
          <w:tab w:val="left" w:pos="5809"/>
        </w:tabs>
        <w:spacing w:line="226" w:lineRule="auto"/>
        <w:ind w:left="360" w:firstLine="349"/>
        <w:jc w:val="both"/>
      </w:pPr>
      <w:r w:rsidRPr="00FE787A">
        <w:rPr>
          <w:u w:val="single"/>
        </w:rPr>
        <w:t>Образец описания статьи в журнале</w:t>
      </w:r>
      <w:r w:rsidR="00093CC3" w:rsidRPr="00FE787A">
        <w:rPr>
          <w:u w:val="single"/>
        </w:rPr>
        <w:t>:</w:t>
      </w:r>
    </w:p>
    <w:p w:rsidR="0055235A" w:rsidRPr="00FE787A" w:rsidRDefault="0055235A" w:rsidP="00FF10BE">
      <w:pPr>
        <w:numPr>
          <w:ilvl w:val="0"/>
          <w:numId w:val="4"/>
        </w:numPr>
        <w:tabs>
          <w:tab w:val="left" w:pos="993"/>
        </w:tabs>
        <w:spacing w:line="226" w:lineRule="auto"/>
        <w:jc w:val="both"/>
        <w:rPr>
          <w:lang w:val="en-US"/>
        </w:rPr>
      </w:pPr>
      <w:r w:rsidRPr="00FE787A">
        <w:rPr>
          <w:i/>
        </w:rPr>
        <w:t>Игнатьев А.</w:t>
      </w:r>
      <w:r w:rsidR="00017CD9" w:rsidRPr="00FE787A">
        <w:t xml:space="preserve"> </w:t>
      </w:r>
      <w:r w:rsidRPr="00FE787A">
        <w:rPr>
          <w:i/>
        </w:rPr>
        <w:t>А</w:t>
      </w:r>
      <w:r w:rsidRPr="00FE787A">
        <w:t xml:space="preserve">., </w:t>
      </w:r>
      <w:r w:rsidRPr="00FE787A">
        <w:rPr>
          <w:i/>
        </w:rPr>
        <w:t>Страхова Л.</w:t>
      </w:r>
      <w:r w:rsidR="00017CD9" w:rsidRPr="00FE787A">
        <w:t xml:space="preserve"> </w:t>
      </w:r>
      <w:r w:rsidRPr="00FE787A">
        <w:rPr>
          <w:i/>
        </w:rPr>
        <w:t>Л</w:t>
      </w:r>
      <w:r w:rsidRPr="00FE787A">
        <w:t xml:space="preserve">., </w:t>
      </w:r>
      <w:r w:rsidRPr="00FE787A">
        <w:rPr>
          <w:i/>
        </w:rPr>
        <w:t>Овчинников С.</w:t>
      </w:r>
      <w:r w:rsidR="00017CD9" w:rsidRPr="00FE787A">
        <w:rPr>
          <w:i/>
        </w:rPr>
        <w:t xml:space="preserve"> </w:t>
      </w:r>
      <w:r w:rsidRPr="00FE787A">
        <w:rPr>
          <w:i/>
        </w:rPr>
        <w:t>В.</w:t>
      </w:r>
      <w:r w:rsidRPr="00FE787A">
        <w:t xml:space="preserve"> Профессиональная напра</w:t>
      </w:r>
      <w:r w:rsidRPr="00FE787A">
        <w:t>в</w:t>
      </w:r>
      <w:r w:rsidRPr="00FE787A">
        <w:t>ленность современного курса физики для студентов-геофизиков классического униве</w:t>
      </w:r>
      <w:r w:rsidRPr="00FE787A">
        <w:t>р</w:t>
      </w:r>
      <w:r w:rsidRPr="00FE787A">
        <w:t>ситета // Физическ</w:t>
      </w:r>
      <w:r w:rsidR="00114A0A" w:rsidRPr="00FE787A">
        <w:t>ое</w:t>
      </w:r>
      <w:r w:rsidR="005A1198" w:rsidRPr="00FE787A">
        <w:t xml:space="preserve"> образование в вузах. </w:t>
      </w:r>
      <w:r w:rsidR="00097588" w:rsidRPr="00FE787A">
        <w:rPr>
          <w:lang w:val="en-US"/>
        </w:rPr>
        <w:t>2002. № 2.</w:t>
      </w:r>
      <w:r w:rsidRPr="00FE787A">
        <w:rPr>
          <w:lang w:val="en-US"/>
        </w:rPr>
        <w:t xml:space="preserve"> </w:t>
      </w:r>
      <w:r w:rsidRPr="00FE787A">
        <w:t>С</w:t>
      </w:r>
      <w:r w:rsidRPr="00FE787A">
        <w:rPr>
          <w:lang w:val="en-US"/>
        </w:rPr>
        <w:t>. 14–18.</w:t>
      </w:r>
    </w:p>
    <w:p w:rsidR="0055235A" w:rsidRPr="00FF10BE" w:rsidRDefault="0055235A" w:rsidP="00FF10BE">
      <w:pPr>
        <w:numPr>
          <w:ilvl w:val="0"/>
          <w:numId w:val="4"/>
        </w:numPr>
        <w:tabs>
          <w:tab w:val="left" w:pos="993"/>
        </w:tabs>
        <w:spacing w:line="226" w:lineRule="auto"/>
        <w:jc w:val="both"/>
        <w:rPr>
          <w:spacing w:val="-2"/>
          <w:lang w:val="en-US"/>
        </w:rPr>
      </w:pPr>
      <w:r w:rsidRPr="00FE787A">
        <w:rPr>
          <w:i/>
          <w:spacing w:val="-2"/>
          <w:lang w:val="en-US"/>
        </w:rPr>
        <w:t>Poon H.</w:t>
      </w:r>
      <w:r w:rsidR="00FF10BE" w:rsidRPr="00FF10BE">
        <w:rPr>
          <w:i/>
          <w:spacing w:val="-2"/>
          <w:lang w:val="en-US"/>
        </w:rPr>
        <w:t xml:space="preserve"> </w:t>
      </w:r>
      <w:r w:rsidRPr="00FE787A">
        <w:rPr>
          <w:i/>
          <w:spacing w:val="-2"/>
          <w:lang w:val="en-US"/>
        </w:rPr>
        <w:t>C.</w:t>
      </w:r>
      <w:r w:rsidRPr="00FE787A">
        <w:rPr>
          <w:spacing w:val="-2"/>
          <w:lang w:val="en-US"/>
        </w:rPr>
        <w:t xml:space="preserve"> Modeling of bipolar transistor using integral charge control model with application to third-order dis</w:t>
      </w:r>
      <w:r w:rsidR="00097588" w:rsidRPr="00FE787A">
        <w:rPr>
          <w:spacing w:val="-2"/>
          <w:lang w:val="en-US"/>
        </w:rPr>
        <w:t xml:space="preserve">tortion studies // IEEE Trans. </w:t>
      </w:r>
      <w:r w:rsidR="00097588" w:rsidRPr="00FF10BE">
        <w:rPr>
          <w:spacing w:val="-2"/>
          <w:lang w:val="en-US"/>
        </w:rPr>
        <w:t>1972.</w:t>
      </w:r>
      <w:r w:rsidRPr="00FF10BE">
        <w:rPr>
          <w:spacing w:val="-2"/>
          <w:lang w:val="en-US"/>
        </w:rPr>
        <w:t xml:space="preserve"> </w:t>
      </w:r>
      <w:r w:rsidRPr="00FE787A">
        <w:rPr>
          <w:spacing w:val="-2"/>
          <w:lang w:val="en-US"/>
        </w:rPr>
        <w:t>Vol</w:t>
      </w:r>
      <w:r w:rsidRPr="00FF10BE">
        <w:rPr>
          <w:spacing w:val="-2"/>
          <w:lang w:val="en-US"/>
        </w:rPr>
        <w:t xml:space="preserve">. </w:t>
      </w:r>
      <w:r w:rsidRPr="00FE787A">
        <w:rPr>
          <w:spacing w:val="-2"/>
          <w:lang w:val="en-US"/>
        </w:rPr>
        <w:t>ED</w:t>
      </w:r>
      <w:r w:rsidR="00097588" w:rsidRPr="00FF10BE">
        <w:rPr>
          <w:spacing w:val="-2"/>
          <w:lang w:val="en-US"/>
        </w:rPr>
        <w:t>-12, № 6.</w:t>
      </w:r>
      <w:r w:rsidRPr="00FF10BE">
        <w:rPr>
          <w:spacing w:val="-2"/>
          <w:lang w:val="en-US"/>
        </w:rPr>
        <w:t xml:space="preserve"> </w:t>
      </w:r>
      <w:r w:rsidRPr="00FE787A">
        <w:rPr>
          <w:spacing w:val="-2"/>
        </w:rPr>
        <w:t>Р</w:t>
      </w:r>
      <w:r w:rsidRPr="00FF10BE">
        <w:rPr>
          <w:spacing w:val="-2"/>
          <w:lang w:val="en-US"/>
        </w:rPr>
        <w:t>. 719–731.</w:t>
      </w:r>
    </w:p>
    <w:p w:rsidR="0055235A" w:rsidRPr="00FF10BE" w:rsidRDefault="0055235A" w:rsidP="00FF10BE">
      <w:pPr>
        <w:spacing w:line="226" w:lineRule="auto"/>
        <w:jc w:val="both"/>
        <w:rPr>
          <w:sz w:val="20"/>
          <w:szCs w:val="20"/>
          <w:lang w:val="en-US"/>
        </w:rPr>
      </w:pPr>
    </w:p>
    <w:p w:rsidR="0055235A" w:rsidRPr="00FE787A" w:rsidRDefault="0055235A" w:rsidP="00FF10BE">
      <w:pPr>
        <w:spacing w:line="226" w:lineRule="auto"/>
        <w:ind w:firstLine="708"/>
        <w:jc w:val="both"/>
      </w:pPr>
      <w:r w:rsidRPr="00FE787A">
        <w:rPr>
          <w:u w:val="single"/>
        </w:rPr>
        <w:t>Образец описания статьи в сборнике</w:t>
      </w:r>
      <w:r w:rsidR="00093CC3" w:rsidRPr="00FE787A">
        <w:rPr>
          <w:u w:val="single"/>
        </w:rPr>
        <w:t>:</w:t>
      </w:r>
    </w:p>
    <w:p w:rsidR="0055235A" w:rsidRPr="00FE787A" w:rsidRDefault="0055235A" w:rsidP="00FF10BE">
      <w:pPr>
        <w:numPr>
          <w:ilvl w:val="0"/>
          <w:numId w:val="4"/>
        </w:numPr>
        <w:tabs>
          <w:tab w:val="left" w:pos="993"/>
        </w:tabs>
        <w:spacing w:line="226" w:lineRule="auto"/>
        <w:jc w:val="both"/>
        <w:rPr>
          <w:i/>
        </w:rPr>
      </w:pPr>
      <w:r w:rsidRPr="00FE787A">
        <w:rPr>
          <w:i/>
        </w:rPr>
        <w:t>Игнатьев А.</w:t>
      </w:r>
      <w:r w:rsidR="00017CD9" w:rsidRPr="00FE787A">
        <w:rPr>
          <w:i/>
        </w:rPr>
        <w:t xml:space="preserve"> </w:t>
      </w:r>
      <w:r w:rsidRPr="00FE787A">
        <w:rPr>
          <w:i/>
        </w:rPr>
        <w:t>А.</w:t>
      </w:r>
      <w:r w:rsidRPr="00FE787A">
        <w:t xml:space="preserve">, </w:t>
      </w:r>
      <w:r w:rsidRPr="00FE787A">
        <w:rPr>
          <w:i/>
        </w:rPr>
        <w:t>Ляшенко А.</w:t>
      </w:r>
      <w:r w:rsidR="00017CD9" w:rsidRPr="00FE787A">
        <w:rPr>
          <w:i/>
        </w:rPr>
        <w:t xml:space="preserve"> </w:t>
      </w:r>
      <w:r w:rsidRPr="00FE787A">
        <w:rPr>
          <w:i/>
        </w:rPr>
        <w:t>В</w:t>
      </w:r>
      <w:r w:rsidRPr="00FE787A">
        <w:t xml:space="preserve">., </w:t>
      </w:r>
      <w:r w:rsidRPr="00FE787A">
        <w:rPr>
          <w:i/>
        </w:rPr>
        <w:t>Солопов А.</w:t>
      </w:r>
      <w:r w:rsidR="00DF0683">
        <w:rPr>
          <w:i/>
        </w:rPr>
        <w:t xml:space="preserve"> </w:t>
      </w:r>
      <w:r w:rsidRPr="00FE787A">
        <w:rPr>
          <w:i/>
        </w:rPr>
        <w:t>В</w:t>
      </w:r>
      <w:r w:rsidRPr="00FE787A">
        <w:t>.</w:t>
      </w:r>
      <w:r w:rsidR="002A7D5B" w:rsidRPr="00FE787A">
        <w:t xml:space="preserve"> </w:t>
      </w:r>
      <w:r w:rsidRPr="00FE787A">
        <w:t>О времени тепловой готовности феррит-транзисторного СВЧ-генератора на высоких уровнях мощности // Гет</w:t>
      </w:r>
      <w:r w:rsidR="00B1728A" w:rsidRPr="00FE787A">
        <w:t>ерома</w:t>
      </w:r>
      <w:r w:rsidR="00B1728A" w:rsidRPr="00FE787A">
        <w:t>г</w:t>
      </w:r>
      <w:r w:rsidR="00B1728A" w:rsidRPr="00FE787A">
        <w:t>нитная микро</w:t>
      </w:r>
      <w:r w:rsidR="00960EE2" w:rsidRPr="00FE787A">
        <w:t>электроника</w:t>
      </w:r>
      <w:r w:rsidR="00093CC3" w:rsidRPr="00FE787A">
        <w:t xml:space="preserve"> :</w:t>
      </w:r>
      <w:r w:rsidR="00960EE2" w:rsidRPr="00FE787A">
        <w:t xml:space="preserve"> с</w:t>
      </w:r>
      <w:r w:rsidRPr="00FE787A">
        <w:t>б. докл. и ст. науч.-техн. совещ. Вып.1</w:t>
      </w:r>
      <w:r w:rsidR="00093CC3" w:rsidRPr="00FE787A">
        <w:t xml:space="preserve"> :</w:t>
      </w:r>
      <w:r w:rsidRPr="00FE787A">
        <w:t xml:space="preserve"> </w:t>
      </w:r>
      <w:r w:rsidRPr="00FE787A">
        <w:rPr>
          <w:spacing w:val="-2"/>
        </w:rPr>
        <w:t>Многофункци</w:t>
      </w:r>
      <w:r w:rsidRPr="00FE787A">
        <w:rPr>
          <w:spacing w:val="-2"/>
        </w:rPr>
        <w:t>о</w:t>
      </w:r>
      <w:r w:rsidRPr="00FE787A">
        <w:rPr>
          <w:spacing w:val="-2"/>
        </w:rPr>
        <w:t xml:space="preserve">нальные комплексированные устройства и системы </w:t>
      </w:r>
      <w:r w:rsidR="00D81A5C" w:rsidRPr="00FE787A">
        <w:rPr>
          <w:spacing w:val="-2"/>
        </w:rPr>
        <w:t>СВЧ- и КВЧ-</w:t>
      </w:r>
      <w:r w:rsidR="00097588" w:rsidRPr="00FE787A">
        <w:rPr>
          <w:spacing w:val="-2"/>
        </w:rPr>
        <w:t>диапазонов.</w:t>
      </w:r>
      <w:r w:rsidRPr="00FE787A">
        <w:rPr>
          <w:spacing w:val="-2"/>
        </w:rPr>
        <w:t xml:space="preserve"> Саратов</w:t>
      </w:r>
      <w:r w:rsidR="00093CC3" w:rsidRPr="00FE787A">
        <w:rPr>
          <w:spacing w:val="-2"/>
        </w:rPr>
        <w:t xml:space="preserve"> :</w:t>
      </w:r>
      <w:r w:rsidRPr="00FE787A">
        <w:rPr>
          <w:spacing w:val="-2"/>
        </w:rPr>
        <w:t xml:space="preserve"> Изд-во</w:t>
      </w:r>
      <w:r w:rsidR="00097588" w:rsidRPr="00FE787A">
        <w:t xml:space="preserve"> Сарат. ун-та, 2004. </w:t>
      </w:r>
      <w:r w:rsidRPr="00FE787A">
        <w:t xml:space="preserve">С. 139–151. </w:t>
      </w:r>
    </w:p>
    <w:p w:rsidR="0055235A" w:rsidRPr="00FF10BE" w:rsidRDefault="0055235A" w:rsidP="00FF10BE">
      <w:pPr>
        <w:tabs>
          <w:tab w:val="left" w:pos="993"/>
        </w:tabs>
        <w:spacing w:line="226" w:lineRule="auto"/>
        <w:jc w:val="both"/>
        <w:rPr>
          <w:i/>
          <w:sz w:val="20"/>
          <w:szCs w:val="20"/>
        </w:rPr>
      </w:pPr>
    </w:p>
    <w:p w:rsidR="0055235A" w:rsidRPr="00FE787A" w:rsidRDefault="0055235A" w:rsidP="00FF10BE">
      <w:pPr>
        <w:tabs>
          <w:tab w:val="left" w:pos="993"/>
        </w:tabs>
        <w:spacing w:line="226" w:lineRule="auto"/>
        <w:ind w:firstLine="709"/>
        <w:jc w:val="both"/>
        <w:rPr>
          <w:i/>
        </w:rPr>
      </w:pPr>
      <w:r w:rsidRPr="00FE787A">
        <w:rPr>
          <w:u w:val="single"/>
        </w:rPr>
        <w:t xml:space="preserve">Образец </w:t>
      </w:r>
      <w:r w:rsidR="005E7655" w:rsidRPr="00FE787A">
        <w:rPr>
          <w:u w:val="single"/>
        </w:rPr>
        <w:t xml:space="preserve">короткого </w:t>
      </w:r>
      <w:r w:rsidRPr="00FE787A">
        <w:rPr>
          <w:u w:val="single"/>
        </w:rPr>
        <w:t>описания патентов</w:t>
      </w:r>
      <w:r w:rsidR="00093CC3" w:rsidRPr="00FE787A">
        <w:rPr>
          <w:u w:val="single"/>
        </w:rPr>
        <w:t>:</w:t>
      </w:r>
    </w:p>
    <w:p w:rsidR="0055235A" w:rsidRPr="00FE787A" w:rsidRDefault="00395B43" w:rsidP="00FF10BE">
      <w:pPr>
        <w:numPr>
          <w:ilvl w:val="0"/>
          <w:numId w:val="4"/>
        </w:numPr>
        <w:tabs>
          <w:tab w:val="left" w:pos="993"/>
        </w:tabs>
        <w:spacing w:line="226" w:lineRule="auto"/>
        <w:jc w:val="both"/>
        <w:rPr>
          <w:i/>
        </w:rPr>
      </w:pPr>
      <w:r w:rsidRPr="00FE787A">
        <w:t>Пат. 72788 Российская Федерация, МПК</w:t>
      </w:r>
      <w:r w:rsidRPr="00FE787A">
        <w:rPr>
          <w:vertAlign w:val="superscript"/>
        </w:rPr>
        <w:t>7</w:t>
      </w:r>
      <w:r w:rsidRPr="00FE787A">
        <w:t xml:space="preserve"> </w:t>
      </w:r>
      <w:r w:rsidRPr="00FE787A">
        <w:rPr>
          <w:lang w:val="en-US"/>
        </w:rPr>
        <w:t>H</w:t>
      </w:r>
      <w:r w:rsidRPr="00FE787A">
        <w:t xml:space="preserve"> 01 </w:t>
      </w:r>
      <w:r w:rsidRPr="00FE787A">
        <w:rPr>
          <w:lang w:val="en-US"/>
        </w:rPr>
        <w:t>L</w:t>
      </w:r>
      <w:r w:rsidRPr="00FE787A">
        <w:t xml:space="preserve"> 43/08, </w:t>
      </w:r>
      <w:r w:rsidRPr="00FE787A">
        <w:rPr>
          <w:lang w:val="en-US"/>
        </w:rPr>
        <w:t>H</w:t>
      </w:r>
      <w:r w:rsidRPr="00FE787A">
        <w:t xml:space="preserve"> 01 </w:t>
      </w:r>
      <w:r w:rsidRPr="00FE787A">
        <w:rPr>
          <w:lang w:val="en-US"/>
        </w:rPr>
        <w:t>L</w:t>
      </w:r>
      <w:r w:rsidRPr="00FE787A">
        <w:t xml:space="preserve"> 27/14, </w:t>
      </w:r>
      <w:r w:rsidRPr="00FE787A">
        <w:rPr>
          <w:lang w:val="en-US"/>
        </w:rPr>
        <w:t>G</w:t>
      </w:r>
      <w:r w:rsidRPr="00FE787A">
        <w:t xml:space="preserve"> 01 </w:t>
      </w:r>
      <w:r w:rsidRPr="00FE787A">
        <w:rPr>
          <w:lang w:val="en-US"/>
        </w:rPr>
        <w:t>R</w:t>
      </w:r>
      <w:r w:rsidRPr="00FE787A">
        <w:t xml:space="preserve"> 33/05, </w:t>
      </w:r>
      <w:r w:rsidRPr="00FE787A">
        <w:rPr>
          <w:lang w:val="en-US"/>
        </w:rPr>
        <w:t>G</w:t>
      </w:r>
      <w:r w:rsidRPr="00FE787A">
        <w:t xml:space="preserve"> 01 </w:t>
      </w:r>
      <w:r w:rsidRPr="00FE787A">
        <w:rPr>
          <w:lang w:val="en-US"/>
        </w:rPr>
        <w:t>R</w:t>
      </w:r>
      <w:r w:rsidRPr="00FE787A">
        <w:t xml:space="preserve"> 33/04. Устройство для измерения магнитного поля</w:t>
      </w:r>
      <w:r w:rsidRPr="00FE787A">
        <w:rPr>
          <w:i/>
        </w:rPr>
        <w:t xml:space="preserve"> / </w:t>
      </w:r>
      <w:r w:rsidRPr="00FE787A">
        <w:t>заявители</w:t>
      </w:r>
      <w:r w:rsidRPr="00FE787A">
        <w:rPr>
          <w:i/>
        </w:rPr>
        <w:t xml:space="preserve"> </w:t>
      </w:r>
      <w:r w:rsidRPr="00DF0683">
        <w:t>Игнат</w:t>
      </w:r>
      <w:r w:rsidRPr="00DF0683">
        <w:t>ь</w:t>
      </w:r>
      <w:r w:rsidRPr="00DF0683">
        <w:t>ев А.</w:t>
      </w:r>
      <w:r w:rsidR="00DF0683">
        <w:t> </w:t>
      </w:r>
      <w:r w:rsidRPr="00DF0683">
        <w:t>А., Куликов М. Н., Ляшенко А. В., Романченко Л. А., Солопов А. А.</w:t>
      </w:r>
      <w:r w:rsidRPr="00FE787A">
        <w:t>; патентообл</w:t>
      </w:r>
      <w:r w:rsidRPr="00FE787A">
        <w:t>а</w:t>
      </w:r>
      <w:r w:rsidRPr="00FE787A">
        <w:t>да</w:t>
      </w:r>
      <w:r w:rsidR="007A728D" w:rsidRPr="00FE787A">
        <w:t xml:space="preserve">тель ОАО «НИИ-Тантал». </w:t>
      </w:r>
      <w:r w:rsidR="00A57988" w:rsidRPr="00FE787A">
        <w:t>–</w:t>
      </w:r>
      <w:r w:rsidRPr="00FE787A">
        <w:t xml:space="preserve"> </w:t>
      </w:r>
      <w:r w:rsidR="00A57988" w:rsidRPr="00FE787A">
        <w:t xml:space="preserve">№ </w:t>
      </w:r>
      <w:r w:rsidRPr="00FE787A">
        <w:t>20700125198</w:t>
      </w:r>
      <w:r w:rsidRPr="00FE787A">
        <w:rPr>
          <w:lang w:val="en-US"/>
        </w:rPr>
        <w:t>U</w:t>
      </w:r>
      <w:r w:rsidRPr="00FE787A">
        <w:t xml:space="preserve"> ; заявл. 03.07.2007</w:t>
      </w:r>
      <w:r w:rsidR="005A1198" w:rsidRPr="00FE787A">
        <w:t xml:space="preserve"> </w:t>
      </w:r>
      <w:r w:rsidR="00DF0683">
        <w:t>; опубл. 27.04.2008.</w:t>
      </w:r>
      <w:r w:rsidRPr="00FE787A">
        <w:t xml:space="preserve"> </w:t>
      </w:r>
    </w:p>
    <w:p w:rsidR="005C5D71" w:rsidRPr="00FF10BE" w:rsidRDefault="005C5D71" w:rsidP="00FF10BE">
      <w:pPr>
        <w:tabs>
          <w:tab w:val="left" w:pos="993"/>
        </w:tabs>
        <w:spacing w:line="226" w:lineRule="auto"/>
        <w:ind w:left="720"/>
        <w:jc w:val="both"/>
        <w:rPr>
          <w:i/>
          <w:sz w:val="20"/>
          <w:szCs w:val="20"/>
        </w:rPr>
      </w:pPr>
    </w:p>
    <w:p w:rsidR="0055235A" w:rsidRPr="00FE787A" w:rsidRDefault="0055235A" w:rsidP="00FF10BE">
      <w:pPr>
        <w:tabs>
          <w:tab w:val="left" w:pos="993"/>
        </w:tabs>
        <w:spacing w:line="226" w:lineRule="auto"/>
        <w:jc w:val="center"/>
        <w:rPr>
          <w:b/>
        </w:rPr>
      </w:pPr>
      <w:r w:rsidRPr="00FE787A">
        <w:rPr>
          <w:b/>
        </w:rPr>
        <w:t>4. Требования к оформлению электронной версии</w:t>
      </w:r>
    </w:p>
    <w:p w:rsidR="0055235A" w:rsidRPr="00FF10BE" w:rsidRDefault="0055235A" w:rsidP="00FF10BE">
      <w:pPr>
        <w:tabs>
          <w:tab w:val="left" w:pos="993"/>
          <w:tab w:val="left" w:pos="1560"/>
        </w:tabs>
        <w:spacing w:line="226" w:lineRule="auto"/>
        <w:ind w:left="709"/>
        <w:jc w:val="both"/>
        <w:rPr>
          <w:sz w:val="20"/>
          <w:szCs w:val="20"/>
        </w:rPr>
      </w:pPr>
    </w:p>
    <w:p w:rsidR="0055235A" w:rsidRPr="00FE787A" w:rsidRDefault="0055235A" w:rsidP="00FF10BE">
      <w:pPr>
        <w:numPr>
          <w:ilvl w:val="1"/>
          <w:numId w:val="4"/>
        </w:numPr>
        <w:tabs>
          <w:tab w:val="left" w:pos="993"/>
          <w:tab w:val="left" w:pos="1560"/>
        </w:tabs>
        <w:spacing w:line="226" w:lineRule="auto"/>
        <w:ind w:left="0"/>
        <w:jc w:val="both"/>
      </w:pPr>
      <w:r w:rsidRPr="00FE787A">
        <w:t xml:space="preserve">Текст рукописи должен быть представлен в виде одного файла на дискете «3,5», </w:t>
      </w:r>
      <w:r w:rsidRPr="00FE787A">
        <w:rPr>
          <w:lang w:val="en-US"/>
        </w:rPr>
        <w:t>CD</w:t>
      </w:r>
      <w:r w:rsidRPr="00FE787A">
        <w:t xml:space="preserve"> или по электронной почте в формате </w:t>
      </w:r>
      <w:r w:rsidRPr="00FE787A">
        <w:rPr>
          <w:lang w:val="en-US"/>
        </w:rPr>
        <w:t>Microsoft</w:t>
      </w:r>
      <w:r w:rsidRPr="00FE787A">
        <w:t xml:space="preserve"> </w:t>
      </w:r>
      <w:r w:rsidRPr="00FE787A">
        <w:rPr>
          <w:lang w:val="en-US"/>
        </w:rPr>
        <w:t>Word</w:t>
      </w:r>
      <w:r w:rsidRPr="00FE787A">
        <w:t xml:space="preserve"> 97/2000, шрифт </w:t>
      </w:r>
      <w:r w:rsidRPr="00FE787A">
        <w:rPr>
          <w:lang w:val="en-US"/>
        </w:rPr>
        <w:t>Times</w:t>
      </w:r>
      <w:r w:rsidRPr="00FE787A">
        <w:t xml:space="preserve"> </w:t>
      </w:r>
      <w:r w:rsidRPr="00FE787A">
        <w:rPr>
          <w:lang w:val="en-US"/>
        </w:rPr>
        <w:t>New</w:t>
      </w:r>
      <w:r w:rsidRPr="00FE787A">
        <w:t xml:space="preserve"> </w:t>
      </w:r>
      <w:r w:rsidRPr="00FE787A">
        <w:rPr>
          <w:lang w:val="en-US"/>
        </w:rPr>
        <w:t>Roman</w:t>
      </w:r>
      <w:r w:rsidRPr="00FE787A">
        <w:t>, размер шрифта в соответствии с п.3.1, межстрочный интервал одинарный, величина отступа 5 пробелов. Вся работа должна быть выполнена одной гарнитурой (</w:t>
      </w:r>
      <w:r w:rsidRPr="00FE787A">
        <w:rPr>
          <w:lang w:val="en-US"/>
        </w:rPr>
        <w:t>Times</w:t>
      </w:r>
      <w:r w:rsidRPr="00FE787A">
        <w:t xml:space="preserve"> </w:t>
      </w:r>
      <w:r w:rsidRPr="00FE787A">
        <w:rPr>
          <w:lang w:val="en-US"/>
        </w:rPr>
        <w:t>New</w:t>
      </w:r>
      <w:r w:rsidRPr="00FE787A">
        <w:t xml:space="preserve"> </w:t>
      </w:r>
      <w:r w:rsidRPr="00FE787A">
        <w:rPr>
          <w:lang w:val="en-US"/>
        </w:rPr>
        <w:t>Roman</w:t>
      </w:r>
      <w:r w:rsidRPr="00FE787A">
        <w:t>).</w:t>
      </w:r>
    </w:p>
    <w:p w:rsidR="0055235A" w:rsidRPr="00FE787A" w:rsidRDefault="0055235A" w:rsidP="00FF10BE">
      <w:pPr>
        <w:numPr>
          <w:ilvl w:val="1"/>
          <w:numId w:val="4"/>
        </w:numPr>
        <w:tabs>
          <w:tab w:val="left" w:pos="993"/>
        </w:tabs>
        <w:spacing w:line="226" w:lineRule="auto"/>
        <w:ind w:left="0"/>
        <w:jc w:val="both"/>
      </w:pPr>
      <w:r w:rsidRPr="00FE787A">
        <w:t xml:space="preserve">Формулы набираются в редакторе формул </w:t>
      </w:r>
      <w:r w:rsidRPr="00FE787A">
        <w:rPr>
          <w:lang w:val="en-US"/>
        </w:rPr>
        <w:t>Microsoft</w:t>
      </w:r>
      <w:r w:rsidRPr="00FE787A">
        <w:t xml:space="preserve"> </w:t>
      </w:r>
      <w:r w:rsidRPr="00FE787A">
        <w:rPr>
          <w:lang w:val="en-US"/>
        </w:rPr>
        <w:t>Equation</w:t>
      </w:r>
      <w:r w:rsidRPr="00FE787A">
        <w:t xml:space="preserve">, входящем в состав </w:t>
      </w:r>
      <w:r w:rsidRPr="00FE787A">
        <w:rPr>
          <w:lang w:val="en-US"/>
        </w:rPr>
        <w:t>Microsoft</w:t>
      </w:r>
      <w:r w:rsidRPr="00FE787A">
        <w:t xml:space="preserve"> </w:t>
      </w:r>
      <w:r w:rsidRPr="00FE787A">
        <w:rPr>
          <w:lang w:val="en-US"/>
        </w:rPr>
        <w:t>Word</w:t>
      </w:r>
      <w:r w:rsidRPr="00FE787A">
        <w:t>. Греческие буквы должны набираться обычным шрифтом, лати</w:t>
      </w:r>
      <w:r w:rsidRPr="00FE787A">
        <w:t>н</w:t>
      </w:r>
      <w:r w:rsidRPr="00FE787A">
        <w:t>ские – курсивом. Запись химических элементов – обычным шрифтом. Векторы – пол</w:t>
      </w:r>
      <w:r w:rsidRPr="00FE787A">
        <w:t>у</w:t>
      </w:r>
      <w:r w:rsidRPr="00FE787A">
        <w:t>жирным шрифтом.</w:t>
      </w:r>
    </w:p>
    <w:p w:rsidR="0055235A" w:rsidRPr="00FE787A" w:rsidRDefault="0055235A" w:rsidP="00FF10BE">
      <w:pPr>
        <w:numPr>
          <w:ilvl w:val="1"/>
          <w:numId w:val="4"/>
        </w:numPr>
        <w:tabs>
          <w:tab w:val="left" w:pos="993"/>
        </w:tabs>
        <w:spacing w:line="226" w:lineRule="auto"/>
        <w:ind w:left="0"/>
        <w:jc w:val="both"/>
      </w:pPr>
      <w:r w:rsidRPr="00FE787A">
        <w:t>Диаграммы, графики и фотографии должны быть выполнены в черно-белом цвете.</w:t>
      </w:r>
    </w:p>
    <w:p w:rsidR="0055235A" w:rsidRPr="00FE787A" w:rsidRDefault="0055235A" w:rsidP="00FF10BE">
      <w:pPr>
        <w:numPr>
          <w:ilvl w:val="1"/>
          <w:numId w:val="4"/>
        </w:numPr>
        <w:tabs>
          <w:tab w:val="left" w:pos="993"/>
        </w:tabs>
        <w:spacing w:line="226" w:lineRule="auto"/>
        <w:ind w:left="0"/>
        <w:jc w:val="both"/>
      </w:pPr>
      <w:r w:rsidRPr="00FE787A">
        <w:t xml:space="preserve">Иллюстрации должны быть представлены в форматах </w:t>
      </w:r>
      <w:r w:rsidRPr="00FE787A">
        <w:rPr>
          <w:lang w:val="en-US"/>
        </w:rPr>
        <w:t>TIFF</w:t>
      </w:r>
      <w:r w:rsidRPr="00FE787A">
        <w:t xml:space="preserve">, </w:t>
      </w:r>
      <w:r w:rsidRPr="00FE787A">
        <w:rPr>
          <w:lang w:val="en-US"/>
        </w:rPr>
        <w:t>JPEG</w:t>
      </w:r>
      <w:r w:rsidRPr="00FE787A">
        <w:t xml:space="preserve">. </w:t>
      </w:r>
    </w:p>
    <w:p w:rsidR="0055235A" w:rsidRPr="00FF10BE" w:rsidRDefault="0055235A" w:rsidP="00FF10BE">
      <w:pPr>
        <w:tabs>
          <w:tab w:val="left" w:pos="993"/>
        </w:tabs>
        <w:spacing w:line="226" w:lineRule="auto"/>
        <w:jc w:val="both"/>
        <w:rPr>
          <w:i/>
          <w:sz w:val="20"/>
          <w:szCs w:val="20"/>
        </w:rPr>
      </w:pPr>
    </w:p>
    <w:p w:rsidR="0055235A" w:rsidRPr="00FE787A" w:rsidRDefault="0055235A" w:rsidP="00FF10BE">
      <w:pPr>
        <w:tabs>
          <w:tab w:val="left" w:pos="993"/>
        </w:tabs>
        <w:spacing w:line="226" w:lineRule="auto"/>
        <w:jc w:val="center"/>
        <w:rPr>
          <w:i/>
        </w:rPr>
      </w:pPr>
      <w:r w:rsidRPr="00FE787A">
        <w:rPr>
          <w:i/>
        </w:rPr>
        <w:t>Дискеты и рукописи не возвращаются</w:t>
      </w:r>
    </w:p>
    <w:p w:rsidR="0055235A" w:rsidRPr="00FF10BE" w:rsidRDefault="0055235A" w:rsidP="00FF10BE">
      <w:pPr>
        <w:tabs>
          <w:tab w:val="left" w:pos="993"/>
        </w:tabs>
        <w:spacing w:line="226" w:lineRule="auto"/>
        <w:jc w:val="both"/>
        <w:rPr>
          <w:i/>
          <w:sz w:val="20"/>
          <w:szCs w:val="20"/>
        </w:rPr>
      </w:pPr>
    </w:p>
    <w:tbl>
      <w:tblPr>
        <w:tblW w:w="0" w:type="auto"/>
        <w:tblLook w:val="01E0"/>
      </w:tblPr>
      <w:tblGrid>
        <w:gridCol w:w="1384"/>
        <w:gridCol w:w="7902"/>
      </w:tblGrid>
      <w:tr w:rsidR="0055235A" w:rsidRPr="00FE787A" w:rsidTr="007844C8">
        <w:tc>
          <w:tcPr>
            <w:tcW w:w="1384" w:type="dxa"/>
          </w:tcPr>
          <w:p w:rsidR="0055235A" w:rsidRPr="00FE787A" w:rsidRDefault="0055235A" w:rsidP="00FF10BE">
            <w:pPr>
              <w:tabs>
                <w:tab w:val="left" w:pos="993"/>
              </w:tabs>
              <w:spacing w:line="226" w:lineRule="auto"/>
              <w:jc w:val="both"/>
            </w:pPr>
            <w:r w:rsidRPr="00FE787A">
              <w:t>Адрес</w:t>
            </w:r>
            <w:r w:rsidR="00093CC3" w:rsidRPr="00FE787A">
              <w:t xml:space="preserve"> :</w:t>
            </w:r>
          </w:p>
        </w:tc>
        <w:tc>
          <w:tcPr>
            <w:tcW w:w="7902" w:type="dxa"/>
          </w:tcPr>
          <w:p w:rsidR="0055235A" w:rsidRPr="00FE787A" w:rsidRDefault="0055235A" w:rsidP="00FF10BE">
            <w:pPr>
              <w:tabs>
                <w:tab w:val="left" w:pos="993"/>
              </w:tabs>
              <w:spacing w:line="226" w:lineRule="auto"/>
              <w:jc w:val="both"/>
            </w:pPr>
            <w:r w:rsidRPr="00FE787A">
              <w:t xml:space="preserve">Россия, </w:t>
            </w:r>
            <w:smartTag w:uri="urn:schemas-microsoft-com:office:smarttags" w:element="metricconverter">
              <w:smartTagPr>
                <w:attr w:name="ProductID" w:val="410040, г"/>
              </w:smartTagPr>
              <w:r w:rsidRPr="00FE787A">
                <w:t>410040, г</w:t>
              </w:r>
            </w:smartTag>
            <w:r w:rsidR="00302BCE" w:rsidRPr="00FE787A">
              <w:t xml:space="preserve">. Саратов, пр. 50 </w:t>
            </w:r>
            <w:r w:rsidRPr="00FE787A">
              <w:t>лет Октября, ОАО «НИИ-Тантал»</w:t>
            </w:r>
          </w:p>
        </w:tc>
      </w:tr>
      <w:tr w:rsidR="0055235A" w:rsidRPr="00FE787A" w:rsidTr="007844C8">
        <w:tc>
          <w:tcPr>
            <w:tcW w:w="1384" w:type="dxa"/>
          </w:tcPr>
          <w:p w:rsidR="0055235A" w:rsidRPr="00FE787A" w:rsidRDefault="0055235A" w:rsidP="00FF10BE">
            <w:pPr>
              <w:tabs>
                <w:tab w:val="left" w:pos="993"/>
              </w:tabs>
              <w:spacing w:line="226" w:lineRule="auto"/>
              <w:jc w:val="both"/>
            </w:pPr>
            <w:r w:rsidRPr="00FE787A">
              <w:t>Тел.</w:t>
            </w:r>
            <w:r w:rsidR="00093CC3" w:rsidRPr="00FE787A">
              <w:t xml:space="preserve"> :</w:t>
            </w:r>
          </w:p>
        </w:tc>
        <w:tc>
          <w:tcPr>
            <w:tcW w:w="7902" w:type="dxa"/>
          </w:tcPr>
          <w:p w:rsidR="0055235A" w:rsidRPr="00FE787A" w:rsidRDefault="0055235A" w:rsidP="00FF10BE">
            <w:pPr>
              <w:tabs>
                <w:tab w:val="left" w:pos="993"/>
              </w:tabs>
              <w:spacing w:line="226" w:lineRule="auto"/>
              <w:jc w:val="both"/>
            </w:pPr>
            <w:r w:rsidRPr="00FE787A">
              <w:t>8-(8452) 35-53-39</w:t>
            </w:r>
          </w:p>
        </w:tc>
      </w:tr>
      <w:tr w:rsidR="0055235A" w:rsidRPr="00FE787A" w:rsidTr="007844C8">
        <w:tc>
          <w:tcPr>
            <w:tcW w:w="1384" w:type="dxa"/>
          </w:tcPr>
          <w:p w:rsidR="0055235A" w:rsidRPr="00FE787A" w:rsidRDefault="0055235A" w:rsidP="00FF10BE">
            <w:pPr>
              <w:tabs>
                <w:tab w:val="left" w:pos="993"/>
              </w:tabs>
              <w:spacing w:line="226" w:lineRule="auto"/>
              <w:jc w:val="both"/>
            </w:pPr>
            <w:r w:rsidRPr="00FE787A">
              <w:t>Факс</w:t>
            </w:r>
            <w:r w:rsidR="00093CC3" w:rsidRPr="00FE787A">
              <w:t xml:space="preserve"> :</w:t>
            </w:r>
          </w:p>
        </w:tc>
        <w:tc>
          <w:tcPr>
            <w:tcW w:w="7902" w:type="dxa"/>
          </w:tcPr>
          <w:p w:rsidR="0055235A" w:rsidRPr="00FE787A" w:rsidRDefault="0055235A" w:rsidP="00FF10BE">
            <w:pPr>
              <w:tabs>
                <w:tab w:val="left" w:pos="993"/>
              </w:tabs>
              <w:spacing w:line="226" w:lineRule="auto"/>
              <w:jc w:val="both"/>
            </w:pPr>
            <w:r w:rsidRPr="00FE787A">
              <w:t>8-(8452) 34-08-70</w:t>
            </w:r>
          </w:p>
        </w:tc>
      </w:tr>
      <w:tr w:rsidR="0055235A" w:rsidRPr="00FE787A" w:rsidTr="007844C8">
        <w:tc>
          <w:tcPr>
            <w:tcW w:w="1384" w:type="dxa"/>
          </w:tcPr>
          <w:p w:rsidR="0055235A" w:rsidRPr="00FE787A" w:rsidRDefault="00E67DAC" w:rsidP="00FF10BE">
            <w:pPr>
              <w:tabs>
                <w:tab w:val="left" w:pos="993"/>
              </w:tabs>
              <w:spacing w:line="226" w:lineRule="auto"/>
              <w:jc w:val="both"/>
            </w:pPr>
            <w:r w:rsidRPr="00FE787A">
              <w:rPr>
                <w:lang w:val="en-US"/>
              </w:rPr>
              <w:t>E-mail :</w:t>
            </w:r>
          </w:p>
        </w:tc>
        <w:tc>
          <w:tcPr>
            <w:tcW w:w="7902" w:type="dxa"/>
          </w:tcPr>
          <w:p w:rsidR="0055235A" w:rsidRPr="00FE787A" w:rsidRDefault="00DB62B6" w:rsidP="00FF10BE">
            <w:pPr>
              <w:tabs>
                <w:tab w:val="left" w:pos="993"/>
              </w:tabs>
              <w:spacing w:line="226" w:lineRule="auto"/>
              <w:jc w:val="both"/>
            </w:pPr>
            <w:r>
              <w:rPr>
                <w:noProof/>
              </w:rPr>
              <w:pict>
                <v:shape id="_x0000_s329458" type="#_x0000_t202" style="position:absolute;left:0;text-align:left;margin-left:139.5pt;margin-top:80.6pt;width:49.55pt;height:29.85pt;z-index:68;mso-position-horizontal-relative:text;mso-position-vertical-relative:text" stroked="f">
                  <v:textbox style="mso-next-textbox:#_x0000_s329458">
                    <w:txbxContent>
                      <w:p w:rsidR="008B752A" w:rsidRDefault="008B752A"/>
                    </w:txbxContent>
                  </v:textbox>
                </v:shape>
              </w:pict>
            </w:r>
            <w:r w:rsidR="0055235A" w:rsidRPr="00FE787A">
              <w:rPr>
                <w:lang w:val="en-US"/>
              </w:rPr>
              <w:t>kbkt</w:t>
            </w:r>
            <w:r w:rsidR="0055235A" w:rsidRPr="00FE787A">
              <w:t>@</w:t>
            </w:r>
            <w:r w:rsidR="0055235A" w:rsidRPr="00FE787A">
              <w:rPr>
                <w:lang w:val="en-US"/>
              </w:rPr>
              <w:t>san</w:t>
            </w:r>
            <w:r w:rsidR="0055235A" w:rsidRPr="00FE787A">
              <w:t>.</w:t>
            </w:r>
            <w:r w:rsidR="0055235A" w:rsidRPr="00FE787A">
              <w:rPr>
                <w:lang w:val="en-US"/>
              </w:rPr>
              <w:t>ru</w:t>
            </w:r>
          </w:p>
        </w:tc>
      </w:tr>
    </w:tbl>
    <w:p w:rsidR="004E5ED3" w:rsidRPr="00FE787A" w:rsidRDefault="004E5ED3" w:rsidP="001507E7">
      <w:pPr>
        <w:pageBreakBefore/>
        <w:jc w:val="center"/>
      </w:pPr>
    </w:p>
    <w:p w:rsidR="00FF10BE" w:rsidRDefault="00FF10BE" w:rsidP="001507E7">
      <w:pPr>
        <w:jc w:val="center"/>
        <w:rPr>
          <w:b/>
        </w:rPr>
      </w:pPr>
    </w:p>
    <w:p w:rsidR="009600E8" w:rsidRPr="00FE787A" w:rsidRDefault="009600E8" w:rsidP="001507E7">
      <w:pPr>
        <w:jc w:val="center"/>
        <w:rPr>
          <w:b/>
        </w:rPr>
      </w:pPr>
      <w:r w:rsidRPr="00FE787A">
        <w:rPr>
          <w:b/>
        </w:rPr>
        <w:t>ПРАВИЛА ДЕПОНИРОВАНИЯ</w:t>
      </w:r>
    </w:p>
    <w:p w:rsidR="009600E8" w:rsidRPr="00FE787A" w:rsidRDefault="009600E8" w:rsidP="001507E7">
      <w:pPr>
        <w:jc w:val="center"/>
      </w:pPr>
      <w:r w:rsidRPr="00FE787A">
        <w:t>в Центре специальной информации</w:t>
      </w:r>
    </w:p>
    <w:p w:rsidR="009600E8" w:rsidRPr="00FE787A" w:rsidRDefault="009600E8" w:rsidP="001507E7">
      <w:pPr>
        <w:jc w:val="center"/>
      </w:pPr>
      <w:r w:rsidRPr="00FE787A">
        <w:t>ОАО «Институт критических технологий»</w:t>
      </w:r>
    </w:p>
    <w:p w:rsidR="009600E8" w:rsidRPr="00FE787A" w:rsidRDefault="009600E8" w:rsidP="001507E7">
      <w:pPr>
        <w:jc w:val="center"/>
      </w:pPr>
    </w:p>
    <w:p w:rsidR="009600E8" w:rsidRPr="00FE787A" w:rsidRDefault="009600E8" w:rsidP="001507E7">
      <w:pPr>
        <w:ind w:firstLine="709"/>
        <w:jc w:val="both"/>
      </w:pPr>
      <w:r w:rsidRPr="00FE787A">
        <w:t>Депонирование научных работ ограниченного доступа является основной фо</w:t>
      </w:r>
      <w:r w:rsidRPr="00FE787A">
        <w:t>р</w:t>
      </w:r>
      <w:r w:rsidRPr="00FE787A">
        <w:t>мой их публикаций для соискания ученых степеней доктора и кандидата наук. ОАО «Институт критических технологий» гарантирует принятие от авторов на депониров</w:t>
      </w:r>
      <w:r w:rsidRPr="00FE787A">
        <w:t>а</w:t>
      </w:r>
      <w:r w:rsidRPr="00FE787A">
        <w:t>ние рукописей НИР и ОКР (статей, обзоров, монографий и др.) и обеспечение информ</w:t>
      </w:r>
      <w:r w:rsidRPr="00FE787A">
        <w:t>а</w:t>
      </w:r>
      <w:r w:rsidRPr="00FE787A">
        <w:t>ционных запросов на депонированные работы по следующей тематике: гетеромагнитная микро- и наноэлектроника, нанотехнология, схемотехника, аналого-цифровые системы на кристалле, САПР, системы защиты информации, радиоэлектроника, СВЧ- и КВЧ-приборы для военной и специальной техники.</w:t>
      </w:r>
    </w:p>
    <w:p w:rsidR="009600E8" w:rsidRPr="00FE787A" w:rsidRDefault="009600E8" w:rsidP="001507E7">
      <w:pPr>
        <w:ind w:firstLine="709"/>
        <w:jc w:val="both"/>
      </w:pPr>
      <w:r w:rsidRPr="00FE787A">
        <w:t>Входящие в сборник работы в авторской редакции по указанной тематике по</w:t>
      </w:r>
      <w:r w:rsidRPr="00FE787A">
        <w:t>д</w:t>
      </w:r>
      <w:r w:rsidRPr="00FE787A">
        <w:t>лежат депонированию в Центре специальной информации ОАО «Институт критических технологий» в установленной порядке.</w:t>
      </w:r>
    </w:p>
    <w:p w:rsidR="009600E8" w:rsidRPr="00FE787A" w:rsidRDefault="009600E8" w:rsidP="001507E7">
      <w:pPr>
        <w:jc w:val="both"/>
      </w:pPr>
      <w:r w:rsidRPr="00FE787A">
        <w:t>Для депонирования работ авторами должны быть представлены следующие документы:</w:t>
      </w:r>
    </w:p>
    <w:p w:rsidR="009600E8" w:rsidRPr="00FE787A" w:rsidRDefault="009600E8" w:rsidP="001507E7">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FE787A">
        <w:rPr>
          <w:rFonts w:ascii="Times New Roman" w:hAnsi="Times New Roman"/>
          <w:sz w:val="24"/>
          <w:szCs w:val="24"/>
        </w:rPr>
        <w:t>Текст рабо</w:t>
      </w:r>
      <w:r w:rsidR="00DF0683">
        <w:rPr>
          <w:rFonts w:ascii="Times New Roman" w:hAnsi="Times New Roman"/>
          <w:sz w:val="24"/>
          <w:szCs w:val="24"/>
        </w:rPr>
        <w:t>ты (в сброшюрованном виде) в 2</w:t>
      </w:r>
      <w:r w:rsidRPr="00FE787A">
        <w:rPr>
          <w:rFonts w:ascii="Times New Roman" w:hAnsi="Times New Roman"/>
          <w:sz w:val="24"/>
          <w:szCs w:val="24"/>
        </w:rPr>
        <w:t xml:space="preserve"> экз.</w:t>
      </w:r>
    </w:p>
    <w:p w:rsidR="009600E8" w:rsidRPr="00FE787A" w:rsidRDefault="00DF0683" w:rsidP="001507E7">
      <w:pPr>
        <w:pStyle w:val="aff3"/>
        <w:numPr>
          <w:ilvl w:val="0"/>
          <w:numId w:val="1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Реферат (до 500 зн.) в 2</w:t>
      </w:r>
      <w:r w:rsidR="009600E8" w:rsidRPr="00FE787A">
        <w:rPr>
          <w:rFonts w:ascii="Times New Roman" w:hAnsi="Times New Roman"/>
          <w:sz w:val="24"/>
          <w:szCs w:val="24"/>
        </w:rPr>
        <w:t xml:space="preserve"> экз.</w:t>
      </w:r>
    </w:p>
    <w:p w:rsidR="009600E8" w:rsidRPr="00FE787A" w:rsidRDefault="009600E8" w:rsidP="001507E7">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FE787A">
        <w:rPr>
          <w:rFonts w:ascii="Times New Roman" w:hAnsi="Times New Roman"/>
          <w:sz w:val="24"/>
          <w:szCs w:val="24"/>
        </w:rPr>
        <w:t>Учетная карта.</w:t>
      </w:r>
    </w:p>
    <w:p w:rsidR="009600E8" w:rsidRPr="00FE787A" w:rsidRDefault="009600E8" w:rsidP="001507E7">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FE787A">
        <w:rPr>
          <w:rFonts w:ascii="Times New Roman" w:hAnsi="Times New Roman"/>
          <w:sz w:val="24"/>
          <w:szCs w:val="24"/>
        </w:rPr>
        <w:t>Сопроводительное письмо.</w:t>
      </w:r>
    </w:p>
    <w:p w:rsidR="009600E8" w:rsidRPr="00FE787A" w:rsidRDefault="009600E8" w:rsidP="001507E7">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FE787A">
        <w:rPr>
          <w:rFonts w:ascii="Times New Roman" w:hAnsi="Times New Roman"/>
          <w:sz w:val="24"/>
          <w:szCs w:val="24"/>
        </w:rPr>
        <w:t>Почтовая открытка для информации авторам о депонировании и выходе сбо</w:t>
      </w:r>
      <w:r w:rsidRPr="00FE787A">
        <w:rPr>
          <w:rFonts w:ascii="Times New Roman" w:hAnsi="Times New Roman"/>
          <w:sz w:val="24"/>
          <w:szCs w:val="24"/>
        </w:rPr>
        <w:t>р</w:t>
      </w:r>
      <w:r w:rsidRPr="00FE787A">
        <w:rPr>
          <w:rFonts w:ascii="Times New Roman" w:hAnsi="Times New Roman"/>
          <w:sz w:val="24"/>
          <w:szCs w:val="24"/>
        </w:rPr>
        <w:t>ника научных трудов.</w:t>
      </w:r>
    </w:p>
    <w:p w:rsidR="009600E8" w:rsidRPr="00FE787A" w:rsidRDefault="009600E8" w:rsidP="001507E7">
      <w:pPr>
        <w:pStyle w:val="aff3"/>
        <w:tabs>
          <w:tab w:val="left" w:pos="993"/>
        </w:tabs>
        <w:spacing w:after="0" w:line="240" w:lineRule="auto"/>
        <w:ind w:left="0" w:firstLine="709"/>
        <w:jc w:val="both"/>
        <w:rPr>
          <w:rFonts w:ascii="Times New Roman" w:hAnsi="Times New Roman"/>
          <w:sz w:val="24"/>
          <w:szCs w:val="24"/>
        </w:rPr>
      </w:pPr>
      <w:r w:rsidRPr="00FE787A">
        <w:rPr>
          <w:rFonts w:ascii="Times New Roman" w:hAnsi="Times New Roman"/>
          <w:sz w:val="24"/>
          <w:szCs w:val="24"/>
        </w:rPr>
        <w:t>Указанные документы направляются в установленном порядке в Центр спец</w:t>
      </w:r>
      <w:r w:rsidRPr="00FE787A">
        <w:rPr>
          <w:rFonts w:ascii="Times New Roman" w:hAnsi="Times New Roman"/>
          <w:sz w:val="24"/>
          <w:szCs w:val="24"/>
        </w:rPr>
        <w:t>и</w:t>
      </w:r>
      <w:r w:rsidRPr="00FE787A">
        <w:rPr>
          <w:rFonts w:ascii="Times New Roman" w:hAnsi="Times New Roman"/>
          <w:sz w:val="24"/>
          <w:szCs w:val="24"/>
        </w:rPr>
        <w:t>альной информации ОАО «Институт крит</w:t>
      </w:r>
      <w:r w:rsidR="00E814AC">
        <w:rPr>
          <w:rFonts w:ascii="Times New Roman" w:hAnsi="Times New Roman"/>
          <w:sz w:val="24"/>
          <w:szCs w:val="24"/>
        </w:rPr>
        <w:t>ических технологий» на имя генер</w:t>
      </w:r>
      <w:r w:rsidRPr="00FE787A">
        <w:rPr>
          <w:rFonts w:ascii="Times New Roman" w:hAnsi="Times New Roman"/>
          <w:sz w:val="24"/>
          <w:szCs w:val="24"/>
        </w:rPr>
        <w:t>ального д</w:t>
      </w:r>
      <w:r w:rsidRPr="00FE787A">
        <w:rPr>
          <w:rFonts w:ascii="Times New Roman" w:hAnsi="Times New Roman"/>
          <w:sz w:val="24"/>
          <w:szCs w:val="24"/>
        </w:rPr>
        <w:t>и</w:t>
      </w:r>
      <w:r w:rsidRPr="00FE787A">
        <w:rPr>
          <w:rFonts w:ascii="Times New Roman" w:hAnsi="Times New Roman"/>
          <w:sz w:val="24"/>
          <w:szCs w:val="24"/>
        </w:rPr>
        <w:t xml:space="preserve">ректора-генерального конструктора А. В. Ляшенко по адресу: </w:t>
      </w:r>
    </w:p>
    <w:p w:rsidR="009600E8" w:rsidRPr="00FE787A" w:rsidRDefault="009600E8" w:rsidP="001507E7">
      <w:pPr>
        <w:pStyle w:val="aff3"/>
        <w:tabs>
          <w:tab w:val="left" w:pos="993"/>
        </w:tabs>
        <w:spacing w:after="0" w:line="240" w:lineRule="auto"/>
        <w:ind w:left="0" w:firstLine="709"/>
        <w:jc w:val="both"/>
        <w:rPr>
          <w:rFonts w:ascii="Times New Roman" w:hAnsi="Times New Roman"/>
          <w:sz w:val="24"/>
          <w:szCs w:val="24"/>
        </w:rPr>
      </w:pPr>
      <w:r w:rsidRPr="00FE787A">
        <w:rPr>
          <w:rFonts w:ascii="Times New Roman" w:hAnsi="Times New Roman"/>
          <w:sz w:val="24"/>
          <w:szCs w:val="24"/>
        </w:rPr>
        <w:t>Россия, 410040, г. Саратов, пр. 50 лет Октября, 110А.</w:t>
      </w:r>
    </w:p>
    <w:p w:rsidR="009600E8" w:rsidRPr="00FE787A" w:rsidRDefault="009600E8" w:rsidP="001507E7">
      <w:pPr>
        <w:pStyle w:val="aff3"/>
        <w:tabs>
          <w:tab w:val="left" w:pos="993"/>
        </w:tabs>
        <w:spacing w:after="0" w:line="240" w:lineRule="auto"/>
        <w:ind w:left="0" w:firstLine="709"/>
        <w:jc w:val="both"/>
        <w:rPr>
          <w:rFonts w:ascii="Times New Roman" w:hAnsi="Times New Roman"/>
          <w:sz w:val="24"/>
          <w:szCs w:val="24"/>
        </w:rPr>
      </w:pPr>
      <w:r w:rsidRPr="00FE787A">
        <w:rPr>
          <w:rFonts w:ascii="Times New Roman" w:hAnsi="Times New Roman"/>
          <w:sz w:val="24"/>
          <w:szCs w:val="24"/>
        </w:rPr>
        <w:t>Тел.: 8(8452) 63-28-20, 8(8452) 34-08-70</w:t>
      </w:r>
    </w:p>
    <w:p w:rsidR="009600E8" w:rsidRPr="00FE787A" w:rsidRDefault="009600E8" w:rsidP="001507E7">
      <w:pPr>
        <w:pStyle w:val="aff3"/>
        <w:tabs>
          <w:tab w:val="left" w:pos="993"/>
        </w:tabs>
        <w:spacing w:after="0" w:line="240" w:lineRule="auto"/>
        <w:ind w:left="0" w:firstLine="709"/>
        <w:jc w:val="both"/>
        <w:rPr>
          <w:rFonts w:ascii="Times New Roman" w:hAnsi="Times New Roman"/>
          <w:sz w:val="24"/>
          <w:szCs w:val="24"/>
        </w:rPr>
      </w:pPr>
      <w:r w:rsidRPr="00FE787A">
        <w:rPr>
          <w:rFonts w:ascii="Times New Roman" w:hAnsi="Times New Roman"/>
          <w:sz w:val="24"/>
          <w:szCs w:val="24"/>
        </w:rPr>
        <w:t>Факс: 8(8452) 48-11-83, 8(8452) 34-08-70</w:t>
      </w:r>
    </w:p>
    <w:p w:rsidR="003002A9" w:rsidRPr="00FE787A" w:rsidRDefault="003002A9" w:rsidP="001507E7">
      <w:pPr>
        <w:jc w:val="center"/>
        <w:rPr>
          <w:b/>
          <w:caps/>
        </w:rPr>
      </w:pPr>
    </w:p>
    <w:p w:rsidR="003002A9" w:rsidRPr="00FE787A" w:rsidRDefault="003002A9" w:rsidP="001507E7">
      <w:pPr>
        <w:jc w:val="center"/>
        <w:rPr>
          <w:b/>
          <w:caps/>
        </w:rPr>
      </w:pPr>
    </w:p>
    <w:p w:rsidR="003002A9" w:rsidRPr="00FE787A" w:rsidRDefault="003002A9" w:rsidP="001507E7">
      <w:pPr>
        <w:jc w:val="center"/>
        <w:rPr>
          <w:b/>
          <w:caps/>
        </w:rPr>
      </w:pPr>
    </w:p>
    <w:p w:rsidR="003002A9" w:rsidRPr="00FE787A" w:rsidRDefault="003002A9" w:rsidP="00276031">
      <w:pPr>
        <w:pageBreakBefore/>
        <w:jc w:val="center"/>
        <w:rPr>
          <w:b/>
          <w:caps/>
        </w:rPr>
      </w:pPr>
    </w:p>
    <w:p w:rsidR="00135C57" w:rsidRDefault="00135C57" w:rsidP="00276031">
      <w:pPr>
        <w:jc w:val="center"/>
        <w:rPr>
          <w:b/>
          <w:caps/>
        </w:rPr>
      </w:pPr>
    </w:p>
    <w:p w:rsidR="00276031" w:rsidRPr="007F3D28" w:rsidRDefault="00276031" w:rsidP="00276031">
      <w:pPr>
        <w:jc w:val="center"/>
        <w:rPr>
          <w:b/>
          <w:caps/>
        </w:rPr>
      </w:pPr>
      <w:r w:rsidRPr="007F3D28">
        <w:rPr>
          <w:b/>
          <w:caps/>
        </w:rPr>
        <w:t>Содержание</w:t>
      </w:r>
    </w:p>
    <w:p w:rsidR="00276031" w:rsidRPr="007F3D28" w:rsidRDefault="00276031" w:rsidP="00276031">
      <w:pPr>
        <w:jc w:val="both"/>
        <w:rPr>
          <w:caps/>
        </w:rPr>
      </w:pPr>
    </w:p>
    <w:tbl>
      <w:tblPr>
        <w:tblW w:w="9322" w:type="dxa"/>
        <w:tblLayout w:type="fixed"/>
        <w:tblLook w:val="04A0"/>
      </w:tblPr>
      <w:tblGrid>
        <w:gridCol w:w="8613"/>
        <w:gridCol w:w="709"/>
      </w:tblGrid>
      <w:tr w:rsidR="00276031" w:rsidRPr="0015698B" w:rsidTr="00276031">
        <w:tc>
          <w:tcPr>
            <w:tcW w:w="8613" w:type="dxa"/>
          </w:tcPr>
          <w:p w:rsidR="00276031" w:rsidRPr="0015698B" w:rsidRDefault="00276031" w:rsidP="00276031">
            <w:pPr>
              <w:ind w:right="-250" w:firstLine="709"/>
              <w:jc w:val="both"/>
              <w:rPr>
                <w:b/>
                <w:caps/>
              </w:rPr>
            </w:pPr>
            <w:r w:rsidRPr="0015698B">
              <w:rPr>
                <w:spacing w:val="30"/>
              </w:rPr>
              <w:t>Предисловие</w:t>
            </w:r>
            <w:r w:rsidRPr="0015698B">
              <w:rPr>
                <w:spacing w:val="20"/>
              </w:rPr>
              <w:t>…………………………………………………….………..</w:t>
            </w:r>
          </w:p>
        </w:tc>
        <w:tc>
          <w:tcPr>
            <w:tcW w:w="709" w:type="dxa"/>
            <w:vAlign w:val="bottom"/>
          </w:tcPr>
          <w:p w:rsidR="00276031" w:rsidRPr="000C40C8" w:rsidRDefault="000C40C8" w:rsidP="00276031">
            <w:pPr>
              <w:ind w:firstLine="34"/>
              <w:jc w:val="right"/>
              <w:rPr>
                <w:b/>
                <w:caps/>
              </w:rPr>
            </w:pPr>
            <w:r w:rsidRPr="000C40C8">
              <w:rPr>
                <w:b/>
                <w:caps/>
              </w:rPr>
              <w:t>3</w:t>
            </w:r>
          </w:p>
        </w:tc>
      </w:tr>
      <w:tr w:rsidR="00276031" w:rsidRPr="0015698B" w:rsidTr="00276031">
        <w:tc>
          <w:tcPr>
            <w:tcW w:w="8613" w:type="dxa"/>
          </w:tcPr>
          <w:p w:rsidR="00276031" w:rsidRPr="0015698B" w:rsidRDefault="00276031" w:rsidP="00276031">
            <w:pPr>
              <w:jc w:val="center"/>
              <w:rPr>
                <w:b/>
              </w:rPr>
            </w:pPr>
          </w:p>
          <w:p w:rsidR="00276031" w:rsidRPr="0015698B" w:rsidRDefault="00276031" w:rsidP="00276031">
            <w:pPr>
              <w:jc w:val="center"/>
              <w:rPr>
                <w:b/>
              </w:rPr>
            </w:pPr>
            <w:r w:rsidRPr="0015698B">
              <w:rPr>
                <w:b/>
              </w:rPr>
              <w:t>Теоретические и экспериментальные исследования,</w:t>
            </w:r>
          </w:p>
          <w:p w:rsidR="00276031" w:rsidRPr="0015698B" w:rsidRDefault="00276031" w:rsidP="00276031">
            <w:pPr>
              <w:pStyle w:val="aff3"/>
              <w:tabs>
                <w:tab w:val="left" w:pos="1134"/>
              </w:tabs>
              <w:spacing w:after="0" w:line="240" w:lineRule="auto"/>
              <w:ind w:left="0" w:firstLine="709"/>
              <w:jc w:val="center"/>
              <w:rPr>
                <w:rFonts w:ascii="Times New Roman" w:hAnsi="Times New Roman"/>
                <w:b/>
                <w:sz w:val="24"/>
                <w:szCs w:val="24"/>
              </w:rPr>
            </w:pPr>
            <w:r w:rsidRPr="0015698B">
              <w:rPr>
                <w:rFonts w:ascii="Times New Roman" w:hAnsi="Times New Roman"/>
                <w:b/>
                <w:sz w:val="24"/>
                <w:szCs w:val="24"/>
              </w:rPr>
              <w:t>компьютерные технологии</w:t>
            </w:r>
          </w:p>
          <w:p w:rsidR="00276031" w:rsidRPr="0015698B" w:rsidRDefault="00276031" w:rsidP="00276031">
            <w:pPr>
              <w:pStyle w:val="aff3"/>
              <w:tabs>
                <w:tab w:val="left" w:pos="1134"/>
              </w:tabs>
              <w:spacing w:after="0" w:line="240" w:lineRule="auto"/>
              <w:ind w:left="0" w:firstLine="709"/>
              <w:jc w:val="center"/>
              <w:rPr>
                <w:rFonts w:ascii="Times New Roman" w:hAnsi="Times New Roman"/>
                <w:i/>
                <w:sz w:val="24"/>
                <w:szCs w:val="24"/>
              </w:rPr>
            </w:pPr>
          </w:p>
        </w:tc>
        <w:tc>
          <w:tcPr>
            <w:tcW w:w="709" w:type="dxa"/>
            <w:vAlign w:val="bottom"/>
          </w:tcPr>
          <w:p w:rsidR="00276031" w:rsidRPr="0015698B" w:rsidRDefault="00276031" w:rsidP="00276031">
            <w:pPr>
              <w:ind w:firstLine="34"/>
              <w:jc w:val="right"/>
              <w:rPr>
                <w:color w:val="FF0000"/>
                <w:spacing w:val="20"/>
              </w:rPr>
            </w:pPr>
          </w:p>
        </w:tc>
      </w:tr>
      <w:tr w:rsidR="00C97B75" w:rsidRPr="0015698B" w:rsidTr="00276031">
        <w:tc>
          <w:tcPr>
            <w:tcW w:w="8613" w:type="dxa"/>
          </w:tcPr>
          <w:p w:rsidR="00C97B75" w:rsidRPr="00EE7268" w:rsidRDefault="00C97B75" w:rsidP="00276031">
            <w:pPr>
              <w:ind w:firstLine="709"/>
              <w:jc w:val="both"/>
            </w:pPr>
            <w:r w:rsidRPr="00EE7268">
              <w:rPr>
                <w:i/>
              </w:rPr>
              <w:t>Евграфов А. А</w:t>
            </w:r>
            <w:r w:rsidRPr="00EE7268">
              <w:t xml:space="preserve">., </w:t>
            </w:r>
            <w:r w:rsidRPr="00EE7268">
              <w:rPr>
                <w:i/>
              </w:rPr>
              <w:t>Игнатьев А. А</w:t>
            </w:r>
            <w:r w:rsidRPr="00EE7268">
              <w:t xml:space="preserve">., </w:t>
            </w:r>
            <w:r w:rsidRPr="00EE7268">
              <w:rPr>
                <w:i/>
              </w:rPr>
              <w:t>Ретунский А. С</w:t>
            </w:r>
            <w:r w:rsidRPr="00EE7268">
              <w:t xml:space="preserve">., </w:t>
            </w:r>
            <w:r w:rsidRPr="00EE7268">
              <w:rPr>
                <w:i/>
              </w:rPr>
              <w:t>Спиридонов Д. М</w:t>
            </w:r>
            <w:r w:rsidRPr="00EE7268">
              <w:t>. Сра</w:t>
            </w:r>
            <w:r w:rsidRPr="00EE7268">
              <w:t>в</w:t>
            </w:r>
            <w:r w:rsidRPr="00EE7268">
              <w:t>нение основных характеристик аналогового</w:t>
            </w:r>
            <w:r>
              <w:t xml:space="preserve"> </w:t>
            </w:r>
            <w:r w:rsidRPr="00EE7268">
              <w:t>и цифрового датчиков температуры</w:t>
            </w:r>
            <w:r w:rsidR="00782F72">
              <w:t>..</w:t>
            </w:r>
          </w:p>
        </w:tc>
        <w:tc>
          <w:tcPr>
            <w:tcW w:w="709" w:type="dxa"/>
            <w:vAlign w:val="bottom"/>
          </w:tcPr>
          <w:p w:rsidR="00C97B75" w:rsidRPr="00591F87" w:rsidRDefault="00C97B75" w:rsidP="00C97B75">
            <w:pPr>
              <w:jc w:val="right"/>
              <w:rPr>
                <w:spacing w:val="20"/>
              </w:rPr>
            </w:pPr>
            <w:r>
              <w:rPr>
                <w:spacing w:val="20"/>
              </w:rPr>
              <w:t>4</w:t>
            </w:r>
          </w:p>
        </w:tc>
      </w:tr>
      <w:tr w:rsidR="00C97B75" w:rsidRPr="0015698B" w:rsidTr="00276031">
        <w:tc>
          <w:tcPr>
            <w:tcW w:w="8613" w:type="dxa"/>
          </w:tcPr>
          <w:p w:rsidR="00C97B75" w:rsidRPr="0015698B" w:rsidRDefault="00C97B75" w:rsidP="00276031">
            <w:pPr>
              <w:ind w:firstLine="709"/>
              <w:jc w:val="both"/>
              <w:rPr>
                <w:i/>
              </w:rPr>
            </w:pPr>
            <w:r w:rsidRPr="00C97B75">
              <w:rPr>
                <w:i/>
                <w:spacing w:val="-4"/>
              </w:rPr>
              <w:t>Синицын Н. И</w:t>
            </w:r>
            <w:r w:rsidRPr="00C97B75">
              <w:rPr>
                <w:spacing w:val="-4"/>
              </w:rPr>
              <w:t xml:space="preserve">., </w:t>
            </w:r>
            <w:r w:rsidRPr="00C97B75">
              <w:rPr>
                <w:i/>
                <w:spacing w:val="-4"/>
              </w:rPr>
              <w:t>Торгашов Г. В</w:t>
            </w:r>
            <w:r w:rsidRPr="00C97B75">
              <w:rPr>
                <w:spacing w:val="-4"/>
              </w:rPr>
              <w:t xml:space="preserve">., </w:t>
            </w:r>
            <w:r w:rsidRPr="00C97B75">
              <w:rPr>
                <w:i/>
                <w:spacing w:val="-4"/>
              </w:rPr>
              <w:t>Торгашов И. Г</w:t>
            </w:r>
            <w:r w:rsidRPr="00C97B75">
              <w:rPr>
                <w:spacing w:val="-4"/>
              </w:rPr>
              <w:t xml:space="preserve">., </w:t>
            </w:r>
            <w:r w:rsidRPr="00C97B75">
              <w:rPr>
                <w:i/>
                <w:spacing w:val="-4"/>
              </w:rPr>
              <w:t>Байбурин В. Б</w:t>
            </w:r>
            <w:r w:rsidRPr="00C97B75">
              <w:rPr>
                <w:spacing w:val="-4"/>
              </w:rPr>
              <w:t xml:space="preserve">., </w:t>
            </w:r>
            <w:r w:rsidRPr="00C97B75">
              <w:rPr>
                <w:i/>
                <w:spacing w:val="-4"/>
              </w:rPr>
              <w:t>Буянова З. И</w:t>
            </w:r>
            <w:r w:rsidRPr="00C97B75">
              <w:rPr>
                <w:spacing w:val="-4"/>
              </w:rPr>
              <w:t>.,</w:t>
            </w:r>
            <w:r w:rsidRPr="0015698B">
              <w:t xml:space="preserve"> </w:t>
            </w:r>
            <w:r w:rsidRPr="0015698B">
              <w:rPr>
                <w:i/>
              </w:rPr>
              <w:t>Жбанов А. И</w:t>
            </w:r>
            <w:r>
              <w:t xml:space="preserve">. </w:t>
            </w:r>
            <w:r w:rsidRPr="0015698B">
              <w:t>Новый автоэмиссионный материал – тонкие углеродные нанокл</w:t>
            </w:r>
            <w:r w:rsidRPr="0015698B">
              <w:t>а</w:t>
            </w:r>
            <w:r w:rsidRPr="0015698B">
              <w:t>стерные пленки. Технологические аспекты</w:t>
            </w:r>
            <w:r>
              <w:t>…………………………………………..</w:t>
            </w:r>
          </w:p>
        </w:tc>
        <w:tc>
          <w:tcPr>
            <w:tcW w:w="709" w:type="dxa"/>
            <w:vAlign w:val="bottom"/>
          </w:tcPr>
          <w:p w:rsidR="00C97B75" w:rsidRPr="00591F87" w:rsidRDefault="00C97B75" w:rsidP="00C97B75">
            <w:pPr>
              <w:jc w:val="right"/>
              <w:rPr>
                <w:spacing w:val="20"/>
              </w:rPr>
            </w:pPr>
            <w:r>
              <w:rPr>
                <w:spacing w:val="20"/>
              </w:rPr>
              <w:t>13</w:t>
            </w:r>
          </w:p>
        </w:tc>
      </w:tr>
      <w:tr w:rsidR="00C97B75" w:rsidRPr="0015698B" w:rsidTr="00276031">
        <w:tc>
          <w:tcPr>
            <w:tcW w:w="8613" w:type="dxa"/>
          </w:tcPr>
          <w:p w:rsidR="00C97B75" w:rsidRPr="0015698B" w:rsidRDefault="00C97B75" w:rsidP="00C97B75">
            <w:pPr>
              <w:ind w:firstLine="709"/>
              <w:jc w:val="both"/>
            </w:pPr>
            <w:r w:rsidRPr="00C97B75">
              <w:rPr>
                <w:i/>
                <w:spacing w:val="-4"/>
              </w:rPr>
              <w:t>Глухова О. Е</w:t>
            </w:r>
            <w:r w:rsidRPr="00C97B75">
              <w:rPr>
                <w:spacing w:val="-4"/>
              </w:rPr>
              <w:t xml:space="preserve">., </w:t>
            </w:r>
            <w:r w:rsidRPr="00C97B75">
              <w:rPr>
                <w:i/>
                <w:spacing w:val="-4"/>
              </w:rPr>
              <w:t>Торгашов И. Г</w:t>
            </w:r>
            <w:r w:rsidRPr="00C97B75">
              <w:rPr>
                <w:spacing w:val="-4"/>
              </w:rPr>
              <w:t xml:space="preserve">., </w:t>
            </w:r>
            <w:r w:rsidRPr="00C97B75">
              <w:rPr>
                <w:i/>
                <w:spacing w:val="-4"/>
              </w:rPr>
              <w:t>Торгашов Г. В</w:t>
            </w:r>
            <w:r w:rsidRPr="00C97B75">
              <w:rPr>
                <w:spacing w:val="-4"/>
              </w:rPr>
              <w:t xml:space="preserve">., </w:t>
            </w:r>
            <w:r w:rsidRPr="00C97B75">
              <w:rPr>
                <w:i/>
                <w:spacing w:val="-4"/>
              </w:rPr>
              <w:t>Байбурин В. Б</w:t>
            </w:r>
            <w:r w:rsidRPr="00C97B75">
              <w:rPr>
                <w:spacing w:val="-4"/>
              </w:rPr>
              <w:t xml:space="preserve">., </w:t>
            </w:r>
            <w:r w:rsidRPr="00C97B75">
              <w:rPr>
                <w:i/>
                <w:spacing w:val="-4"/>
              </w:rPr>
              <w:t>Буянова З. И</w:t>
            </w:r>
            <w:r w:rsidRPr="00C97B75">
              <w:rPr>
                <w:spacing w:val="-4"/>
              </w:rPr>
              <w:t>.,</w:t>
            </w:r>
            <w:r w:rsidRPr="0015698B">
              <w:t xml:space="preserve"> </w:t>
            </w:r>
            <w:r w:rsidRPr="0015698B">
              <w:rPr>
                <w:i/>
              </w:rPr>
              <w:t>Жбанов А. И</w:t>
            </w:r>
            <w:r w:rsidRPr="0015698B">
              <w:t xml:space="preserve">., </w:t>
            </w:r>
            <w:r w:rsidRPr="0015698B">
              <w:rPr>
                <w:i/>
              </w:rPr>
              <w:t>Синицын Н. И</w:t>
            </w:r>
            <w:r w:rsidRPr="0015698B">
              <w:t>. Автоэлектронная эмиссия из углеродных нанокл</w:t>
            </w:r>
            <w:r w:rsidRPr="0015698B">
              <w:t>а</w:t>
            </w:r>
            <w:r w:rsidRPr="0015698B">
              <w:t>стерных пленок, легированных элементами IV группы</w:t>
            </w:r>
            <w:r>
              <w:t>……………………………..</w:t>
            </w:r>
          </w:p>
        </w:tc>
        <w:tc>
          <w:tcPr>
            <w:tcW w:w="709" w:type="dxa"/>
            <w:vAlign w:val="bottom"/>
          </w:tcPr>
          <w:p w:rsidR="00C97B75" w:rsidRPr="001A4A58" w:rsidRDefault="00C97B75" w:rsidP="00C97B75">
            <w:pPr>
              <w:jc w:val="right"/>
              <w:rPr>
                <w:spacing w:val="20"/>
              </w:rPr>
            </w:pPr>
            <w:r>
              <w:rPr>
                <w:spacing w:val="20"/>
              </w:rPr>
              <w:t>24</w:t>
            </w:r>
          </w:p>
        </w:tc>
      </w:tr>
      <w:tr w:rsidR="00C97B75" w:rsidRPr="0015698B" w:rsidTr="00276031">
        <w:tc>
          <w:tcPr>
            <w:tcW w:w="8613" w:type="dxa"/>
          </w:tcPr>
          <w:p w:rsidR="00C97B75" w:rsidRPr="0015698B" w:rsidRDefault="00C97B75" w:rsidP="00276031">
            <w:pPr>
              <w:ind w:firstLine="709"/>
              <w:jc w:val="both"/>
              <w:rPr>
                <w:bCs/>
              </w:rPr>
            </w:pPr>
            <w:r w:rsidRPr="0015698B">
              <w:rPr>
                <w:bCs/>
                <w:i/>
              </w:rPr>
              <w:t>Головков А. А</w:t>
            </w:r>
            <w:r w:rsidRPr="0015698B">
              <w:rPr>
                <w:bCs/>
              </w:rPr>
              <w:t xml:space="preserve">., </w:t>
            </w:r>
            <w:r w:rsidRPr="0015698B">
              <w:rPr>
                <w:bCs/>
                <w:i/>
              </w:rPr>
              <w:t>Димитренко В. Н</w:t>
            </w:r>
            <w:r w:rsidRPr="0015698B">
              <w:rPr>
                <w:bCs/>
              </w:rPr>
              <w:t xml:space="preserve">., </w:t>
            </w:r>
            <w:r w:rsidRPr="0015698B">
              <w:rPr>
                <w:bCs/>
                <w:i/>
              </w:rPr>
              <w:t>Ишутин Д. А</w:t>
            </w:r>
            <w:r w:rsidRPr="0015698B">
              <w:rPr>
                <w:bCs/>
              </w:rPr>
              <w:t>. Математическое и схем</w:t>
            </w:r>
            <w:r w:rsidRPr="0015698B">
              <w:rPr>
                <w:bCs/>
              </w:rPr>
              <w:t>о</w:t>
            </w:r>
            <w:r w:rsidRPr="0015698B">
              <w:rPr>
                <w:bCs/>
              </w:rPr>
              <w:t>техническое моделирование многочастотных генераторов и частотных модул</w:t>
            </w:r>
            <w:r w:rsidRPr="0015698B">
              <w:rPr>
                <w:bCs/>
              </w:rPr>
              <w:t>я</w:t>
            </w:r>
            <w:r w:rsidRPr="0015698B">
              <w:rPr>
                <w:bCs/>
              </w:rPr>
              <w:t>торов с</w:t>
            </w:r>
            <w:r w:rsidR="00DF0683">
              <w:rPr>
                <w:bCs/>
              </w:rPr>
              <w:t xml:space="preserve"> реактивными согласующими четыре</w:t>
            </w:r>
            <w:r w:rsidRPr="0015698B">
              <w:rPr>
                <w:bCs/>
              </w:rPr>
              <w:t>хполюсниками</w:t>
            </w:r>
            <w:r>
              <w:rPr>
                <w:bCs/>
              </w:rPr>
              <w:t>………………</w:t>
            </w:r>
            <w:r w:rsidR="00782F72">
              <w:rPr>
                <w:bCs/>
              </w:rPr>
              <w:t>………..</w:t>
            </w:r>
          </w:p>
        </w:tc>
        <w:tc>
          <w:tcPr>
            <w:tcW w:w="709" w:type="dxa"/>
            <w:vAlign w:val="bottom"/>
          </w:tcPr>
          <w:p w:rsidR="00C97B75" w:rsidRPr="00612FBF" w:rsidRDefault="00C97B75" w:rsidP="00C97B75">
            <w:pPr>
              <w:jc w:val="right"/>
            </w:pPr>
            <w:r>
              <w:t>3</w:t>
            </w:r>
            <w:r w:rsidR="00215D2F">
              <w:t>4</w:t>
            </w:r>
          </w:p>
        </w:tc>
      </w:tr>
      <w:tr w:rsidR="00C97B75" w:rsidRPr="0015698B" w:rsidTr="00276031">
        <w:tc>
          <w:tcPr>
            <w:tcW w:w="8613" w:type="dxa"/>
          </w:tcPr>
          <w:p w:rsidR="00C97B75" w:rsidRPr="0015698B" w:rsidRDefault="00C97B75" w:rsidP="0099391D">
            <w:pPr>
              <w:shd w:val="clear" w:color="auto" w:fill="FFFFFF"/>
              <w:tabs>
                <w:tab w:val="left" w:pos="8397"/>
              </w:tabs>
              <w:autoSpaceDE w:val="0"/>
              <w:autoSpaceDN w:val="0"/>
              <w:adjustRightInd w:val="0"/>
              <w:ind w:firstLine="709"/>
              <w:jc w:val="both"/>
              <w:rPr>
                <w:color w:val="000000"/>
              </w:rPr>
            </w:pPr>
            <w:r w:rsidRPr="0015698B">
              <w:rPr>
                <w:i/>
                <w:color w:val="000000"/>
              </w:rPr>
              <w:t>Байбурин В. Б.</w:t>
            </w:r>
            <w:r w:rsidRPr="00DA43F5">
              <w:rPr>
                <w:color w:val="000000"/>
              </w:rPr>
              <w:t>,</w:t>
            </w:r>
            <w:r w:rsidRPr="0015698B">
              <w:rPr>
                <w:i/>
                <w:color w:val="000000"/>
              </w:rPr>
              <w:t xml:space="preserve"> Котов</w:t>
            </w:r>
            <w:r w:rsidRPr="0015698B">
              <w:rPr>
                <w:color w:val="000000"/>
              </w:rPr>
              <w:t xml:space="preserve"> </w:t>
            </w:r>
            <w:r w:rsidRPr="0015698B">
              <w:rPr>
                <w:i/>
                <w:color w:val="000000"/>
              </w:rPr>
              <w:t>В.</w:t>
            </w:r>
            <w:r w:rsidR="0099391D" w:rsidRPr="0015698B">
              <w:rPr>
                <w:i/>
                <w:color w:val="000000"/>
              </w:rPr>
              <w:t xml:space="preserve"> В.</w:t>
            </w:r>
            <w:r>
              <w:rPr>
                <w:color w:val="000000"/>
              </w:rPr>
              <w:t>,</w:t>
            </w:r>
            <w:r w:rsidRPr="0015698B">
              <w:rPr>
                <w:i/>
                <w:color w:val="000000"/>
              </w:rPr>
              <w:t xml:space="preserve"> </w:t>
            </w:r>
            <w:r w:rsidRPr="001D6C60">
              <w:rPr>
                <w:i/>
              </w:rPr>
              <w:t>Ляшенко А. В.</w:t>
            </w:r>
            <w:r>
              <w:t xml:space="preserve"> </w:t>
            </w:r>
            <w:r w:rsidRPr="0015698B">
              <w:rPr>
                <w:color w:val="000000"/>
              </w:rPr>
              <w:t>Цифровой преобразователь р</w:t>
            </w:r>
            <w:r w:rsidRPr="0015698B">
              <w:rPr>
                <w:color w:val="000000"/>
              </w:rPr>
              <w:t>а</w:t>
            </w:r>
            <w:r w:rsidRPr="0015698B">
              <w:rPr>
                <w:color w:val="000000"/>
              </w:rPr>
              <w:t>диосигналов</w:t>
            </w:r>
            <w:r>
              <w:rPr>
                <w:color w:val="000000"/>
              </w:rPr>
              <w:t>………………………………………………………………………..........</w:t>
            </w:r>
          </w:p>
        </w:tc>
        <w:tc>
          <w:tcPr>
            <w:tcW w:w="709" w:type="dxa"/>
            <w:vAlign w:val="bottom"/>
          </w:tcPr>
          <w:p w:rsidR="00C97B75" w:rsidRPr="003143C4" w:rsidRDefault="00215D2F" w:rsidP="00C97B75">
            <w:pPr>
              <w:jc w:val="right"/>
            </w:pPr>
            <w:r>
              <w:t>49</w:t>
            </w:r>
          </w:p>
        </w:tc>
      </w:tr>
      <w:tr w:rsidR="00C97B75" w:rsidRPr="0015698B" w:rsidTr="00276031">
        <w:trPr>
          <w:trHeight w:val="926"/>
        </w:trPr>
        <w:tc>
          <w:tcPr>
            <w:tcW w:w="8613" w:type="dxa"/>
          </w:tcPr>
          <w:p w:rsidR="00C97B75" w:rsidRPr="0015698B" w:rsidRDefault="00C97B75" w:rsidP="00276031">
            <w:pPr>
              <w:ind w:firstLine="709"/>
              <w:jc w:val="both"/>
              <w:rPr>
                <w:caps/>
              </w:rPr>
            </w:pPr>
            <w:r w:rsidRPr="0015698B">
              <w:rPr>
                <w:i/>
              </w:rPr>
              <w:t>Торгашов И. Г.</w:t>
            </w:r>
            <w:r w:rsidRPr="0015698B">
              <w:t xml:space="preserve">, </w:t>
            </w:r>
            <w:r w:rsidRPr="0015698B">
              <w:rPr>
                <w:i/>
              </w:rPr>
              <w:t>Торгашов Г. В</w:t>
            </w:r>
            <w:r w:rsidRPr="0015698B">
              <w:t xml:space="preserve">., </w:t>
            </w:r>
            <w:r w:rsidRPr="0015698B">
              <w:rPr>
                <w:i/>
              </w:rPr>
              <w:t>Синицын Н. И</w:t>
            </w:r>
            <w:r w:rsidRPr="0015698B">
              <w:t xml:space="preserve">., </w:t>
            </w:r>
            <w:r w:rsidRPr="0015698B">
              <w:rPr>
                <w:i/>
              </w:rPr>
              <w:t>Байбурин В. Б.</w:t>
            </w:r>
            <w:r w:rsidRPr="0015698B">
              <w:t xml:space="preserve"> Расчет влияния формирования </w:t>
            </w:r>
            <w:r w:rsidRPr="007F2DCE">
              <w:t>паттерна э</w:t>
            </w:r>
            <w:r w:rsidRPr="0015698B">
              <w:t>митирующего материала на поверхности авт</w:t>
            </w:r>
            <w:r w:rsidRPr="0015698B">
              <w:t>о</w:t>
            </w:r>
            <w:r w:rsidRPr="0015698B">
              <w:t>катода на ток электронной автоэмиссии</w:t>
            </w:r>
            <w:r w:rsidR="00782F72">
              <w:t>……………………………………………...</w:t>
            </w:r>
          </w:p>
        </w:tc>
        <w:tc>
          <w:tcPr>
            <w:tcW w:w="709" w:type="dxa"/>
            <w:vAlign w:val="bottom"/>
          </w:tcPr>
          <w:p w:rsidR="00C97B75" w:rsidRPr="003143C4" w:rsidRDefault="00215D2F" w:rsidP="00C97B75">
            <w:pPr>
              <w:jc w:val="right"/>
            </w:pPr>
            <w:r>
              <w:t>53</w:t>
            </w:r>
          </w:p>
        </w:tc>
      </w:tr>
      <w:tr w:rsidR="00C97B75" w:rsidRPr="00E5746C" w:rsidTr="00276031">
        <w:trPr>
          <w:trHeight w:val="593"/>
        </w:trPr>
        <w:tc>
          <w:tcPr>
            <w:tcW w:w="8613" w:type="dxa"/>
          </w:tcPr>
          <w:p w:rsidR="00C97B75" w:rsidRPr="00782B39" w:rsidRDefault="00C97B75" w:rsidP="001D6C60">
            <w:pPr>
              <w:ind w:firstLine="709"/>
              <w:jc w:val="both"/>
            </w:pPr>
            <w:r w:rsidRPr="00E5746C">
              <w:rPr>
                <w:i/>
              </w:rPr>
              <w:t>Игнатьев А. А.</w:t>
            </w:r>
            <w:r w:rsidRPr="00782B39">
              <w:t>,</w:t>
            </w:r>
            <w:r w:rsidRPr="00E5746C">
              <w:rPr>
                <w:i/>
              </w:rPr>
              <w:t xml:space="preserve"> Спиридонов</w:t>
            </w:r>
            <w:r w:rsidRPr="00E5746C">
              <w:t xml:space="preserve"> </w:t>
            </w:r>
            <w:r w:rsidRPr="00E5746C">
              <w:rPr>
                <w:i/>
              </w:rPr>
              <w:t>Д. М.</w:t>
            </w:r>
            <w:r>
              <w:t xml:space="preserve">, </w:t>
            </w:r>
            <w:r w:rsidRPr="001D6C60">
              <w:rPr>
                <w:i/>
              </w:rPr>
              <w:t>Ляшенко А. В.</w:t>
            </w:r>
            <w:r>
              <w:t xml:space="preserve"> </w:t>
            </w:r>
            <w:r w:rsidRPr="00E5746C">
              <w:t>Исследование параме</w:t>
            </w:r>
            <w:r w:rsidRPr="00E5746C">
              <w:t>т</w:t>
            </w:r>
            <w:r w:rsidRPr="00E5746C">
              <w:t>ров ин</w:t>
            </w:r>
            <w:r>
              <w:t>тегрального датчика температуры……………………………………</w:t>
            </w:r>
            <w:r w:rsidR="00782F72">
              <w:t>………..</w:t>
            </w:r>
          </w:p>
        </w:tc>
        <w:tc>
          <w:tcPr>
            <w:tcW w:w="709" w:type="dxa"/>
            <w:vAlign w:val="bottom"/>
          </w:tcPr>
          <w:p w:rsidR="00C97B75" w:rsidRPr="00215D2F" w:rsidRDefault="00215D2F" w:rsidP="00C97B75">
            <w:pPr>
              <w:jc w:val="right"/>
            </w:pPr>
            <w:r>
              <w:t>58</w:t>
            </w:r>
          </w:p>
        </w:tc>
      </w:tr>
      <w:tr w:rsidR="009173C8" w:rsidRPr="00E5746C" w:rsidTr="00276031">
        <w:trPr>
          <w:trHeight w:val="593"/>
        </w:trPr>
        <w:tc>
          <w:tcPr>
            <w:tcW w:w="8613" w:type="dxa"/>
          </w:tcPr>
          <w:p w:rsidR="009173C8" w:rsidRPr="00610112" w:rsidRDefault="009173C8" w:rsidP="002D371E">
            <w:pPr>
              <w:ind w:firstLine="709"/>
              <w:jc w:val="both"/>
            </w:pPr>
            <w:r w:rsidRPr="00610112">
              <w:rPr>
                <w:i/>
              </w:rPr>
              <w:t>Олейник Н. Г.</w:t>
            </w:r>
            <w:r w:rsidRPr="00610112">
              <w:t>,</w:t>
            </w:r>
            <w:r>
              <w:t xml:space="preserve"> </w:t>
            </w:r>
            <w:r w:rsidRPr="00610112">
              <w:rPr>
                <w:i/>
              </w:rPr>
              <w:t>Павлючук В. А.</w:t>
            </w:r>
            <w:r>
              <w:t xml:space="preserve"> </w:t>
            </w:r>
            <w:r w:rsidRPr="00610112">
              <w:t>О возможности анализа крови по цифров</w:t>
            </w:r>
            <w:r w:rsidRPr="00610112">
              <w:t>о</w:t>
            </w:r>
            <w:r>
              <w:t>му изображению мазка…………………………………………………………………</w:t>
            </w:r>
          </w:p>
        </w:tc>
        <w:tc>
          <w:tcPr>
            <w:tcW w:w="709" w:type="dxa"/>
            <w:vAlign w:val="bottom"/>
          </w:tcPr>
          <w:p w:rsidR="009173C8" w:rsidRPr="00324C42" w:rsidRDefault="00215D2F" w:rsidP="002D371E">
            <w:pPr>
              <w:jc w:val="right"/>
            </w:pPr>
            <w:r>
              <w:t>66</w:t>
            </w:r>
          </w:p>
        </w:tc>
      </w:tr>
      <w:tr w:rsidR="009173C8" w:rsidRPr="00E5746C" w:rsidTr="00276031">
        <w:trPr>
          <w:trHeight w:val="593"/>
        </w:trPr>
        <w:tc>
          <w:tcPr>
            <w:tcW w:w="8613" w:type="dxa"/>
          </w:tcPr>
          <w:p w:rsidR="009173C8" w:rsidRPr="0052110D" w:rsidRDefault="009173C8" w:rsidP="002D371E">
            <w:pPr>
              <w:ind w:firstLine="709"/>
              <w:jc w:val="both"/>
              <w:rPr>
                <w:bCs/>
                <w:i/>
              </w:rPr>
            </w:pPr>
            <w:r w:rsidRPr="00942BAA">
              <w:rPr>
                <w:i/>
              </w:rPr>
              <w:t>Аникин</w:t>
            </w:r>
            <w:r w:rsidRPr="00942BAA">
              <w:rPr>
                <w:i/>
                <w:caps/>
              </w:rPr>
              <w:t xml:space="preserve"> </w:t>
            </w:r>
            <w:r w:rsidRPr="00942BAA">
              <w:rPr>
                <w:i/>
              </w:rPr>
              <w:t>В. М.</w:t>
            </w:r>
            <w:r w:rsidRPr="00942BAA">
              <w:t xml:space="preserve"> Радиофизическая модель процесса накопления радона и продуктов его распада в организме</w:t>
            </w:r>
            <w:r>
              <w:t>……………………………………………………</w:t>
            </w:r>
          </w:p>
        </w:tc>
        <w:tc>
          <w:tcPr>
            <w:tcW w:w="709" w:type="dxa"/>
            <w:vAlign w:val="bottom"/>
          </w:tcPr>
          <w:p w:rsidR="009173C8" w:rsidRDefault="00215D2F" w:rsidP="002D371E">
            <w:pPr>
              <w:jc w:val="right"/>
            </w:pPr>
            <w:r>
              <w:t>73</w:t>
            </w:r>
          </w:p>
        </w:tc>
      </w:tr>
      <w:tr w:rsidR="009173C8" w:rsidRPr="00E5746C" w:rsidTr="00276031">
        <w:tc>
          <w:tcPr>
            <w:tcW w:w="8613" w:type="dxa"/>
          </w:tcPr>
          <w:p w:rsidR="009173C8" w:rsidRPr="0052110D" w:rsidRDefault="009173C8" w:rsidP="00276031">
            <w:pPr>
              <w:ind w:firstLine="709"/>
              <w:jc w:val="both"/>
              <w:rPr>
                <w:bCs/>
                <w:caps/>
              </w:rPr>
            </w:pPr>
            <w:r w:rsidRPr="0052110D">
              <w:rPr>
                <w:bCs/>
                <w:i/>
              </w:rPr>
              <w:t>Садовников А. В</w:t>
            </w:r>
            <w:r w:rsidRPr="0052110D">
              <w:rPr>
                <w:bCs/>
              </w:rPr>
              <w:t>.,</w:t>
            </w:r>
            <w:r>
              <w:rPr>
                <w:bCs/>
              </w:rPr>
              <w:t xml:space="preserve"> </w:t>
            </w:r>
            <w:r w:rsidRPr="0052110D">
              <w:rPr>
                <w:bCs/>
                <w:i/>
              </w:rPr>
              <w:t>Дулин Ю. В.</w:t>
            </w:r>
            <w:r w:rsidRPr="0052110D">
              <w:rPr>
                <w:bCs/>
              </w:rPr>
              <w:t xml:space="preserve"> Электродинамические параметры повер</w:t>
            </w:r>
            <w:r w:rsidRPr="0052110D">
              <w:rPr>
                <w:bCs/>
              </w:rPr>
              <w:t>х</w:t>
            </w:r>
            <w:r w:rsidRPr="0052110D">
              <w:rPr>
                <w:bCs/>
              </w:rPr>
              <w:t>ностных волн в слоистой структуре металл–диэлектри</w:t>
            </w:r>
            <w:r>
              <w:rPr>
                <w:bCs/>
              </w:rPr>
              <w:t>к–магнонный кристалл–диэлектрик–</w:t>
            </w:r>
            <w:r w:rsidRPr="0052110D">
              <w:rPr>
                <w:bCs/>
              </w:rPr>
              <w:t>металл</w:t>
            </w:r>
            <w:r>
              <w:rPr>
                <w:bCs/>
              </w:rPr>
              <w:t>…………………………………………………………………</w:t>
            </w:r>
            <w:r w:rsidR="00215D2F">
              <w:rPr>
                <w:bCs/>
              </w:rPr>
              <w:t>….</w:t>
            </w:r>
            <w:r>
              <w:rPr>
                <w:bCs/>
              </w:rPr>
              <w:t>.</w:t>
            </w:r>
          </w:p>
        </w:tc>
        <w:tc>
          <w:tcPr>
            <w:tcW w:w="709" w:type="dxa"/>
            <w:vAlign w:val="bottom"/>
          </w:tcPr>
          <w:p w:rsidR="009173C8" w:rsidRPr="003143C4" w:rsidRDefault="00215D2F" w:rsidP="00C97B75">
            <w:pPr>
              <w:jc w:val="right"/>
            </w:pPr>
            <w:r>
              <w:t>96</w:t>
            </w:r>
          </w:p>
        </w:tc>
      </w:tr>
      <w:tr w:rsidR="009173C8" w:rsidRPr="00E5746C" w:rsidTr="00276031">
        <w:tc>
          <w:tcPr>
            <w:tcW w:w="8613" w:type="dxa"/>
          </w:tcPr>
          <w:p w:rsidR="009173C8" w:rsidRPr="00F3793D" w:rsidRDefault="009173C8" w:rsidP="00276031">
            <w:pPr>
              <w:ind w:firstLine="709"/>
              <w:jc w:val="both"/>
            </w:pPr>
            <w:r w:rsidRPr="00F3793D">
              <w:rPr>
                <w:i/>
              </w:rPr>
              <w:t>Овчинников С.</w:t>
            </w:r>
            <w:r>
              <w:rPr>
                <w:i/>
              </w:rPr>
              <w:t xml:space="preserve"> </w:t>
            </w:r>
            <w:r w:rsidRPr="00F3793D">
              <w:rPr>
                <w:i/>
              </w:rPr>
              <w:t>В.</w:t>
            </w:r>
            <w:r>
              <w:t xml:space="preserve">, </w:t>
            </w:r>
            <w:r w:rsidRPr="00BE3B61">
              <w:rPr>
                <w:i/>
              </w:rPr>
              <w:t xml:space="preserve">Солопов </w:t>
            </w:r>
            <w:r>
              <w:rPr>
                <w:i/>
              </w:rPr>
              <w:t xml:space="preserve">А. А. </w:t>
            </w:r>
            <w:r w:rsidRPr="00F3793D">
              <w:t>Теплофизическая оценка возможности герметизации</w:t>
            </w:r>
            <w:r>
              <w:t xml:space="preserve"> </w:t>
            </w:r>
            <w:r w:rsidRPr="00F3793D">
              <w:t>стеклянных пластин люминесцентного индикатора стеклофриттой,</w:t>
            </w:r>
            <w:r>
              <w:t xml:space="preserve"> </w:t>
            </w:r>
            <w:r w:rsidRPr="00F3793D">
              <w:t>расплавленной лучистым потоком</w:t>
            </w:r>
            <w:r>
              <w:t>…………………………………………………….</w:t>
            </w:r>
          </w:p>
        </w:tc>
        <w:tc>
          <w:tcPr>
            <w:tcW w:w="709" w:type="dxa"/>
            <w:vAlign w:val="bottom"/>
          </w:tcPr>
          <w:p w:rsidR="009173C8" w:rsidRPr="00F856A8" w:rsidRDefault="00215D2F" w:rsidP="00C97B75">
            <w:pPr>
              <w:jc w:val="right"/>
            </w:pPr>
            <w:r>
              <w:t>102</w:t>
            </w:r>
          </w:p>
        </w:tc>
      </w:tr>
      <w:tr w:rsidR="009173C8" w:rsidRPr="00E5746C" w:rsidTr="00276031">
        <w:tc>
          <w:tcPr>
            <w:tcW w:w="8613" w:type="dxa"/>
          </w:tcPr>
          <w:p w:rsidR="009173C8" w:rsidRPr="00BF6868" w:rsidRDefault="00BF6868" w:rsidP="00BF6868">
            <w:pPr>
              <w:spacing w:line="252" w:lineRule="auto"/>
              <w:ind w:firstLine="709"/>
              <w:jc w:val="both"/>
              <w:rPr>
                <w:bCs/>
                <w:caps/>
              </w:rPr>
            </w:pPr>
            <w:r w:rsidRPr="00BF6868">
              <w:rPr>
                <w:i/>
              </w:rPr>
              <w:t>Акимов А. А</w:t>
            </w:r>
            <w:r w:rsidRPr="00BF6868">
              <w:t xml:space="preserve">., </w:t>
            </w:r>
            <w:r w:rsidRPr="00BF6868">
              <w:rPr>
                <w:i/>
              </w:rPr>
              <w:t>Воротилин М. С</w:t>
            </w:r>
            <w:r w:rsidRPr="00BF6868">
              <w:t xml:space="preserve">., </w:t>
            </w:r>
            <w:r w:rsidRPr="00BF6868">
              <w:rPr>
                <w:i/>
              </w:rPr>
              <w:t>Голуб</w:t>
            </w:r>
            <w:r w:rsidRPr="00BF6868">
              <w:rPr>
                <w:bCs/>
                <w:i/>
              </w:rPr>
              <w:t xml:space="preserve"> </w:t>
            </w:r>
            <w:r w:rsidRPr="00BF6868">
              <w:rPr>
                <w:i/>
              </w:rPr>
              <w:t>Д. Л</w:t>
            </w:r>
            <w:r w:rsidRPr="00BF6868">
              <w:t>.</w:t>
            </w:r>
            <w:r>
              <w:t xml:space="preserve"> </w:t>
            </w:r>
            <w:r w:rsidRPr="00BF6868">
              <w:rPr>
                <w:bCs/>
              </w:rPr>
              <w:t>Математическая модель пр</w:t>
            </w:r>
            <w:r w:rsidRPr="00BF6868">
              <w:rPr>
                <w:bCs/>
              </w:rPr>
              <w:t>о</w:t>
            </w:r>
            <w:r w:rsidRPr="00BF6868">
              <w:rPr>
                <w:bCs/>
              </w:rPr>
              <w:t xml:space="preserve">цесса прессования порошкообразных энергетических материалов </w:t>
            </w:r>
          </w:p>
        </w:tc>
        <w:tc>
          <w:tcPr>
            <w:tcW w:w="709" w:type="dxa"/>
            <w:vAlign w:val="bottom"/>
          </w:tcPr>
          <w:p w:rsidR="009173C8" w:rsidRPr="00324C42" w:rsidRDefault="00BF6868" w:rsidP="00C97B75">
            <w:pPr>
              <w:jc w:val="right"/>
            </w:pPr>
            <w:r>
              <w:t>10</w:t>
            </w:r>
            <w:r w:rsidR="00215D2F">
              <w:t>6</w:t>
            </w:r>
          </w:p>
        </w:tc>
      </w:tr>
      <w:tr w:rsidR="009173C8" w:rsidRPr="0015698B" w:rsidTr="00276031">
        <w:tc>
          <w:tcPr>
            <w:tcW w:w="8613" w:type="dxa"/>
          </w:tcPr>
          <w:p w:rsidR="009173C8" w:rsidRPr="00E5746C" w:rsidRDefault="009173C8" w:rsidP="00276031">
            <w:pPr>
              <w:pStyle w:val="aff3"/>
              <w:tabs>
                <w:tab w:val="left" w:pos="1134"/>
              </w:tabs>
              <w:spacing w:after="0" w:line="240" w:lineRule="auto"/>
              <w:ind w:left="0"/>
              <w:jc w:val="center"/>
              <w:rPr>
                <w:rFonts w:ascii="Times New Roman" w:hAnsi="Times New Roman"/>
                <w:b/>
                <w:sz w:val="24"/>
                <w:szCs w:val="24"/>
              </w:rPr>
            </w:pPr>
          </w:p>
          <w:p w:rsidR="009173C8" w:rsidRPr="0015698B" w:rsidRDefault="009173C8" w:rsidP="00276031">
            <w:pPr>
              <w:pStyle w:val="aff3"/>
              <w:tabs>
                <w:tab w:val="left" w:pos="1134"/>
              </w:tabs>
              <w:spacing w:after="0" w:line="240" w:lineRule="auto"/>
              <w:ind w:left="0"/>
              <w:jc w:val="center"/>
              <w:rPr>
                <w:rFonts w:ascii="Times New Roman" w:hAnsi="Times New Roman"/>
                <w:b/>
                <w:sz w:val="24"/>
                <w:szCs w:val="24"/>
              </w:rPr>
            </w:pPr>
            <w:r w:rsidRPr="0015698B">
              <w:rPr>
                <w:rFonts w:ascii="Times New Roman" w:hAnsi="Times New Roman"/>
                <w:b/>
                <w:sz w:val="24"/>
                <w:szCs w:val="24"/>
              </w:rPr>
              <w:t>Методические аспекты физического образования</w:t>
            </w:r>
          </w:p>
          <w:p w:rsidR="009173C8" w:rsidRPr="0015698B" w:rsidRDefault="009173C8" w:rsidP="00276031">
            <w:pPr>
              <w:pStyle w:val="aff3"/>
              <w:tabs>
                <w:tab w:val="left" w:pos="1134"/>
              </w:tabs>
              <w:spacing w:after="0" w:line="240" w:lineRule="auto"/>
              <w:ind w:left="0"/>
              <w:jc w:val="center"/>
              <w:rPr>
                <w:rFonts w:ascii="Times New Roman" w:hAnsi="Times New Roman"/>
                <w:i/>
                <w:sz w:val="24"/>
                <w:szCs w:val="24"/>
              </w:rPr>
            </w:pPr>
          </w:p>
        </w:tc>
        <w:tc>
          <w:tcPr>
            <w:tcW w:w="709" w:type="dxa"/>
            <w:vAlign w:val="bottom"/>
          </w:tcPr>
          <w:p w:rsidR="009173C8" w:rsidRPr="001A4A58" w:rsidRDefault="009173C8" w:rsidP="00C97B75">
            <w:pPr>
              <w:jc w:val="right"/>
              <w:rPr>
                <w:lang w:val="en-US"/>
              </w:rPr>
            </w:pPr>
          </w:p>
        </w:tc>
      </w:tr>
      <w:tr w:rsidR="009173C8" w:rsidRPr="00E5746C" w:rsidTr="00276031">
        <w:tc>
          <w:tcPr>
            <w:tcW w:w="8613" w:type="dxa"/>
          </w:tcPr>
          <w:p w:rsidR="009173C8" w:rsidRPr="00C97B75" w:rsidRDefault="009173C8" w:rsidP="00276031">
            <w:pPr>
              <w:ind w:firstLine="709"/>
              <w:jc w:val="both"/>
              <w:rPr>
                <w:spacing w:val="-2"/>
              </w:rPr>
            </w:pPr>
            <w:r w:rsidRPr="00C97B75">
              <w:rPr>
                <w:i/>
                <w:spacing w:val="-2"/>
              </w:rPr>
              <w:t>Игнатьев А. А</w:t>
            </w:r>
            <w:r w:rsidRPr="00C97B75">
              <w:rPr>
                <w:spacing w:val="-2"/>
              </w:rPr>
              <w:t xml:space="preserve">., </w:t>
            </w:r>
            <w:r w:rsidRPr="00C97B75">
              <w:rPr>
                <w:i/>
                <w:spacing w:val="-2"/>
              </w:rPr>
              <w:t>Кудрявцева С. П</w:t>
            </w:r>
            <w:r w:rsidRPr="00C97B75">
              <w:rPr>
                <w:spacing w:val="-2"/>
              </w:rPr>
              <w:t xml:space="preserve">., </w:t>
            </w:r>
            <w:r w:rsidRPr="00C97B75">
              <w:rPr>
                <w:i/>
                <w:spacing w:val="-2"/>
              </w:rPr>
              <w:t>Романченко Л. А.</w:t>
            </w:r>
            <w:r w:rsidRPr="00C97B75">
              <w:rPr>
                <w:spacing w:val="-2"/>
              </w:rPr>
              <w:t xml:space="preserve"> Магистерские пр</w:t>
            </w:r>
            <w:r w:rsidRPr="00C97B75">
              <w:rPr>
                <w:spacing w:val="-2"/>
              </w:rPr>
              <w:t>о</w:t>
            </w:r>
            <w:r w:rsidRPr="00C97B75">
              <w:rPr>
                <w:spacing w:val="-2"/>
              </w:rPr>
              <w:t>граммы и перспективы развития магистратуры на кафедре общей физики СГУ</w:t>
            </w:r>
            <w:r>
              <w:rPr>
                <w:spacing w:val="-2"/>
              </w:rPr>
              <w:t>…...</w:t>
            </w:r>
          </w:p>
        </w:tc>
        <w:tc>
          <w:tcPr>
            <w:tcW w:w="709" w:type="dxa"/>
            <w:vAlign w:val="bottom"/>
          </w:tcPr>
          <w:p w:rsidR="009173C8" w:rsidRPr="00FF10BE" w:rsidRDefault="00215D2F" w:rsidP="00C97B75">
            <w:pPr>
              <w:jc w:val="right"/>
            </w:pPr>
            <w:r>
              <w:t>123</w:t>
            </w:r>
          </w:p>
        </w:tc>
      </w:tr>
      <w:tr w:rsidR="009173C8" w:rsidRPr="00E5746C" w:rsidTr="00276031">
        <w:tc>
          <w:tcPr>
            <w:tcW w:w="8613" w:type="dxa"/>
          </w:tcPr>
          <w:p w:rsidR="009173C8" w:rsidRPr="00E5746C" w:rsidRDefault="009173C8" w:rsidP="00276031">
            <w:pPr>
              <w:pStyle w:val="10"/>
              <w:spacing w:before="0"/>
              <w:ind w:firstLine="709"/>
              <w:jc w:val="both"/>
              <w:rPr>
                <w:rFonts w:ascii="Times New Roman" w:eastAsia="HiddenHorzOCR" w:hAnsi="Times New Roman"/>
                <w:b w:val="0"/>
                <w:i/>
                <w:caps/>
                <w:sz w:val="24"/>
                <w:szCs w:val="24"/>
              </w:rPr>
            </w:pPr>
            <w:r w:rsidRPr="00276031">
              <w:rPr>
                <w:rFonts w:ascii="Times New Roman" w:hAnsi="Times New Roman"/>
                <w:b w:val="0"/>
                <w:i/>
                <w:sz w:val="24"/>
                <w:szCs w:val="24"/>
              </w:rPr>
              <w:t>Бочкарева Т. В</w:t>
            </w:r>
            <w:r w:rsidRPr="00E5746C">
              <w:rPr>
                <w:rFonts w:ascii="Times New Roman" w:hAnsi="Times New Roman"/>
                <w:b w:val="0"/>
                <w:i/>
                <w:sz w:val="24"/>
                <w:szCs w:val="24"/>
              </w:rPr>
              <w:t xml:space="preserve">., </w:t>
            </w:r>
            <w:r>
              <w:rPr>
                <w:rFonts w:ascii="Times New Roman" w:hAnsi="Times New Roman"/>
                <w:b w:val="0"/>
                <w:i/>
                <w:sz w:val="24"/>
                <w:szCs w:val="24"/>
              </w:rPr>
              <w:t>Игнатьев А</w:t>
            </w:r>
            <w:r w:rsidRPr="00276031">
              <w:rPr>
                <w:rFonts w:ascii="Times New Roman" w:hAnsi="Times New Roman"/>
                <w:b w:val="0"/>
                <w:i/>
                <w:sz w:val="24"/>
                <w:szCs w:val="24"/>
              </w:rPr>
              <w:t>.</w:t>
            </w:r>
            <w:r>
              <w:rPr>
                <w:rFonts w:ascii="Times New Roman" w:hAnsi="Times New Roman"/>
                <w:b w:val="0"/>
                <w:i/>
                <w:sz w:val="24"/>
                <w:szCs w:val="24"/>
              </w:rPr>
              <w:t xml:space="preserve"> </w:t>
            </w:r>
            <w:r w:rsidRPr="00276031">
              <w:rPr>
                <w:rFonts w:ascii="Times New Roman" w:hAnsi="Times New Roman"/>
                <w:b w:val="0"/>
                <w:i/>
                <w:sz w:val="24"/>
                <w:szCs w:val="24"/>
              </w:rPr>
              <w:t>А</w:t>
            </w:r>
            <w:r w:rsidRPr="00E5746C">
              <w:rPr>
                <w:rFonts w:ascii="Times New Roman" w:hAnsi="Times New Roman"/>
                <w:b w:val="0"/>
                <w:i/>
                <w:sz w:val="24"/>
                <w:szCs w:val="24"/>
              </w:rPr>
              <w:t xml:space="preserve">., </w:t>
            </w:r>
            <w:r w:rsidRPr="00276031">
              <w:rPr>
                <w:rFonts w:ascii="Times New Roman" w:hAnsi="Times New Roman"/>
                <w:b w:val="0"/>
                <w:i/>
                <w:sz w:val="24"/>
                <w:szCs w:val="24"/>
              </w:rPr>
              <w:t>Медведев Б. А</w:t>
            </w:r>
            <w:r w:rsidRPr="00E5746C">
              <w:rPr>
                <w:rFonts w:ascii="Times New Roman" w:hAnsi="Times New Roman"/>
                <w:b w:val="0"/>
                <w:i/>
                <w:sz w:val="24"/>
                <w:szCs w:val="24"/>
              </w:rPr>
              <w:t xml:space="preserve">., </w:t>
            </w:r>
            <w:r w:rsidRPr="00276031">
              <w:rPr>
                <w:rFonts w:ascii="Times New Roman" w:hAnsi="Times New Roman"/>
                <w:b w:val="0"/>
                <w:i/>
                <w:sz w:val="24"/>
                <w:szCs w:val="24"/>
              </w:rPr>
              <w:t>Прозоркевич А. В</w:t>
            </w:r>
            <w:r w:rsidRPr="00E5746C">
              <w:rPr>
                <w:rFonts w:ascii="Times New Roman" w:hAnsi="Times New Roman"/>
                <w:b w:val="0"/>
                <w:i/>
                <w:sz w:val="24"/>
                <w:szCs w:val="24"/>
              </w:rPr>
              <w:t xml:space="preserve">., </w:t>
            </w:r>
            <w:r w:rsidRPr="00276031">
              <w:rPr>
                <w:rFonts w:ascii="Times New Roman" w:hAnsi="Times New Roman"/>
                <w:b w:val="0"/>
                <w:i/>
                <w:sz w:val="24"/>
                <w:szCs w:val="24"/>
              </w:rPr>
              <w:t>Сп</w:t>
            </w:r>
            <w:r w:rsidRPr="00276031">
              <w:rPr>
                <w:rFonts w:ascii="Times New Roman" w:hAnsi="Times New Roman"/>
                <w:b w:val="0"/>
                <w:i/>
                <w:sz w:val="24"/>
                <w:szCs w:val="24"/>
              </w:rPr>
              <w:t>и</w:t>
            </w:r>
            <w:r w:rsidRPr="00276031">
              <w:rPr>
                <w:rFonts w:ascii="Times New Roman" w:hAnsi="Times New Roman"/>
                <w:b w:val="0"/>
                <w:i/>
                <w:sz w:val="24"/>
                <w:szCs w:val="24"/>
              </w:rPr>
              <w:t>ридонова Т. А</w:t>
            </w:r>
            <w:r w:rsidRPr="00E5746C">
              <w:rPr>
                <w:rFonts w:ascii="Times New Roman" w:hAnsi="Times New Roman"/>
                <w:b w:val="0"/>
                <w:i/>
                <w:sz w:val="24"/>
                <w:szCs w:val="24"/>
              </w:rPr>
              <w:t>.</w:t>
            </w:r>
            <w:r>
              <w:rPr>
                <w:rFonts w:ascii="Times New Roman" w:hAnsi="Times New Roman"/>
                <w:b w:val="0"/>
                <w:i/>
                <w:sz w:val="24"/>
                <w:szCs w:val="24"/>
              </w:rPr>
              <w:t xml:space="preserve"> </w:t>
            </w:r>
            <w:r w:rsidRPr="00276031">
              <w:rPr>
                <w:rFonts w:ascii="Times New Roman" w:eastAsia="HiddenHorzOCR" w:hAnsi="Times New Roman"/>
                <w:b w:val="0"/>
                <w:sz w:val="24"/>
                <w:szCs w:val="24"/>
              </w:rPr>
              <w:t>Магнитометрический контроль концентрации наночастиц</w:t>
            </w:r>
            <w:r>
              <w:rPr>
                <w:rFonts w:ascii="Times New Roman" w:eastAsia="HiddenHorzOCR" w:hAnsi="Times New Roman"/>
                <w:b w:val="0"/>
                <w:sz w:val="24"/>
                <w:szCs w:val="24"/>
              </w:rPr>
              <w:t>………...</w:t>
            </w:r>
          </w:p>
        </w:tc>
        <w:tc>
          <w:tcPr>
            <w:tcW w:w="709" w:type="dxa"/>
            <w:vAlign w:val="bottom"/>
          </w:tcPr>
          <w:p w:rsidR="009173C8" w:rsidRPr="00C97B75" w:rsidRDefault="00215D2F" w:rsidP="00C97B75">
            <w:pPr>
              <w:jc w:val="right"/>
            </w:pPr>
            <w:r>
              <w:t>130</w:t>
            </w:r>
          </w:p>
        </w:tc>
      </w:tr>
      <w:tr w:rsidR="009173C8" w:rsidRPr="00C97B75" w:rsidTr="00276031">
        <w:tc>
          <w:tcPr>
            <w:tcW w:w="8613" w:type="dxa"/>
          </w:tcPr>
          <w:p w:rsidR="009173C8" w:rsidRDefault="009173C8" w:rsidP="00276031">
            <w:pPr>
              <w:ind w:right="-108"/>
              <w:jc w:val="both"/>
              <w:rPr>
                <w:spacing w:val="30"/>
              </w:rPr>
            </w:pPr>
          </w:p>
          <w:p w:rsidR="009173C8" w:rsidRPr="00776BDB" w:rsidRDefault="009173C8" w:rsidP="00276031">
            <w:pPr>
              <w:ind w:right="-108"/>
              <w:jc w:val="both"/>
              <w:rPr>
                <w:spacing w:val="30"/>
              </w:rPr>
            </w:pPr>
            <w:r>
              <w:rPr>
                <w:spacing w:val="30"/>
              </w:rPr>
              <w:t>Правила для авторов</w:t>
            </w:r>
          </w:p>
        </w:tc>
        <w:tc>
          <w:tcPr>
            <w:tcW w:w="709" w:type="dxa"/>
            <w:vAlign w:val="bottom"/>
          </w:tcPr>
          <w:p w:rsidR="009173C8" w:rsidRPr="00C97B75" w:rsidRDefault="00215D2F" w:rsidP="00276031">
            <w:pPr>
              <w:ind w:firstLine="34"/>
              <w:jc w:val="right"/>
            </w:pPr>
            <w:r>
              <w:t>138</w:t>
            </w:r>
          </w:p>
        </w:tc>
      </w:tr>
      <w:tr w:rsidR="009173C8" w:rsidRPr="00C97B75" w:rsidTr="00276031">
        <w:tc>
          <w:tcPr>
            <w:tcW w:w="8613" w:type="dxa"/>
          </w:tcPr>
          <w:p w:rsidR="009173C8" w:rsidRDefault="009173C8" w:rsidP="00276031">
            <w:pPr>
              <w:ind w:right="-108"/>
              <w:jc w:val="both"/>
              <w:rPr>
                <w:spacing w:val="30"/>
              </w:rPr>
            </w:pPr>
          </w:p>
          <w:p w:rsidR="009173C8" w:rsidRPr="00776BDB" w:rsidRDefault="009173C8" w:rsidP="00276031">
            <w:pPr>
              <w:ind w:right="-108"/>
              <w:jc w:val="both"/>
              <w:rPr>
                <w:spacing w:val="30"/>
              </w:rPr>
            </w:pPr>
            <w:r>
              <w:rPr>
                <w:spacing w:val="30"/>
              </w:rPr>
              <w:t>Правила депонирования</w:t>
            </w:r>
          </w:p>
        </w:tc>
        <w:tc>
          <w:tcPr>
            <w:tcW w:w="709" w:type="dxa"/>
            <w:vAlign w:val="bottom"/>
          </w:tcPr>
          <w:p w:rsidR="009173C8" w:rsidRPr="00C97B75" w:rsidRDefault="00215D2F" w:rsidP="00276031">
            <w:pPr>
              <w:ind w:firstLine="34"/>
              <w:jc w:val="right"/>
            </w:pPr>
            <w:r>
              <w:t>140</w:t>
            </w:r>
          </w:p>
        </w:tc>
      </w:tr>
    </w:tbl>
    <w:p w:rsidR="00BF6868" w:rsidRPr="00FE787A" w:rsidRDefault="00BF6868" w:rsidP="00135C57">
      <w:pPr>
        <w:pageBreakBefore/>
        <w:jc w:val="center"/>
        <w:rPr>
          <w:b/>
          <w:caps/>
        </w:rPr>
      </w:pPr>
    </w:p>
    <w:p w:rsidR="00135C57" w:rsidRDefault="00135C57" w:rsidP="00BF6868">
      <w:pPr>
        <w:jc w:val="center"/>
        <w:rPr>
          <w:b/>
          <w:caps/>
        </w:rPr>
      </w:pPr>
    </w:p>
    <w:p w:rsidR="00BF6868" w:rsidRDefault="00135C57" w:rsidP="00BF6868">
      <w:pPr>
        <w:jc w:val="center"/>
        <w:rPr>
          <w:b/>
          <w:caps/>
        </w:rPr>
      </w:pPr>
      <w:r w:rsidRPr="00FE787A">
        <w:rPr>
          <w:b/>
          <w:caps/>
          <w:lang w:val="en-US"/>
        </w:rPr>
        <w:t>contents</w:t>
      </w:r>
    </w:p>
    <w:p w:rsidR="00135C57" w:rsidRPr="00135C57" w:rsidRDefault="00135C57" w:rsidP="00BF6868">
      <w:pPr>
        <w:jc w:val="center"/>
        <w:rPr>
          <w:b/>
          <w:caps/>
        </w:rPr>
      </w:pPr>
    </w:p>
    <w:tbl>
      <w:tblPr>
        <w:tblW w:w="9322" w:type="dxa"/>
        <w:tblLayout w:type="fixed"/>
        <w:tblLook w:val="04A0"/>
      </w:tblPr>
      <w:tblGrid>
        <w:gridCol w:w="8613"/>
        <w:gridCol w:w="709"/>
      </w:tblGrid>
      <w:tr w:rsidR="00BF6868" w:rsidRPr="00DF0683" w:rsidTr="002D371E">
        <w:tc>
          <w:tcPr>
            <w:tcW w:w="8613" w:type="dxa"/>
          </w:tcPr>
          <w:p w:rsidR="00BF6868" w:rsidRPr="00DF0683" w:rsidRDefault="00BF6868" w:rsidP="002D371E">
            <w:pPr>
              <w:ind w:right="-108" w:firstLine="709"/>
              <w:jc w:val="both"/>
              <w:rPr>
                <w:b/>
                <w:caps/>
              </w:rPr>
            </w:pPr>
            <w:r w:rsidRPr="00DF0683">
              <w:rPr>
                <w:spacing w:val="30"/>
                <w:lang w:val="en-US"/>
              </w:rPr>
              <w:t>Foreword….</w:t>
            </w:r>
            <w:r w:rsidRPr="00DF0683">
              <w:rPr>
                <w:spacing w:val="20"/>
              </w:rPr>
              <w:t>…………………………………………………….………..</w:t>
            </w:r>
          </w:p>
        </w:tc>
        <w:tc>
          <w:tcPr>
            <w:tcW w:w="709" w:type="dxa"/>
            <w:vAlign w:val="bottom"/>
          </w:tcPr>
          <w:p w:rsidR="00BF6868" w:rsidRPr="00DF0683" w:rsidRDefault="00DF0683" w:rsidP="002D371E">
            <w:pPr>
              <w:ind w:firstLine="34"/>
              <w:jc w:val="right"/>
              <w:rPr>
                <w:b/>
                <w:caps/>
              </w:rPr>
            </w:pPr>
            <w:r w:rsidRPr="00DF0683">
              <w:rPr>
                <w:b/>
                <w:caps/>
              </w:rPr>
              <w:t>3</w:t>
            </w:r>
          </w:p>
        </w:tc>
      </w:tr>
      <w:tr w:rsidR="00BF6868" w:rsidRPr="00A641D9" w:rsidTr="002D371E">
        <w:tc>
          <w:tcPr>
            <w:tcW w:w="8613" w:type="dxa"/>
          </w:tcPr>
          <w:p w:rsidR="00BF6868" w:rsidRPr="00FE787A" w:rsidRDefault="00BF6868" w:rsidP="002D371E">
            <w:pPr>
              <w:jc w:val="center"/>
              <w:rPr>
                <w:b/>
                <w:lang w:val="en-US"/>
              </w:rPr>
            </w:pPr>
          </w:p>
          <w:p w:rsidR="00BF6868" w:rsidRPr="00FE787A" w:rsidRDefault="00BF6868" w:rsidP="002D371E">
            <w:pPr>
              <w:ind w:right="-250"/>
              <w:jc w:val="center"/>
              <w:rPr>
                <w:b/>
                <w:spacing w:val="30"/>
                <w:lang w:val="en-US"/>
              </w:rPr>
            </w:pPr>
            <w:r w:rsidRPr="00FE787A">
              <w:rPr>
                <w:b/>
                <w:lang w:val="en-US"/>
              </w:rPr>
              <w:t xml:space="preserve">Theoretical and </w:t>
            </w:r>
            <w:r w:rsidR="00DF0683" w:rsidRPr="00FE787A">
              <w:rPr>
                <w:b/>
                <w:lang w:val="en-US"/>
              </w:rPr>
              <w:t>Experimental Studies</w:t>
            </w:r>
            <w:r w:rsidRPr="00FE787A">
              <w:rPr>
                <w:b/>
                <w:lang w:val="en-US"/>
              </w:rPr>
              <w:t xml:space="preserve">, </w:t>
            </w:r>
            <w:r w:rsidR="00DF0683" w:rsidRPr="00FE787A">
              <w:rPr>
                <w:b/>
                <w:lang w:val="en-US"/>
              </w:rPr>
              <w:t>Computer Technology</w:t>
            </w:r>
          </w:p>
          <w:p w:rsidR="00BF6868" w:rsidRPr="00FE787A" w:rsidRDefault="00BF6868" w:rsidP="002D371E">
            <w:pPr>
              <w:ind w:right="-250"/>
              <w:jc w:val="center"/>
              <w:rPr>
                <w:b/>
                <w:spacing w:val="30"/>
                <w:lang w:val="en-US"/>
              </w:rPr>
            </w:pPr>
          </w:p>
        </w:tc>
        <w:tc>
          <w:tcPr>
            <w:tcW w:w="709" w:type="dxa"/>
            <w:vAlign w:val="bottom"/>
          </w:tcPr>
          <w:p w:rsidR="00BF6868" w:rsidRPr="004A59BB" w:rsidRDefault="00BF6868" w:rsidP="002D371E">
            <w:pPr>
              <w:ind w:firstLine="34"/>
              <w:jc w:val="right"/>
              <w:rPr>
                <w:color w:val="FF0000"/>
                <w:spacing w:val="20"/>
                <w:lang w:val="en-US"/>
              </w:rPr>
            </w:pPr>
          </w:p>
        </w:tc>
      </w:tr>
      <w:tr w:rsidR="00BF6868" w:rsidRPr="00FE787A" w:rsidTr="002D371E">
        <w:tc>
          <w:tcPr>
            <w:tcW w:w="8613" w:type="dxa"/>
          </w:tcPr>
          <w:p w:rsidR="00BF6868" w:rsidRPr="00C97B75" w:rsidRDefault="00BF6868" w:rsidP="002D371E">
            <w:pPr>
              <w:spacing w:line="230" w:lineRule="auto"/>
              <w:ind w:firstLine="709"/>
              <w:jc w:val="both"/>
              <w:rPr>
                <w:rStyle w:val="FontStyle11"/>
                <w:lang w:val="en-US"/>
              </w:rPr>
            </w:pPr>
            <w:r w:rsidRPr="00591F87">
              <w:rPr>
                <w:i/>
                <w:lang w:val="en-US"/>
              </w:rPr>
              <w:t>Evgrafov A. A.</w:t>
            </w:r>
            <w:r w:rsidRPr="00591F87">
              <w:rPr>
                <w:lang w:val="en-US"/>
              </w:rPr>
              <w:t xml:space="preserve">, </w:t>
            </w:r>
            <w:r w:rsidRPr="00591F87">
              <w:rPr>
                <w:i/>
                <w:lang w:val="en-US"/>
              </w:rPr>
              <w:t>Ignatiev A. A</w:t>
            </w:r>
            <w:r w:rsidRPr="00591F87">
              <w:rPr>
                <w:lang w:val="en-US"/>
              </w:rPr>
              <w:t xml:space="preserve">., </w:t>
            </w:r>
            <w:r w:rsidRPr="00591F87">
              <w:rPr>
                <w:i/>
                <w:lang w:val="en-US"/>
              </w:rPr>
              <w:t>Retunsky A. S</w:t>
            </w:r>
            <w:r w:rsidRPr="00591F87">
              <w:rPr>
                <w:lang w:val="en-US"/>
              </w:rPr>
              <w:t xml:space="preserve">., </w:t>
            </w:r>
            <w:r w:rsidRPr="00591F87">
              <w:rPr>
                <w:i/>
                <w:lang w:val="en-US"/>
              </w:rPr>
              <w:t>Spiridonov D. M.</w:t>
            </w:r>
            <w:r w:rsidRPr="00591F87">
              <w:rPr>
                <w:lang w:val="en-US"/>
              </w:rPr>
              <w:t xml:space="preserve"> Comparison of the </w:t>
            </w:r>
            <w:r w:rsidR="00DF0683" w:rsidRPr="00591F87">
              <w:rPr>
                <w:lang w:val="en-US"/>
              </w:rPr>
              <w:t xml:space="preserve">Main </w:t>
            </w:r>
            <w:r w:rsidRPr="00591F87">
              <w:rPr>
                <w:lang w:val="en-US"/>
              </w:rPr>
              <w:t>Characteristics of the Analog and Digital Temperature Sensors</w:t>
            </w:r>
            <w:r w:rsidRPr="00C97B75">
              <w:rPr>
                <w:lang w:val="en-US"/>
              </w:rPr>
              <w:t>………………</w:t>
            </w:r>
          </w:p>
        </w:tc>
        <w:tc>
          <w:tcPr>
            <w:tcW w:w="709" w:type="dxa"/>
            <w:vAlign w:val="bottom"/>
          </w:tcPr>
          <w:p w:rsidR="00BF6868" w:rsidRPr="00591F87" w:rsidRDefault="00BF6868" w:rsidP="002D371E">
            <w:pPr>
              <w:jc w:val="right"/>
              <w:rPr>
                <w:spacing w:val="20"/>
              </w:rPr>
            </w:pPr>
            <w:r>
              <w:rPr>
                <w:spacing w:val="20"/>
              </w:rPr>
              <w:t>4</w:t>
            </w:r>
          </w:p>
        </w:tc>
      </w:tr>
      <w:tr w:rsidR="00BF6868" w:rsidRPr="00FE787A" w:rsidTr="002D371E">
        <w:tc>
          <w:tcPr>
            <w:tcW w:w="8613" w:type="dxa"/>
          </w:tcPr>
          <w:p w:rsidR="00BF6868" w:rsidRPr="00782F72" w:rsidRDefault="00BF6868" w:rsidP="002D371E">
            <w:pPr>
              <w:ind w:firstLine="709"/>
              <w:jc w:val="both"/>
              <w:rPr>
                <w:lang w:val="en-US"/>
              </w:rPr>
            </w:pPr>
            <w:r w:rsidRPr="00591F87">
              <w:rPr>
                <w:i/>
                <w:lang w:val="en-US"/>
              </w:rPr>
              <w:t>Sinitsyn N. I</w:t>
            </w:r>
            <w:r w:rsidRPr="00591F87">
              <w:rPr>
                <w:lang w:val="en-US"/>
              </w:rPr>
              <w:t xml:space="preserve">., </w:t>
            </w:r>
            <w:r w:rsidRPr="00591F87">
              <w:rPr>
                <w:i/>
                <w:lang w:val="en-US"/>
              </w:rPr>
              <w:t>Torgashov G. V</w:t>
            </w:r>
            <w:r w:rsidRPr="00591F87">
              <w:rPr>
                <w:lang w:val="en-US"/>
              </w:rPr>
              <w:t xml:space="preserve">., </w:t>
            </w:r>
            <w:r w:rsidRPr="00591F87">
              <w:rPr>
                <w:i/>
                <w:lang w:val="en-US"/>
              </w:rPr>
              <w:t>Torgashov I. G</w:t>
            </w:r>
            <w:r w:rsidRPr="00591F87">
              <w:rPr>
                <w:lang w:val="en-US"/>
              </w:rPr>
              <w:t xml:space="preserve">., </w:t>
            </w:r>
            <w:r w:rsidRPr="00591F87">
              <w:rPr>
                <w:i/>
                <w:lang w:val="en-US"/>
              </w:rPr>
              <w:t>Baiburin V. B</w:t>
            </w:r>
            <w:r w:rsidRPr="00591F87">
              <w:rPr>
                <w:lang w:val="en-US"/>
              </w:rPr>
              <w:t xml:space="preserve">., </w:t>
            </w:r>
            <w:r w:rsidRPr="00591F87">
              <w:rPr>
                <w:i/>
                <w:lang w:val="en-US"/>
              </w:rPr>
              <w:t>Buyanova Z. I</w:t>
            </w:r>
            <w:r w:rsidRPr="00591F87">
              <w:rPr>
                <w:lang w:val="en-US"/>
              </w:rPr>
              <w:t xml:space="preserve">., </w:t>
            </w:r>
            <w:r w:rsidRPr="00591F87">
              <w:rPr>
                <w:i/>
                <w:lang w:val="en-US"/>
              </w:rPr>
              <w:t>Zhbanov</w:t>
            </w:r>
            <w:r w:rsidRPr="00591F87">
              <w:rPr>
                <w:b/>
                <w:i/>
                <w:lang w:val="en-US"/>
              </w:rPr>
              <w:t xml:space="preserve"> </w:t>
            </w:r>
            <w:r w:rsidRPr="00591F87">
              <w:rPr>
                <w:i/>
                <w:lang w:val="en-US"/>
              </w:rPr>
              <w:t>A. I</w:t>
            </w:r>
            <w:r w:rsidRPr="00591F87">
              <w:rPr>
                <w:lang w:val="en-US"/>
              </w:rPr>
              <w:t>. Carbon Nanocluster Films as a New Field Emission Material. Technol</w:t>
            </w:r>
            <w:r w:rsidRPr="00591F87">
              <w:rPr>
                <w:lang w:val="en-US"/>
              </w:rPr>
              <w:t>o</w:t>
            </w:r>
            <w:r w:rsidRPr="00591F87">
              <w:rPr>
                <w:lang w:val="en-US"/>
              </w:rPr>
              <w:t>gical Aspects</w:t>
            </w:r>
            <w:r w:rsidRPr="00782F72">
              <w:rPr>
                <w:lang w:val="en-US"/>
              </w:rPr>
              <w:t>……………………………………………………………………………..</w:t>
            </w:r>
          </w:p>
        </w:tc>
        <w:tc>
          <w:tcPr>
            <w:tcW w:w="709" w:type="dxa"/>
            <w:vAlign w:val="bottom"/>
          </w:tcPr>
          <w:p w:rsidR="00BF6868" w:rsidRPr="00591F87" w:rsidRDefault="00BF6868" w:rsidP="002D371E">
            <w:pPr>
              <w:jc w:val="right"/>
              <w:rPr>
                <w:spacing w:val="20"/>
              </w:rPr>
            </w:pPr>
            <w:r>
              <w:rPr>
                <w:spacing w:val="20"/>
              </w:rPr>
              <w:t>13</w:t>
            </w:r>
          </w:p>
        </w:tc>
      </w:tr>
      <w:tr w:rsidR="00BF6868" w:rsidRPr="00FE787A" w:rsidTr="002D371E">
        <w:tc>
          <w:tcPr>
            <w:tcW w:w="8613" w:type="dxa"/>
          </w:tcPr>
          <w:p w:rsidR="00BF6868" w:rsidRPr="001A4A58" w:rsidRDefault="00BF6868" w:rsidP="002D371E">
            <w:pPr>
              <w:spacing w:line="228" w:lineRule="auto"/>
              <w:ind w:firstLine="709"/>
              <w:jc w:val="both"/>
              <w:rPr>
                <w:lang w:val="en-US"/>
              </w:rPr>
            </w:pPr>
            <w:r w:rsidRPr="00A10756">
              <w:rPr>
                <w:i/>
                <w:spacing w:val="-4"/>
                <w:lang w:val="en-US"/>
              </w:rPr>
              <w:t>Glukhova O. E.</w:t>
            </w:r>
            <w:r w:rsidRPr="00A10756">
              <w:rPr>
                <w:spacing w:val="-4"/>
                <w:lang w:val="en-US"/>
              </w:rPr>
              <w:t xml:space="preserve">, </w:t>
            </w:r>
            <w:r w:rsidRPr="00A10756">
              <w:rPr>
                <w:i/>
                <w:spacing w:val="-4"/>
                <w:lang w:val="en-US"/>
              </w:rPr>
              <w:t>Torgashov I. G</w:t>
            </w:r>
            <w:r w:rsidRPr="00A10756">
              <w:rPr>
                <w:spacing w:val="-4"/>
                <w:lang w:val="en-US"/>
              </w:rPr>
              <w:t>.,</w:t>
            </w:r>
            <w:r w:rsidRPr="00A10756">
              <w:rPr>
                <w:i/>
                <w:spacing w:val="-4"/>
                <w:lang w:val="en-US"/>
              </w:rPr>
              <w:t xml:space="preserve"> Torgashov G. V</w:t>
            </w:r>
            <w:r w:rsidRPr="00A10756">
              <w:rPr>
                <w:spacing w:val="-4"/>
                <w:lang w:val="en-US"/>
              </w:rPr>
              <w:t>.,</w:t>
            </w:r>
            <w:r w:rsidRPr="00A10756">
              <w:rPr>
                <w:i/>
                <w:spacing w:val="-4"/>
                <w:lang w:val="en-US"/>
              </w:rPr>
              <w:t xml:space="preserve"> Baiburin V. B</w:t>
            </w:r>
            <w:r w:rsidRPr="00A10756">
              <w:rPr>
                <w:spacing w:val="-4"/>
                <w:lang w:val="en-US"/>
              </w:rPr>
              <w:t>.,</w:t>
            </w:r>
            <w:r w:rsidRPr="00A10756">
              <w:rPr>
                <w:i/>
                <w:spacing w:val="-4"/>
                <w:lang w:val="en-US"/>
              </w:rPr>
              <w:t xml:space="preserve"> Buyanova Z. I</w:t>
            </w:r>
            <w:r w:rsidRPr="00A10756">
              <w:rPr>
                <w:spacing w:val="-4"/>
                <w:lang w:val="en-US"/>
              </w:rPr>
              <w:t>.</w:t>
            </w:r>
            <w:r w:rsidRPr="00591F87">
              <w:rPr>
                <w:lang w:val="en-US"/>
              </w:rPr>
              <w:t xml:space="preserve">, </w:t>
            </w:r>
            <w:r w:rsidRPr="00591F87">
              <w:rPr>
                <w:i/>
                <w:lang w:val="en-US"/>
              </w:rPr>
              <w:t>Zhbanov</w:t>
            </w:r>
            <w:r w:rsidRPr="00591F87">
              <w:rPr>
                <w:b/>
                <w:i/>
                <w:lang w:val="en-US"/>
              </w:rPr>
              <w:t xml:space="preserve"> </w:t>
            </w:r>
            <w:r w:rsidRPr="00591F87">
              <w:rPr>
                <w:i/>
                <w:lang w:val="en-US"/>
              </w:rPr>
              <w:t>A. I</w:t>
            </w:r>
            <w:r w:rsidRPr="00591F87">
              <w:rPr>
                <w:lang w:val="en-US"/>
              </w:rPr>
              <w:t>.</w:t>
            </w:r>
            <w:r w:rsidRPr="00591F87">
              <w:rPr>
                <w:i/>
                <w:lang w:val="en-US"/>
              </w:rPr>
              <w:t xml:space="preserve"> Sinitsyn N. I</w:t>
            </w:r>
            <w:r w:rsidRPr="00591F87">
              <w:rPr>
                <w:lang w:val="en-US"/>
              </w:rPr>
              <w:t>.</w:t>
            </w:r>
            <w:r w:rsidRPr="001A4A58">
              <w:rPr>
                <w:lang w:val="en-US"/>
              </w:rPr>
              <w:t xml:space="preserve"> Field Electron Emission from Carbon Nanocluster Films</w:t>
            </w:r>
          </w:p>
          <w:p w:rsidR="00BF6868" w:rsidRPr="004A59BB" w:rsidRDefault="00BF6868" w:rsidP="002D371E">
            <w:pPr>
              <w:pStyle w:val="10"/>
              <w:spacing w:before="0" w:line="228" w:lineRule="auto"/>
              <w:jc w:val="both"/>
              <w:rPr>
                <w:rFonts w:ascii="Times New Roman" w:hAnsi="Times New Roman"/>
                <w:b w:val="0"/>
                <w:caps/>
                <w:sz w:val="24"/>
                <w:lang w:val="en-US" w:eastAsia="en-US" w:bidi="en-US"/>
              </w:rPr>
            </w:pPr>
            <w:r w:rsidRPr="004A59BB">
              <w:rPr>
                <w:rFonts w:ascii="Times New Roman" w:hAnsi="Times New Roman"/>
                <w:b w:val="0"/>
                <w:sz w:val="24"/>
                <w:lang w:val="en-US" w:eastAsia="en-US" w:bidi="en-US"/>
              </w:rPr>
              <w:t>Doped with Group IV Elements…………………………………………………………</w:t>
            </w:r>
          </w:p>
        </w:tc>
        <w:tc>
          <w:tcPr>
            <w:tcW w:w="709" w:type="dxa"/>
            <w:vAlign w:val="bottom"/>
          </w:tcPr>
          <w:p w:rsidR="00BF6868" w:rsidRPr="001A4A58" w:rsidRDefault="00BF6868" w:rsidP="002D371E">
            <w:pPr>
              <w:jc w:val="right"/>
              <w:rPr>
                <w:spacing w:val="20"/>
              </w:rPr>
            </w:pPr>
            <w:r>
              <w:rPr>
                <w:spacing w:val="20"/>
              </w:rPr>
              <w:t>24</w:t>
            </w:r>
          </w:p>
        </w:tc>
      </w:tr>
      <w:tr w:rsidR="00BF6868" w:rsidRPr="00FE787A" w:rsidTr="002D371E">
        <w:tc>
          <w:tcPr>
            <w:tcW w:w="8613" w:type="dxa"/>
          </w:tcPr>
          <w:p w:rsidR="00BF6868" w:rsidRPr="00A10756" w:rsidRDefault="00BF6868" w:rsidP="002D371E">
            <w:pPr>
              <w:spacing w:line="230" w:lineRule="auto"/>
              <w:ind w:firstLine="709"/>
              <w:jc w:val="both"/>
              <w:rPr>
                <w:bCs/>
                <w:lang w:val="en-US"/>
              </w:rPr>
            </w:pPr>
            <w:r w:rsidRPr="00612FBF">
              <w:rPr>
                <w:bCs/>
                <w:i/>
                <w:lang w:val="en-US"/>
              </w:rPr>
              <w:t>Golovkov A. A</w:t>
            </w:r>
            <w:r w:rsidRPr="00612FBF">
              <w:rPr>
                <w:bCs/>
                <w:lang w:val="en-US"/>
              </w:rPr>
              <w:t xml:space="preserve">., </w:t>
            </w:r>
            <w:r w:rsidRPr="00612FBF">
              <w:rPr>
                <w:bCs/>
                <w:i/>
                <w:lang w:val="en-US"/>
              </w:rPr>
              <w:t>Dimitrenko V. N</w:t>
            </w:r>
            <w:r w:rsidRPr="00612FBF">
              <w:rPr>
                <w:bCs/>
                <w:lang w:val="en-US"/>
              </w:rPr>
              <w:t xml:space="preserve">., </w:t>
            </w:r>
            <w:r w:rsidRPr="00612FBF">
              <w:rPr>
                <w:bCs/>
                <w:i/>
                <w:lang w:val="en-US"/>
              </w:rPr>
              <w:t>Ishutin D. A.</w:t>
            </w:r>
            <w:r w:rsidRPr="00612FBF">
              <w:rPr>
                <w:bCs/>
                <w:lang w:val="en-US"/>
              </w:rPr>
              <w:t xml:space="preserve"> Mathematical Modeling and Circuit Simulation of Multifrequency Signals Oscillators and Frequency Modulators with Reactive Matching Four-terminal Networks</w:t>
            </w:r>
            <w:r w:rsidRPr="00A10756">
              <w:rPr>
                <w:bCs/>
                <w:lang w:val="en-US"/>
              </w:rPr>
              <w:t>……………………………………….</w:t>
            </w:r>
          </w:p>
        </w:tc>
        <w:tc>
          <w:tcPr>
            <w:tcW w:w="709" w:type="dxa"/>
            <w:vAlign w:val="bottom"/>
          </w:tcPr>
          <w:p w:rsidR="00BF6868" w:rsidRPr="00612FBF" w:rsidRDefault="00BF6868" w:rsidP="002D371E">
            <w:pPr>
              <w:jc w:val="right"/>
            </w:pPr>
            <w:r>
              <w:t>3</w:t>
            </w:r>
            <w:r w:rsidR="001615B4">
              <w:t>4</w:t>
            </w:r>
          </w:p>
        </w:tc>
      </w:tr>
      <w:tr w:rsidR="00BF6868" w:rsidRPr="00FE787A" w:rsidTr="002D371E">
        <w:tc>
          <w:tcPr>
            <w:tcW w:w="8613" w:type="dxa"/>
          </w:tcPr>
          <w:p w:rsidR="00BF6868" w:rsidRPr="00A10756" w:rsidRDefault="00BF6868" w:rsidP="002D371E">
            <w:pPr>
              <w:ind w:firstLine="709"/>
              <w:jc w:val="both"/>
              <w:rPr>
                <w:bCs/>
                <w:spacing w:val="-4"/>
                <w:lang w:val="en-US"/>
              </w:rPr>
            </w:pPr>
            <w:r w:rsidRPr="00A10756">
              <w:rPr>
                <w:bCs/>
                <w:i/>
                <w:spacing w:val="-4"/>
                <w:lang w:val="en-US"/>
              </w:rPr>
              <w:t>Baiburin V. B</w:t>
            </w:r>
            <w:r w:rsidRPr="00A10756">
              <w:rPr>
                <w:bCs/>
                <w:spacing w:val="-4"/>
                <w:lang w:val="en-US"/>
              </w:rPr>
              <w:t xml:space="preserve">., </w:t>
            </w:r>
            <w:r w:rsidRPr="00A10756">
              <w:rPr>
                <w:bCs/>
                <w:i/>
                <w:spacing w:val="-4"/>
                <w:lang w:val="en-US"/>
              </w:rPr>
              <w:t>Kotov V. V</w:t>
            </w:r>
            <w:r w:rsidRPr="00A10756">
              <w:rPr>
                <w:bCs/>
                <w:spacing w:val="-4"/>
                <w:lang w:val="en-US"/>
              </w:rPr>
              <w:t xml:space="preserve">., </w:t>
            </w:r>
            <w:r w:rsidRPr="00A10756">
              <w:rPr>
                <w:i/>
                <w:spacing w:val="-4"/>
                <w:lang w:val="en-US"/>
              </w:rPr>
              <w:t>Ljashenko</w:t>
            </w:r>
            <w:r w:rsidRPr="00A10756">
              <w:rPr>
                <w:spacing w:val="-4"/>
                <w:lang w:val="en-US"/>
              </w:rPr>
              <w:t xml:space="preserve"> </w:t>
            </w:r>
            <w:r w:rsidRPr="00A10756">
              <w:rPr>
                <w:i/>
                <w:spacing w:val="-4"/>
                <w:lang w:val="en-US"/>
              </w:rPr>
              <w:t xml:space="preserve">A. V. </w:t>
            </w:r>
            <w:r w:rsidRPr="00A10756">
              <w:rPr>
                <w:bCs/>
                <w:spacing w:val="-4"/>
                <w:lang w:val="en-US"/>
              </w:rPr>
              <w:t>Digital Converter of Radio Signals</w:t>
            </w:r>
            <w:r>
              <w:rPr>
                <w:bCs/>
                <w:spacing w:val="-4"/>
                <w:lang w:val="en-US"/>
              </w:rPr>
              <w:t>…</w:t>
            </w:r>
            <w:r w:rsidRPr="00A10756">
              <w:rPr>
                <w:bCs/>
                <w:spacing w:val="-4"/>
                <w:lang w:val="en-US"/>
              </w:rPr>
              <w:t>.</w:t>
            </w:r>
          </w:p>
        </w:tc>
        <w:tc>
          <w:tcPr>
            <w:tcW w:w="709" w:type="dxa"/>
            <w:vAlign w:val="bottom"/>
          </w:tcPr>
          <w:p w:rsidR="00BF6868" w:rsidRPr="003143C4" w:rsidRDefault="001615B4" w:rsidP="002D371E">
            <w:pPr>
              <w:jc w:val="right"/>
            </w:pPr>
            <w:r>
              <w:t>49</w:t>
            </w:r>
          </w:p>
        </w:tc>
      </w:tr>
      <w:tr w:rsidR="00BF6868" w:rsidRPr="00FE787A" w:rsidTr="002D371E">
        <w:tc>
          <w:tcPr>
            <w:tcW w:w="8613" w:type="dxa"/>
          </w:tcPr>
          <w:p w:rsidR="00BF6868" w:rsidRPr="00A10756" w:rsidRDefault="00BF6868" w:rsidP="002D371E">
            <w:pPr>
              <w:spacing w:line="235" w:lineRule="auto"/>
              <w:ind w:firstLine="709"/>
              <w:jc w:val="both"/>
              <w:rPr>
                <w:lang w:val="en-US"/>
              </w:rPr>
            </w:pPr>
            <w:r w:rsidRPr="003143C4">
              <w:rPr>
                <w:i/>
                <w:lang w:val="en-US"/>
              </w:rPr>
              <w:t>Torgashov I. G</w:t>
            </w:r>
            <w:r w:rsidRPr="003143C4">
              <w:rPr>
                <w:lang w:val="en-US"/>
              </w:rPr>
              <w:t xml:space="preserve">., </w:t>
            </w:r>
            <w:r w:rsidRPr="003143C4">
              <w:rPr>
                <w:i/>
                <w:lang w:val="en-US"/>
              </w:rPr>
              <w:t>Torgashov G. V</w:t>
            </w:r>
            <w:r w:rsidRPr="003143C4">
              <w:rPr>
                <w:lang w:val="en-US"/>
              </w:rPr>
              <w:t xml:space="preserve">., Sinitsyn </w:t>
            </w:r>
            <w:r w:rsidRPr="003143C4">
              <w:rPr>
                <w:i/>
                <w:lang w:val="en-US"/>
              </w:rPr>
              <w:t>N. I.</w:t>
            </w:r>
            <w:r w:rsidRPr="003143C4">
              <w:rPr>
                <w:lang w:val="en-US"/>
              </w:rPr>
              <w:t xml:space="preserve">, </w:t>
            </w:r>
            <w:r w:rsidRPr="00A10756">
              <w:rPr>
                <w:i/>
                <w:lang w:val="en-US"/>
              </w:rPr>
              <w:t>Baiburin V. B</w:t>
            </w:r>
            <w:r w:rsidRPr="003143C4">
              <w:rPr>
                <w:lang w:val="en-US"/>
              </w:rPr>
              <w:t>. Numerical S</w:t>
            </w:r>
            <w:r w:rsidRPr="003143C4">
              <w:rPr>
                <w:lang w:val="en-US"/>
              </w:rPr>
              <w:t>i</w:t>
            </w:r>
            <w:r w:rsidRPr="003143C4">
              <w:rPr>
                <w:lang w:val="en-US"/>
              </w:rPr>
              <w:t>mulation of the Influence of Emitting Pattern Creation on Cathode on the Field Emi</w:t>
            </w:r>
            <w:r w:rsidRPr="003143C4">
              <w:rPr>
                <w:lang w:val="en-US"/>
              </w:rPr>
              <w:t>s</w:t>
            </w:r>
            <w:r w:rsidRPr="003143C4">
              <w:rPr>
                <w:lang w:val="en-US"/>
              </w:rPr>
              <w:t>sion Current</w:t>
            </w:r>
            <w:r w:rsidRPr="00A10756">
              <w:rPr>
                <w:lang w:val="en-US"/>
              </w:rPr>
              <w:t>………………………………………………………………………………</w:t>
            </w:r>
          </w:p>
        </w:tc>
        <w:tc>
          <w:tcPr>
            <w:tcW w:w="709" w:type="dxa"/>
            <w:vAlign w:val="bottom"/>
          </w:tcPr>
          <w:p w:rsidR="00BF6868" w:rsidRPr="003143C4" w:rsidRDefault="001615B4" w:rsidP="002D371E">
            <w:pPr>
              <w:jc w:val="right"/>
            </w:pPr>
            <w:r>
              <w:t>53</w:t>
            </w:r>
          </w:p>
        </w:tc>
      </w:tr>
      <w:tr w:rsidR="00BF6868" w:rsidRPr="00FE787A" w:rsidTr="002D371E">
        <w:tc>
          <w:tcPr>
            <w:tcW w:w="8613" w:type="dxa"/>
          </w:tcPr>
          <w:p w:rsidR="00BF6868" w:rsidRPr="00A10756" w:rsidRDefault="00BF6868" w:rsidP="002D371E">
            <w:pPr>
              <w:pStyle w:val="aff2"/>
              <w:spacing w:before="0" w:beforeAutospacing="0" w:after="0" w:afterAutospacing="0"/>
              <w:ind w:firstLine="709"/>
              <w:jc w:val="both"/>
              <w:rPr>
                <w:lang w:val="en-US"/>
              </w:rPr>
            </w:pPr>
            <w:r w:rsidRPr="003143C4">
              <w:rPr>
                <w:i/>
                <w:lang w:val="en-US"/>
              </w:rPr>
              <w:t xml:space="preserve">Ignatiev </w:t>
            </w:r>
            <w:r w:rsidRPr="003143C4">
              <w:rPr>
                <w:i/>
              </w:rPr>
              <w:t>А</w:t>
            </w:r>
            <w:r w:rsidRPr="003143C4">
              <w:rPr>
                <w:i/>
                <w:lang w:val="en-US"/>
              </w:rPr>
              <w:t>. A</w:t>
            </w:r>
            <w:r w:rsidRPr="003143C4">
              <w:rPr>
                <w:lang w:val="en-US"/>
              </w:rPr>
              <w:t xml:space="preserve">., </w:t>
            </w:r>
            <w:r w:rsidRPr="003143C4">
              <w:rPr>
                <w:i/>
                <w:lang w:val="en-US"/>
              </w:rPr>
              <w:t>Spiridonov D. M</w:t>
            </w:r>
            <w:r w:rsidRPr="003143C4">
              <w:rPr>
                <w:lang w:val="en-US"/>
              </w:rPr>
              <w:t>.</w:t>
            </w:r>
            <w:r>
              <w:rPr>
                <w:lang w:val="en-US"/>
              </w:rPr>
              <w:t xml:space="preserve">, </w:t>
            </w:r>
            <w:r w:rsidRPr="001D6C60">
              <w:rPr>
                <w:i/>
                <w:lang w:val="en-US"/>
              </w:rPr>
              <w:t>Ljashenko</w:t>
            </w:r>
            <w:r w:rsidRPr="003143C4">
              <w:rPr>
                <w:lang w:val="en-US"/>
              </w:rPr>
              <w:t xml:space="preserve"> </w:t>
            </w:r>
            <w:r w:rsidRPr="001D6C60">
              <w:rPr>
                <w:i/>
                <w:lang w:val="en-US"/>
              </w:rPr>
              <w:t xml:space="preserve">A. V. </w:t>
            </w:r>
            <w:r w:rsidRPr="003143C4">
              <w:rPr>
                <w:lang w:val="en-US"/>
              </w:rPr>
              <w:t>Investigation of Parameters of Integral Temperature Sensor</w:t>
            </w:r>
            <w:r w:rsidRPr="00A10756">
              <w:rPr>
                <w:lang w:val="en-US"/>
              </w:rPr>
              <w:t>………………………………………………………….</w:t>
            </w:r>
          </w:p>
        </w:tc>
        <w:tc>
          <w:tcPr>
            <w:tcW w:w="709" w:type="dxa"/>
            <w:vAlign w:val="bottom"/>
          </w:tcPr>
          <w:p w:rsidR="00BF6868" w:rsidRPr="001615B4" w:rsidRDefault="001615B4" w:rsidP="002D371E">
            <w:pPr>
              <w:jc w:val="right"/>
            </w:pPr>
            <w:r>
              <w:t>58</w:t>
            </w:r>
          </w:p>
        </w:tc>
      </w:tr>
      <w:tr w:rsidR="00952379" w:rsidRPr="00952379" w:rsidTr="002D371E">
        <w:tc>
          <w:tcPr>
            <w:tcW w:w="8613" w:type="dxa"/>
          </w:tcPr>
          <w:p w:rsidR="00952379" w:rsidRPr="003143C4" w:rsidRDefault="00952379" w:rsidP="002D371E">
            <w:pPr>
              <w:pStyle w:val="aff2"/>
              <w:spacing w:before="0" w:beforeAutospacing="0" w:after="0" w:afterAutospacing="0"/>
              <w:ind w:firstLine="709"/>
              <w:jc w:val="both"/>
              <w:rPr>
                <w:i/>
                <w:lang w:val="en-US"/>
              </w:rPr>
            </w:pPr>
            <w:r w:rsidRPr="00561FBD">
              <w:rPr>
                <w:i/>
                <w:lang w:val="en-US"/>
              </w:rPr>
              <w:t>Oleynik N. G., Pavluchuk V. A.</w:t>
            </w:r>
            <w:r w:rsidRPr="00561FBD">
              <w:rPr>
                <w:lang w:val="en-US"/>
              </w:rPr>
              <w:t xml:space="preserve"> On Blood Testing Using Blood Smear Digital Imaging</w:t>
            </w:r>
            <w:r w:rsidRPr="00A10756">
              <w:rPr>
                <w:lang w:val="en-US"/>
              </w:rPr>
              <w:t>…………………………………………………………………………………..</w:t>
            </w:r>
          </w:p>
        </w:tc>
        <w:tc>
          <w:tcPr>
            <w:tcW w:w="709" w:type="dxa"/>
            <w:vAlign w:val="bottom"/>
          </w:tcPr>
          <w:p w:rsidR="00952379" w:rsidRPr="001615B4" w:rsidRDefault="001615B4" w:rsidP="002D371E">
            <w:pPr>
              <w:jc w:val="right"/>
            </w:pPr>
            <w:r>
              <w:t>66</w:t>
            </w:r>
          </w:p>
        </w:tc>
      </w:tr>
      <w:tr w:rsidR="00952379" w:rsidRPr="00952379" w:rsidTr="002D371E">
        <w:tc>
          <w:tcPr>
            <w:tcW w:w="8613" w:type="dxa"/>
          </w:tcPr>
          <w:p w:rsidR="00952379" w:rsidRPr="00561FBD" w:rsidRDefault="00952379" w:rsidP="002D371E">
            <w:pPr>
              <w:pStyle w:val="aff2"/>
              <w:spacing w:before="0" w:beforeAutospacing="0" w:after="0" w:afterAutospacing="0"/>
              <w:ind w:firstLine="709"/>
              <w:jc w:val="both"/>
              <w:rPr>
                <w:i/>
                <w:lang w:val="en-US"/>
              </w:rPr>
            </w:pPr>
            <w:r w:rsidRPr="00F856A8">
              <w:rPr>
                <w:i/>
                <w:lang w:val="en-US"/>
              </w:rPr>
              <w:t>Anikin V. M</w:t>
            </w:r>
            <w:r w:rsidRPr="00F856A8">
              <w:rPr>
                <w:lang w:val="en-US"/>
              </w:rPr>
              <w:t>. Radiophysical Model of Accumulation Process of Radon and its Daughter Decay Products in Organism</w:t>
            </w:r>
            <w:r w:rsidRPr="00A10756">
              <w:rPr>
                <w:lang w:val="en-US"/>
              </w:rPr>
              <w:t>………………………………………………….</w:t>
            </w:r>
          </w:p>
        </w:tc>
        <w:tc>
          <w:tcPr>
            <w:tcW w:w="709" w:type="dxa"/>
            <w:vAlign w:val="bottom"/>
          </w:tcPr>
          <w:p w:rsidR="00952379" w:rsidRPr="001615B4" w:rsidRDefault="001615B4" w:rsidP="002D371E">
            <w:pPr>
              <w:jc w:val="right"/>
            </w:pPr>
            <w:r>
              <w:t>73</w:t>
            </w:r>
          </w:p>
        </w:tc>
      </w:tr>
      <w:tr w:rsidR="00BF6868" w:rsidRPr="00FE787A" w:rsidTr="002D371E">
        <w:tc>
          <w:tcPr>
            <w:tcW w:w="8613" w:type="dxa"/>
          </w:tcPr>
          <w:p w:rsidR="00BF6868" w:rsidRPr="00A10756" w:rsidRDefault="00BF6868" w:rsidP="002D371E">
            <w:pPr>
              <w:ind w:firstLine="709"/>
              <w:jc w:val="both"/>
              <w:rPr>
                <w:lang w:val="en-US"/>
              </w:rPr>
            </w:pPr>
            <w:r w:rsidRPr="003143C4">
              <w:rPr>
                <w:i/>
                <w:lang w:val="en-US"/>
              </w:rPr>
              <w:t>Sadovnikov A. V</w:t>
            </w:r>
            <w:r w:rsidRPr="003143C4">
              <w:rPr>
                <w:lang w:val="en-US"/>
              </w:rPr>
              <w:t xml:space="preserve">., </w:t>
            </w:r>
            <w:r w:rsidRPr="003143C4">
              <w:rPr>
                <w:i/>
                <w:lang w:val="en-US"/>
              </w:rPr>
              <w:t>Dulin Yu. V</w:t>
            </w:r>
            <w:r w:rsidRPr="003143C4">
              <w:rPr>
                <w:lang w:val="en-US"/>
              </w:rPr>
              <w:t xml:space="preserve">. </w:t>
            </w:r>
            <w:r w:rsidRPr="003143C4">
              <w:t>Е</w:t>
            </w:r>
            <w:r w:rsidRPr="003143C4">
              <w:rPr>
                <w:lang w:val="en-US"/>
              </w:rPr>
              <w:t>lectrodynamical Parameters of Surface Magn</w:t>
            </w:r>
            <w:r w:rsidRPr="003143C4">
              <w:rPr>
                <w:lang w:val="en-US"/>
              </w:rPr>
              <w:t>e</w:t>
            </w:r>
            <w:r w:rsidRPr="003143C4">
              <w:rPr>
                <w:lang w:val="en-US"/>
              </w:rPr>
              <w:t>tostatic Waves in a Layered Structure Metal–Dielectric–Magnonic Crystal–Dielectric–Metal</w:t>
            </w:r>
            <w:r w:rsidRPr="00A10756">
              <w:rPr>
                <w:lang w:val="en-US"/>
              </w:rPr>
              <w:t>……………………………………………………………………………………</w:t>
            </w:r>
            <w:r>
              <w:rPr>
                <w:lang w:val="en-US"/>
              </w:rPr>
              <w:t>..</w:t>
            </w:r>
          </w:p>
        </w:tc>
        <w:tc>
          <w:tcPr>
            <w:tcW w:w="709" w:type="dxa"/>
            <w:vAlign w:val="bottom"/>
          </w:tcPr>
          <w:p w:rsidR="00BF6868" w:rsidRPr="003143C4" w:rsidRDefault="001615B4" w:rsidP="002D371E">
            <w:pPr>
              <w:jc w:val="right"/>
            </w:pPr>
            <w:r>
              <w:t>96</w:t>
            </w:r>
          </w:p>
        </w:tc>
      </w:tr>
      <w:tr w:rsidR="00BF6868" w:rsidRPr="00BE3B61" w:rsidTr="002D371E">
        <w:tc>
          <w:tcPr>
            <w:tcW w:w="8613" w:type="dxa"/>
          </w:tcPr>
          <w:p w:rsidR="00BF6868" w:rsidRPr="00135C57" w:rsidRDefault="00BF6868" w:rsidP="002D371E">
            <w:pPr>
              <w:spacing w:line="230" w:lineRule="auto"/>
              <w:ind w:firstLine="709"/>
              <w:jc w:val="both"/>
              <w:rPr>
                <w:lang w:val="en-US"/>
              </w:rPr>
            </w:pPr>
            <w:r w:rsidRPr="00F856A8">
              <w:rPr>
                <w:i/>
                <w:lang w:val="en-US"/>
              </w:rPr>
              <w:t>Ovchinnikov S. V.</w:t>
            </w:r>
            <w:r w:rsidRPr="00BE3B61">
              <w:rPr>
                <w:lang w:val="en-US"/>
              </w:rPr>
              <w:t xml:space="preserve">, </w:t>
            </w:r>
            <w:r w:rsidRPr="00BE3B61">
              <w:rPr>
                <w:i/>
              </w:rPr>
              <w:t>Солопов</w:t>
            </w:r>
            <w:r w:rsidRPr="00BE3B61">
              <w:rPr>
                <w:i/>
                <w:lang w:val="en-US"/>
              </w:rPr>
              <w:t xml:space="preserve"> </w:t>
            </w:r>
            <w:r w:rsidRPr="00BE3B61">
              <w:rPr>
                <w:i/>
              </w:rPr>
              <w:t>А</w:t>
            </w:r>
            <w:r w:rsidRPr="00BE3B61">
              <w:rPr>
                <w:i/>
                <w:lang w:val="en-US"/>
              </w:rPr>
              <w:t xml:space="preserve">. </w:t>
            </w:r>
            <w:r w:rsidRPr="00BE3B61">
              <w:rPr>
                <w:i/>
              </w:rPr>
              <w:t>А</w:t>
            </w:r>
            <w:r w:rsidRPr="00BE3B61">
              <w:rPr>
                <w:i/>
                <w:lang w:val="en-US"/>
              </w:rPr>
              <w:t>.</w:t>
            </w:r>
            <w:r w:rsidRPr="00F856A8">
              <w:rPr>
                <w:lang w:val="en-US"/>
              </w:rPr>
              <w:t xml:space="preserve"> Thermophysical Estimation of Glass Plates Bonding of Luminous Indicator with the Help of Glass Frit, Molten by Radiant Flux</w:t>
            </w:r>
            <w:r w:rsidR="00135C57">
              <w:rPr>
                <w:lang w:val="en-US"/>
              </w:rPr>
              <w:t>…</w:t>
            </w:r>
            <w:r w:rsidR="00135C57" w:rsidRPr="00135C57">
              <w:rPr>
                <w:lang w:val="en-US"/>
              </w:rPr>
              <w:t>.</w:t>
            </w:r>
          </w:p>
        </w:tc>
        <w:tc>
          <w:tcPr>
            <w:tcW w:w="709" w:type="dxa"/>
            <w:vAlign w:val="bottom"/>
          </w:tcPr>
          <w:p w:rsidR="00BF6868" w:rsidRPr="001615B4" w:rsidRDefault="001615B4" w:rsidP="002D371E">
            <w:pPr>
              <w:jc w:val="right"/>
            </w:pPr>
            <w:r>
              <w:t>102</w:t>
            </w:r>
          </w:p>
        </w:tc>
      </w:tr>
      <w:tr w:rsidR="00BF6868" w:rsidRPr="00135C57" w:rsidTr="002D371E">
        <w:tc>
          <w:tcPr>
            <w:tcW w:w="8613" w:type="dxa"/>
          </w:tcPr>
          <w:p w:rsidR="00BF6868" w:rsidRPr="00143B55" w:rsidRDefault="00135C57" w:rsidP="00135C57">
            <w:pPr>
              <w:autoSpaceDE w:val="0"/>
              <w:autoSpaceDN w:val="0"/>
              <w:adjustRightInd w:val="0"/>
              <w:spacing w:line="238" w:lineRule="auto"/>
              <w:ind w:firstLine="709"/>
              <w:jc w:val="both"/>
              <w:rPr>
                <w:lang w:val="en-US"/>
              </w:rPr>
            </w:pPr>
            <w:r w:rsidRPr="00135C57">
              <w:rPr>
                <w:i/>
              </w:rPr>
              <w:t>А</w:t>
            </w:r>
            <w:r w:rsidRPr="00135C57">
              <w:rPr>
                <w:i/>
                <w:lang w:val="en-US"/>
              </w:rPr>
              <w:t xml:space="preserve">kimov </w:t>
            </w:r>
            <w:r w:rsidRPr="00135C57">
              <w:rPr>
                <w:i/>
              </w:rPr>
              <w:t>А</w:t>
            </w:r>
            <w:r w:rsidRPr="00135C57">
              <w:rPr>
                <w:i/>
                <w:lang w:val="en-US"/>
              </w:rPr>
              <w:t xml:space="preserve">. </w:t>
            </w:r>
            <w:r w:rsidRPr="00135C57">
              <w:rPr>
                <w:i/>
              </w:rPr>
              <w:t>А</w:t>
            </w:r>
            <w:r w:rsidRPr="00135C57">
              <w:rPr>
                <w:lang w:val="en-US"/>
              </w:rPr>
              <w:t xml:space="preserve">., </w:t>
            </w:r>
            <w:r w:rsidRPr="00135C57">
              <w:rPr>
                <w:i/>
                <w:lang w:val="en-US"/>
              </w:rPr>
              <w:t xml:space="preserve">Vorotilin </w:t>
            </w:r>
            <w:r w:rsidRPr="00135C57">
              <w:rPr>
                <w:i/>
              </w:rPr>
              <w:t>М</w:t>
            </w:r>
            <w:r w:rsidRPr="00135C57">
              <w:rPr>
                <w:i/>
                <w:lang w:val="en-US"/>
              </w:rPr>
              <w:t>. S</w:t>
            </w:r>
            <w:r w:rsidRPr="00135C57">
              <w:rPr>
                <w:lang w:val="en-US"/>
              </w:rPr>
              <w:t xml:space="preserve">., </w:t>
            </w:r>
            <w:r w:rsidRPr="00135C57">
              <w:rPr>
                <w:i/>
                <w:lang w:val="en-US"/>
              </w:rPr>
              <w:t>Golub D. L.</w:t>
            </w:r>
            <w:r w:rsidRPr="00135C57">
              <w:rPr>
                <w:lang w:val="en-US"/>
              </w:rPr>
              <w:t xml:space="preserve"> Mathematical model of process of pressing</w:t>
            </w:r>
            <w:r w:rsidRPr="00135C57">
              <w:t>порошкообразных</w:t>
            </w:r>
            <w:r w:rsidRPr="00135C57">
              <w:rPr>
                <w:lang w:val="en-US"/>
              </w:rPr>
              <w:t xml:space="preserve"> power materials at filling of shaped charge</w:t>
            </w:r>
            <w:r w:rsidR="00143B55" w:rsidRPr="00143B55">
              <w:rPr>
                <w:lang w:val="en-US"/>
              </w:rPr>
              <w:t>……………….</w:t>
            </w:r>
          </w:p>
        </w:tc>
        <w:tc>
          <w:tcPr>
            <w:tcW w:w="709" w:type="dxa"/>
            <w:vAlign w:val="bottom"/>
          </w:tcPr>
          <w:p w:rsidR="00BF6868" w:rsidRPr="001615B4" w:rsidRDefault="001615B4" w:rsidP="002D371E">
            <w:pPr>
              <w:jc w:val="right"/>
            </w:pPr>
            <w:r>
              <w:t>106</w:t>
            </w:r>
          </w:p>
        </w:tc>
      </w:tr>
      <w:tr w:rsidR="00BF6868" w:rsidRPr="00DF0683" w:rsidTr="002D371E">
        <w:tc>
          <w:tcPr>
            <w:tcW w:w="8613" w:type="dxa"/>
          </w:tcPr>
          <w:p w:rsidR="00BF6868" w:rsidRPr="004A59BB" w:rsidRDefault="00BF6868" w:rsidP="00952379">
            <w:pPr>
              <w:pStyle w:val="aff3"/>
              <w:tabs>
                <w:tab w:val="left" w:pos="1134"/>
              </w:tabs>
              <w:spacing w:after="0"/>
              <w:ind w:left="0" w:firstLine="357"/>
              <w:jc w:val="center"/>
              <w:rPr>
                <w:b/>
                <w:lang w:val="en-US" w:bidi="en-US"/>
              </w:rPr>
            </w:pPr>
          </w:p>
          <w:p w:rsidR="00BF6868" w:rsidRPr="00952379" w:rsidRDefault="00BF6868" w:rsidP="00952379">
            <w:pPr>
              <w:pStyle w:val="aff3"/>
              <w:tabs>
                <w:tab w:val="left" w:pos="1134"/>
              </w:tabs>
              <w:spacing w:after="0"/>
              <w:ind w:left="0" w:firstLine="357"/>
              <w:jc w:val="center"/>
              <w:rPr>
                <w:rFonts w:ascii="Times New Roman" w:hAnsi="Times New Roman"/>
                <w:b/>
                <w:i/>
                <w:sz w:val="24"/>
                <w:szCs w:val="24"/>
                <w:lang w:val="en-US" w:bidi="en-US"/>
              </w:rPr>
            </w:pPr>
            <w:r w:rsidRPr="00952379">
              <w:rPr>
                <w:rFonts w:ascii="Times New Roman" w:hAnsi="Times New Roman"/>
                <w:b/>
                <w:sz w:val="24"/>
                <w:szCs w:val="24"/>
                <w:lang w:val="en-US" w:bidi="en-US"/>
              </w:rPr>
              <w:t xml:space="preserve">Methodological </w:t>
            </w:r>
            <w:r w:rsidR="00DF0683" w:rsidRPr="00952379">
              <w:rPr>
                <w:rFonts w:ascii="Times New Roman" w:hAnsi="Times New Roman"/>
                <w:b/>
                <w:sz w:val="24"/>
                <w:szCs w:val="24"/>
                <w:lang w:val="en-US" w:bidi="en-US"/>
              </w:rPr>
              <w:t xml:space="preserve">Aspects </w:t>
            </w:r>
            <w:r w:rsidRPr="00952379">
              <w:rPr>
                <w:rFonts w:ascii="Times New Roman" w:hAnsi="Times New Roman"/>
                <w:b/>
                <w:sz w:val="24"/>
                <w:szCs w:val="24"/>
                <w:lang w:val="en-US" w:bidi="en-US"/>
              </w:rPr>
              <w:t xml:space="preserve">of </w:t>
            </w:r>
            <w:r w:rsidR="00DF0683" w:rsidRPr="00952379">
              <w:rPr>
                <w:rFonts w:ascii="Times New Roman" w:hAnsi="Times New Roman"/>
                <w:b/>
                <w:sz w:val="24"/>
                <w:szCs w:val="24"/>
                <w:lang w:val="en-US" w:bidi="en-US"/>
              </w:rPr>
              <w:t>Physical Education</w:t>
            </w:r>
          </w:p>
          <w:p w:rsidR="00BF6868" w:rsidRPr="004A59BB" w:rsidRDefault="00BF6868" w:rsidP="00952379">
            <w:pPr>
              <w:pStyle w:val="aff3"/>
              <w:tabs>
                <w:tab w:val="left" w:pos="1134"/>
              </w:tabs>
              <w:spacing w:after="0"/>
              <w:ind w:left="0" w:firstLine="357"/>
              <w:jc w:val="center"/>
              <w:rPr>
                <w:b/>
                <w:i/>
                <w:lang w:val="en-US" w:bidi="en-US"/>
              </w:rPr>
            </w:pPr>
          </w:p>
        </w:tc>
        <w:tc>
          <w:tcPr>
            <w:tcW w:w="709" w:type="dxa"/>
            <w:vAlign w:val="bottom"/>
          </w:tcPr>
          <w:p w:rsidR="00BF6868" w:rsidRPr="001A4A58" w:rsidRDefault="00BF6868" w:rsidP="002D371E">
            <w:pPr>
              <w:jc w:val="right"/>
              <w:rPr>
                <w:lang w:val="en-US"/>
              </w:rPr>
            </w:pPr>
          </w:p>
        </w:tc>
      </w:tr>
      <w:tr w:rsidR="00BF6868" w:rsidRPr="00143B55" w:rsidTr="002D371E">
        <w:tc>
          <w:tcPr>
            <w:tcW w:w="8613" w:type="dxa"/>
          </w:tcPr>
          <w:p w:rsidR="00BF6868" w:rsidRPr="00143B55" w:rsidRDefault="00BF6868" w:rsidP="00952379">
            <w:pPr>
              <w:spacing w:line="238" w:lineRule="auto"/>
              <w:ind w:firstLine="709"/>
              <w:jc w:val="both"/>
              <w:rPr>
                <w:lang w:val="en-US"/>
              </w:rPr>
            </w:pPr>
            <w:r w:rsidRPr="00FF10BE">
              <w:rPr>
                <w:i/>
                <w:lang w:val="en-US"/>
              </w:rPr>
              <w:t xml:space="preserve">Ignatiev </w:t>
            </w:r>
            <w:r w:rsidRPr="00FF10BE">
              <w:rPr>
                <w:i/>
              </w:rPr>
              <w:t>А</w:t>
            </w:r>
            <w:r w:rsidRPr="00FF10BE">
              <w:rPr>
                <w:i/>
                <w:lang w:val="en-US"/>
              </w:rPr>
              <w:t>. A</w:t>
            </w:r>
            <w:r w:rsidRPr="00FF10BE">
              <w:rPr>
                <w:lang w:val="en-US"/>
              </w:rPr>
              <w:t xml:space="preserve">., </w:t>
            </w:r>
            <w:r w:rsidRPr="00FF10BE">
              <w:rPr>
                <w:i/>
                <w:lang w:val="en-US"/>
              </w:rPr>
              <w:t>Kudryavtseva S. P</w:t>
            </w:r>
            <w:r w:rsidRPr="00FF10BE">
              <w:rPr>
                <w:lang w:val="en-US"/>
              </w:rPr>
              <w:t xml:space="preserve">., </w:t>
            </w:r>
            <w:r w:rsidRPr="00FF10BE">
              <w:rPr>
                <w:i/>
                <w:lang w:val="en-US"/>
              </w:rPr>
              <w:t>Romanchenko L. A</w:t>
            </w:r>
            <w:r w:rsidRPr="00FF10BE">
              <w:rPr>
                <w:lang w:val="en-US"/>
              </w:rPr>
              <w:t>. Magister Programs and the Perspectives of Developing of Magistrate at the Chair of General Physics of SSU</w:t>
            </w:r>
            <w:r w:rsidR="00143B55" w:rsidRPr="00143B55">
              <w:rPr>
                <w:lang w:val="en-US"/>
              </w:rPr>
              <w:t>…</w:t>
            </w:r>
          </w:p>
        </w:tc>
        <w:tc>
          <w:tcPr>
            <w:tcW w:w="709" w:type="dxa"/>
            <w:vAlign w:val="bottom"/>
          </w:tcPr>
          <w:p w:rsidR="00BF6868" w:rsidRPr="001615B4" w:rsidRDefault="001615B4" w:rsidP="002D371E">
            <w:pPr>
              <w:jc w:val="right"/>
            </w:pPr>
            <w:r>
              <w:t>123</w:t>
            </w:r>
          </w:p>
        </w:tc>
      </w:tr>
      <w:tr w:rsidR="00BF6868" w:rsidRPr="00143B55" w:rsidTr="002D371E">
        <w:tc>
          <w:tcPr>
            <w:tcW w:w="8613" w:type="dxa"/>
          </w:tcPr>
          <w:p w:rsidR="00BF6868" w:rsidRPr="00143B55" w:rsidRDefault="00BF6868" w:rsidP="002D371E">
            <w:pPr>
              <w:ind w:firstLine="709"/>
              <w:jc w:val="both"/>
              <w:rPr>
                <w:lang w:val="en-US"/>
              </w:rPr>
            </w:pPr>
            <w:r w:rsidRPr="00C97B75">
              <w:rPr>
                <w:i/>
                <w:lang w:val="en-US"/>
              </w:rPr>
              <w:t>Bochkareva T. V</w:t>
            </w:r>
            <w:r w:rsidRPr="00C97B75">
              <w:rPr>
                <w:lang w:val="en-US"/>
              </w:rPr>
              <w:t xml:space="preserve">., </w:t>
            </w:r>
            <w:r w:rsidRPr="00C97B75">
              <w:rPr>
                <w:i/>
                <w:lang w:val="en-US"/>
              </w:rPr>
              <w:t>Ignatyev A. A</w:t>
            </w:r>
            <w:r w:rsidRPr="00C97B75">
              <w:rPr>
                <w:lang w:val="en-US"/>
              </w:rPr>
              <w:t xml:space="preserve">., </w:t>
            </w:r>
            <w:r w:rsidRPr="00C97B75">
              <w:rPr>
                <w:i/>
                <w:lang w:val="en-US"/>
              </w:rPr>
              <w:t>Medvedev B. A</w:t>
            </w:r>
            <w:r w:rsidRPr="00C97B75">
              <w:rPr>
                <w:lang w:val="en-US"/>
              </w:rPr>
              <w:t xml:space="preserve">., </w:t>
            </w:r>
            <w:r w:rsidRPr="00C97B75">
              <w:rPr>
                <w:i/>
                <w:lang w:val="en-US"/>
              </w:rPr>
              <w:t>Prozorkevich A. V</w:t>
            </w:r>
            <w:r w:rsidRPr="00C97B75">
              <w:rPr>
                <w:lang w:val="en-US"/>
              </w:rPr>
              <w:t xml:space="preserve">., </w:t>
            </w:r>
            <w:r w:rsidRPr="00C97B75">
              <w:rPr>
                <w:i/>
                <w:lang w:val="it-IT"/>
              </w:rPr>
              <w:t>Spiridonova T.</w:t>
            </w:r>
            <w:r w:rsidRPr="00C97B75">
              <w:rPr>
                <w:i/>
                <w:lang w:val="en-US"/>
              </w:rPr>
              <w:t xml:space="preserve"> </w:t>
            </w:r>
            <w:r w:rsidRPr="00C97B75">
              <w:rPr>
                <w:i/>
                <w:lang w:val="it-IT"/>
              </w:rPr>
              <w:t>A</w:t>
            </w:r>
            <w:r w:rsidRPr="00C97B75">
              <w:rPr>
                <w:lang w:val="it-IT"/>
              </w:rPr>
              <w:t>.</w:t>
            </w:r>
            <w:r w:rsidRPr="00C97B75">
              <w:rPr>
                <w:lang w:val="en-US"/>
              </w:rPr>
              <w:t xml:space="preserve"> Magnetometric Control of Concentration of Nanoparticles</w:t>
            </w:r>
            <w:r w:rsidR="00143B55" w:rsidRPr="00143B55">
              <w:rPr>
                <w:lang w:val="en-US"/>
              </w:rPr>
              <w:t>………….</w:t>
            </w:r>
          </w:p>
        </w:tc>
        <w:tc>
          <w:tcPr>
            <w:tcW w:w="709" w:type="dxa"/>
            <w:vAlign w:val="bottom"/>
          </w:tcPr>
          <w:p w:rsidR="00BF6868" w:rsidRPr="001615B4" w:rsidRDefault="001615B4" w:rsidP="002D371E">
            <w:pPr>
              <w:jc w:val="right"/>
            </w:pPr>
            <w:r>
              <w:t>130</w:t>
            </w:r>
          </w:p>
        </w:tc>
      </w:tr>
      <w:tr w:rsidR="00BF6868" w:rsidRPr="00FE787A" w:rsidTr="002D371E">
        <w:tc>
          <w:tcPr>
            <w:tcW w:w="8613" w:type="dxa"/>
          </w:tcPr>
          <w:p w:rsidR="00BF6868" w:rsidRPr="00FE787A" w:rsidRDefault="00BF6868" w:rsidP="002D371E">
            <w:pPr>
              <w:ind w:right="-108"/>
              <w:jc w:val="both"/>
              <w:rPr>
                <w:spacing w:val="30"/>
                <w:lang w:val="en-US"/>
              </w:rPr>
            </w:pPr>
          </w:p>
          <w:p w:rsidR="00BF6868" w:rsidRPr="00FE787A" w:rsidRDefault="00BF6868" w:rsidP="002D371E">
            <w:pPr>
              <w:ind w:right="-108" w:firstLine="709"/>
              <w:jc w:val="both"/>
            </w:pPr>
            <w:r w:rsidRPr="00FE787A">
              <w:rPr>
                <w:spacing w:val="30"/>
                <w:lang w:val="en-US"/>
              </w:rPr>
              <w:t>Rules</w:t>
            </w:r>
            <w:r w:rsidRPr="00FE787A">
              <w:rPr>
                <w:spacing w:val="30"/>
              </w:rPr>
              <w:t xml:space="preserve"> </w:t>
            </w:r>
            <w:r w:rsidRPr="00FE787A">
              <w:rPr>
                <w:spacing w:val="30"/>
                <w:lang w:val="en-US"/>
              </w:rPr>
              <w:t>for</w:t>
            </w:r>
            <w:r w:rsidRPr="00FE787A">
              <w:rPr>
                <w:spacing w:val="30"/>
              </w:rPr>
              <w:t xml:space="preserve"> </w:t>
            </w:r>
            <w:r w:rsidRPr="00FE787A">
              <w:rPr>
                <w:spacing w:val="30"/>
                <w:lang w:val="en-US"/>
              </w:rPr>
              <w:t>authors</w:t>
            </w:r>
            <w:r w:rsidRPr="00FE787A">
              <w:rPr>
                <w:spacing w:val="30"/>
              </w:rPr>
              <w:t>…</w:t>
            </w:r>
            <w:r w:rsidRPr="00FE787A">
              <w:rPr>
                <w:spacing w:val="30"/>
                <w:lang w:val="en-US"/>
              </w:rPr>
              <w:t>….</w:t>
            </w:r>
            <w:r w:rsidRPr="00FE787A">
              <w:t>……………………………………………………...</w:t>
            </w:r>
          </w:p>
        </w:tc>
        <w:tc>
          <w:tcPr>
            <w:tcW w:w="709" w:type="dxa"/>
            <w:vAlign w:val="bottom"/>
          </w:tcPr>
          <w:p w:rsidR="00BF6868" w:rsidRPr="00C97B75" w:rsidRDefault="001615B4" w:rsidP="002D371E">
            <w:pPr>
              <w:ind w:firstLine="34"/>
              <w:jc w:val="right"/>
            </w:pPr>
            <w:r>
              <w:t>138</w:t>
            </w:r>
          </w:p>
        </w:tc>
      </w:tr>
      <w:tr w:rsidR="00BF6868" w:rsidRPr="00FE787A" w:rsidTr="002D371E">
        <w:tc>
          <w:tcPr>
            <w:tcW w:w="8613" w:type="dxa"/>
          </w:tcPr>
          <w:p w:rsidR="00BF6868" w:rsidRDefault="00BF6868" w:rsidP="002D371E">
            <w:pPr>
              <w:ind w:right="-108" w:firstLine="709"/>
              <w:jc w:val="both"/>
              <w:rPr>
                <w:spacing w:val="30"/>
              </w:rPr>
            </w:pPr>
          </w:p>
          <w:p w:rsidR="00BF6868" w:rsidRPr="00C97B75" w:rsidRDefault="00BF6868" w:rsidP="002D371E">
            <w:pPr>
              <w:ind w:right="-108" w:firstLine="709"/>
              <w:jc w:val="both"/>
              <w:rPr>
                <w:spacing w:val="30"/>
              </w:rPr>
            </w:pPr>
            <w:r w:rsidRPr="00AF7922">
              <w:rPr>
                <w:spacing w:val="30"/>
              </w:rPr>
              <w:t>Depositing rules</w:t>
            </w:r>
            <w:r>
              <w:rPr>
                <w:spacing w:val="30"/>
              </w:rPr>
              <w:t>………………………………………………………</w:t>
            </w:r>
          </w:p>
        </w:tc>
        <w:tc>
          <w:tcPr>
            <w:tcW w:w="709" w:type="dxa"/>
            <w:vAlign w:val="bottom"/>
          </w:tcPr>
          <w:p w:rsidR="00BF6868" w:rsidRPr="00C97B75" w:rsidRDefault="001615B4" w:rsidP="002D371E">
            <w:pPr>
              <w:ind w:firstLine="34"/>
              <w:jc w:val="right"/>
            </w:pPr>
            <w:r>
              <w:t>140</w:t>
            </w:r>
          </w:p>
        </w:tc>
      </w:tr>
    </w:tbl>
    <w:p w:rsidR="00BF6868" w:rsidRDefault="00BF6868" w:rsidP="00BF6868">
      <w:pPr>
        <w:jc w:val="center"/>
        <w:rPr>
          <w:b/>
        </w:rPr>
      </w:pPr>
    </w:p>
    <w:p w:rsidR="004548BD" w:rsidRPr="00FE787A" w:rsidRDefault="005D7078" w:rsidP="001507E7">
      <w:pPr>
        <w:pageBreakBefore/>
        <w:jc w:val="center"/>
        <w:rPr>
          <w:b/>
        </w:rPr>
      </w:pPr>
      <w:r>
        <w:rPr>
          <w:b/>
        </w:rPr>
        <w:lastRenderedPageBreak/>
        <w:t>Подписка на 2013</w:t>
      </w:r>
      <w:r w:rsidR="004548BD" w:rsidRPr="00FE787A">
        <w:rPr>
          <w:b/>
        </w:rPr>
        <w:t xml:space="preserve"> г.</w:t>
      </w:r>
    </w:p>
    <w:p w:rsidR="004548BD" w:rsidRPr="00FE787A" w:rsidRDefault="004548BD" w:rsidP="001507E7">
      <w:pPr>
        <w:jc w:val="both"/>
      </w:pPr>
    </w:p>
    <w:p w:rsidR="004548BD" w:rsidRPr="00FE787A" w:rsidRDefault="004548BD" w:rsidP="001507E7">
      <w:pPr>
        <w:jc w:val="both"/>
      </w:pPr>
      <w:r w:rsidRPr="00FE787A">
        <w:t>Индекс издания по объединенному каталогу «Пресса России» 29005,</w:t>
      </w:r>
    </w:p>
    <w:p w:rsidR="004548BD" w:rsidRPr="00FE787A" w:rsidRDefault="004548BD" w:rsidP="001507E7">
      <w:pPr>
        <w:jc w:val="both"/>
      </w:pPr>
      <w:r w:rsidRPr="00FE787A">
        <w:t>Интернет-каталог Агентства «Книга-Сервис»,</w:t>
      </w:r>
    </w:p>
    <w:p w:rsidR="004548BD" w:rsidRPr="00FE787A" w:rsidRDefault="004548BD" w:rsidP="001507E7">
      <w:pPr>
        <w:jc w:val="both"/>
      </w:pPr>
      <w:r w:rsidRPr="00FE787A">
        <w:t>раздел 24 «Компьютеры. Информатика. Программные продукты»,</w:t>
      </w:r>
    </w:p>
    <w:p w:rsidR="004548BD" w:rsidRPr="00FE787A" w:rsidRDefault="004548BD" w:rsidP="001507E7">
      <w:pPr>
        <w:jc w:val="both"/>
      </w:pPr>
      <w:r w:rsidRPr="00FE787A">
        <w:t>раздел 30 «Научно-технические издания. Известия РАН. Известия вузов».</w:t>
      </w:r>
    </w:p>
    <w:p w:rsidR="004548BD" w:rsidRPr="00FE787A" w:rsidRDefault="004548BD" w:rsidP="001507E7">
      <w:pPr>
        <w:jc w:val="both"/>
      </w:pPr>
      <w:r w:rsidRPr="00FE787A">
        <w:t>Сборник выходит 2 раза в год.</w:t>
      </w:r>
    </w:p>
    <w:p w:rsidR="00F40683" w:rsidRPr="00FE787A" w:rsidRDefault="00F40683" w:rsidP="001507E7">
      <w:pPr>
        <w:jc w:val="center"/>
      </w:pPr>
    </w:p>
    <w:p w:rsidR="00F40683" w:rsidRPr="00FE787A" w:rsidRDefault="00F40683" w:rsidP="001507E7">
      <w:pPr>
        <w:jc w:val="center"/>
      </w:pPr>
    </w:p>
    <w:p w:rsidR="00F40683" w:rsidRPr="00FE787A" w:rsidRDefault="00F40683" w:rsidP="001507E7">
      <w:pPr>
        <w:jc w:val="center"/>
      </w:pPr>
    </w:p>
    <w:p w:rsidR="00F40683" w:rsidRPr="00FE787A" w:rsidRDefault="00F40683" w:rsidP="001507E7">
      <w:pPr>
        <w:jc w:val="center"/>
      </w:pPr>
    </w:p>
    <w:p w:rsidR="00F40683" w:rsidRDefault="00F40683" w:rsidP="001507E7">
      <w:pPr>
        <w:jc w:val="center"/>
      </w:pPr>
    </w:p>
    <w:p w:rsidR="00591F87" w:rsidRDefault="00591F87" w:rsidP="001507E7">
      <w:pPr>
        <w:jc w:val="center"/>
      </w:pPr>
    </w:p>
    <w:p w:rsidR="00591F87" w:rsidRPr="00FE787A" w:rsidRDefault="00591F87" w:rsidP="001507E7">
      <w:pPr>
        <w:jc w:val="center"/>
      </w:pPr>
    </w:p>
    <w:p w:rsidR="00F40683" w:rsidRPr="00FE787A" w:rsidRDefault="00F40683" w:rsidP="001507E7">
      <w:pPr>
        <w:jc w:val="center"/>
      </w:pPr>
    </w:p>
    <w:p w:rsidR="00F40683" w:rsidRPr="00FE787A" w:rsidRDefault="00F40683" w:rsidP="001507E7">
      <w:pPr>
        <w:jc w:val="center"/>
      </w:pPr>
    </w:p>
    <w:p w:rsidR="00F40683" w:rsidRPr="00FE787A" w:rsidRDefault="00F40683" w:rsidP="001507E7">
      <w:pPr>
        <w:jc w:val="center"/>
      </w:pPr>
    </w:p>
    <w:p w:rsidR="00F40683" w:rsidRPr="00FE787A" w:rsidRDefault="00F40683" w:rsidP="001507E7">
      <w:pPr>
        <w:jc w:val="center"/>
      </w:pPr>
    </w:p>
    <w:p w:rsidR="00F40683" w:rsidRPr="00FE787A" w:rsidRDefault="00F40683" w:rsidP="001507E7">
      <w:pPr>
        <w:jc w:val="center"/>
      </w:pPr>
      <w:r w:rsidRPr="00FE787A">
        <w:t>Научное издание</w:t>
      </w:r>
    </w:p>
    <w:p w:rsidR="00F40683" w:rsidRPr="00FE787A" w:rsidRDefault="00F40683" w:rsidP="001507E7">
      <w:pPr>
        <w:jc w:val="center"/>
      </w:pPr>
    </w:p>
    <w:p w:rsidR="00F40683" w:rsidRPr="00FE787A" w:rsidRDefault="00F40683" w:rsidP="001507E7">
      <w:pPr>
        <w:jc w:val="center"/>
      </w:pPr>
    </w:p>
    <w:p w:rsidR="00F40683" w:rsidRPr="00FE787A" w:rsidRDefault="00F40683" w:rsidP="001507E7">
      <w:pPr>
        <w:jc w:val="center"/>
      </w:pPr>
    </w:p>
    <w:p w:rsidR="00F40683" w:rsidRPr="00FE787A" w:rsidRDefault="00F40683" w:rsidP="001507E7">
      <w:pPr>
        <w:jc w:val="center"/>
        <w:rPr>
          <w:b/>
          <w:caps/>
          <w:sz w:val="26"/>
          <w:szCs w:val="26"/>
        </w:rPr>
      </w:pPr>
      <w:r w:rsidRPr="00FE787A">
        <w:rPr>
          <w:b/>
          <w:caps/>
          <w:sz w:val="26"/>
          <w:szCs w:val="26"/>
        </w:rPr>
        <w:t>Гетеромагнитная микроэлектроника</w:t>
      </w:r>
    </w:p>
    <w:p w:rsidR="00F40683" w:rsidRPr="00FE787A" w:rsidRDefault="00F40683" w:rsidP="001507E7">
      <w:pPr>
        <w:jc w:val="center"/>
      </w:pPr>
    </w:p>
    <w:p w:rsidR="00F40683" w:rsidRPr="00FE787A" w:rsidRDefault="00F40683" w:rsidP="001507E7">
      <w:pPr>
        <w:jc w:val="center"/>
        <w:rPr>
          <w:i/>
        </w:rPr>
      </w:pPr>
      <w:r w:rsidRPr="00FE787A">
        <w:rPr>
          <w:i/>
        </w:rPr>
        <w:t>Сборник научных трудов</w:t>
      </w:r>
    </w:p>
    <w:p w:rsidR="00F40683" w:rsidRPr="00FE787A" w:rsidRDefault="00F40683" w:rsidP="001507E7">
      <w:pPr>
        <w:jc w:val="center"/>
      </w:pPr>
    </w:p>
    <w:p w:rsidR="00F40683" w:rsidRPr="00FE787A" w:rsidRDefault="00F40683" w:rsidP="001507E7">
      <w:pPr>
        <w:jc w:val="center"/>
      </w:pPr>
    </w:p>
    <w:p w:rsidR="00F40683" w:rsidRPr="00FE787A" w:rsidRDefault="00B9448B" w:rsidP="001507E7">
      <w:pPr>
        <w:jc w:val="center"/>
      </w:pPr>
      <w:r w:rsidRPr="00FE787A">
        <w:t>Выпус</w:t>
      </w:r>
      <w:r w:rsidR="009600E8" w:rsidRPr="00FE787A">
        <w:t>к 14</w:t>
      </w:r>
    </w:p>
    <w:p w:rsidR="00F40683" w:rsidRPr="00FE787A" w:rsidRDefault="00F40683" w:rsidP="001507E7">
      <w:pPr>
        <w:jc w:val="center"/>
      </w:pPr>
    </w:p>
    <w:p w:rsidR="00F40683" w:rsidRPr="00FE787A" w:rsidRDefault="00F40683" w:rsidP="001507E7">
      <w:pPr>
        <w:jc w:val="center"/>
        <w:rPr>
          <w:b/>
        </w:rPr>
      </w:pPr>
      <w:r w:rsidRPr="00FE787A">
        <w:rPr>
          <w:b/>
        </w:rPr>
        <w:t>Гетеромагнитная микро- и наноэлектроника.</w:t>
      </w:r>
    </w:p>
    <w:p w:rsidR="00F40683" w:rsidRPr="00FE787A" w:rsidRDefault="00F40683" w:rsidP="001507E7">
      <w:pPr>
        <w:jc w:val="center"/>
        <w:rPr>
          <w:b/>
        </w:rPr>
      </w:pPr>
      <w:r w:rsidRPr="00FE787A">
        <w:rPr>
          <w:b/>
        </w:rPr>
        <w:t>Методические аспекты физического образования</w:t>
      </w:r>
    </w:p>
    <w:p w:rsidR="00F40683" w:rsidRPr="00FE787A" w:rsidRDefault="00F40683" w:rsidP="001507E7">
      <w:pPr>
        <w:jc w:val="center"/>
      </w:pPr>
    </w:p>
    <w:p w:rsidR="00F40683" w:rsidRDefault="00F40683" w:rsidP="001507E7">
      <w:pPr>
        <w:jc w:val="center"/>
      </w:pPr>
    </w:p>
    <w:p w:rsidR="00591F87" w:rsidRPr="00FE787A" w:rsidRDefault="00591F87" w:rsidP="001507E7">
      <w:pPr>
        <w:jc w:val="center"/>
      </w:pPr>
    </w:p>
    <w:p w:rsidR="00F40683" w:rsidRPr="00FE787A" w:rsidRDefault="00F40683" w:rsidP="001507E7">
      <w:pPr>
        <w:jc w:val="center"/>
      </w:pPr>
      <w:r w:rsidRPr="00FE787A">
        <w:t xml:space="preserve">Под редакцией профессора </w:t>
      </w:r>
      <w:r w:rsidRPr="00FE787A">
        <w:rPr>
          <w:i/>
        </w:rPr>
        <w:t>А.</w:t>
      </w:r>
      <w:r w:rsidR="00017CD9" w:rsidRPr="00FE787A">
        <w:t xml:space="preserve"> </w:t>
      </w:r>
      <w:r w:rsidRPr="00FE787A">
        <w:rPr>
          <w:i/>
        </w:rPr>
        <w:t>В.</w:t>
      </w:r>
      <w:r w:rsidRPr="00FE787A">
        <w:t xml:space="preserve"> </w:t>
      </w:r>
      <w:r w:rsidRPr="00FE787A">
        <w:rPr>
          <w:i/>
        </w:rPr>
        <w:t>Ляшенко</w:t>
      </w:r>
    </w:p>
    <w:p w:rsidR="00F40683" w:rsidRPr="00FE787A" w:rsidRDefault="00F40683" w:rsidP="001507E7">
      <w:pPr>
        <w:jc w:val="both"/>
      </w:pPr>
    </w:p>
    <w:p w:rsidR="00F40683" w:rsidRDefault="00F40683" w:rsidP="001507E7">
      <w:pPr>
        <w:jc w:val="center"/>
      </w:pPr>
    </w:p>
    <w:p w:rsidR="00591F87" w:rsidRPr="00FE787A" w:rsidRDefault="00591F87" w:rsidP="001507E7">
      <w:pPr>
        <w:jc w:val="center"/>
      </w:pPr>
    </w:p>
    <w:p w:rsidR="00F40683" w:rsidRPr="00FE787A" w:rsidRDefault="00F40683" w:rsidP="001507E7">
      <w:pPr>
        <w:jc w:val="center"/>
      </w:pPr>
      <w:r w:rsidRPr="00FE787A">
        <w:t xml:space="preserve">Редактор </w:t>
      </w:r>
      <w:r w:rsidRPr="00FE787A">
        <w:rPr>
          <w:i/>
        </w:rPr>
        <w:t>Е.</w:t>
      </w:r>
      <w:r w:rsidR="00017CD9" w:rsidRPr="00FE787A">
        <w:t xml:space="preserve"> </w:t>
      </w:r>
      <w:r w:rsidRPr="00FE787A">
        <w:rPr>
          <w:i/>
        </w:rPr>
        <w:t>А.</w:t>
      </w:r>
      <w:r w:rsidR="000877D0" w:rsidRPr="00FE787A">
        <w:t xml:space="preserve"> </w:t>
      </w:r>
      <w:r w:rsidRPr="00FE787A">
        <w:rPr>
          <w:i/>
        </w:rPr>
        <w:t>Малютина</w:t>
      </w:r>
    </w:p>
    <w:p w:rsidR="00F40683" w:rsidRPr="00FE787A" w:rsidRDefault="00F40683" w:rsidP="001507E7">
      <w:pPr>
        <w:jc w:val="center"/>
      </w:pPr>
      <w:r w:rsidRPr="00FE787A">
        <w:t xml:space="preserve">Редактор английского текста </w:t>
      </w:r>
      <w:r w:rsidRPr="00FE787A">
        <w:rPr>
          <w:i/>
        </w:rPr>
        <w:t>Е.</w:t>
      </w:r>
      <w:r w:rsidR="00017CD9" w:rsidRPr="00FE787A">
        <w:t xml:space="preserve"> </w:t>
      </w:r>
      <w:r w:rsidRPr="00FE787A">
        <w:rPr>
          <w:i/>
        </w:rPr>
        <w:t>А.</w:t>
      </w:r>
      <w:r w:rsidRPr="00FE787A">
        <w:t xml:space="preserve"> </w:t>
      </w:r>
      <w:r w:rsidRPr="00FE787A">
        <w:rPr>
          <w:i/>
        </w:rPr>
        <w:t>Игнатьева</w:t>
      </w:r>
    </w:p>
    <w:p w:rsidR="00F40683" w:rsidRPr="00FE787A" w:rsidRDefault="00F40683" w:rsidP="001507E7">
      <w:pPr>
        <w:jc w:val="center"/>
      </w:pPr>
      <w:r w:rsidRPr="00FE787A">
        <w:t xml:space="preserve">Технический редактор </w:t>
      </w:r>
      <w:r w:rsidR="00A57988" w:rsidRPr="00FE787A">
        <w:rPr>
          <w:i/>
        </w:rPr>
        <w:t>В.</w:t>
      </w:r>
      <w:r w:rsidR="000877D0" w:rsidRPr="00FE787A">
        <w:rPr>
          <w:i/>
        </w:rPr>
        <w:t xml:space="preserve"> </w:t>
      </w:r>
      <w:r w:rsidR="00A57988" w:rsidRPr="00FE787A">
        <w:rPr>
          <w:i/>
        </w:rPr>
        <w:t>В.</w:t>
      </w:r>
      <w:r w:rsidR="000877D0" w:rsidRPr="00FE787A">
        <w:t xml:space="preserve"> </w:t>
      </w:r>
      <w:r w:rsidR="00A57988" w:rsidRPr="00FE787A">
        <w:rPr>
          <w:i/>
        </w:rPr>
        <w:t>Володина</w:t>
      </w:r>
      <w:r w:rsidRPr="00FE787A">
        <w:rPr>
          <w:i/>
        </w:rPr>
        <w:t>.</w:t>
      </w:r>
      <w:r w:rsidRPr="00FE787A">
        <w:t xml:space="preserve"> Корректор </w:t>
      </w:r>
      <w:r w:rsidRPr="00FE787A">
        <w:rPr>
          <w:i/>
        </w:rPr>
        <w:t>Е.</w:t>
      </w:r>
      <w:r w:rsidR="00017CD9" w:rsidRPr="00FE787A">
        <w:t xml:space="preserve"> </w:t>
      </w:r>
      <w:r w:rsidRPr="00FE787A">
        <w:rPr>
          <w:i/>
        </w:rPr>
        <w:t>Б.</w:t>
      </w:r>
      <w:r w:rsidRPr="00FE787A">
        <w:t xml:space="preserve"> </w:t>
      </w:r>
      <w:r w:rsidRPr="00FE787A">
        <w:rPr>
          <w:i/>
        </w:rPr>
        <w:t>Крылова</w:t>
      </w:r>
    </w:p>
    <w:p w:rsidR="00F40683" w:rsidRPr="00FE787A" w:rsidRDefault="00F40683" w:rsidP="001507E7">
      <w:pPr>
        <w:jc w:val="center"/>
      </w:pPr>
      <w:r w:rsidRPr="00FE787A">
        <w:t xml:space="preserve">Оригинал-макет подготовили </w:t>
      </w:r>
      <w:r w:rsidRPr="00FE787A">
        <w:rPr>
          <w:i/>
        </w:rPr>
        <w:t>О.</w:t>
      </w:r>
      <w:r w:rsidR="00017CD9" w:rsidRPr="00FE787A">
        <w:t xml:space="preserve"> </w:t>
      </w:r>
      <w:r w:rsidRPr="00FE787A">
        <w:rPr>
          <w:i/>
        </w:rPr>
        <w:t>Г.</w:t>
      </w:r>
      <w:r w:rsidRPr="00FE787A">
        <w:t xml:space="preserve"> </w:t>
      </w:r>
      <w:r w:rsidRPr="00FE787A">
        <w:rPr>
          <w:i/>
        </w:rPr>
        <w:t>Данке</w:t>
      </w:r>
      <w:r w:rsidRPr="00FE787A">
        <w:t xml:space="preserve">, </w:t>
      </w:r>
      <w:r w:rsidRPr="00FE787A">
        <w:rPr>
          <w:i/>
        </w:rPr>
        <w:t>Т.</w:t>
      </w:r>
      <w:r w:rsidR="00017CD9" w:rsidRPr="00FE787A">
        <w:t xml:space="preserve"> </w:t>
      </w:r>
      <w:r w:rsidRPr="00FE787A">
        <w:rPr>
          <w:i/>
        </w:rPr>
        <w:t>Н.</w:t>
      </w:r>
      <w:r w:rsidRPr="00FE787A">
        <w:t xml:space="preserve"> </w:t>
      </w:r>
      <w:r w:rsidRPr="00FE787A">
        <w:rPr>
          <w:i/>
        </w:rPr>
        <w:t>Сиротинина</w:t>
      </w:r>
    </w:p>
    <w:p w:rsidR="00F40683" w:rsidRPr="00FE787A" w:rsidRDefault="00F40683" w:rsidP="001507E7">
      <w:pPr>
        <w:jc w:val="both"/>
      </w:pPr>
      <w:r w:rsidRPr="00FE787A">
        <w:t>___________________________________________________________________________</w:t>
      </w:r>
    </w:p>
    <w:p w:rsidR="00F40683" w:rsidRPr="00FE787A" w:rsidRDefault="00F40683" w:rsidP="001507E7">
      <w:pPr>
        <w:pStyle w:val="ab"/>
        <w:spacing w:line="240" w:lineRule="auto"/>
        <w:ind w:firstLine="0"/>
        <w:jc w:val="center"/>
        <w:rPr>
          <w:sz w:val="24"/>
        </w:rPr>
      </w:pPr>
      <w:r w:rsidRPr="00FE787A">
        <w:rPr>
          <w:sz w:val="24"/>
        </w:rPr>
        <w:t>Свидетельство о регистрации средства массовой информации</w:t>
      </w:r>
    </w:p>
    <w:p w:rsidR="00F40683" w:rsidRPr="00FE787A" w:rsidRDefault="00F40683" w:rsidP="001507E7">
      <w:pPr>
        <w:pStyle w:val="ab"/>
        <w:spacing w:line="240" w:lineRule="auto"/>
        <w:ind w:firstLine="0"/>
        <w:jc w:val="center"/>
        <w:rPr>
          <w:snapToGrid w:val="0"/>
          <w:color w:val="000000"/>
          <w:sz w:val="24"/>
        </w:rPr>
      </w:pPr>
      <w:r w:rsidRPr="00FE787A">
        <w:rPr>
          <w:sz w:val="24"/>
        </w:rPr>
        <w:t>ПИ № ФС77-35636 от 17.03.2009.</w:t>
      </w:r>
    </w:p>
    <w:p w:rsidR="00F40683" w:rsidRPr="00FE787A" w:rsidRDefault="00DB62B6" w:rsidP="001507E7">
      <w:pPr>
        <w:jc w:val="both"/>
      </w:pPr>
      <w:r>
        <w:rPr>
          <w:noProof/>
        </w:rPr>
        <w:pict>
          <v:line id="_x0000_s306212" style="position:absolute;left:0;text-align:left;z-index:65" from="0,6.75pt" to="450pt,6.75pt" strokeweight="1pt"/>
        </w:pict>
      </w:r>
    </w:p>
    <w:p w:rsidR="00F40683" w:rsidRPr="00DF0683" w:rsidRDefault="00F40683" w:rsidP="001507E7">
      <w:pPr>
        <w:jc w:val="center"/>
        <w:rPr>
          <w:spacing w:val="-8"/>
        </w:rPr>
      </w:pPr>
      <w:r w:rsidRPr="00DF0683">
        <w:rPr>
          <w:spacing w:val="-8"/>
        </w:rPr>
        <w:t xml:space="preserve">Подписано в печать </w:t>
      </w:r>
      <w:r w:rsidR="00A10756" w:rsidRPr="00DF0683">
        <w:rPr>
          <w:spacing w:val="-8"/>
        </w:rPr>
        <w:t>28.06</w:t>
      </w:r>
      <w:r w:rsidR="005E7655" w:rsidRPr="00DF0683">
        <w:rPr>
          <w:spacing w:val="-8"/>
        </w:rPr>
        <w:t>.201</w:t>
      </w:r>
      <w:r w:rsidR="00A10756" w:rsidRPr="00DF0683">
        <w:rPr>
          <w:spacing w:val="-8"/>
        </w:rPr>
        <w:t>3</w:t>
      </w:r>
      <w:r w:rsidRPr="00DF0683">
        <w:rPr>
          <w:spacing w:val="-8"/>
        </w:rPr>
        <w:t>. Формат 60</w:t>
      </w:r>
      <w:r w:rsidRPr="00DF0683">
        <w:rPr>
          <w:spacing w:val="-8"/>
        </w:rPr>
        <w:sym w:font="Symbol" w:char="F0B4"/>
      </w:r>
      <w:r w:rsidRPr="00DF0683">
        <w:rPr>
          <w:spacing w:val="-8"/>
        </w:rPr>
        <w:t xml:space="preserve">84 1/16. </w:t>
      </w:r>
      <w:r w:rsidR="00872A6A" w:rsidRPr="00DF0683">
        <w:rPr>
          <w:spacing w:val="-8"/>
        </w:rPr>
        <w:t xml:space="preserve"> </w:t>
      </w:r>
    </w:p>
    <w:p w:rsidR="00F40683" w:rsidRPr="00DF0683" w:rsidRDefault="00F40683" w:rsidP="001507E7">
      <w:pPr>
        <w:jc w:val="center"/>
        <w:rPr>
          <w:spacing w:val="-9"/>
        </w:rPr>
      </w:pPr>
      <w:r w:rsidRPr="00DF0683">
        <w:rPr>
          <w:spacing w:val="-9"/>
        </w:rPr>
        <w:t>Усл. печ.</w:t>
      </w:r>
      <w:r w:rsidR="006206D8" w:rsidRPr="00DF0683">
        <w:rPr>
          <w:spacing w:val="-9"/>
        </w:rPr>
        <w:t xml:space="preserve"> л. 8,</w:t>
      </w:r>
      <w:r w:rsidR="00DF0683" w:rsidRPr="00DF0683">
        <w:rPr>
          <w:spacing w:val="-9"/>
        </w:rPr>
        <w:t>37</w:t>
      </w:r>
      <w:r w:rsidR="006206D8" w:rsidRPr="00DF0683">
        <w:rPr>
          <w:spacing w:val="-9"/>
        </w:rPr>
        <w:t xml:space="preserve"> (9,</w:t>
      </w:r>
      <w:r w:rsidR="00DF0683" w:rsidRPr="00DF0683">
        <w:rPr>
          <w:spacing w:val="-9"/>
        </w:rPr>
        <w:t>0</w:t>
      </w:r>
      <w:r w:rsidR="007247D1" w:rsidRPr="00DF0683">
        <w:rPr>
          <w:spacing w:val="-9"/>
        </w:rPr>
        <w:t xml:space="preserve">). </w:t>
      </w:r>
      <w:r w:rsidRPr="00DF0683">
        <w:rPr>
          <w:spacing w:val="-9"/>
        </w:rPr>
        <w:t>Тираж 100. Заказ</w:t>
      </w:r>
      <w:r w:rsidR="00A57988" w:rsidRPr="00DF0683">
        <w:rPr>
          <w:spacing w:val="-9"/>
        </w:rPr>
        <w:t xml:space="preserve"> </w:t>
      </w:r>
      <w:r w:rsidR="00DF0683" w:rsidRPr="00DF0683">
        <w:rPr>
          <w:spacing w:val="-9"/>
        </w:rPr>
        <w:t>17</w:t>
      </w:r>
      <w:r w:rsidR="00E8150F">
        <w:rPr>
          <w:spacing w:val="-9"/>
        </w:rPr>
        <w:t>.</w:t>
      </w:r>
    </w:p>
    <w:p w:rsidR="00F40683" w:rsidRPr="00FE787A" w:rsidRDefault="00DB62B6" w:rsidP="001507E7">
      <w:pPr>
        <w:jc w:val="center"/>
      </w:pPr>
      <w:r>
        <w:rPr>
          <w:noProof/>
        </w:rPr>
        <w:pict>
          <v:line id="_x0000_s306213" style="position:absolute;left:0;text-align:left;z-index:66" from="-.45pt,8.45pt" to="449.55pt,8.45pt" strokeweight="1pt"/>
        </w:pict>
      </w:r>
    </w:p>
    <w:p w:rsidR="00F40683" w:rsidRPr="00FE787A" w:rsidRDefault="00F40683" w:rsidP="001507E7">
      <w:pPr>
        <w:jc w:val="center"/>
        <w:rPr>
          <w:spacing w:val="-6"/>
        </w:rPr>
      </w:pPr>
      <w:r w:rsidRPr="00FE787A">
        <w:rPr>
          <w:spacing w:val="-6"/>
        </w:rPr>
        <w:t>Издательство Саратовского университета. 410012, Саратов, Астраханская, 83.</w:t>
      </w:r>
    </w:p>
    <w:p w:rsidR="00F40683" w:rsidRPr="00FE787A" w:rsidRDefault="00F40683" w:rsidP="001507E7">
      <w:pPr>
        <w:jc w:val="center"/>
        <w:rPr>
          <w:spacing w:val="-6"/>
        </w:rPr>
      </w:pPr>
      <w:r w:rsidRPr="00FE787A">
        <w:rPr>
          <w:spacing w:val="-6"/>
        </w:rPr>
        <w:t>Типография Издательства Саратовского университета. 410012, Саратов, Астраханская, 83.</w:t>
      </w:r>
    </w:p>
    <w:p w:rsidR="00677231" w:rsidRDefault="00DB62B6" w:rsidP="001507E7">
      <w:pPr>
        <w:widowControl w:val="0"/>
        <w:autoSpaceDE w:val="0"/>
        <w:autoSpaceDN w:val="0"/>
        <w:adjustRightInd w:val="0"/>
        <w:jc w:val="both"/>
        <w:rPr>
          <w:noProof/>
        </w:rPr>
      </w:pPr>
      <w:r>
        <w:rPr>
          <w:noProof/>
        </w:rPr>
        <w:pict>
          <v:shape id="_x0000_s306216" type="#_x0000_t202" style="position:absolute;left:0;text-align:left;margin-left:198.85pt;margin-top:25.75pt;width:51.25pt;height:28.05pt;z-index:67" stroked="f">
            <v:textbox style="mso-next-textbox:#_x0000_s306216">
              <w:txbxContent>
                <w:p w:rsidR="008B752A" w:rsidRDefault="008B752A"/>
              </w:txbxContent>
            </v:textbox>
          </v:shape>
        </w:pict>
      </w:r>
    </w:p>
    <w:p w:rsidR="00B21857" w:rsidRPr="00FE787A" w:rsidRDefault="00DB62B6" w:rsidP="001507E7">
      <w:pPr>
        <w:widowControl w:val="0"/>
        <w:autoSpaceDE w:val="0"/>
        <w:autoSpaceDN w:val="0"/>
        <w:adjustRightInd w:val="0"/>
        <w:jc w:val="both"/>
        <w:rPr>
          <w:noProof/>
        </w:rPr>
      </w:pPr>
      <w:r>
        <w:rPr>
          <w:noProof/>
        </w:rPr>
        <w:lastRenderedPageBreak/>
        <w:pict>
          <v:shape id="_x0000_s363145" type="#_x0000_t202" style="position:absolute;left:0;text-align:left;margin-left:205.8pt;margin-top:721.9pt;width:58.6pt;height:36.85pt;z-index:86" stroked="f">
            <v:textbox>
              <w:txbxContent>
                <w:p w:rsidR="008B752A" w:rsidRDefault="008B752A"/>
              </w:txbxContent>
            </v:textbox>
          </v:shape>
        </w:pict>
      </w:r>
    </w:p>
    <w:sectPr w:rsidR="00B21857" w:rsidRPr="00FE787A" w:rsidSect="00AF51FC">
      <w:footerReference w:type="default" r:id="rId770"/>
      <w:pgSz w:w="11907" w:h="16840" w:code="9"/>
      <w:pgMar w:top="1134" w:right="1474" w:bottom="113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881" w:rsidRDefault="00ED5881">
      <w:r>
        <w:separator/>
      </w:r>
    </w:p>
  </w:endnote>
  <w:endnote w:type="continuationSeparator" w:id="0">
    <w:p w:rsidR="00ED5881" w:rsidRDefault="00ED58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NimbusSanL-ReguCon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52A" w:rsidRDefault="00DB62B6" w:rsidP="007844C8">
    <w:pPr>
      <w:pStyle w:val="a8"/>
      <w:framePr w:wrap="around" w:vAnchor="text" w:hAnchor="margin" w:xAlign="center" w:y="1"/>
      <w:rPr>
        <w:rStyle w:val="aa"/>
      </w:rPr>
    </w:pPr>
    <w:r>
      <w:rPr>
        <w:rStyle w:val="aa"/>
      </w:rPr>
      <w:fldChar w:fldCharType="begin"/>
    </w:r>
    <w:r w:rsidR="008B752A">
      <w:rPr>
        <w:rStyle w:val="aa"/>
      </w:rPr>
      <w:instrText xml:space="preserve">PAGE  </w:instrText>
    </w:r>
    <w:r>
      <w:rPr>
        <w:rStyle w:val="aa"/>
      </w:rPr>
      <w:fldChar w:fldCharType="end"/>
    </w:r>
  </w:p>
  <w:p w:rsidR="008B752A" w:rsidRDefault="008B752A" w:rsidP="007844C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52A" w:rsidRDefault="00DB62B6" w:rsidP="007844C8">
    <w:pPr>
      <w:pStyle w:val="a8"/>
      <w:framePr w:wrap="around" w:vAnchor="text" w:hAnchor="margin" w:xAlign="center" w:y="1"/>
      <w:rPr>
        <w:rStyle w:val="aa"/>
      </w:rPr>
    </w:pPr>
    <w:r>
      <w:rPr>
        <w:rStyle w:val="aa"/>
      </w:rPr>
      <w:fldChar w:fldCharType="begin"/>
    </w:r>
    <w:r w:rsidR="008B752A">
      <w:rPr>
        <w:rStyle w:val="aa"/>
      </w:rPr>
      <w:instrText xml:space="preserve">PAGE  </w:instrText>
    </w:r>
    <w:r>
      <w:rPr>
        <w:rStyle w:val="aa"/>
      </w:rPr>
      <w:fldChar w:fldCharType="separate"/>
    </w:r>
    <w:r w:rsidR="00A641D9">
      <w:rPr>
        <w:rStyle w:val="aa"/>
        <w:noProof/>
      </w:rPr>
      <w:t>2</w:t>
    </w:r>
    <w:r>
      <w:rPr>
        <w:rStyle w:val="aa"/>
      </w:rPr>
      <w:fldChar w:fldCharType="end"/>
    </w:r>
  </w:p>
  <w:p w:rsidR="008B752A" w:rsidRDefault="008B752A" w:rsidP="007844C8">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52A" w:rsidRPr="002A3D30" w:rsidRDefault="008B752A" w:rsidP="002A3D30">
    <w:pPr>
      <w:pStyle w:val="a8"/>
      <w:jc w:val="center"/>
    </w:pPr>
    <w: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52A" w:rsidRDefault="00DB62B6" w:rsidP="00221B67">
    <w:pPr>
      <w:pStyle w:val="a8"/>
      <w:jc w:val="center"/>
    </w:pPr>
    <w:fldSimple w:instr=" PAGE   \* MERGEFORMAT ">
      <w:r w:rsidR="00A641D9">
        <w:rPr>
          <w:noProof/>
        </w:rPr>
        <w:t>140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881" w:rsidRDefault="00ED5881">
      <w:r>
        <w:separator/>
      </w:r>
    </w:p>
  </w:footnote>
  <w:footnote w:type="continuationSeparator" w:id="0">
    <w:p w:rsidR="00ED5881" w:rsidRDefault="00ED5881">
      <w:r>
        <w:continuationSeparator/>
      </w:r>
    </w:p>
  </w:footnote>
  <w:footnote w:id="1">
    <w:p w:rsidR="008B752A" w:rsidRPr="00D35199" w:rsidRDefault="008B752A" w:rsidP="0010569D">
      <w:pPr>
        <w:pStyle w:val="af"/>
        <w:ind w:firstLine="720"/>
        <w:jc w:val="both"/>
      </w:pPr>
      <w:r w:rsidRPr="000D45C1">
        <w:rPr>
          <w:rStyle w:val="afff2"/>
        </w:rPr>
        <w:footnoteRef/>
      </w:r>
      <w:r w:rsidRPr="00D35199">
        <w:t xml:space="preserve"> </w:t>
      </w:r>
      <w:r w:rsidRPr="00D35199">
        <w:rPr>
          <w:color w:val="000000"/>
          <w:shd w:val="clear" w:color="auto" w:fill="FFFFFF"/>
        </w:rPr>
        <w:t xml:space="preserve">Научный комитет ООН по действию атомной радиации (НКДАР) учрежден в </w:t>
      </w:r>
      <w:smartTag w:uri="urn:schemas-microsoft-com:office:smarttags" w:element="metricconverter">
        <w:smartTagPr>
          <w:attr w:name="ProductID" w:val="1955 г"/>
        </w:smartTagPr>
        <w:r w:rsidRPr="00D35199">
          <w:rPr>
            <w:color w:val="000000"/>
            <w:shd w:val="clear" w:color="auto" w:fill="FFFFFF"/>
          </w:rPr>
          <w:t>1955 г</w:t>
        </w:r>
      </w:smartTag>
      <w:r w:rsidRPr="00D35199">
        <w:rPr>
          <w:color w:val="000000"/>
          <w:shd w:val="clear" w:color="auto" w:fill="FFFFFF"/>
        </w:rPr>
        <w:t>. с целью организации сбора и оценки информации о действии радиоактивного излучения на организм человека и окружающую среду. В задачи НКДАР входят проведение оценки и подготовка научных докладов об уровне и последствиях воздействия радиации на здоровье человека и окружающую среду. Доклады НКДАР признаются международным сообществом достоверным и всеобъемлющим источником инфо</w:t>
      </w:r>
      <w:r w:rsidRPr="00D35199">
        <w:rPr>
          <w:color w:val="000000"/>
          <w:shd w:val="clear" w:color="auto" w:fill="FFFFFF"/>
        </w:rPr>
        <w:t>р</w:t>
      </w:r>
      <w:r w:rsidRPr="00D35199">
        <w:rPr>
          <w:color w:val="000000"/>
          <w:shd w:val="clear" w:color="auto" w:fill="FFFFFF"/>
        </w:rPr>
        <w:t>мации и широко используются для оценки рисков и принятия мер по защите от воздействия радиоакти</w:t>
      </w:r>
      <w:r w:rsidRPr="00D35199">
        <w:rPr>
          <w:color w:val="000000"/>
          <w:shd w:val="clear" w:color="auto" w:fill="FFFFFF"/>
        </w:rPr>
        <w:t>в</w:t>
      </w:r>
      <w:r w:rsidRPr="00D35199">
        <w:rPr>
          <w:color w:val="000000"/>
          <w:shd w:val="clear" w:color="auto" w:fill="FFFFFF"/>
        </w:rPr>
        <w:t>ного излучения. За время работы Комитет подготовил 20 научных докладов. Тексты докладов (на англи</w:t>
      </w:r>
      <w:r w:rsidRPr="00D35199">
        <w:rPr>
          <w:color w:val="000000"/>
          <w:shd w:val="clear" w:color="auto" w:fill="FFFFFF"/>
        </w:rPr>
        <w:t>й</w:t>
      </w:r>
      <w:r w:rsidRPr="00D35199">
        <w:rPr>
          <w:color w:val="000000"/>
          <w:shd w:val="clear" w:color="auto" w:fill="FFFFFF"/>
        </w:rPr>
        <w:t xml:space="preserve">ском языке) доступны в сети Интернет </w:t>
      </w:r>
      <w:r w:rsidRPr="00D35199">
        <w:t>[1–5].</w:t>
      </w:r>
    </w:p>
  </w:footnote>
  <w:footnote w:id="2">
    <w:p w:rsidR="008B752A" w:rsidRPr="00730172" w:rsidRDefault="008B752A" w:rsidP="0010569D">
      <w:pPr>
        <w:pStyle w:val="aff2"/>
        <w:shd w:val="clear" w:color="auto" w:fill="FFFFFF"/>
        <w:spacing w:before="0" w:beforeAutospacing="0" w:after="0" w:afterAutospacing="0"/>
        <w:ind w:firstLine="720"/>
        <w:jc w:val="both"/>
        <w:rPr>
          <w:sz w:val="20"/>
          <w:szCs w:val="20"/>
        </w:rPr>
      </w:pPr>
      <w:r w:rsidRPr="00730172">
        <w:rPr>
          <w:rStyle w:val="afff2"/>
          <w:sz w:val="20"/>
          <w:szCs w:val="20"/>
        </w:rPr>
        <w:footnoteRef/>
      </w:r>
      <w:r w:rsidRPr="00730172">
        <w:rPr>
          <w:sz w:val="20"/>
          <w:szCs w:val="20"/>
        </w:rPr>
        <w:t xml:space="preserve"> В настоящее время известно 35 изотопов радона с массовыми числами от 195 до 229 и период</w:t>
      </w:r>
      <w:r w:rsidRPr="00730172">
        <w:rPr>
          <w:sz w:val="20"/>
          <w:szCs w:val="20"/>
        </w:rPr>
        <w:t>а</w:t>
      </w:r>
      <w:r w:rsidRPr="00730172">
        <w:rPr>
          <w:sz w:val="20"/>
          <w:szCs w:val="20"/>
        </w:rPr>
        <w:t>ми полураспада от 10</w:t>
      </w:r>
      <w:r w:rsidRPr="00730172">
        <w:rPr>
          <w:sz w:val="20"/>
          <w:szCs w:val="20"/>
          <w:vertAlign w:val="superscript"/>
        </w:rPr>
        <w:t xml:space="preserve">−6 </w:t>
      </w:r>
      <w:r w:rsidRPr="00730172">
        <w:rPr>
          <w:sz w:val="20"/>
          <w:szCs w:val="20"/>
        </w:rPr>
        <w:t>с до</w:t>
      </w:r>
      <w:r>
        <w:rPr>
          <w:sz w:val="20"/>
          <w:szCs w:val="20"/>
        </w:rPr>
        <w:t xml:space="preserve"> 3,8 суток. В природе имеется только 4</w:t>
      </w:r>
      <w:r w:rsidRPr="00730172">
        <w:rPr>
          <w:sz w:val="20"/>
          <w:szCs w:val="20"/>
        </w:rPr>
        <w:t xml:space="preserve"> изотопа радона, которые входят в</w:t>
      </w:r>
      <w:r w:rsidRPr="00730172">
        <w:rPr>
          <w:rStyle w:val="apple-converted-space"/>
          <w:rFonts w:eastAsia="SimSun"/>
          <w:sz w:val="20"/>
          <w:szCs w:val="20"/>
        </w:rPr>
        <w:t xml:space="preserve"> </w:t>
      </w:r>
      <w:r w:rsidRPr="00730172">
        <w:rPr>
          <w:sz w:val="20"/>
          <w:szCs w:val="20"/>
        </w:rPr>
        <w:t>пр</w:t>
      </w:r>
      <w:r w:rsidRPr="00730172">
        <w:rPr>
          <w:sz w:val="20"/>
          <w:szCs w:val="20"/>
        </w:rPr>
        <w:t>и</w:t>
      </w:r>
      <w:r w:rsidRPr="00730172">
        <w:rPr>
          <w:sz w:val="20"/>
          <w:szCs w:val="20"/>
        </w:rPr>
        <w:t xml:space="preserve">родные радиоактивные ряды: </w:t>
      </w:r>
      <w:r w:rsidRPr="00730172">
        <w:rPr>
          <w:sz w:val="20"/>
          <w:szCs w:val="20"/>
          <w:vertAlign w:val="superscript"/>
        </w:rPr>
        <w:t>222</w:t>
      </w:r>
      <w:r w:rsidRPr="00730172">
        <w:rPr>
          <w:sz w:val="20"/>
          <w:szCs w:val="20"/>
        </w:rPr>
        <w:t xml:space="preserve">Rn (радон) и </w:t>
      </w:r>
      <w:r w:rsidRPr="00730172">
        <w:rPr>
          <w:sz w:val="20"/>
          <w:szCs w:val="20"/>
          <w:vertAlign w:val="superscript"/>
        </w:rPr>
        <w:t>218</w:t>
      </w:r>
      <w:r w:rsidRPr="00730172">
        <w:rPr>
          <w:sz w:val="20"/>
          <w:szCs w:val="20"/>
        </w:rPr>
        <w:t xml:space="preserve">Rn входят в ряд урана </w:t>
      </w:r>
      <w:r w:rsidRPr="00730172">
        <w:rPr>
          <w:sz w:val="20"/>
          <w:szCs w:val="20"/>
          <w:vertAlign w:val="superscript"/>
        </w:rPr>
        <w:t>238</w:t>
      </w:r>
      <w:r w:rsidRPr="00730172">
        <w:rPr>
          <w:sz w:val="20"/>
          <w:szCs w:val="20"/>
        </w:rPr>
        <w:t xml:space="preserve">U, </w:t>
      </w:r>
      <w:r w:rsidRPr="00730172">
        <w:rPr>
          <w:sz w:val="20"/>
          <w:szCs w:val="20"/>
          <w:vertAlign w:val="superscript"/>
        </w:rPr>
        <w:t>220</w:t>
      </w:r>
      <w:r w:rsidRPr="00730172">
        <w:rPr>
          <w:sz w:val="20"/>
          <w:szCs w:val="20"/>
        </w:rPr>
        <w:t xml:space="preserve">Rn (торон) – в ряд тория </w:t>
      </w:r>
      <w:r w:rsidRPr="00730172">
        <w:rPr>
          <w:sz w:val="20"/>
          <w:szCs w:val="20"/>
          <w:vertAlign w:val="superscript"/>
        </w:rPr>
        <w:t>232</w:t>
      </w:r>
      <w:r w:rsidRPr="00730172">
        <w:rPr>
          <w:sz w:val="20"/>
          <w:szCs w:val="20"/>
        </w:rPr>
        <w:t xml:space="preserve">Th, </w:t>
      </w:r>
      <w:r w:rsidRPr="00730172">
        <w:rPr>
          <w:sz w:val="20"/>
          <w:szCs w:val="20"/>
          <w:vertAlign w:val="superscript"/>
        </w:rPr>
        <w:t>219</w:t>
      </w:r>
      <w:r w:rsidRPr="00730172">
        <w:rPr>
          <w:sz w:val="20"/>
          <w:szCs w:val="20"/>
        </w:rPr>
        <w:t xml:space="preserve">Rn (актинон) – в ряд урана </w:t>
      </w:r>
      <w:r w:rsidRPr="00730172">
        <w:rPr>
          <w:sz w:val="20"/>
          <w:szCs w:val="20"/>
          <w:vertAlign w:val="superscript"/>
        </w:rPr>
        <w:t>235</w:t>
      </w:r>
      <w:r w:rsidRPr="00730172">
        <w:rPr>
          <w:sz w:val="20"/>
          <w:szCs w:val="20"/>
        </w:rPr>
        <w:t xml:space="preserve">U. Эти природные изотопы являются дочерними продуктами альфа-распада изотопов радия (за исключением </w:t>
      </w:r>
      <w:r w:rsidRPr="00730172">
        <w:rPr>
          <w:sz w:val="20"/>
          <w:szCs w:val="20"/>
          <w:vertAlign w:val="superscript"/>
        </w:rPr>
        <w:t>218</w:t>
      </w:r>
      <w:r w:rsidRPr="00730172">
        <w:rPr>
          <w:sz w:val="20"/>
          <w:szCs w:val="20"/>
        </w:rPr>
        <w:t xml:space="preserve">Rn, возникающего в редкой боковой ветви ряда при бета-распаде астата </w:t>
      </w:r>
      <w:r w:rsidRPr="00730172">
        <w:rPr>
          <w:sz w:val="20"/>
          <w:szCs w:val="20"/>
          <w:vertAlign w:val="superscript"/>
        </w:rPr>
        <w:t>218</w:t>
      </w:r>
      <w:r w:rsidRPr="00730172">
        <w:rPr>
          <w:sz w:val="20"/>
          <w:szCs w:val="20"/>
        </w:rPr>
        <w:t>At) и сами</w:t>
      </w:r>
      <w:r>
        <w:rPr>
          <w:sz w:val="20"/>
          <w:szCs w:val="20"/>
        </w:rPr>
        <w:t>,</w:t>
      </w:r>
      <w:r w:rsidRPr="00730172">
        <w:rPr>
          <w:sz w:val="20"/>
          <w:szCs w:val="20"/>
        </w:rPr>
        <w:t xml:space="preserve"> в свою очередь</w:t>
      </w:r>
      <w:r>
        <w:rPr>
          <w:sz w:val="20"/>
          <w:szCs w:val="20"/>
        </w:rPr>
        <w:t>,</w:t>
      </w:r>
      <w:r w:rsidRPr="00730172">
        <w:rPr>
          <w:sz w:val="20"/>
          <w:szCs w:val="20"/>
        </w:rPr>
        <w:t xml:space="preserve"> испытывают альфа-распад, образуя изотопы полония. О</w:t>
      </w:r>
      <w:r w:rsidRPr="00730172">
        <w:rPr>
          <w:sz w:val="20"/>
          <w:szCs w:val="20"/>
        </w:rPr>
        <w:t>с</w:t>
      </w:r>
      <w:r w:rsidRPr="00730172">
        <w:rPr>
          <w:sz w:val="20"/>
          <w:szCs w:val="20"/>
        </w:rPr>
        <w:t xml:space="preserve">тальные изотопы радона синтезируются искусственно.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22213E6"/>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960"/>
        </w:tabs>
        <w:ind w:left="960" w:hanging="360"/>
      </w:pPr>
    </w:lvl>
  </w:abstractNum>
  <w:abstractNum w:abstractNumId="2">
    <w:nsid w:val="00000002"/>
    <w:multiLevelType w:val="multilevel"/>
    <w:tmpl w:val="6A4EB054"/>
    <w:name w:val="WW8Num2"/>
    <w:lvl w:ilvl="0">
      <w:start w:val="1"/>
      <w:numFmt w:val="decimal"/>
      <w:lvlText w:val="%1."/>
      <w:lvlJc w:val="left"/>
      <w:pPr>
        <w:tabs>
          <w:tab w:val="num" w:pos="1353"/>
        </w:tabs>
        <w:ind w:left="1353"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lvl>
    <w:lvl w:ilvl="1">
      <w:start w:val="4"/>
      <w:numFmt w:val="decimal"/>
      <w:lvlText w:val="%1.%2."/>
      <w:lvlJc w:val="left"/>
      <w:pPr>
        <w:tabs>
          <w:tab w:val="num" w:pos="405"/>
        </w:tabs>
        <w:ind w:left="405" w:hanging="360"/>
      </w:pPr>
    </w:lvl>
    <w:lvl w:ilvl="2">
      <w:start w:val="3"/>
      <w:numFmt w:val="decimal"/>
      <w:lvlText w:val="%1.%2.%3."/>
      <w:lvlJc w:val="left"/>
      <w:pPr>
        <w:tabs>
          <w:tab w:val="num" w:pos="450"/>
        </w:tabs>
        <w:ind w:left="450" w:hanging="360"/>
      </w:pPr>
    </w:lvl>
    <w:lvl w:ilvl="3">
      <w:start w:val="1"/>
      <w:numFmt w:val="decimal"/>
      <w:lvlText w:val="%1.%2.%3.%4."/>
      <w:lvlJc w:val="left"/>
      <w:pPr>
        <w:tabs>
          <w:tab w:val="num" w:pos="495"/>
        </w:tabs>
        <w:ind w:left="495" w:hanging="360"/>
      </w:pPr>
    </w:lvl>
    <w:lvl w:ilvl="4">
      <w:start w:val="1"/>
      <w:numFmt w:val="decimal"/>
      <w:lvlText w:val="%1.%2.%3.%4.%5."/>
      <w:lvlJc w:val="left"/>
      <w:pPr>
        <w:tabs>
          <w:tab w:val="num" w:pos="540"/>
        </w:tabs>
        <w:ind w:left="540" w:hanging="360"/>
      </w:pPr>
    </w:lvl>
    <w:lvl w:ilvl="5">
      <w:start w:val="1"/>
      <w:numFmt w:val="decimal"/>
      <w:lvlText w:val="%1.%2.%3.%4.%5.%6."/>
      <w:lvlJc w:val="left"/>
      <w:pPr>
        <w:tabs>
          <w:tab w:val="num" w:pos="585"/>
        </w:tabs>
        <w:ind w:left="585" w:hanging="360"/>
      </w:pPr>
    </w:lvl>
    <w:lvl w:ilvl="6">
      <w:start w:val="1"/>
      <w:numFmt w:val="decimal"/>
      <w:lvlText w:val="%1.%2.%3.%4.%5.%6.%7."/>
      <w:lvlJc w:val="left"/>
      <w:pPr>
        <w:tabs>
          <w:tab w:val="num" w:pos="630"/>
        </w:tabs>
        <w:ind w:left="630" w:hanging="360"/>
      </w:pPr>
    </w:lvl>
    <w:lvl w:ilvl="7">
      <w:start w:val="1"/>
      <w:numFmt w:val="decimal"/>
      <w:lvlText w:val="%1.%2.%3.%4.%5.%6.%7.%8."/>
      <w:lvlJc w:val="left"/>
      <w:pPr>
        <w:tabs>
          <w:tab w:val="num" w:pos="675"/>
        </w:tabs>
        <w:ind w:left="675" w:hanging="360"/>
      </w:pPr>
    </w:lvl>
    <w:lvl w:ilvl="8">
      <w:start w:val="1"/>
      <w:numFmt w:val="decimal"/>
      <w:lvlText w:val="%1.%2.%3.%4.%5.%6.%7.%8.%9."/>
      <w:lvlJc w:val="left"/>
      <w:pPr>
        <w:tabs>
          <w:tab w:val="num" w:pos="720"/>
        </w:tabs>
        <w:ind w:left="720" w:hanging="360"/>
      </w:pPr>
    </w:lvl>
  </w:abstractNum>
  <w:abstractNum w:abstractNumId="4">
    <w:nsid w:val="01C80494"/>
    <w:multiLevelType w:val="hybridMultilevel"/>
    <w:tmpl w:val="96282C12"/>
    <w:lvl w:ilvl="0" w:tplc="4B2E8514">
      <w:start w:val="1"/>
      <w:numFmt w:val="bullet"/>
      <w:lvlText w:val=""/>
      <w:lvlJc w:val="left"/>
      <w:pPr>
        <w:ind w:left="144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3393FD5"/>
    <w:multiLevelType w:val="hybridMultilevel"/>
    <w:tmpl w:val="162C0C9A"/>
    <w:lvl w:ilvl="0" w:tplc="AB2A1D7A">
      <w:start w:val="1"/>
      <w:numFmt w:val="decimal"/>
      <w:lvlText w:val="1.%1."/>
      <w:lvlJc w:val="left"/>
      <w:pPr>
        <w:ind w:left="720" w:hanging="360"/>
      </w:pPr>
      <w:rPr>
        <w:rFonts w:cs="Times New Roman" w:hint="default"/>
        <w:b w:val="0"/>
        <w:caps w:val="0"/>
        <w:strike w:val="0"/>
        <w:dstrike w:val="0"/>
        <w:shadow w:val="0"/>
        <w:emboss w:val="0"/>
        <w:imprint w:val="0"/>
        <w:vanish w:val="0"/>
        <w:color w:va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7D4CF9"/>
    <w:multiLevelType w:val="hybridMultilevel"/>
    <w:tmpl w:val="56C64796"/>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9F5672"/>
    <w:multiLevelType w:val="hybridMultilevel"/>
    <w:tmpl w:val="4FDE4966"/>
    <w:lvl w:ilvl="0" w:tplc="04190001">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738142A"/>
    <w:multiLevelType w:val="hybridMultilevel"/>
    <w:tmpl w:val="0388DD30"/>
    <w:lvl w:ilvl="0" w:tplc="34CCD798">
      <w:start w:val="1"/>
      <w:numFmt w:val="decimal"/>
      <w:lvlText w:val="%1."/>
      <w:lvlJc w:val="left"/>
      <w:pPr>
        <w:tabs>
          <w:tab w:val="num" w:pos="397"/>
        </w:tabs>
        <w:ind w:left="113" w:hanging="113"/>
      </w:pPr>
      <w:rPr>
        <w:rFonts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757578C"/>
    <w:multiLevelType w:val="hybridMultilevel"/>
    <w:tmpl w:val="11EAA1EA"/>
    <w:lvl w:ilvl="0" w:tplc="B832FC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07B7251C"/>
    <w:multiLevelType w:val="hybridMultilevel"/>
    <w:tmpl w:val="B13E215A"/>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6546F7"/>
    <w:multiLevelType w:val="hybridMultilevel"/>
    <w:tmpl w:val="58FE6C14"/>
    <w:lvl w:ilvl="0" w:tplc="4B2E8514">
      <w:start w:val="1"/>
      <w:numFmt w:val="bullet"/>
      <w:lvlText w:val=""/>
      <w:lvlJc w:val="left"/>
      <w:pPr>
        <w:ind w:left="720" w:hanging="360"/>
      </w:pPr>
      <w:rPr>
        <w:rFonts w:ascii="Symbol" w:hAnsi="Symbol" w:hint="default"/>
        <w:b w:val="0"/>
        <w:caps w:val="0"/>
        <w:strike w:val="0"/>
        <w:dstrike w:val="0"/>
        <w:outline w:val="0"/>
        <w:shadow w:val="0"/>
        <w:emboss w:val="0"/>
        <w:imprint w:val="0"/>
        <w:vanish w:val="0"/>
        <w:color w:val="auto"/>
        <w:sz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D00D00"/>
    <w:multiLevelType w:val="hybridMultilevel"/>
    <w:tmpl w:val="E01E66F8"/>
    <w:name w:val="WW8Num3"/>
    <w:lvl w:ilvl="0" w:tplc="00000003">
      <w:start w:val="1"/>
      <w:numFmt w:val="decimal"/>
      <w:lvlText w:val="%1."/>
      <w:lvlJc w:val="left"/>
      <w:pPr>
        <w:tabs>
          <w:tab w:val="num" w:pos="1080"/>
        </w:tabs>
        <w:ind w:left="1080"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56912D6"/>
    <w:multiLevelType w:val="hybridMultilevel"/>
    <w:tmpl w:val="7F707232"/>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4D0745"/>
    <w:multiLevelType w:val="hybridMultilevel"/>
    <w:tmpl w:val="BFC09B5E"/>
    <w:lvl w:ilvl="0" w:tplc="BE124F96">
      <w:start w:val="1"/>
      <w:numFmt w:val="bullet"/>
      <w:pStyle w:val="a"/>
      <w:lvlText w:val="»"/>
      <w:lvlJc w:val="left"/>
      <w:pPr>
        <w:tabs>
          <w:tab w:val="num" w:pos="400"/>
        </w:tabs>
        <w:ind w:left="400" w:hanging="360"/>
      </w:pPr>
      <w:rPr>
        <w:rFonts w:ascii="Times New Roman" w:hAnsi="Times New Roman" w:hint="default"/>
        <w:color w:val="auto"/>
      </w:rPr>
    </w:lvl>
    <w:lvl w:ilvl="1" w:tplc="A4EA446A">
      <w:start w:val="16"/>
      <w:numFmt w:val="decimal"/>
      <w:lvlText w:val="%2."/>
      <w:legacy w:legacy="1" w:legacySpace="360" w:legacyIndent="322"/>
      <w:lvlJc w:val="left"/>
      <w:rPr>
        <w:rFonts w:ascii="Times New Roman" w:hAnsi="Times New Roman" w:cs="Times New Roman"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5">
    <w:nsid w:val="18634ED4"/>
    <w:multiLevelType w:val="hybridMultilevel"/>
    <w:tmpl w:val="9FE49B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BC62F9F"/>
    <w:multiLevelType w:val="hybridMultilevel"/>
    <w:tmpl w:val="E57A2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F53A52"/>
    <w:multiLevelType w:val="hybridMultilevel"/>
    <w:tmpl w:val="3BE89C08"/>
    <w:lvl w:ilvl="0" w:tplc="4B2E8514">
      <w:start w:val="1"/>
      <w:numFmt w:val="bullet"/>
      <w:lvlText w:val=""/>
      <w:lvlJc w:val="left"/>
      <w:pPr>
        <w:ind w:left="720" w:hanging="360"/>
      </w:pPr>
      <w:rPr>
        <w:rFonts w:ascii="Symbol" w:hAnsi="Symbol" w:hint="default"/>
        <w:b w:val="0"/>
        <w:caps w:val="0"/>
        <w:strike w:val="0"/>
        <w:dstrike w:val="0"/>
        <w:outline w:val="0"/>
        <w:shadow w:val="0"/>
        <w:emboss w:val="0"/>
        <w:imprint w:val="0"/>
        <w:vanish w:val="0"/>
        <w:color w:val="auto"/>
        <w:sz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7D0B32"/>
    <w:multiLevelType w:val="hybridMultilevel"/>
    <w:tmpl w:val="6FA6B48A"/>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01A3D3B"/>
    <w:multiLevelType w:val="hybridMultilevel"/>
    <w:tmpl w:val="B5CC0052"/>
    <w:lvl w:ilvl="0" w:tplc="FFFFFFFF">
      <w:start w:val="1"/>
      <w:numFmt w:val="decimal"/>
      <w:pStyle w:val="a0"/>
      <w:lvlText w:val="%1."/>
      <w:lvlJc w:val="left"/>
      <w:pPr>
        <w:tabs>
          <w:tab w:val="num" w:pos="1134"/>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20424D65"/>
    <w:multiLevelType w:val="hybridMultilevel"/>
    <w:tmpl w:val="D5BC0C88"/>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510976"/>
    <w:multiLevelType w:val="hybridMultilevel"/>
    <w:tmpl w:val="4F7CE22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57251BC"/>
    <w:multiLevelType w:val="hybridMultilevel"/>
    <w:tmpl w:val="CCC8AB6E"/>
    <w:lvl w:ilvl="0" w:tplc="C85046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292A775C"/>
    <w:multiLevelType w:val="hybridMultilevel"/>
    <w:tmpl w:val="A41EA2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954382C"/>
    <w:multiLevelType w:val="hybridMultilevel"/>
    <w:tmpl w:val="79308E0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9E73B23"/>
    <w:multiLevelType w:val="hybridMultilevel"/>
    <w:tmpl w:val="7F12323E"/>
    <w:lvl w:ilvl="0" w:tplc="93E64B98">
      <w:start w:val="1"/>
      <w:numFmt w:val="decimal"/>
      <w:lvlText w:val="2.%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F714FDB"/>
    <w:multiLevelType w:val="hybridMultilevel"/>
    <w:tmpl w:val="B9F8E178"/>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06B386D"/>
    <w:multiLevelType w:val="hybridMultilevel"/>
    <w:tmpl w:val="FE360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C238E4"/>
    <w:multiLevelType w:val="hybridMultilevel"/>
    <w:tmpl w:val="75D4CF4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2CB626F"/>
    <w:multiLevelType w:val="hybridMultilevel"/>
    <w:tmpl w:val="D040BA36"/>
    <w:lvl w:ilvl="0" w:tplc="3A762A76">
      <w:start w:val="1"/>
      <w:numFmt w:val="decimal"/>
      <w:lvlText w:val="1.%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3561BE6"/>
    <w:multiLevelType w:val="hybridMultilevel"/>
    <w:tmpl w:val="B1964776"/>
    <w:lvl w:ilvl="0" w:tplc="ADEE227A">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13092F"/>
    <w:multiLevelType w:val="multilevel"/>
    <w:tmpl w:val="0ECE6FA4"/>
    <w:styleLink w:val="a1"/>
    <w:lvl w:ilvl="0">
      <w:start w:val="1"/>
      <w:numFmt w:val="decimal"/>
      <w:lvlText w:val="%1."/>
      <w:lvlJc w:val="left"/>
      <w:pPr>
        <w:tabs>
          <w:tab w:val="num" w:pos="1026"/>
        </w:tabs>
        <w:ind w:left="0" w:firstLine="720"/>
      </w:pPr>
      <w:rPr>
        <w:rFonts w:hint="default"/>
        <w:sz w:val="2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2">
    <w:nsid w:val="37284501"/>
    <w:multiLevelType w:val="hybridMultilevel"/>
    <w:tmpl w:val="E34A1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858347B"/>
    <w:multiLevelType w:val="hybridMultilevel"/>
    <w:tmpl w:val="2F588F8E"/>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B0F6B1F"/>
    <w:multiLevelType w:val="hybridMultilevel"/>
    <w:tmpl w:val="B58405C2"/>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3D147070"/>
    <w:multiLevelType w:val="hybridMultilevel"/>
    <w:tmpl w:val="4984A726"/>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0F95301"/>
    <w:multiLevelType w:val="hybridMultilevel"/>
    <w:tmpl w:val="47D05E58"/>
    <w:lvl w:ilvl="0" w:tplc="2436AB7E">
      <w:start w:val="1"/>
      <w:numFmt w:val="decimal"/>
      <w:lvlText w:val="%1."/>
      <w:lvlJc w:val="left"/>
      <w:pPr>
        <w:ind w:left="720" w:hanging="360"/>
      </w:pPr>
    </w:lvl>
    <w:lvl w:ilvl="1" w:tplc="AA6692E0" w:tentative="1">
      <w:start w:val="1"/>
      <w:numFmt w:val="lowerLetter"/>
      <w:lvlText w:val="%2."/>
      <w:lvlJc w:val="left"/>
      <w:pPr>
        <w:ind w:left="1440" w:hanging="360"/>
      </w:pPr>
    </w:lvl>
    <w:lvl w:ilvl="2" w:tplc="2FF8BC28" w:tentative="1">
      <w:start w:val="1"/>
      <w:numFmt w:val="lowerRoman"/>
      <w:lvlText w:val="%3."/>
      <w:lvlJc w:val="right"/>
      <w:pPr>
        <w:ind w:left="2160" w:hanging="180"/>
      </w:pPr>
    </w:lvl>
    <w:lvl w:ilvl="3" w:tplc="F82AE46E" w:tentative="1">
      <w:start w:val="1"/>
      <w:numFmt w:val="decimal"/>
      <w:lvlText w:val="%4."/>
      <w:lvlJc w:val="left"/>
      <w:pPr>
        <w:ind w:left="2880" w:hanging="360"/>
      </w:pPr>
    </w:lvl>
    <w:lvl w:ilvl="4" w:tplc="F4F6498A" w:tentative="1">
      <w:start w:val="1"/>
      <w:numFmt w:val="lowerLetter"/>
      <w:lvlText w:val="%5."/>
      <w:lvlJc w:val="left"/>
      <w:pPr>
        <w:ind w:left="3600" w:hanging="360"/>
      </w:pPr>
    </w:lvl>
    <w:lvl w:ilvl="5" w:tplc="A86CA76C" w:tentative="1">
      <w:start w:val="1"/>
      <w:numFmt w:val="lowerRoman"/>
      <w:lvlText w:val="%6."/>
      <w:lvlJc w:val="right"/>
      <w:pPr>
        <w:ind w:left="4320" w:hanging="180"/>
      </w:pPr>
    </w:lvl>
    <w:lvl w:ilvl="6" w:tplc="800831E2" w:tentative="1">
      <w:start w:val="1"/>
      <w:numFmt w:val="decimal"/>
      <w:lvlText w:val="%7."/>
      <w:lvlJc w:val="left"/>
      <w:pPr>
        <w:ind w:left="5040" w:hanging="360"/>
      </w:pPr>
    </w:lvl>
    <w:lvl w:ilvl="7" w:tplc="3AD69DE6" w:tentative="1">
      <w:start w:val="1"/>
      <w:numFmt w:val="lowerLetter"/>
      <w:lvlText w:val="%8."/>
      <w:lvlJc w:val="left"/>
      <w:pPr>
        <w:ind w:left="5760" w:hanging="360"/>
      </w:pPr>
    </w:lvl>
    <w:lvl w:ilvl="8" w:tplc="159A0E16" w:tentative="1">
      <w:start w:val="1"/>
      <w:numFmt w:val="lowerRoman"/>
      <w:lvlText w:val="%9."/>
      <w:lvlJc w:val="right"/>
      <w:pPr>
        <w:ind w:left="6480" w:hanging="180"/>
      </w:pPr>
    </w:lvl>
  </w:abstractNum>
  <w:abstractNum w:abstractNumId="37">
    <w:nsid w:val="410E07C0"/>
    <w:multiLevelType w:val="hybridMultilevel"/>
    <w:tmpl w:val="167CD72A"/>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46739A1"/>
    <w:multiLevelType w:val="hybridMultilevel"/>
    <w:tmpl w:val="7710FEBE"/>
    <w:name w:val="WW8Num22"/>
    <w:lvl w:ilvl="0" w:tplc="CA304FF2">
      <w:start w:val="1"/>
      <w:numFmt w:val="decimal"/>
      <w:lvlText w:val="%1."/>
      <w:lvlJc w:val="left"/>
      <w:pPr>
        <w:tabs>
          <w:tab w:val="num" w:pos="360"/>
        </w:tabs>
        <w:ind w:left="360" w:hanging="360"/>
      </w:pPr>
      <w:rPr>
        <w:rFonts w:hint="default"/>
      </w:rPr>
    </w:lvl>
    <w:lvl w:ilvl="1" w:tplc="8ADCBEBC">
      <w:numFmt w:val="none"/>
      <w:lvlText w:val=""/>
      <w:lvlJc w:val="left"/>
      <w:pPr>
        <w:tabs>
          <w:tab w:val="num" w:pos="360"/>
        </w:tabs>
      </w:pPr>
    </w:lvl>
    <w:lvl w:ilvl="2" w:tplc="BC2205D2">
      <w:numFmt w:val="none"/>
      <w:lvlText w:val=""/>
      <w:lvlJc w:val="left"/>
      <w:pPr>
        <w:tabs>
          <w:tab w:val="num" w:pos="360"/>
        </w:tabs>
      </w:pPr>
    </w:lvl>
    <w:lvl w:ilvl="3" w:tplc="9A9A940A">
      <w:numFmt w:val="none"/>
      <w:lvlText w:val=""/>
      <w:lvlJc w:val="left"/>
      <w:pPr>
        <w:tabs>
          <w:tab w:val="num" w:pos="360"/>
        </w:tabs>
      </w:pPr>
    </w:lvl>
    <w:lvl w:ilvl="4" w:tplc="CF6609A4">
      <w:numFmt w:val="none"/>
      <w:lvlText w:val=""/>
      <w:lvlJc w:val="left"/>
      <w:pPr>
        <w:tabs>
          <w:tab w:val="num" w:pos="360"/>
        </w:tabs>
      </w:pPr>
    </w:lvl>
    <w:lvl w:ilvl="5" w:tplc="3D2E903C">
      <w:numFmt w:val="none"/>
      <w:lvlText w:val=""/>
      <w:lvlJc w:val="left"/>
      <w:pPr>
        <w:tabs>
          <w:tab w:val="num" w:pos="360"/>
        </w:tabs>
      </w:pPr>
    </w:lvl>
    <w:lvl w:ilvl="6" w:tplc="D21C023A">
      <w:numFmt w:val="none"/>
      <w:lvlText w:val=""/>
      <w:lvlJc w:val="left"/>
      <w:pPr>
        <w:tabs>
          <w:tab w:val="num" w:pos="360"/>
        </w:tabs>
      </w:pPr>
    </w:lvl>
    <w:lvl w:ilvl="7" w:tplc="E44CFED4">
      <w:numFmt w:val="none"/>
      <w:lvlText w:val=""/>
      <w:lvlJc w:val="left"/>
      <w:pPr>
        <w:tabs>
          <w:tab w:val="num" w:pos="360"/>
        </w:tabs>
      </w:pPr>
    </w:lvl>
    <w:lvl w:ilvl="8" w:tplc="A86A87E0">
      <w:numFmt w:val="none"/>
      <w:lvlText w:val=""/>
      <w:lvlJc w:val="left"/>
      <w:pPr>
        <w:tabs>
          <w:tab w:val="num" w:pos="360"/>
        </w:tabs>
      </w:pPr>
    </w:lvl>
  </w:abstractNum>
  <w:abstractNum w:abstractNumId="39">
    <w:nsid w:val="55D80AB2"/>
    <w:multiLevelType w:val="hybridMultilevel"/>
    <w:tmpl w:val="6A90820C"/>
    <w:lvl w:ilvl="0" w:tplc="CC127A82">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9E57FD1"/>
    <w:multiLevelType w:val="hybridMultilevel"/>
    <w:tmpl w:val="F1F4C4C2"/>
    <w:lvl w:ilvl="0" w:tplc="CBA40BB0">
      <w:start w:val="1"/>
      <w:numFmt w:val="decimal"/>
      <w:lvlText w:val="%1."/>
      <w:lvlJc w:val="left"/>
      <w:pPr>
        <w:tabs>
          <w:tab w:val="num" w:pos="964"/>
        </w:tabs>
        <w:ind w:left="0" w:firstLine="720"/>
      </w:pPr>
      <w:rPr>
        <w:rFonts w:hint="default"/>
        <w:i w:val="0"/>
        <w:color w:val="auto"/>
      </w:rPr>
    </w:lvl>
    <w:lvl w:ilvl="1" w:tplc="DCD0A67A">
      <w:start w:val="1"/>
      <w:numFmt w:val="decimal"/>
      <w:lvlText w:val="4.%2."/>
      <w:lvlJc w:val="left"/>
      <w:pPr>
        <w:tabs>
          <w:tab w:val="num" w:pos="1222"/>
        </w:tabs>
        <w:ind w:left="371" w:firstLine="709"/>
      </w:pPr>
      <w:rPr>
        <w:rFonts w:hint="default"/>
        <w:i w:val="0"/>
        <w:color w:val="auto"/>
      </w:rPr>
    </w:lvl>
    <w:lvl w:ilvl="2" w:tplc="37820984" w:tentative="1">
      <w:start w:val="1"/>
      <w:numFmt w:val="lowerRoman"/>
      <w:lvlText w:val="%3."/>
      <w:lvlJc w:val="right"/>
      <w:pPr>
        <w:tabs>
          <w:tab w:val="num" w:pos="2160"/>
        </w:tabs>
        <w:ind w:left="2160" w:hanging="180"/>
      </w:pPr>
    </w:lvl>
    <w:lvl w:ilvl="3" w:tplc="59F805C4" w:tentative="1">
      <w:start w:val="1"/>
      <w:numFmt w:val="decimal"/>
      <w:lvlText w:val="%4."/>
      <w:lvlJc w:val="left"/>
      <w:pPr>
        <w:tabs>
          <w:tab w:val="num" w:pos="2880"/>
        </w:tabs>
        <w:ind w:left="2880" w:hanging="360"/>
      </w:pPr>
    </w:lvl>
    <w:lvl w:ilvl="4" w:tplc="761CB4F0" w:tentative="1">
      <w:start w:val="1"/>
      <w:numFmt w:val="lowerLetter"/>
      <w:lvlText w:val="%5."/>
      <w:lvlJc w:val="left"/>
      <w:pPr>
        <w:tabs>
          <w:tab w:val="num" w:pos="3600"/>
        </w:tabs>
        <w:ind w:left="3600" w:hanging="360"/>
      </w:pPr>
    </w:lvl>
    <w:lvl w:ilvl="5" w:tplc="D9007D78" w:tentative="1">
      <w:start w:val="1"/>
      <w:numFmt w:val="lowerRoman"/>
      <w:lvlText w:val="%6."/>
      <w:lvlJc w:val="right"/>
      <w:pPr>
        <w:tabs>
          <w:tab w:val="num" w:pos="4320"/>
        </w:tabs>
        <w:ind w:left="4320" w:hanging="180"/>
      </w:pPr>
    </w:lvl>
    <w:lvl w:ilvl="6" w:tplc="E7B80358" w:tentative="1">
      <w:start w:val="1"/>
      <w:numFmt w:val="decimal"/>
      <w:lvlText w:val="%7."/>
      <w:lvlJc w:val="left"/>
      <w:pPr>
        <w:tabs>
          <w:tab w:val="num" w:pos="5040"/>
        </w:tabs>
        <w:ind w:left="5040" w:hanging="360"/>
      </w:pPr>
    </w:lvl>
    <w:lvl w:ilvl="7" w:tplc="B5C016D6" w:tentative="1">
      <w:start w:val="1"/>
      <w:numFmt w:val="lowerLetter"/>
      <w:lvlText w:val="%8."/>
      <w:lvlJc w:val="left"/>
      <w:pPr>
        <w:tabs>
          <w:tab w:val="num" w:pos="5760"/>
        </w:tabs>
        <w:ind w:left="5760" w:hanging="360"/>
      </w:pPr>
    </w:lvl>
    <w:lvl w:ilvl="8" w:tplc="6BA27F84" w:tentative="1">
      <w:start w:val="1"/>
      <w:numFmt w:val="lowerRoman"/>
      <w:lvlText w:val="%9."/>
      <w:lvlJc w:val="right"/>
      <w:pPr>
        <w:tabs>
          <w:tab w:val="num" w:pos="6480"/>
        </w:tabs>
        <w:ind w:left="6480" w:hanging="180"/>
      </w:pPr>
    </w:lvl>
  </w:abstractNum>
  <w:abstractNum w:abstractNumId="41">
    <w:nsid w:val="5B7C7E0B"/>
    <w:multiLevelType w:val="hybridMultilevel"/>
    <w:tmpl w:val="48A0A92C"/>
    <w:lvl w:ilvl="0" w:tplc="0206EF3A">
      <w:start w:val="1"/>
      <w:numFmt w:val="decimal"/>
      <w:lvlText w:val="2.%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BA46EDE"/>
    <w:multiLevelType w:val="hybridMultilevel"/>
    <w:tmpl w:val="2D8A64B0"/>
    <w:lvl w:ilvl="0" w:tplc="0F547328">
      <w:start w:val="1"/>
      <w:numFmt w:val="decimal"/>
      <w:pStyle w:val="a2"/>
      <w:lvlText w:val="%1"/>
      <w:lvlJc w:val="left"/>
      <w:pPr>
        <w:tabs>
          <w:tab w:val="num" w:pos="34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5BD836DE"/>
    <w:multiLevelType w:val="hybridMultilevel"/>
    <w:tmpl w:val="5192D014"/>
    <w:lvl w:ilvl="0" w:tplc="027230DE">
      <w:start w:val="1"/>
      <w:numFmt w:val="decimal"/>
      <w:lvlText w:val="%1."/>
      <w:lvlJc w:val="left"/>
      <w:pPr>
        <w:ind w:left="1440" w:hanging="360"/>
      </w:pPr>
    </w:lvl>
    <w:lvl w:ilvl="1" w:tplc="385CB31C" w:tentative="1">
      <w:start w:val="1"/>
      <w:numFmt w:val="lowerLetter"/>
      <w:lvlText w:val="%2."/>
      <w:lvlJc w:val="left"/>
      <w:pPr>
        <w:ind w:left="2160" w:hanging="360"/>
      </w:pPr>
    </w:lvl>
    <w:lvl w:ilvl="2" w:tplc="E6F255E4" w:tentative="1">
      <w:start w:val="1"/>
      <w:numFmt w:val="lowerRoman"/>
      <w:lvlText w:val="%3."/>
      <w:lvlJc w:val="right"/>
      <w:pPr>
        <w:ind w:left="2880" w:hanging="180"/>
      </w:pPr>
    </w:lvl>
    <w:lvl w:ilvl="3" w:tplc="853CD1D8" w:tentative="1">
      <w:start w:val="1"/>
      <w:numFmt w:val="decimal"/>
      <w:lvlText w:val="%4."/>
      <w:lvlJc w:val="left"/>
      <w:pPr>
        <w:ind w:left="3600" w:hanging="360"/>
      </w:pPr>
    </w:lvl>
    <w:lvl w:ilvl="4" w:tplc="C916C48C" w:tentative="1">
      <w:start w:val="1"/>
      <w:numFmt w:val="lowerLetter"/>
      <w:lvlText w:val="%5."/>
      <w:lvlJc w:val="left"/>
      <w:pPr>
        <w:ind w:left="4320" w:hanging="360"/>
      </w:pPr>
    </w:lvl>
    <w:lvl w:ilvl="5" w:tplc="E8D869DE" w:tentative="1">
      <w:start w:val="1"/>
      <w:numFmt w:val="lowerRoman"/>
      <w:lvlText w:val="%6."/>
      <w:lvlJc w:val="right"/>
      <w:pPr>
        <w:ind w:left="5040" w:hanging="180"/>
      </w:pPr>
    </w:lvl>
    <w:lvl w:ilvl="6" w:tplc="E55A492A" w:tentative="1">
      <w:start w:val="1"/>
      <w:numFmt w:val="decimal"/>
      <w:lvlText w:val="%7."/>
      <w:lvlJc w:val="left"/>
      <w:pPr>
        <w:ind w:left="5760" w:hanging="360"/>
      </w:pPr>
    </w:lvl>
    <w:lvl w:ilvl="7" w:tplc="4E7E86EC" w:tentative="1">
      <w:start w:val="1"/>
      <w:numFmt w:val="lowerLetter"/>
      <w:lvlText w:val="%8."/>
      <w:lvlJc w:val="left"/>
      <w:pPr>
        <w:ind w:left="6480" w:hanging="360"/>
      </w:pPr>
    </w:lvl>
    <w:lvl w:ilvl="8" w:tplc="8988AFAA" w:tentative="1">
      <w:start w:val="1"/>
      <w:numFmt w:val="lowerRoman"/>
      <w:lvlText w:val="%9."/>
      <w:lvlJc w:val="right"/>
      <w:pPr>
        <w:ind w:left="7200" w:hanging="180"/>
      </w:pPr>
    </w:lvl>
  </w:abstractNum>
  <w:abstractNum w:abstractNumId="44">
    <w:nsid w:val="5E1F06CB"/>
    <w:multiLevelType w:val="hybridMultilevel"/>
    <w:tmpl w:val="7B74B55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5E5114ED"/>
    <w:multiLevelType w:val="hybridMultilevel"/>
    <w:tmpl w:val="DBF28436"/>
    <w:lvl w:ilvl="0" w:tplc="0419000F">
      <w:start w:val="1"/>
      <w:numFmt w:val="decimal"/>
      <w:lvlText w:val="3.%1."/>
      <w:lvlJc w:val="left"/>
      <w:pPr>
        <w:tabs>
          <w:tab w:val="num" w:pos="1361"/>
        </w:tabs>
        <w:ind w:left="51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F0209D3"/>
    <w:multiLevelType w:val="hybridMultilevel"/>
    <w:tmpl w:val="075A71D4"/>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1873143"/>
    <w:multiLevelType w:val="hybridMultilevel"/>
    <w:tmpl w:val="B54CC548"/>
    <w:lvl w:ilvl="0" w:tplc="9D682B7C">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8">
    <w:nsid w:val="62743700"/>
    <w:multiLevelType w:val="multilevel"/>
    <w:tmpl w:val="C69247B8"/>
    <w:styleLink w:val="1"/>
    <w:lvl w:ilvl="0">
      <w:start w:val="1"/>
      <w:numFmt w:val="none"/>
      <w:lvlText w:val="1"/>
      <w:lvlJc w:val="left"/>
      <w:pPr>
        <w:tabs>
          <w:tab w:val="num" w:pos="443"/>
        </w:tabs>
        <w:ind w:left="-11" w:firstLine="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63F62842"/>
    <w:multiLevelType w:val="hybridMultilevel"/>
    <w:tmpl w:val="702A66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B2F255D"/>
    <w:multiLevelType w:val="hybridMultilevel"/>
    <w:tmpl w:val="5088C252"/>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FA6445"/>
    <w:multiLevelType w:val="multilevel"/>
    <w:tmpl w:val="8B642510"/>
    <w:styleLink w:val="a3"/>
    <w:lvl w:ilvl="0">
      <w:start w:val="1"/>
      <w:numFmt w:val="decimal"/>
      <w:lvlText w:val="%1."/>
      <w:lvlJc w:val="left"/>
      <w:pPr>
        <w:tabs>
          <w:tab w:val="num" w:pos="851"/>
        </w:tabs>
        <w:ind w:left="0" w:firstLine="709"/>
      </w:pPr>
      <w:rPr>
        <w:rFonts w:hint="default"/>
        <w:sz w:val="28"/>
      </w:rPr>
    </w:lvl>
    <w:lvl w:ilvl="1">
      <w:start w:val="1"/>
      <w:numFmt w:val="lowerLetter"/>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rPr>
        <w:rFonts w:hint="default"/>
      </w:rPr>
    </w:lvl>
    <w:lvl w:ilvl="3">
      <w:start w:val="1"/>
      <w:numFmt w:val="decimal"/>
      <w:lvlText w:val="%4."/>
      <w:lvlJc w:val="left"/>
      <w:pPr>
        <w:tabs>
          <w:tab w:val="num" w:pos="3229"/>
        </w:tabs>
        <w:ind w:left="3229" w:hanging="360"/>
      </w:pPr>
      <w:rPr>
        <w:rFonts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52">
    <w:nsid w:val="706C3812"/>
    <w:multiLevelType w:val="hybridMultilevel"/>
    <w:tmpl w:val="59C8B278"/>
    <w:lvl w:ilvl="0" w:tplc="75ACCA32">
      <w:start w:val="1"/>
      <w:numFmt w:val="decimal"/>
      <w:lvlText w:val="3.%1."/>
      <w:lvlJc w:val="left"/>
      <w:pPr>
        <w:ind w:left="720" w:hanging="360"/>
      </w:pPr>
      <w:rPr>
        <w:rFonts w:cs="Times New Roman" w:hint="default"/>
        <w:b w:val="0"/>
        <w:caps w:val="0"/>
        <w:strike w:val="0"/>
        <w:dstrike w:val="0"/>
        <w:shadow w:val="0"/>
        <w:emboss w:val="0"/>
        <w:imprint w:val="0"/>
        <w:vanish w:val="0"/>
        <w:color w:va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71E10D1"/>
    <w:multiLevelType w:val="hybridMultilevel"/>
    <w:tmpl w:val="9C202364"/>
    <w:lvl w:ilvl="0" w:tplc="58B0E99E">
      <w:start w:val="1"/>
      <w:numFmt w:val="decimal"/>
      <w:lvlText w:val="%1."/>
      <w:lvlJc w:val="left"/>
      <w:pPr>
        <w:ind w:left="1440" w:hanging="360"/>
      </w:pPr>
      <w:rPr>
        <w:i w:val="0"/>
      </w:rPr>
    </w:lvl>
    <w:lvl w:ilvl="1" w:tplc="D0D03DEC" w:tentative="1">
      <w:start w:val="1"/>
      <w:numFmt w:val="lowerLetter"/>
      <w:lvlText w:val="%2."/>
      <w:lvlJc w:val="left"/>
      <w:pPr>
        <w:ind w:left="2160" w:hanging="360"/>
      </w:pPr>
    </w:lvl>
    <w:lvl w:ilvl="2" w:tplc="D688BCA6" w:tentative="1">
      <w:start w:val="1"/>
      <w:numFmt w:val="lowerRoman"/>
      <w:lvlText w:val="%3."/>
      <w:lvlJc w:val="right"/>
      <w:pPr>
        <w:ind w:left="2880" w:hanging="180"/>
      </w:pPr>
    </w:lvl>
    <w:lvl w:ilvl="3" w:tplc="A5122824" w:tentative="1">
      <w:start w:val="1"/>
      <w:numFmt w:val="decimal"/>
      <w:lvlText w:val="%4."/>
      <w:lvlJc w:val="left"/>
      <w:pPr>
        <w:ind w:left="3600" w:hanging="360"/>
      </w:pPr>
    </w:lvl>
    <w:lvl w:ilvl="4" w:tplc="6A70C0C2" w:tentative="1">
      <w:start w:val="1"/>
      <w:numFmt w:val="lowerLetter"/>
      <w:lvlText w:val="%5."/>
      <w:lvlJc w:val="left"/>
      <w:pPr>
        <w:ind w:left="4320" w:hanging="360"/>
      </w:pPr>
    </w:lvl>
    <w:lvl w:ilvl="5" w:tplc="5E8A389A" w:tentative="1">
      <w:start w:val="1"/>
      <w:numFmt w:val="lowerRoman"/>
      <w:lvlText w:val="%6."/>
      <w:lvlJc w:val="right"/>
      <w:pPr>
        <w:ind w:left="5040" w:hanging="180"/>
      </w:pPr>
    </w:lvl>
    <w:lvl w:ilvl="6" w:tplc="EA6833C0" w:tentative="1">
      <w:start w:val="1"/>
      <w:numFmt w:val="decimal"/>
      <w:lvlText w:val="%7."/>
      <w:lvlJc w:val="left"/>
      <w:pPr>
        <w:ind w:left="5760" w:hanging="360"/>
      </w:pPr>
    </w:lvl>
    <w:lvl w:ilvl="7" w:tplc="A1BC558C" w:tentative="1">
      <w:start w:val="1"/>
      <w:numFmt w:val="lowerLetter"/>
      <w:lvlText w:val="%8."/>
      <w:lvlJc w:val="left"/>
      <w:pPr>
        <w:ind w:left="6480" w:hanging="360"/>
      </w:pPr>
    </w:lvl>
    <w:lvl w:ilvl="8" w:tplc="66009A08" w:tentative="1">
      <w:start w:val="1"/>
      <w:numFmt w:val="lowerRoman"/>
      <w:lvlText w:val="%9."/>
      <w:lvlJc w:val="right"/>
      <w:pPr>
        <w:ind w:left="7200" w:hanging="180"/>
      </w:pPr>
    </w:lvl>
  </w:abstractNum>
  <w:abstractNum w:abstractNumId="54">
    <w:nsid w:val="78B34A19"/>
    <w:multiLevelType w:val="hybridMultilevel"/>
    <w:tmpl w:val="F14C7418"/>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9F90A81"/>
    <w:multiLevelType w:val="hybridMultilevel"/>
    <w:tmpl w:val="72E08A68"/>
    <w:lvl w:ilvl="0" w:tplc="1F043944">
      <w:start w:val="1"/>
      <w:numFmt w:val="decimal"/>
      <w:lvlText w:val="%1."/>
      <w:lvlJc w:val="right"/>
      <w:pPr>
        <w:ind w:left="900" w:hanging="360"/>
      </w:pPr>
      <w:rPr>
        <w:rFonts w:cs="Times New Roman" w:hint="default"/>
        <w:b w:val="0"/>
        <w:caps w:val="0"/>
        <w:strike w:val="0"/>
        <w:dstrike w:val="0"/>
        <w:shadow w:val="0"/>
        <w:emboss w:val="0"/>
        <w:imprint w:val="0"/>
        <w:vanish w:val="0"/>
        <w:color w:val="auto"/>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7C982F73"/>
    <w:multiLevelType w:val="hybridMultilevel"/>
    <w:tmpl w:val="3B743C90"/>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D8F252F"/>
    <w:multiLevelType w:val="hybridMultilevel"/>
    <w:tmpl w:val="0C58DEB2"/>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25"/>
  </w:num>
  <w:num w:numId="3">
    <w:abstractNumId w:val="45"/>
  </w:num>
  <w:num w:numId="4">
    <w:abstractNumId w:val="40"/>
  </w:num>
  <w:num w:numId="5">
    <w:abstractNumId w:val="0"/>
  </w:num>
  <w:num w:numId="6">
    <w:abstractNumId w:val="51"/>
  </w:num>
  <w:num w:numId="7">
    <w:abstractNumId w:val="42"/>
  </w:num>
  <w:num w:numId="8">
    <w:abstractNumId w:val="19"/>
  </w:num>
  <w:num w:numId="9">
    <w:abstractNumId w:val="31"/>
  </w:num>
  <w:num w:numId="10">
    <w:abstractNumId w:val="48"/>
  </w:num>
  <w:num w:numId="11">
    <w:abstractNumId w:val="14"/>
  </w:num>
  <w:num w:numId="12">
    <w:abstractNumId w:val="43"/>
  </w:num>
  <w:num w:numId="13">
    <w:abstractNumId w:val="53"/>
  </w:num>
  <w:num w:numId="14">
    <w:abstractNumId w:val="36"/>
  </w:num>
  <w:num w:numId="15">
    <w:abstractNumId w:val="27"/>
  </w:num>
  <w:num w:numId="16">
    <w:abstractNumId w:val="21"/>
  </w:num>
  <w:num w:numId="17">
    <w:abstractNumId w:val="55"/>
  </w:num>
  <w:num w:numId="18">
    <w:abstractNumId w:val="8"/>
  </w:num>
  <w:num w:numId="19">
    <w:abstractNumId w:val="49"/>
  </w:num>
  <w:num w:numId="20">
    <w:abstractNumId w:val="35"/>
  </w:num>
  <w:num w:numId="21">
    <w:abstractNumId w:val="34"/>
  </w:num>
  <w:num w:numId="22">
    <w:abstractNumId w:val="7"/>
  </w:num>
  <w:num w:numId="23">
    <w:abstractNumId w:val="4"/>
  </w:num>
  <w:num w:numId="24">
    <w:abstractNumId w:val="9"/>
  </w:num>
  <w:num w:numId="25">
    <w:abstractNumId w:val="6"/>
  </w:num>
  <w:num w:numId="26">
    <w:abstractNumId w:val="33"/>
  </w:num>
  <w:num w:numId="27">
    <w:abstractNumId w:val="28"/>
  </w:num>
  <w:num w:numId="28">
    <w:abstractNumId w:val="18"/>
  </w:num>
  <w:num w:numId="29">
    <w:abstractNumId w:val="47"/>
  </w:num>
  <w:num w:numId="30">
    <w:abstractNumId w:val="5"/>
  </w:num>
  <w:num w:numId="31">
    <w:abstractNumId w:val="17"/>
  </w:num>
  <w:num w:numId="32">
    <w:abstractNumId w:val="13"/>
  </w:num>
  <w:num w:numId="33">
    <w:abstractNumId w:val="41"/>
  </w:num>
  <w:num w:numId="34">
    <w:abstractNumId w:val="54"/>
  </w:num>
  <w:num w:numId="35">
    <w:abstractNumId w:val="56"/>
  </w:num>
  <w:num w:numId="36">
    <w:abstractNumId w:val="50"/>
  </w:num>
  <w:num w:numId="37">
    <w:abstractNumId w:val="52"/>
  </w:num>
  <w:num w:numId="38">
    <w:abstractNumId w:val="11"/>
  </w:num>
  <w:num w:numId="39">
    <w:abstractNumId w:val="46"/>
  </w:num>
  <w:num w:numId="40">
    <w:abstractNumId w:val="32"/>
  </w:num>
  <w:num w:numId="41">
    <w:abstractNumId w:val="39"/>
  </w:num>
  <w:num w:numId="42">
    <w:abstractNumId w:val="22"/>
  </w:num>
  <w:num w:numId="43">
    <w:abstractNumId w:val="16"/>
  </w:num>
  <w:num w:numId="44">
    <w:abstractNumId w:val="30"/>
  </w:num>
  <w:num w:numId="45">
    <w:abstractNumId w:val="44"/>
  </w:num>
  <w:num w:numId="46">
    <w:abstractNumId w:val="37"/>
  </w:num>
  <w:num w:numId="47">
    <w:abstractNumId w:val="24"/>
  </w:num>
  <w:num w:numId="48">
    <w:abstractNumId w:val="26"/>
  </w:num>
  <w:num w:numId="49">
    <w:abstractNumId w:val="20"/>
  </w:num>
  <w:num w:numId="50">
    <w:abstractNumId w:val="10"/>
  </w:num>
  <w:num w:numId="51">
    <w:abstractNumId w:val="23"/>
  </w:num>
  <w:num w:numId="52">
    <w:abstractNumId w:val="57"/>
  </w:num>
  <w:num w:numId="53">
    <w:abstractNumId w:val="1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activeWritingStyle w:appName="MSWord" w:lang="ru-RU" w:vendorID="1" w:dllVersion="512" w:checkStyle="1"/>
  <w:doNotTrackMoves/>
  <w:defaultTabStop w:val="708"/>
  <w:autoHyphenation/>
  <w:hyphenationZone w:val="357"/>
  <w:drawingGridHorizontalSpacing w:val="120"/>
  <w:displayHorizontalDrawingGridEvery w:val="2"/>
  <w:characterSpacingControl w:val="doNotCompress"/>
  <w:hdrShapeDefaults>
    <o:shapedefaults v:ext="edit" spidmax="393218" fillcolor="white">
      <v:fill color="white"/>
      <o:colormenu v:ext="edit" fillcolor="none [3213]"/>
    </o:shapedefaults>
  </w:hdrShapeDefaults>
  <w:footnotePr>
    <w:numStart w:val="2"/>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235A"/>
    <w:rsid w:val="0000024B"/>
    <w:rsid w:val="000011B1"/>
    <w:rsid w:val="00001718"/>
    <w:rsid w:val="00001CA5"/>
    <w:rsid w:val="00003BF7"/>
    <w:rsid w:val="00004188"/>
    <w:rsid w:val="00004A18"/>
    <w:rsid w:val="00004D10"/>
    <w:rsid w:val="00004D24"/>
    <w:rsid w:val="0000591E"/>
    <w:rsid w:val="00005D14"/>
    <w:rsid w:val="00006BA7"/>
    <w:rsid w:val="00006F22"/>
    <w:rsid w:val="0000759E"/>
    <w:rsid w:val="000078F2"/>
    <w:rsid w:val="00010335"/>
    <w:rsid w:val="0001048F"/>
    <w:rsid w:val="00010544"/>
    <w:rsid w:val="000105CB"/>
    <w:rsid w:val="00011331"/>
    <w:rsid w:val="000114E9"/>
    <w:rsid w:val="00011CAF"/>
    <w:rsid w:val="00011D33"/>
    <w:rsid w:val="00012A18"/>
    <w:rsid w:val="00013960"/>
    <w:rsid w:val="00013E31"/>
    <w:rsid w:val="00014358"/>
    <w:rsid w:val="000148D9"/>
    <w:rsid w:val="000148F9"/>
    <w:rsid w:val="00014E43"/>
    <w:rsid w:val="00014F10"/>
    <w:rsid w:val="00015098"/>
    <w:rsid w:val="000155E8"/>
    <w:rsid w:val="00015999"/>
    <w:rsid w:val="00015F2A"/>
    <w:rsid w:val="000165A5"/>
    <w:rsid w:val="000166BF"/>
    <w:rsid w:val="00016D8C"/>
    <w:rsid w:val="000176A7"/>
    <w:rsid w:val="00017CD9"/>
    <w:rsid w:val="00017D57"/>
    <w:rsid w:val="00017E3E"/>
    <w:rsid w:val="00020374"/>
    <w:rsid w:val="00020507"/>
    <w:rsid w:val="00020776"/>
    <w:rsid w:val="00020F40"/>
    <w:rsid w:val="000210CA"/>
    <w:rsid w:val="00022AB4"/>
    <w:rsid w:val="00022BE7"/>
    <w:rsid w:val="00023015"/>
    <w:rsid w:val="000231D3"/>
    <w:rsid w:val="0002344B"/>
    <w:rsid w:val="00023516"/>
    <w:rsid w:val="00023644"/>
    <w:rsid w:val="00023DA5"/>
    <w:rsid w:val="00023E44"/>
    <w:rsid w:val="00024B0F"/>
    <w:rsid w:val="00025337"/>
    <w:rsid w:val="00025352"/>
    <w:rsid w:val="00025CEF"/>
    <w:rsid w:val="00025EEA"/>
    <w:rsid w:val="00026AAE"/>
    <w:rsid w:val="00026E24"/>
    <w:rsid w:val="00027796"/>
    <w:rsid w:val="00027903"/>
    <w:rsid w:val="00027A5B"/>
    <w:rsid w:val="00027EBC"/>
    <w:rsid w:val="000300D9"/>
    <w:rsid w:val="000305E6"/>
    <w:rsid w:val="000309A6"/>
    <w:rsid w:val="00030D71"/>
    <w:rsid w:val="00031482"/>
    <w:rsid w:val="0003159A"/>
    <w:rsid w:val="000318F1"/>
    <w:rsid w:val="00031EE5"/>
    <w:rsid w:val="0003203E"/>
    <w:rsid w:val="000322DE"/>
    <w:rsid w:val="00032B14"/>
    <w:rsid w:val="00032E83"/>
    <w:rsid w:val="0003318D"/>
    <w:rsid w:val="000332B0"/>
    <w:rsid w:val="000332F6"/>
    <w:rsid w:val="00033588"/>
    <w:rsid w:val="000335A1"/>
    <w:rsid w:val="00033AB4"/>
    <w:rsid w:val="00033E0C"/>
    <w:rsid w:val="00033F64"/>
    <w:rsid w:val="00034283"/>
    <w:rsid w:val="00034389"/>
    <w:rsid w:val="00034B00"/>
    <w:rsid w:val="00034F3F"/>
    <w:rsid w:val="00035076"/>
    <w:rsid w:val="00035337"/>
    <w:rsid w:val="00035758"/>
    <w:rsid w:val="0003577A"/>
    <w:rsid w:val="000361DB"/>
    <w:rsid w:val="000363B4"/>
    <w:rsid w:val="00036C91"/>
    <w:rsid w:val="00036D43"/>
    <w:rsid w:val="00036DB7"/>
    <w:rsid w:val="00036E6B"/>
    <w:rsid w:val="00037058"/>
    <w:rsid w:val="000377C2"/>
    <w:rsid w:val="000378CB"/>
    <w:rsid w:val="00037A08"/>
    <w:rsid w:val="000403FD"/>
    <w:rsid w:val="00040872"/>
    <w:rsid w:val="00040A58"/>
    <w:rsid w:val="00043077"/>
    <w:rsid w:val="00043085"/>
    <w:rsid w:val="0004324C"/>
    <w:rsid w:val="0004332A"/>
    <w:rsid w:val="00043DB1"/>
    <w:rsid w:val="00043F07"/>
    <w:rsid w:val="00044140"/>
    <w:rsid w:val="000442E0"/>
    <w:rsid w:val="000447E2"/>
    <w:rsid w:val="000448BE"/>
    <w:rsid w:val="00044AEC"/>
    <w:rsid w:val="000454B3"/>
    <w:rsid w:val="00045BB8"/>
    <w:rsid w:val="00045EC1"/>
    <w:rsid w:val="00046083"/>
    <w:rsid w:val="000466D7"/>
    <w:rsid w:val="000468C4"/>
    <w:rsid w:val="00046CE0"/>
    <w:rsid w:val="00046F26"/>
    <w:rsid w:val="00047251"/>
    <w:rsid w:val="000473EA"/>
    <w:rsid w:val="0004779E"/>
    <w:rsid w:val="00047ED1"/>
    <w:rsid w:val="00050A44"/>
    <w:rsid w:val="000513E7"/>
    <w:rsid w:val="00051521"/>
    <w:rsid w:val="000517E0"/>
    <w:rsid w:val="00051FA2"/>
    <w:rsid w:val="00052493"/>
    <w:rsid w:val="00052641"/>
    <w:rsid w:val="00052704"/>
    <w:rsid w:val="0005295B"/>
    <w:rsid w:val="00052F65"/>
    <w:rsid w:val="00053537"/>
    <w:rsid w:val="00053558"/>
    <w:rsid w:val="000535F6"/>
    <w:rsid w:val="00054714"/>
    <w:rsid w:val="00054844"/>
    <w:rsid w:val="000548C8"/>
    <w:rsid w:val="000549F2"/>
    <w:rsid w:val="00054ACF"/>
    <w:rsid w:val="00054BA8"/>
    <w:rsid w:val="000550A1"/>
    <w:rsid w:val="00055215"/>
    <w:rsid w:val="00056C6A"/>
    <w:rsid w:val="00056EF9"/>
    <w:rsid w:val="00056FBC"/>
    <w:rsid w:val="00057C86"/>
    <w:rsid w:val="00060122"/>
    <w:rsid w:val="00061353"/>
    <w:rsid w:val="00061851"/>
    <w:rsid w:val="00061C48"/>
    <w:rsid w:val="00061E4A"/>
    <w:rsid w:val="00061EAE"/>
    <w:rsid w:val="00062439"/>
    <w:rsid w:val="000624C9"/>
    <w:rsid w:val="00062AC9"/>
    <w:rsid w:val="00063F67"/>
    <w:rsid w:val="00064254"/>
    <w:rsid w:val="00064867"/>
    <w:rsid w:val="00064FEE"/>
    <w:rsid w:val="00065110"/>
    <w:rsid w:val="00065141"/>
    <w:rsid w:val="0006613C"/>
    <w:rsid w:val="00066403"/>
    <w:rsid w:val="0006689F"/>
    <w:rsid w:val="00066FA3"/>
    <w:rsid w:val="00067956"/>
    <w:rsid w:val="00067EEF"/>
    <w:rsid w:val="00067FD7"/>
    <w:rsid w:val="000708D3"/>
    <w:rsid w:val="00070AFE"/>
    <w:rsid w:val="00070E4E"/>
    <w:rsid w:val="00071A7B"/>
    <w:rsid w:val="00071C37"/>
    <w:rsid w:val="00072594"/>
    <w:rsid w:val="000725AA"/>
    <w:rsid w:val="000726C7"/>
    <w:rsid w:val="00072EA1"/>
    <w:rsid w:val="00072EB1"/>
    <w:rsid w:val="00072FBD"/>
    <w:rsid w:val="00073C3F"/>
    <w:rsid w:val="00073C64"/>
    <w:rsid w:val="00073DD4"/>
    <w:rsid w:val="000740A2"/>
    <w:rsid w:val="000742CE"/>
    <w:rsid w:val="00074ED5"/>
    <w:rsid w:val="00076045"/>
    <w:rsid w:val="00077E8A"/>
    <w:rsid w:val="00077F9A"/>
    <w:rsid w:val="000800FF"/>
    <w:rsid w:val="00080917"/>
    <w:rsid w:val="00080C6C"/>
    <w:rsid w:val="00080D5A"/>
    <w:rsid w:val="00080E29"/>
    <w:rsid w:val="00081002"/>
    <w:rsid w:val="0008149D"/>
    <w:rsid w:val="00081744"/>
    <w:rsid w:val="00081C90"/>
    <w:rsid w:val="00081F43"/>
    <w:rsid w:val="00082038"/>
    <w:rsid w:val="00082223"/>
    <w:rsid w:val="0008256B"/>
    <w:rsid w:val="000835C6"/>
    <w:rsid w:val="000837DE"/>
    <w:rsid w:val="00083C98"/>
    <w:rsid w:val="000843B4"/>
    <w:rsid w:val="00084716"/>
    <w:rsid w:val="0008550F"/>
    <w:rsid w:val="00085D57"/>
    <w:rsid w:val="000864DC"/>
    <w:rsid w:val="000866EE"/>
    <w:rsid w:val="00087651"/>
    <w:rsid w:val="000877D0"/>
    <w:rsid w:val="00087BA8"/>
    <w:rsid w:val="0009016C"/>
    <w:rsid w:val="000907AA"/>
    <w:rsid w:val="00090940"/>
    <w:rsid w:val="00091135"/>
    <w:rsid w:val="00091387"/>
    <w:rsid w:val="0009181C"/>
    <w:rsid w:val="00091899"/>
    <w:rsid w:val="00091A2B"/>
    <w:rsid w:val="00091B73"/>
    <w:rsid w:val="0009222B"/>
    <w:rsid w:val="0009255E"/>
    <w:rsid w:val="00092773"/>
    <w:rsid w:val="00092BB2"/>
    <w:rsid w:val="00093286"/>
    <w:rsid w:val="00093CC3"/>
    <w:rsid w:val="0009494E"/>
    <w:rsid w:val="00094A90"/>
    <w:rsid w:val="00094B50"/>
    <w:rsid w:val="000953C2"/>
    <w:rsid w:val="000953FC"/>
    <w:rsid w:val="00095C30"/>
    <w:rsid w:val="00095FAC"/>
    <w:rsid w:val="000960B7"/>
    <w:rsid w:val="00096DA5"/>
    <w:rsid w:val="00097588"/>
    <w:rsid w:val="00097EF4"/>
    <w:rsid w:val="00097F6F"/>
    <w:rsid w:val="000A0012"/>
    <w:rsid w:val="000A03DC"/>
    <w:rsid w:val="000A04AC"/>
    <w:rsid w:val="000A0E05"/>
    <w:rsid w:val="000A0E71"/>
    <w:rsid w:val="000A1887"/>
    <w:rsid w:val="000A1BF6"/>
    <w:rsid w:val="000A2BC4"/>
    <w:rsid w:val="000A2CBF"/>
    <w:rsid w:val="000A30B3"/>
    <w:rsid w:val="000A391C"/>
    <w:rsid w:val="000A438A"/>
    <w:rsid w:val="000A5176"/>
    <w:rsid w:val="000A5C01"/>
    <w:rsid w:val="000A60C6"/>
    <w:rsid w:val="000A66CD"/>
    <w:rsid w:val="000A6B7A"/>
    <w:rsid w:val="000A7A4D"/>
    <w:rsid w:val="000B05C7"/>
    <w:rsid w:val="000B05E7"/>
    <w:rsid w:val="000B1193"/>
    <w:rsid w:val="000B1742"/>
    <w:rsid w:val="000B1D00"/>
    <w:rsid w:val="000B22B2"/>
    <w:rsid w:val="000B244B"/>
    <w:rsid w:val="000B2839"/>
    <w:rsid w:val="000B2ABD"/>
    <w:rsid w:val="000B2B80"/>
    <w:rsid w:val="000B2F78"/>
    <w:rsid w:val="000B3C30"/>
    <w:rsid w:val="000B3F08"/>
    <w:rsid w:val="000B3F9C"/>
    <w:rsid w:val="000B4350"/>
    <w:rsid w:val="000B49E9"/>
    <w:rsid w:val="000B4A41"/>
    <w:rsid w:val="000B4D61"/>
    <w:rsid w:val="000B4E10"/>
    <w:rsid w:val="000B59A5"/>
    <w:rsid w:val="000B60B5"/>
    <w:rsid w:val="000B6F9D"/>
    <w:rsid w:val="000B77D5"/>
    <w:rsid w:val="000B7A29"/>
    <w:rsid w:val="000B7C89"/>
    <w:rsid w:val="000C06B2"/>
    <w:rsid w:val="000C0715"/>
    <w:rsid w:val="000C0DE5"/>
    <w:rsid w:val="000C12FD"/>
    <w:rsid w:val="000C163F"/>
    <w:rsid w:val="000C174B"/>
    <w:rsid w:val="000C1AEE"/>
    <w:rsid w:val="000C2DDA"/>
    <w:rsid w:val="000C2E4D"/>
    <w:rsid w:val="000C2E68"/>
    <w:rsid w:val="000C2FE9"/>
    <w:rsid w:val="000C345F"/>
    <w:rsid w:val="000C40C8"/>
    <w:rsid w:val="000C40DE"/>
    <w:rsid w:val="000C4228"/>
    <w:rsid w:val="000C4473"/>
    <w:rsid w:val="000C4805"/>
    <w:rsid w:val="000C4DF4"/>
    <w:rsid w:val="000C4E35"/>
    <w:rsid w:val="000C4EFE"/>
    <w:rsid w:val="000C525E"/>
    <w:rsid w:val="000C52F4"/>
    <w:rsid w:val="000C57D3"/>
    <w:rsid w:val="000C5BF4"/>
    <w:rsid w:val="000C67E5"/>
    <w:rsid w:val="000C7A1E"/>
    <w:rsid w:val="000C7E02"/>
    <w:rsid w:val="000D11F5"/>
    <w:rsid w:val="000D1397"/>
    <w:rsid w:val="000D1809"/>
    <w:rsid w:val="000D1BF5"/>
    <w:rsid w:val="000D1FD3"/>
    <w:rsid w:val="000D2663"/>
    <w:rsid w:val="000D2E2F"/>
    <w:rsid w:val="000D4160"/>
    <w:rsid w:val="000D5665"/>
    <w:rsid w:val="000D5718"/>
    <w:rsid w:val="000D587E"/>
    <w:rsid w:val="000D5C5C"/>
    <w:rsid w:val="000D5FC8"/>
    <w:rsid w:val="000D607B"/>
    <w:rsid w:val="000D6199"/>
    <w:rsid w:val="000D6387"/>
    <w:rsid w:val="000D714B"/>
    <w:rsid w:val="000D7892"/>
    <w:rsid w:val="000D7AE2"/>
    <w:rsid w:val="000E0428"/>
    <w:rsid w:val="000E0D75"/>
    <w:rsid w:val="000E1906"/>
    <w:rsid w:val="000E1B69"/>
    <w:rsid w:val="000E2D56"/>
    <w:rsid w:val="000E2E1A"/>
    <w:rsid w:val="000E3743"/>
    <w:rsid w:val="000E4532"/>
    <w:rsid w:val="000E485E"/>
    <w:rsid w:val="000E49D8"/>
    <w:rsid w:val="000E53A7"/>
    <w:rsid w:val="000E541F"/>
    <w:rsid w:val="000E5B50"/>
    <w:rsid w:val="000E6176"/>
    <w:rsid w:val="000E64E0"/>
    <w:rsid w:val="000E662E"/>
    <w:rsid w:val="000E6DC5"/>
    <w:rsid w:val="000E72DE"/>
    <w:rsid w:val="000E7A83"/>
    <w:rsid w:val="000E7D8B"/>
    <w:rsid w:val="000F07C2"/>
    <w:rsid w:val="000F0D0B"/>
    <w:rsid w:val="000F0D29"/>
    <w:rsid w:val="000F1760"/>
    <w:rsid w:val="000F19C9"/>
    <w:rsid w:val="000F1FC8"/>
    <w:rsid w:val="000F208E"/>
    <w:rsid w:val="000F2384"/>
    <w:rsid w:val="000F281C"/>
    <w:rsid w:val="000F457A"/>
    <w:rsid w:val="000F552F"/>
    <w:rsid w:val="000F5B5F"/>
    <w:rsid w:val="000F5D21"/>
    <w:rsid w:val="000F6110"/>
    <w:rsid w:val="00100073"/>
    <w:rsid w:val="001003E8"/>
    <w:rsid w:val="001018FC"/>
    <w:rsid w:val="00101DD6"/>
    <w:rsid w:val="00102401"/>
    <w:rsid w:val="001026F6"/>
    <w:rsid w:val="00102B48"/>
    <w:rsid w:val="001032F6"/>
    <w:rsid w:val="00104772"/>
    <w:rsid w:val="00104F62"/>
    <w:rsid w:val="0010561B"/>
    <w:rsid w:val="0010569D"/>
    <w:rsid w:val="0010596F"/>
    <w:rsid w:val="00106833"/>
    <w:rsid w:val="0010705A"/>
    <w:rsid w:val="001072BA"/>
    <w:rsid w:val="00107773"/>
    <w:rsid w:val="00107A10"/>
    <w:rsid w:val="00110924"/>
    <w:rsid w:val="0011168B"/>
    <w:rsid w:val="00112424"/>
    <w:rsid w:val="00112A31"/>
    <w:rsid w:val="00112E8E"/>
    <w:rsid w:val="00113567"/>
    <w:rsid w:val="00114A0A"/>
    <w:rsid w:val="00114AA7"/>
    <w:rsid w:val="0011539E"/>
    <w:rsid w:val="00115544"/>
    <w:rsid w:val="00115850"/>
    <w:rsid w:val="00115CC6"/>
    <w:rsid w:val="00115CF2"/>
    <w:rsid w:val="00116103"/>
    <w:rsid w:val="001167A4"/>
    <w:rsid w:val="00116D67"/>
    <w:rsid w:val="001172F3"/>
    <w:rsid w:val="00117B29"/>
    <w:rsid w:val="001202BF"/>
    <w:rsid w:val="0012074C"/>
    <w:rsid w:val="00120E63"/>
    <w:rsid w:val="001210B2"/>
    <w:rsid w:val="001237D8"/>
    <w:rsid w:val="001237E2"/>
    <w:rsid w:val="001238C0"/>
    <w:rsid w:val="00123F37"/>
    <w:rsid w:val="00123F71"/>
    <w:rsid w:val="00124DF6"/>
    <w:rsid w:val="00124EED"/>
    <w:rsid w:val="001258A3"/>
    <w:rsid w:val="00125A42"/>
    <w:rsid w:val="00125EF8"/>
    <w:rsid w:val="001260D8"/>
    <w:rsid w:val="00126278"/>
    <w:rsid w:val="00126409"/>
    <w:rsid w:val="001264B8"/>
    <w:rsid w:val="001266F7"/>
    <w:rsid w:val="00126888"/>
    <w:rsid w:val="001272FE"/>
    <w:rsid w:val="00127D6C"/>
    <w:rsid w:val="00127DCA"/>
    <w:rsid w:val="00127DFF"/>
    <w:rsid w:val="00127F84"/>
    <w:rsid w:val="00130386"/>
    <w:rsid w:val="00131357"/>
    <w:rsid w:val="001314E1"/>
    <w:rsid w:val="001318B8"/>
    <w:rsid w:val="00131C68"/>
    <w:rsid w:val="0013210D"/>
    <w:rsid w:val="00132731"/>
    <w:rsid w:val="00132AF3"/>
    <w:rsid w:val="00132EE8"/>
    <w:rsid w:val="001334D0"/>
    <w:rsid w:val="00133587"/>
    <w:rsid w:val="00133A02"/>
    <w:rsid w:val="00133A27"/>
    <w:rsid w:val="001352EB"/>
    <w:rsid w:val="00135561"/>
    <w:rsid w:val="00135750"/>
    <w:rsid w:val="00135C57"/>
    <w:rsid w:val="00135DB9"/>
    <w:rsid w:val="00135DFC"/>
    <w:rsid w:val="00136073"/>
    <w:rsid w:val="001362C3"/>
    <w:rsid w:val="00136639"/>
    <w:rsid w:val="00136703"/>
    <w:rsid w:val="00136D98"/>
    <w:rsid w:val="00137043"/>
    <w:rsid w:val="00137384"/>
    <w:rsid w:val="0013749F"/>
    <w:rsid w:val="0013770E"/>
    <w:rsid w:val="00137AC9"/>
    <w:rsid w:val="00137ACB"/>
    <w:rsid w:val="00137E20"/>
    <w:rsid w:val="0014002F"/>
    <w:rsid w:val="0014039C"/>
    <w:rsid w:val="001403BA"/>
    <w:rsid w:val="0014096D"/>
    <w:rsid w:val="00141674"/>
    <w:rsid w:val="00141706"/>
    <w:rsid w:val="0014193C"/>
    <w:rsid w:val="00142216"/>
    <w:rsid w:val="001423E0"/>
    <w:rsid w:val="0014242E"/>
    <w:rsid w:val="0014377A"/>
    <w:rsid w:val="00143A07"/>
    <w:rsid w:val="00143A79"/>
    <w:rsid w:val="00143B55"/>
    <w:rsid w:val="0014431D"/>
    <w:rsid w:val="001444D5"/>
    <w:rsid w:val="00144868"/>
    <w:rsid w:val="00144C2D"/>
    <w:rsid w:val="00144D48"/>
    <w:rsid w:val="00145460"/>
    <w:rsid w:val="0014572E"/>
    <w:rsid w:val="00145F08"/>
    <w:rsid w:val="00146F8F"/>
    <w:rsid w:val="00147648"/>
    <w:rsid w:val="00147995"/>
    <w:rsid w:val="00147C25"/>
    <w:rsid w:val="00147C54"/>
    <w:rsid w:val="00147DFE"/>
    <w:rsid w:val="00147F8C"/>
    <w:rsid w:val="0015072A"/>
    <w:rsid w:val="001507E7"/>
    <w:rsid w:val="00150814"/>
    <w:rsid w:val="00150E0B"/>
    <w:rsid w:val="001518C3"/>
    <w:rsid w:val="00151B24"/>
    <w:rsid w:val="00151E23"/>
    <w:rsid w:val="00151F84"/>
    <w:rsid w:val="00152797"/>
    <w:rsid w:val="0015290D"/>
    <w:rsid w:val="001531A6"/>
    <w:rsid w:val="0015387B"/>
    <w:rsid w:val="001538AB"/>
    <w:rsid w:val="00153B99"/>
    <w:rsid w:val="00153DF6"/>
    <w:rsid w:val="0015418B"/>
    <w:rsid w:val="00154291"/>
    <w:rsid w:val="00154386"/>
    <w:rsid w:val="00154888"/>
    <w:rsid w:val="00154B27"/>
    <w:rsid w:val="0015520A"/>
    <w:rsid w:val="0015559D"/>
    <w:rsid w:val="00155FD4"/>
    <w:rsid w:val="00156912"/>
    <w:rsid w:val="00156AA7"/>
    <w:rsid w:val="00156AB4"/>
    <w:rsid w:val="00156FEE"/>
    <w:rsid w:val="0015783D"/>
    <w:rsid w:val="001578CF"/>
    <w:rsid w:val="001604C7"/>
    <w:rsid w:val="00160986"/>
    <w:rsid w:val="00160DBC"/>
    <w:rsid w:val="001615B4"/>
    <w:rsid w:val="001616DE"/>
    <w:rsid w:val="00161DD9"/>
    <w:rsid w:val="00162581"/>
    <w:rsid w:val="001627E4"/>
    <w:rsid w:val="00162CFF"/>
    <w:rsid w:val="0016427C"/>
    <w:rsid w:val="0016491D"/>
    <w:rsid w:val="00164EDD"/>
    <w:rsid w:val="0016612D"/>
    <w:rsid w:val="001665BD"/>
    <w:rsid w:val="00166D4C"/>
    <w:rsid w:val="00166F8A"/>
    <w:rsid w:val="001670F3"/>
    <w:rsid w:val="00167E9F"/>
    <w:rsid w:val="00170CF1"/>
    <w:rsid w:val="00170F0C"/>
    <w:rsid w:val="00171110"/>
    <w:rsid w:val="00171256"/>
    <w:rsid w:val="00171378"/>
    <w:rsid w:val="001713B2"/>
    <w:rsid w:val="001714F2"/>
    <w:rsid w:val="00171678"/>
    <w:rsid w:val="00171679"/>
    <w:rsid w:val="001720A5"/>
    <w:rsid w:val="00172149"/>
    <w:rsid w:val="001729AD"/>
    <w:rsid w:val="001729DC"/>
    <w:rsid w:val="001733A2"/>
    <w:rsid w:val="00173DD5"/>
    <w:rsid w:val="00173EEE"/>
    <w:rsid w:val="00175072"/>
    <w:rsid w:val="00175BEF"/>
    <w:rsid w:val="00175DB5"/>
    <w:rsid w:val="001762DC"/>
    <w:rsid w:val="00176413"/>
    <w:rsid w:val="0017687A"/>
    <w:rsid w:val="001774A6"/>
    <w:rsid w:val="00177583"/>
    <w:rsid w:val="00177BF6"/>
    <w:rsid w:val="00177CB1"/>
    <w:rsid w:val="00177DF4"/>
    <w:rsid w:val="001800BB"/>
    <w:rsid w:val="00180D7C"/>
    <w:rsid w:val="0018124A"/>
    <w:rsid w:val="00182581"/>
    <w:rsid w:val="0018298F"/>
    <w:rsid w:val="00182C98"/>
    <w:rsid w:val="00182CA0"/>
    <w:rsid w:val="00182D76"/>
    <w:rsid w:val="00182FD4"/>
    <w:rsid w:val="001830CA"/>
    <w:rsid w:val="001832CC"/>
    <w:rsid w:val="001837E5"/>
    <w:rsid w:val="00183B25"/>
    <w:rsid w:val="001840E0"/>
    <w:rsid w:val="00184A15"/>
    <w:rsid w:val="001852A3"/>
    <w:rsid w:val="00185B45"/>
    <w:rsid w:val="0018606D"/>
    <w:rsid w:val="001868FA"/>
    <w:rsid w:val="001869F4"/>
    <w:rsid w:val="00186E12"/>
    <w:rsid w:val="001871E8"/>
    <w:rsid w:val="0018744C"/>
    <w:rsid w:val="00187451"/>
    <w:rsid w:val="00187A26"/>
    <w:rsid w:val="00187CBA"/>
    <w:rsid w:val="00190B4D"/>
    <w:rsid w:val="00190FE2"/>
    <w:rsid w:val="0019112E"/>
    <w:rsid w:val="00191B95"/>
    <w:rsid w:val="00191FEA"/>
    <w:rsid w:val="001925A8"/>
    <w:rsid w:val="00193FDA"/>
    <w:rsid w:val="00194245"/>
    <w:rsid w:val="00194723"/>
    <w:rsid w:val="00194A06"/>
    <w:rsid w:val="001952DB"/>
    <w:rsid w:val="0019545D"/>
    <w:rsid w:val="00195A7A"/>
    <w:rsid w:val="00195AFA"/>
    <w:rsid w:val="00195D11"/>
    <w:rsid w:val="00195D45"/>
    <w:rsid w:val="00195DA9"/>
    <w:rsid w:val="001960CC"/>
    <w:rsid w:val="001967DD"/>
    <w:rsid w:val="001968AD"/>
    <w:rsid w:val="00196B7A"/>
    <w:rsid w:val="00196CC3"/>
    <w:rsid w:val="00196F1F"/>
    <w:rsid w:val="00196FFF"/>
    <w:rsid w:val="001A090B"/>
    <w:rsid w:val="001A18A5"/>
    <w:rsid w:val="001A1B8A"/>
    <w:rsid w:val="001A1C77"/>
    <w:rsid w:val="001A2D2D"/>
    <w:rsid w:val="001A3184"/>
    <w:rsid w:val="001A3417"/>
    <w:rsid w:val="001A3620"/>
    <w:rsid w:val="001A3690"/>
    <w:rsid w:val="001A3C22"/>
    <w:rsid w:val="001A41C4"/>
    <w:rsid w:val="001A4A58"/>
    <w:rsid w:val="001A4A84"/>
    <w:rsid w:val="001A4E94"/>
    <w:rsid w:val="001A53D7"/>
    <w:rsid w:val="001A5AA5"/>
    <w:rsid w:val="001A5D60"/>
    <w:rsid w:val="001A5D70"/>
    <w:rsid w:val="001A6778"/>
    <w:rsid w:val="001A76D3"/>
    <w:rsid w:val="001A7A1E"/>
    <w:rsid w:val="001A7CC4"/>
    <w:rsid w:val="001A7E34"/>
    <w:rsid w:val="001A7E3A"/>
    <w:rsid w:val="001B0602"/>
    <w:rsid w:val="001B0862"/>
    <w:rsid w:val="001B0BE6"/>
    <w:rsid w:val="001B1151"/>
    <w:rsid w:val="001B122A"/>
    <w:rsid w:val="001B19DD"/>
    <w:rsid w:val="001B1BA5"/>
    <w:rsid w:val="001B1BBA"/>
    <w:rsid w:val="001B293B"/>
    <w:rsid w:val="001B2FAB"/>
    <w:rsid w:val="001B3001"/>
    <w:rsid w:val="001B3D9B"/>
    <w:rsid w:val="001B4157"/>
    <w:rsid w:val="001B42A4"/>
    <w:rsid w:val="001B4355"/>
    <w:rsid w:val="001B47D6"/>
    <w:rsid w:val="001B4C24"/>
    <w:rsid w:val="001B4F28"/>
    <w:rsid w:val="001B4FF0"/>
    <w:rsid w:val="001B5703"/>
    <w:rsid w:val="001B5865"/>
    <w:rsid w:val="001B5ED0"/>
    <w:rsid w:val="001B6070"/>
    <w:rsid w:val="001B6593"/>
    <w:rsid w:val="001B695D"/>
    <w:rsid w:val="001B7203"/>
    <w:rsid w:val="001B791C"/>
    <w:rsid w:val="001B7D2E"/>
    <w:rsid w:val="001B7F94"/>
    <w:rsid w:val="001C01F4"/>
    <w:rsid w:val="001C022F"/>
    <w:rsid w:val="001C07DF"/>
    <w:rsid w:val="001C0C38"/>
    <w:rsid w:val="001C0CD4"/>
    <w:rsid w:val="001C1008"/>
    <w:rsid w:val="001C2148"/>
    <w:rsid w:val="001C22DE"/>
    <w:rsid w:val="001C25B2"/>
    <w:rsid w:val="001C3310"/>
    <w:rsid w:val="001C3569"/>
    <w:rsid w:val="001C36A7"/>
    <w:rsid w:val="001C3D87"/>
    <w:rsid w:val="001C3E59"/>
    <w:rsid w:val="001C3F1A"/>
    <w:rsid w:val="001C3F69"/>
    <w:rsid w:val="001C415D"/>
    <w:rsid w:val="001C5044"/>
    <w:rsid w:val="001C531D"/>
    <w:rsid w:val="001C53A4"/>
    <w:rsid w:val="001C5984"/>
    <w:rsid w:val="001C59E6"/>
    <w:rsid w:val="001C5A6C"/>
    <w:rsid w:val="001C6A44"/>
    <w:rsid w:val="001C6B9B"/>
    <w:rsid w:val="001C7305"/>
    <w:rsid w:val="001C7896"/>
    <w:rsid w:val="001D02A6"/>
    <w:rsid w:val="001D0811"/>
    <w:rsid w:val="001D0B59"/>
    <w:rsid w:val="001D12CF"/>
    <w:rsid w:val="001D22BA"/>
    <w:rsid w:val="001D245C"/>
    <w:rsid w:val="001D2909"/>
    <w:rsid w:val="001D3310"/>
    <w:rsid w:val="001D3315"/>
    <w:rsid w:val="001D3DFE"/>
    <w:rsid w:val="001D3FF4"/>
    <w:rsid w:val="001D4363"/>
    <w:rsid w:val="001D4989"/>
    <w:rsid w:val="001D4AF8"/>
    <w:rsid w:val="001D515C"/>
    <w:rsid w:val="001D52DF"/>
    <w:rsid w:val="001D55A5"/>
    <w:rsid w:val="001D56AD"/>
    <w:rsid w:val="001D5EE2"/>
    <w:rsid w:val="001D63AE"/>
    <w:rsid w:val="001D6470"/>
    <w:rsid w:val="001D652B"/>
    <w:rsid w:val="001D6C60"/>
    <w:rsid w:val="001D77F9"/>
    <w:rsid w:val="001E009B"/>
    <w:rsid w:val="001E028D"/>
    <w:rsid w:val="001E0772"/>
    <w:rsid w:val="001E0912"/>
    <w:rsid w:val="001E1C40"/>
    <w:rsid w:val="001E1CFE"/>
    <w:rsid w:val="001E1EAB"/>
    <w:rsid w:val="001E290D"/>
    <w:rsid w:val="001E2E93"/>
    <w:rsid w:val="001E37FE"/>
    <w:rsid w:val="001E3D61"/>
    <w:rsid w:val="001E3EDB"/>
    <w:rsid w:val="001E4298"/>
    <w:rsid w:val="001E576E"/>
    <w:rsid w:val="001E58AF"/>
    <w:rsid w:val="001E5E11"/>
    <w:rsid w:val="001E615C"/>
    <w:rsid w:val="001E63B7"/>
    <w:rsid w:val="001E6AFD"/>
    <w:rsid w:val="001E7255"/>
    <w:rsid w:val="001E75FF"/>
    <w:rsid w:val="001E7759"/>
    <w:rsid w:val="001F0096"/>
    <w:rsid w:val="001F0206"/>
    <w:rsid w:val="001F040F"/>
    <w:rsid w:val="001F0838"/>
    <w:rsid w:val="001F0899"/>
    <w:rsid w:val="001F182C"/>
    <w:rsid w:val="001F24B5"/>
    <w:rsid w:val="001F2B02"/>
    <w:rsid w:val="001F2D79"/>
    <w:rsid w:val="001F2E8C"/>
    <w:rsid w:val="001F37CE"/>
    <w:rsid w:val="001F37D3"/>
    <w:rsid w:val="001F3A60"/>
    <w:rsid w:val="001F4609"/>
    <w:rsid w:val="001F4653"/>
    <w:rsid w:val="001F46F4"/>
    <w:rsid w:val="001F49E0"/>
    <w:rsid w:val="001F4DB9"/>
    <w:rsid w:val="001F518C"/>
    <w:rsid w:val="001F561F"/>
    <w:rsid w:val="001F59E3"/>
    <w:rsid w:val="001F5AEC"/>
    <w:rsid w:val="001F6236"/>
    <w:rsid w:val="001F69C5"/>
    <w:rsid w:val="001F6A43"/>
    <w:rsid w:val="001F705B"/>
    <w:rsid w:val="001F70C8"/>
    <w:rsid w:val="001F70CF"/>
    <w:rsid w:val="001F714A"/>
    <w:rsid w:val="001F75E1"/>
    <w:rsid w:val="001F7790"/>
    <w:rsid w:val="00200CB7"/>
    <w:rsid w:val="00200E6C"/>
    <w:rsid w:val="0020239E"/>
    <w:rsid w:val="00202C6E"/>
    <w:rsid w:val="002032CD"/>
    <w:rsid w:val="0020334E"/>
    <w:rsid w:val="002035BE"/>
    <w:rsid w:val="00203DAC"/>
    <w:rsid w:val="002041E6"/>
    <w:rsid w:val="002049A7"/>
    <w:rsid w:val="00204C0D"/>
    <w:rsid w:val="00204C7E"/>
    <w:rsid w:val="00204CC6"/>
    <w:rsid w:val="00204CF2"/>
    <w:rsid w:val="002051DF"/>
    <w:rsid w:val="00205847"/>
    <w:rsid w:val="002059A1"/>
    <w:rsid w:val="00206316"/>
    <w:rsid w:val="00206860"/>
    <w:rsid w:val="0020686D"/>
    <w:rsid w:val="00206A13"/>
    <w:rsid w:val="00207052"/>
    <w:rsid w:val="00207901"/>
    <w:rsid w:val="002079F0"/>
    <w:rsid w:val="00207C54"/>
    <w:rsid w:val="00207E0B"/>
    <w:rsid w:val="00210530"/>
    <w:rsid w:val="00210620"/>
    <w:rsid w:val="00210F35"/>
    <w:rsid w:val="00211077"/>
    <w:rsid w:val="0021128B"/>
    <w:rsid w:val="00211A5C"/>
    <w:rsid w:val="00211A8F"/>
    <w:rsid w:val="00211D74"/>
    <w:rsid w:val="00211F3C"/>
    <w:rsid w:val="00212A6C"/>
    <w:rsid w:val="00212E87"/>
    <w:rsid w:val="002138BD"/>
    <w:rsid w:val="00213A48"/>
    <w:rsid w:val="00213BFD"/>
    <w:rsid w:val="00214155"/>
    <w:rsid w:val="00214B36"/>
    <w:rsid w:val="0021564B"/>
    <w:rsid w:val="002156A4"/>
    <w:rsid w:val="00215D2F"/>
    <w:rsid w:val="00216BB2"/>
    <w:rsid w:val="00216CCA"/>
    <w:rsid w:val="00216D17"/>
    <w:rsid w:val="00216E83"/>
    <w:rsid w:val="00217013"/>
    <w:rsid w:val="00217514"/>
    <w:rsid w:val="00217810"/>
    <w:rsid w:val="002178AE"/>
    <w:rsid w:val="0021794F"/>
    <w:rsid w:val="00217F56"/>
    <w:rsid w:val="002200A7"/>
    <w:rsid w:val="0022021C"/>
    <w:rsid w:val="002217FA"/>
    <w:rsid w:val="00221839"/>
    <w:rsid w:val="00221A40"/>
    <w:rsid w:val="00221B67"/>
    <w:rsid w:val="00221DBC"/>
    <w:rsid w:val="0022208D"/>
    <w:rsid w:val="0022418B"/>
    <w:rsid w:val="0022471D"/>
    <w:rsid w:val="00224AB4"/>
    <w:rsid w:val="00225B2A"/>
    <w:rsid w:val="00225CE5"/>
    <w:rsid w:val="002262C4"/>
    <w:rsid w:val="002268FB"/>
    <w:rsid w:val="00226E52"/>
    <w:rsid w:val="002273E0"/>
    <w:rsid w:val="00227947"/>
    <w:rsid w:val="00227CF3"/>
    <w:rsid w:val="00230799"/>
    <w:rsid w:val="00230A60"/>
    <w:rsid w:val="0023117D"/>
    <w:rsid w:val="002313A8"/>
    <w:rsid w:val="00231D74"/>
    <w:rsid w:val="00232221"/>
    <w:rsid w:val="00232761"/>
    <w:rsid w:val="00233C00"/>
    <w:rsid w:val="00233DFE"/>
    <w:rsid w:val="002345C5"/>
    <w:rsid w:val="00234642"/>
    <w:rsid w:val="002347E3"/>
    <w:rsid w:val="002350AF"/>
    <w:rsid w:val="00235574"/>
    <w:rsid w:val="0023604C"/>
    <w:rsid w:val="0023647F"/>
    <w:rsid w:val="0023694E"/>
    <w:rsid w:val="00236D28"/>
    <w:rsid w:val="00236F35"/>
    <w:rsid w:val="00237166"/>
    <w:rsid w:val="00237D49"/>
    <w:rsid w:val="0024003A"/>
    <w:rsid w:val="002417C9"/>
    <w:rsid w:val="00241A66"/>
    <w:rsid w:val="002425F9"/>
    <w:rsid w:val="0024294E"/>
    <w:rsid w:val="00242C58"/>
    <w:rsid w:val="00242FA8"/>
    <w:rsid w:val="0024326B"/>
    <w:rsid w:val="00243566"/>
    <w:rsid w:val="002439A9"/>
    <w:rsid w:val="00243A66"/>
    <w:rsid w:val="00243F51"/>
    <w:rsid w:val="00244007"/>
    <w:rsid w:val="002448C6"/>
    <w:rsid w:val="00244BA8"/>
    <w:rsid w:val="002454E7"/>
    <w:rsid w:val="002459A8"/>
    <w:rsid w:val="00245F06"/>
    <w:rsid w:val="00245F99"/>
    <w:rsid w:val="0024631F"/>
    <w:rsid w:val="002464A9"/>
    <w:rsid w:val="002467FA"/>
    <w:rsid w:val="00246DA7"/>
    <w:rsid w:val="00246FFA"/>
    <w:rsid w:val="00247513"/>
    <w:rsid w:val="00247C5B"/>
    <w:rsid w:val="00250707"/>
    <w:rsid w:val="00250D74"/>
    <w:rsid w:val="00251065"/>
    <w:rsid w:val="002513EE"/>
    <w:rsid w:val="0025154F"/>
    <w:rsid w:val="00251CE6"/>
    <w:rsid w:val="002520C1"/>
    <w:rsid w:val="00252705"/>
    <w:rsid w:val="002530FB"/>
    <w:rsid w:val="0025326E"/>
    <w:rsid w:val="0025387D"/>
    <w:rsid w:val="00253E12"/>
    <w:rsid w:val="0025441F"/>
    <w:rsid w:val="00254BAC"/>
    <w:rsid w:val="002562D4"/>
    <w:rsid w:val="00256C80"/>
    <w:rsid w:val="002575C8"/>
    <w:rsid w:val="00257628"/>
    <w:rsid w:val="0025775C"/>
    <w:rsid w:val="00260B4D"/>
    <w:rsid w:val="00260F30"/>
    <w:rsid w:val="00261209"/>
    <w:rsid w:val="00261C3D"/>
    <w:rsid w:val="00263B1E"/>
    <w:rsid w:val="00263D94"/>
    <w:rsid w:val="00263FB6"/>
    <w:rsid w:val="00264161"/>
    <w:rsid w:val="0026445F"/>
    <w:rsid w:val="002648FC"/>
    <w:rsid w:val="0026493D"/>
    <w:rsid w:val="00265285"/>
    <w:rsid w:val="002655CE"/>
    <w:rsid w:val="00265B69"/>
    <w:rsid w:val="00265D4B"/>
    <w:rsid w:val="002673C7"/>
    <w:rsid w:val="0026748B"/>
    <w:rsid w:val="00270BDC"/>
    <w:rsid w:val="00271EF8"/>
    <w:rsid w:val="00272706"/>
    <w:rsid w:val="0027318C"/>
    <w:rsid w:val="0027370D"/>
    <w:rsid w:val="00273D3A"/>
    <w:rsid w:val="00274190"/>
    <w:rsid w:val="00274E34"/>
    <w:rsid w:val="002753EA"/>
    <w:rsid w:val="0027542C"/>
    <w:rsid w:val="002755AA"/>
    <w:rsid w:val="00276031"/>
    <w:rsid w:val="002765EF"/>
    <w:rsid w:val="0027692C"/>
    <w:rsid w:val="00276CC0"/>
    <w:rsid w:val="00277122"/>
    <w:rsid w:val="00277EBC"/>
    <w:rsid w:val="0028019D"/>
    <w:rsid w:val="00280973"/>
    <w:rsid w:val="00280E36"/>
    <w:rsid w:val="00280E78"/>
    <w:rsid w:val="0028102E"/>
    <w:rsid w:val="00281868"/>
    <w:rsid w:val="00281CDF"/>
    <w:rsid w:val="00281ED3"/>
    <w:rsid w:val="00282156"/>
    <w:rsid w:val="002830D5"/>
    <w:rsid w:val="00283112"/>
    <w:rsid w:val="0028318E"/>
    <w:rsid w:val="002835D5"/>
    <w:rsid w:val="00283726"/>
    <w:rsid w:val="00283890"/>
    <w:rsid w:val="0028499E"/>
    <w:rsid w:val="00284A74"/>
    <w:rsid w:val="00285D4F"/>
    <w:rsid w:val="002861E4"/>
    <w:rsid w:val="002865A0"/>
    <w:rsid w:val="002865BD"/>
    <w:rsid w:val="002867A9"/>
    <w:rsid w:val="00286CC0"/>
    <w:rsid w:val="002870D2"/>
    <w:rsid w:val="0029013D"/>
    <w:rsid w:val="002901CF"/>
    <w:rsid w:val="002913A7"/>
    <w:rsid w:val="0029159D"/>
    <w:rsid w:val="002927C9"/>
    <w:rsid w:val="002930F2"/>
    <w:rsid w:val="00293531"/>
    <w:rsid w:val="00293965"/>
    <w:rsid w:val="002951D6"/>
    <w:rsid w:val="00295550"/>
    <w:rsid w:val="00295A17"/>
    <w:rsid w:val="00295B61"/>
    <w:rsid w:val="002961B7"/>
    <w:rsid w:val="0029649F"/>
    <w:rsid w:val="002965A1"/>
    <w:rsid w:val="0029773C"/>
    <w:rsid w:val="002A05C1"/>
    <w:rsid w:val="002A0607"/>
    <w:rsid w:val="002A08A5"/>
    <w:rsid w:val="002A0B5F"/>
    <w:rsid w:val="002A0D5C"/>
    <w:rsid w:val="002A169F"/>
    <w:rsid w:val="002A1AF8"/>
    <w:rsid w:val="002A1B25"/>
    <w:rsid w:val="002A1C7F"/>
    <w:rsid w:val="002A1DB6"/>
    <w:rsid w:val="002A1EF5"/>
    <w:rsid w:val="002A2765"/>
    <w:rsid w:val="002A2BD7"/>
    <w:rsid w:val="002A2FD7"/>
    <w:rsid w:val="002A3370"/>
    <w:rsid w:val="002A34AC"/>
    <w:rsid w:val="002A3D30"/>
    <w:rsid w:val="002A3DB1"/>
    <w:rsid w:val="002A4CB8"/>
    <w:rsid w:val="002A51F1"/>
    <w:rsid w:val="002A5732"/>
    <w:rsid w:val="002A5A12"/>
    <w:rsid w:val="002A5BC1"/>
    <w:rsid w:val="002A5D5D"/>
    <w:rsid w:val="002A5EC6"/>
    <w:rsid w:val="002A5F6C"/>
    <w:rsid w:val="002A6215"/>
    <w:rsid w:val="002A6285"/>
    <w:rsid w:val="002A6BE8"/>
    <w:rsid w:val="002A738E"/>
    <w:rsid w:val="002A7CFD"/>
    <w:rsid w:val="002A7D5B"/>
    <w:rsid w:val="002A7F7B"/>
    <w:rsid w:val="002A7F82"/>
    <w:rsid w:val="002B047D"/>
    <w:rsid w:val="002B055D"/>
    <w:rsid w:val="002B086B"/>
    <w:rsid w:val="002B1000"/>
    <w:rsid w:val="002B2517"/>
    <w:rsid w:val="002B26BB"/>
    <w:rsid w:val="002B2CBB"/>
    <w:rsid w:val="002B3615"/>
    <w:rsid w:val="002B3897"/>
    <w:rsid w:val="002B39FD"/>
    <w:rsid w:val="002B3E5E"/>
    <w:rsid w:val="002B3E88"/>
    <w:rsid w:val="002B4016"/>
    <w:rsid w:val="002B4699"/>
    <w:rsid w:val="002B47B1"/>
    <w:rsid w:val="002B4C8F"/>
    <w:rsid w:val="002B4D56"/>
    <w:rsid w:val="002B52C8"/>
    <w:rsid w:val="002B5C06"/>
    <w:rsid w:val="002B612A"/>
    <w:rsid w:val="002B627F"/>
    <w:rsid w:val="002B62C9"/>
    <w:rsid w:val="002B6D9F"/>
    <w:rsid w:val="002B6FB7"/>
    <w:rsid w:val="002B73FC"/>
    <w:rsid w:val="002B75D6"/>
    <w:rsid w:val="002B7795"/>
    <w:rsid w:val="002B79FE"/>
    <w:rsid w:val="002B7B29"/>
    <w:rsid w:val="002C03AD"/>
    <w:rsid w:val="002C0A94"/>
    <w:rsid w:val="002C0C2D"/>
    <w:rsid w:val="002C1042"/>
    <w:rsid w:val="002C149B"/>
    <w:rsid w:val="002C21FB"/>
    <w:rsid w:val="002C225E"/>
    <w:rsid w:val="002C2E68"/>
    <w:rsid w:val="002C327F"/>
    <w:rsid w:val="002C4671"/>
    <w:rsid w:val="002C499C"/>
    <w:rsid w:val="002C49E5"/>
    <w:rsid w:val="002C4AED"/>
    <w:rsid w:val="002C4C0D"/>
    <w:rsid w:val="002C4E38"/>
    <w:rsid w:val="002C506F"/>
    <w:rsid w:val="002C522F"/>
    <w:rsid w:val="002C7A94"/>
    <w:rsid w:val="002C7ACF"/>
    <w:rsid w:val="002C7BF8"/>
    <w:rsid w:val="002D01F8"/>
    <w:rsid w:val="002D0A48"/>
    <w:rsid w:val="002D1163"/>
    <w:rsid w:val="002D1429"/>
    <w:rsid w:val="002D1C91"/>
    <w:rsid w:val="002D2434"/>
    <w:rsid w:val="002D3179"/>
    <w:rsid w:val="002D335A"/>
    <w:rsid w:val="002D371E"/>
    <w:rsid w:val="002D3B24"/>
    <w:rsid w:val="002D3BC3"/>
    <w:rsid w:val="002D3DFB"/>
    <w:rsid w:val="002D4601"/>
    <w:rsid w:val="002D4A58"/>
    <w:rsid w:val="002D50D5"/>
    <w:rsid w:val="002D517D"/>
    <w:rsid w:val="002D5558"/>
    <w:rsid w:val="002D57D9"/>
    <w:rsid w:val="002D5DBD"/>
    <w:rsid w:val="002D65E3"/>
    <w:rsid w:val="002D7077"/>
    <w:rsid w:val="002D756F"/>
    <w:rsid w:val="002D78B8"/>
    <w:rsid w:val="002D7DC3"/>
    <w:rsid w:val="002E01BE"/>
    <w:rsid w:val="002E04E8"/>
    <w:rsid w:val="002E04EC"/>
    <w:rsid w:val="002E0551"/>
    <w:rsid w:val="002E073C"/>
    <w:rsid w:val="002E0AAF"/>
    <w:rsid w:val="002E0C43"/>
    <w:rsid w:val="002E1143"/>
    <w:rsid w:val="002E1793"/>
    <w:rsid w:val="002E186F"/>
    <w:rsid w:val="002E1C81"/>
    <w:rsid w:val="002E1CF2"/>
    <w:rsid w:val="002E1D63"/>
    <w:rsid w:val="002E1DF7"/>
    <w:rsid w:val="002E1ECD"/>
    <w:rsid w:val="002E2842"/>
    <w:rsid w:val="002E28A7"/>
    <w:rsid w:val="002E2E8A"/>
    <w:rsid w:val="002E2F41"/>
    <w:rsid w:val="002E374E"/>
    <w:rsid w:val="002E3C70"/>
    <w:rsid w:val="002E3C9D"/>
    <w:rsid w:val="002E3D56"/>
    <w:rsid w:val="002E3FF8"/>
    <w:rsid w:val="002E5B90"/>
    <w:rsid w:val="002E5E9F"/>
    <w:rsid w:val="002E62BB"/>
    <w:rsid w:val="002E65B4"/>
    <w:rsid w:val="002E70CA"/>
    <w:rsid w:val="002E73EE"/>
    <w:rsid w:val="002E774C"/>
    <w:rsid w:val="002E783F"/>
    <w:rsid w:val="002E793D"/>
    <w:rsid w:val="002F0601"/>
    <w:rsid w:val="002F0C77"/>
    <w:rsid w:val="002F0D59"/>
    <w:rsid w:val="002F164D"/>
    <w:rsid w:val="002F16CF"/>
    <w:rsid w:val="002F2788"/>
    <w:rsid w:val="002F305D"/>
    <w:rsid w:val="002F3708"/>
    <w:rsid w:val="002F3EAC"/>
    <w:rsid w:val="002F44C9"/>
    <w:rsid w:val="002F45AD"/>
    <w:rsid w:val="002F4C7E"/>
    <w:rsid w:val="002F4EC4"/>
    <w:rsid w:val="002F5058"/>
    <w:rsid w:val="002F6181"/>
    <w:rsid w:val="002F618E"/>
    <w:rsid w:val="002F63B6"/>
    <w:rsid w:val="002F6945"/>
    <w:rsid w:val="002F6AD9"/>
    <w:rsid w:val="002F6FD0"/>
    <w:rsid w:val="002F6FFA"/>
    <w:rsid w:val="002F70E3"/>
    <w:rsid w:val="002F7785"/>
    <w:rsid w:val="002F7915"/>
    <w:rsid w:val="002F7966"/>
    <w:rsid w:val="002F7AE5"/>
    <w:rsid w:val="003000BC"/>
    <w:rsid w:val="0030015A"/>
    <w:rsid w:val="003002A9"/>
    <w:rsid w:val="00300301"/>
    <w:rsid w:val="00300589"/>
    <w:rsid w:val="00300998"/>
    <w:rsid w:val="00300A1B"/>
    <w:rsid w:val="0030237D"/>
    <w:rsid w:val="00302BCE"/>
    <w:rsid w:val="003035D6"/>
    <w:rsid w:val="003040E5"/>
    <w:rsid w:val="003042CE"/>
    <w:rsid w:val="003043CA"/>
    <w:rsid w:val="003049AF"/>
    <w:rsid w:val="003049EF"/>
    <w:rsid w:val="00304ED0"/>
    <w:rsid w:val="00306A3D"/>
    <w:rsid w:val="00306C81"/>
    <w:rsid w:val="00306C84"/>
    <w:rsid w:val="00306F4F"/>
    <w:rsid w:val="0030719C"/>
    <w:rsid w:val="00307729"/>
    <w:rsid w:val="00307911"/>
    <w:rsid w:val="00307B17"/>
    <w:rsid w:val="00307D8B"/>
    <w:rsid w:val="00310283"/>
    <w:rsid w:val="0031041E"/>
    <w:rsid w:val="0031082B"/>
    <w:rsid w:val="00310C09"/>
    <w:rsid w:val="00310E01"/>
    <w:rsid w:val="00310EA3"/>
    <w:rsid w:val="0031100C"/>
    <w:rsid w:val="00311695"/>
    <w:rsid w:val="003119B2"/>
    <w:rsid w:val="00311BB2"/>
    <w:rsid w:val="003125C8"/>
    <w:rsid w:val="00312C19"/>
    <w:rsid w:val="00312C4F"/>
    <w:rsid w:val="00313204"/>
    <w:rsid w:val="003138C4"/>
    <w:rsid w:val="00313E9C"/>
    <w:rsid w:val="003143C4"/>
    <w:rsid w:val="003167F7"/>
    <w:rsid w:val="00317EB3"/>
    <w:rsid w:val="003202EE"/>
    <w:rsid w:val="0032061A"/>
    <w:rsid w:val="003206CA"/>
    <w:rsid w:val="00320717"/>
    <w:rsid w:val="003209B7"/>
    <w:rsid w:val="00320AC8"/>
    <w:rsid w:val="00320E93"/>
    <w:rsid w:val="00320F80"/>
    <w:rsid w:val="0032194A"/>
    <w:rsid w:val="00321BC6"/>
    <w:rsid w:val="00321CE1"/>
    <w:rsid w:val="00321F27"/>
    <w:rsid w:val="003222A6"/>
    <w:rsid w:val="00322451"/>
    <w:rsid w:val="00322618"/>
    <w:rsid w:val="00322C1A"/>
    <w:rsid w:val="00322E3C"/>
    <w:rsid w:val="003231E2"/>
    <w:rsid w:val="003233BB"/>
    <w:rsid w:val="00323B88"/>
    <w:rsid w:val="003249A7"/>
    <w:rsid w:val="00324C42"/>
    <w:rsid w:val="0032571C"/>
    <w:rsid w:val="00325CB2"/>
    <w:rsid w:val="0032624C"/>
    <w:rsid w:val="00326375"/>
    <w:rsid w:val="00326386"/>
    <w:rsid w:val="0032678D"/>
    <w:rsid w:val="003267AE"/>
    <w:rsid w:val="00326B1C"/>
    <w:rsid w:val="00326CCA"/>
    <w:rsid w:val="00326F56"/>
    <w:rsid w:val="00330159"/>
    <w:rsid w:val="00330288"/>
    <w:rsid w:val="00330341"/>
    <w:rsid w:val="00330617"/>
    <w:rsid w:val="003306BD"/>
    <w:rsid w:val="003307BC"/>
    <w:rsid w:val="00330D69"/>
    <w:rsid w:val="003314D4"/>
    <w:rsid w:val="00331FA7"/>
    <w:rsid w:val="003320C0"/>
    <w:rsid w:val="00332266"/>
    <w:rsid w:val="00335105"/>
    <w:rsid w:val="003366B8"/>
    <w:rsid w:val="00336F0E"/>
    <w:rsid w:val="00337407"/>
    <w:rsid w:val="003375F4"/>
    <w:rsid w:val="003377F8"/>
    <w:rsid w:val="00337B31"/>
    <w:rsid w:val="00337F1E"/>
    <w:rsid w:val="00340B3D"/>
    <w:rsid w:val="00340B66"/>
    <w:rsid w:val="003419B1"/>
    <w:rsid w:val="003422BF"/>
    <w:rsid w:val="00343304"/>
    <w:rsid w:val="00343A33"/>
    <w:rsid w:val="00343AAB"/>
    <w:rsid w:val="00343BE0"/>
    <w:rsid w:val="00344271"/>
    <w:rsid w:val="00344FCE"/>
    <w:rsid w:val="003450C0"/>
    <w:rsid w:val="00345FD6"/>
    <w:rsid w:val="003472BA"/>
    <w:rsid w:val="003476DB"/>
    <w:rsid w:val="00347CF5"/>
    <w:rsid w:val="00347FE8"/>
    <w:rsid w:val="003505D3"/>
    <w:rsid w:val="003506AE"/>
    <w:rsid w:val="003506EA"/>
    <w:rsid w:val="00350B76"/>
    <w:rsid w:val="0035129F"/>
    <w:rsid w:val="00351D68"/>
    <w:rsid w:val="00351DE5"/>
    <w:rsid w:val="00352030"/>
    <w:rsid w:val="00352580"/>
    <w:rsid w:val="003529EA"/>
    <w:rsid w:val="00352CBC"/>
    <w:rsid w:val="00352D75"/>
    <w:rsid w:val="003536B5"/>
    <w:rsid w:val="003541AE"/>
    <w:rsid w:val="00354670"/>
    <w:rsid w:val="00354959"/>
    <w:rsid w:val="003555C1"/>
    <w:rsid w:val="00356466"/>
    <w:rsid w:val="00356F4E"/>
    <w:rsid w:val="0035727F"/>
    <w:rsid w:val="003579ED"/>
    <w:rsid w:val="00357A97"/>
    <w:rsid w:val="00360180"/>
    <w:rsid w:val="00360188"/>
    <w:rsid w:val="0036023C"/>
    <w:rsid w:val="0036062F"/>
    <w:rsid w:val="00360CB7"/>
    <w:rsid w:val="00360F54"/>
    <w:rsid w:val="00361699"/>
    <w:rsid w:val="003617B2"/>
    <w:rsid w:val="00361FFC"/>
    <w:rsid w:val="00362769"/>
    <w:rsid w:val="00362BC0"/>
    <w:rsid w:val="00363261"/>
    <w:rsid w:val="0036341F"/>
    <w:rsid w:val="003636E9"/>
    <w:rsid w:val="00363CCA"/>
    <w:rsid w:val="00363FFC"/>
    <w:rsid w:val="0036402C"/>
    <w:rsid w:val="003641A3"/>
    <w:rsid w:val="00364271"/>
    <w:rsid w:val="003643D7"/>
    <w:rsid w:val="003644D6"/>
    <w:rsid w:val="00365474"/>
    <w:rsid w:val="00365486"/>
    <w:rsid w:val="00365808"/>
    <w:rsid w:val="0036582B"/>
    <w:rsid w:val="00365EC7"/>
    <w:rsid w:val="003667F9"/>
    <w:rsid w:val="00366D36"/>
    <w:rsid w:val="0036704B"/>
    <w:rsid w:val="00367530"/>
    <w:rsid w:val="003705B6"/>
    <w:rsid w:val="00370F75"/>
    <w:rsid w:val="003716B4"/>
    <w:rsid w:val="00371BAE"/>
    <w:rsid w:val="00371C9A"/>
    <w:rsid w:val="00372403"/>
    <w:rsid w:val="00372DAC"/>
    <w:rsid w:val="00373102"/>
    <w:rsid w:val="003738D5"/>
    <w:rsid w:val="00373A74"/>
    <w:rsid w:val="00373D59"/>
    <w:rsid w:val="003741A2"/>
    <w:rsid w:val="00374A68"/>
    <w:rsid w:val="00374D2B"/>
    <w:rsid w:val="00374D87"/>
    <w:rsid w:val="00375A56"/>
    <w:rsid w:val="00375C33"/>
    <w:rsid w:val="00375C93"/>
    <w:rsid w:val="00375F8A"/>
    <w:rsid w:val="00377597"/>
    <w:rsid w:val="00377C60"/>
    <w:rsid w:val="003803AB"/>
    <w:rsid w:val="00380D88"/>
    <w:rsid w:val="003810FD"/>
    <w:rsid w:val="00381FD3"/>
    <w:rsid w:val="0038216A"/>
    <w:rsid w:val="00382CAC"/>
    <w:rsid w:val="00383530"/>
    <w:rsid w:val="003835A5"/>
    <w:rsid w:val="0038381B"/>
    <w:rsid w:val="00383D24"/>
    <w:rsid w:val="003840B7"/>
    <w:rsid w:val="0038476C"/>
    <w:rsid w:val="003848C2"/>
    <w:rsid w:val="00384934"/>
    <w:rsid w:val="003849C3"/>
    <w:rsid w:val="00384A8B"/>
    <w:rsid w:val="00386571"/>
    <w:rsid w:val="0038728A"/>
    <w:rsid w:val="00387DF7"/>
    <w:rsid w:val="0039006B"/>
    <w:rsid w:val="003900B3"/>
    <w:rsid w:val="00390761"/>
    <w:rsid w:val="003907F7"/>
    <w:rsid w:val="0039091D"/>
    <w:rsid w:val="00390C59"/>
    <w:rsid w:val="0039143F"/>
    <w:rsid w:val="003918BA"/>
    <w:rsid w:val="00391DF2"/>
    <w:rsid w:val="00392001"/>
    <w:rsid w:val="00392191"/>
    <w:rsid w:val="00392608"/>
    <w:rsid w:val="003928BB"/>
    <w:rsid w:val="00393EA7"/>
    <w:rsid w:val="00393F83"/>
    <w:rsid w:val="00393FB4"/>
    <w:rsid w:val="003942D3"/>
    <w:rsid w:val="00394BA0"/>
    <w:rsid w:val="003953B3"/>
    <w:rsid w:val="0039550A"/>
    <w:rsid w:val="0039568C"/>
    <w:rsid w:val="003956BC"/>
    <w:rsid w:val="00395B43"/>
    <w:rsid w:val="0039605A"/>
    <w:rsid w:val="0039605E"/>
    <w:rsid w:val="00396385"/>
    <w:rsid w:val="0039676C"/>
    <w:rsid w:val="00396F0C"/>
    <w:rsid w:val="003A0F49"/>
    <w:rsid w:val="003A15E6"/>
    <w:rsid w:val="003A17D8"/>
    <w:rsid w:val="003A1E4B"/>
    <w:rsid w:val="003A1FAD"/>
    <w:rsid w:val="003A24DB"/>
    <w:rsid w:val="003A31FA"/>
    <w:rsid w:val="003A3931"/>
    <w:rsid w:val="003A3BDA"/>
    <w:rsid w:val="003A3BE2"/>
    <w:rsid w:val="003A3BE3"/>
    <w:rsid w:val="003A498E"/>
    <w:rsid w:val="003A5172"/>
    <w:rsid w:val="003A702D"/>
    <w:rsid w:val="003A7419"/>
    <w:rsid w:val="003A74BC"/>
    <w:rsid w:val="003A74BD"/>
    <w:rsid w:val="003A7967"/>
    <w:rsid w:val="003A7F73"/>
    <w:rsid w:val="003B0163"/>
    <w:rsid w:val="003B0761"/>
    <w:rsid w:val="003B09B2"/>
    <w:rsid w:val="003B1082"/>
    <w:rsid w:val="003B1158"/>
    <w:rsid w:val="003B12F2"/>
    <w:rsid w:val="003B188F"/>
    <w:rsid w:val="003B1906"/>
    <w:rsid w:val="003B1C5E"/>
    <w:rsid w:val="003B1E20"/>
    <w:rsid w:val="003B1F91"/>
    <w:rsid w:val="003B2554"/>
    <w:rsid w:val="003B2600"/>
    <w:rsid w:val="003B29B0"/>
    <w:rsid w:val="003B2A4A"/>
    <w:rsid w:val="003B31CD"/>
    <w:rsid w:val="003B3258"/>
    <w:rsid w:val="003B38BA"/>
    <w:rsid w:val="003B405E"/>
    <w:rsid w:val="003B4BE5"/>
    <w:rsid w:val="003B5001"/>
    <w:rsid w:val="003B508F"/>
    <w:rsid w:val="003B5992"/>
    <w:rsid w:val="003B5E74"/>
    <w:rsid w:val="003B6041"/>
    <w:rsid w:val="003B6072"/>
    <w:rsid w:val="003B67D5"/>
    <w:rsid w:val="003B6911"/>
    <w:rsid w:val="003B6BCB"/>
    <w:rsid w:val="003B7DF7"/>
    <w:rsid w:val="003B7FC1"/>
    <w:rsid w:val="003C0116"/>
    <w:rsid w:val="003C01DC"/>
    <w:rsid w:val="003C12C1"/>
    <w:rsid w:val="003C1497"/>
    <w:rsid w:val="003C1654"/>
    <w:rsid w:val="003C1BD4"/>
    <w:rsid w:val="003C1D28"/>
    <w:rsid w:val="003C2162"/>
    <w:rsid w:val="003C324E"/>
    <w:rsid w:val="003C37D2"/>
    <w:rsid w:val="003C43A2"/>
    <w:rsid w:val="003C5018"/>
    <w:rsid w:val="003C55CA"/>
    <w:rsid w:val="003C5790"/>
    <w:rsid w:val="003C58C2"/>
    <w:rsid w:val="003C5A3E"/>
    <w:rsid w:val="003C6553"/>
    <w:rsid w:val="003C6D2E"/>
    <w:rsid w:val="003C6DB0"/>
    <w:rsid w:val="003C7552"/>
    <w:rsid w:val="003D0304"/>
    <w:rsid w:val="003D05B2"/>
    <w:rsid w:val="003D062E"/>
    <w:rsid w:val="003D0742"/>
    <w:rsid w:val="003D0D35"/>
    <w:rsid w:val="003D1769"/>
    <w:rsid w:val="003D191E"/>
    <w:rsid w:val="003D1E91"/>
    <w:rsid w:val="003D235D"/>
    <w:rsid w:val="003D245E"/>
    <w:rsid w:val="003D2DAF"/>
    <w:rsid w:val="003D2E80"/>
    <w:rsid w:val="003D4306"/>
    <w:rsid w:val="003D4366"/>
    <w:rsid w:val="003D444F"/>
    <w:rsid w:val="003D454B"/>
    <w:rsid w:val="003D46BE"/>
    <w:rsid w:val="003D4D9A"/>
    <w:rsid w:val="003D61EF"/>
    <w:rsid w:val="003D62B9"/>
    <w:rsid w:val="003D65FC"/>
    <w:rsid w:val="003D66AC"/>
    <w:rsid w:val="003D6B15"/>
    <w:rsid w:val="003D6E8F"/>
    <w:rsid w:val="003D6E9E"/>
    <w:rsid w:val="003D6FD4"/>
    <w:rsid w:val="003D7D0E"/>
    <w:rsid w:val="003E00E6"/>
    <w:rsid w:val="003E0AC6"/>
    <w:rsid w:val="003E10C9"/>
    <w:rsid w:val="003E114E"/>
    <w:rsid w:val="003E1771"/>
    <w:rsid w:val="003E18F3"/>
    <w:rsid w:val="003E1A79"/>
    <w:rsid w:val="003E1CE3"/>
    <w:rsid w:val="003E2102"/>
    <w:rsid w:val="003E2FE8"/>
    <w:rsid w:val="003E32BF"/>
    <w:rsid w:val="003E37FD"/>
    <w:rsid w:val="003E4142"/>
    <w:rsid w:val="003E4B8D"/>
    <w:rsid w:val="003E4CC7"/>
    <w:rsid w:val="003E52F2"/>
    <w:rsid w:val="003E53BE"/>
    <w:rsid w:val="003E57E6"/>
    <w:rsid w:val="003E5859"/>
    <w:rsid w:val="003E5AD8"/>
    <w:rsid w:val="003E5E89"/>
    <w:rsid w:val="003E64AE"/>
    <w:rsid w:val="003E65EB"/>
    <w:rsid w:val="003E6715"/>
    <w:rsid w:val="003E67C9"/>
    <w:rsid w:val="003E6BC4"/>
    <w:rsid w:val="003E6D1F"/>
    <w:rsid w:val="003E6E19"/>
    <w:rsid w:val="003E6EDA"/>
    <w:rsid w:val="003E6FA4"/>
    <w:rsid w:val="003E7D1B"/>
    <w:rsid w:val="003F02B1"/>
    <w:rsid w:val="003F02FF"/>
    <w:rsid w:val="003F0330"/>
    <w:rsid w:val="003F05D3"/>
    <w:rsid w:val="003F06FD"/>
    <w:rsid w:val="003F079E"/>
    <w:rsid w:val="003F1530"/>
    <w:rsid w:val="003F1806"/>
    <w:rsid w:val="003F18C1"/>
    <w:rsid w:val="003F2403"/>
    <w:rsid w:val="003F27DE"/>
    <w:rsid w:val="003F2EBF"/>
    <w:rsid w:val="003F322B"/>
    <w:rsid w:val="003F3AA8"/>
    <w:rsid w:val="003F440B"/>
    <w:rsid w:val="003F4555"/>
    <w:rsid w:val="003F52C3"/>
    <w:rsid w:val="003F5D1C"/>
    <w:rsid w:val="003F5D3A"/>
    <w:rsid w:val="003F661F"/>
    <w:rsid w:val="003F6F33"/>
    <w:rsid w:val="003F75B9"/>
    <w:rsid w:val="003F7774"/>
    <w:rsid w:val="003F7996"/>
    <w:rsid w:val="004001A0"/>
    <w:rsid w:val="00400D4B"/>
    <w:rsid w:val="00400FC1"/>
    <w:rsid w:val="0040150B"/>
    <w:rsid w:val="00401A35"/>
    <w:rsid w:val="00401D37"/>
    <w:rsid w:val="00401D39"/>
    <w:rsid w:val="00401E2D"/>
    <w:rsid w:val="004024C6"/>
    <w:rsid w:val="00402678"/>
    <w:rsid w:val="00402B13"/>
    <w:rsid w:val="00402CE2"/>
    <w:rsid w:val="00402F44"/>
    <w:rsid w:val="00403704"/>
    <w:rsid w:val="00403D73"/>
    <w:rsid w:val="00404732"/>
    <w:rsid w:val="00404E3C"/>
    <w:rsid w:val="0040568F"/>
    <w:rsid w:val="00406134"/>
    <w:rsid w:val="00406489"/>
    <w:rsid w:val="00406A8E"/>
    <w:rsid w:val="0040735C"/>
    <w:rsid w:val="00407C27"/>
    <w:rsid w:val="00407D59"/>
    <w:rsid w:val="00410754"/>
    <w:rsid w:val="00410D20"/>
    <w:rsid w:val="00410FF0"/>
    <w:rsid w:val="004113A6"/>
    <w:rsid w:val="00411A86"/>
    <w:rsid w:val="00411B53"/>
    <w:rsid w:val="00411C5A"/>
    <w:rsid w:val="00412007"/>
    <w:rsid w:val="0041227D"/>
    <w:rsid w:val="00412527"/>
    <w:rsid w:val="0041338B"/>
    <w:rsid w:val="004136BE"/>
    <w:rsid w:val="00414383"/>
    <w:rsid w:val="00414553"/>
    <w:rsid w:val="00414E9F"/>
    <w:rsid w:val="0041564E"/>
    <w:rsid w:val="004164B1"/>
    <w:rsid w:val="00416942"/>
    <w:rsid w:val="004172B7"/>
    <w:rsid w:val="00417A94"/>
    <w:rsid w:val="00420375"/>
    <w:rsid w:val="00420A0F"/>
    <w:rsid w:val="00420A6E"/>
    <w:rsid w:val="00420B2C"/>
    <w:rsid w:val="0042120A"/>
    <w:rsid w:val="00421268"/>
    <w:rsid w:val="004212B9"/>
    <w:rsid w:val="00421C6D"/>
    <w:rsid w:val="004220BC"/>
    <w:rsid w:val="004226ED"/>
    <w:rsid w:val="0042372C"/>
    <w:rsid w:val="004241BE"/>
    <w:rsid w:val="00424354"/>
    <w:rsid w:val="00424355"/>
    <w:rsid w:val="004251E1"/>
    <w:rsid w:val="004252C0"/>
    <w:rsid w:val="004253BA"/>
    <w:rsid w:val="0042562A"/>
    <w:rsid w:val="004258DB"/>
    <w:rsid w:val="00425CB2"/>
    <w:rsid w:val="00426A41"/>
    <w:rsid w:val="00426B24"/>
    <w:rsid w:val="00426FDD"/>
    <w:rsid w:val="004270EC"/>
    <w:rsid w:val="00427617"/>
    <w:rsid w:val="00427CA7"/>
    <w:rsid w:val="00430106"/>
    <w:rsid w:val="00430609"/>
    <w:rsid w:val="004310C4"/>
    <w:rsid w:val="0043167E"/>
    <w:rsid w:val="00432BD6"/>
    <w:rsid w:val="00432DBB"/>
    <w:rsid w:val="00432FFF"/>
    <w:rsid w:val="004333FA"/>
    <w:rsid w:val="0043390A"/>
    <w:rsid w:val="00433979"/>
    <w:rsid w:val="00433F47"/>
    <w:rsid w:val="00433F4C"/>
    <w:rsid w:val="0043465E"/>
    <w:rsid w:val="00434747"/>
    <w:rsid w:val="0043522E"/>
    <w:rsid w:val="004353C1"/>
    <w:rsid w:val="004354F0"/>
    <w:rsid w:val="004355C7"/>
    <w:rsid w:val="00435E1D"/>
    <w:rsid w:val="00435E4E"/>
    <w:rsid w:val="00435FF7"/>
    <w:rsid w:val="00436B0F"/>
    <w:rsid w:val="00436EED"/>
    <w:rsid w:val="00437439"/>
    <w:rsid w:val="0043779A"/>
    <w:rsid w:val="004379B3"/>
    <w:rsid w:val="00437E29"/>
    <w:rsid w:val="00437E8C"/>
    <w:rsid w:val="00440054"/>
    <w:rsid w:val="004406D4"/>
    <w:rsid w:val="00440D45"/>
    <w:rsid w:val="00441441"/>
    <w:rsid w:val="004414F6"/>
    <w:rsid w:val="00441E00"/>
    <w:rsid w:val="00441EBB"/>
    <w:rsid w:val="00442261"/>
    <w:rsid w:val="0044254E"/>
    <w:rsid w:val="00442599"/>
    <w:rsid w:val="004425F2"/>
    <w:rsid w:val="00442C32"/>
    <w:rsid w:val="004430EB"/>
    <w:rsid w:val="00443B04"/>
    <w:rsid w:val="0044424B"/>
    <w:rsid w:val="00444758"/>
    <w:rsid w:val="0044560A"/>
    <w:rsid w:val="00445C29"/>
    <w:rsid w:val="00445FBB"/>
    <w:rsid w:val="0044612C"/>
    <w:rsid w:val="00446223"/>
    <w:rsid w:val="00446794"/>
    <w:rsid w:val="00446C52"/>
    <w:rsid w:val="00446E51"/>
    <w:rsid w:val="00447213"/>
    <w:rsid w:val="00447913"/>
    <w:rsid w:val="00447DBB"/>
    <w:rsid w:val="00450091"/>
    <w:rsid w:val="004509F0"/>
    <w:rsid w:val="00451D93"/>
    <w:rsid w:val="00453620"/>
    <w:rsid w:val="0045403D"/>
    <w:rsid w:val="004540FB"/>
    <w:rsid w:val="00454225"/>
    <w:rsid w:val="004548BD"/>
    <w:rsid w:val="004563A9"/>
    <w:rsid w:val="00456B19"/>
    <w:rsid w:val="00456C8A"/>
    <w:rsid w:val="004576E6"/>
    <w:rsid w:val="00457DAB"/>
    <w:rsid w:val="00460056"/>
    <w:rsid w:val="004601CC"/>
    <w:rsid w:val="0046029F"/>
    <w:rsid w:val="00460607"/>
    <w:rsid w:val="0046085C"/>
    <w:rsid w:val="0046098F"/>
    <w:rsid w:val="004610A9"/>
    <w:rsid w:val="0046154C"/>
    <w:rsid w:val="00461B33"/>
    <w:rsid w:val="00462B2C"/>
    <w:rsid w:val="004633D2"/>
    <w:rsid w:val="0046343C"/>
    <w:rsid w:val="00463730"/>
    <w:rsid w:val="0046381E"/>
    <w:rsid w:val="00463AE3"/>
    <w:rsid w:val="00464881"/>
    <w:rsid w:val="00466248"/>
    <w:rsid w:val="004668F4"/>
    <w:rsid w:val="00467277"/>
    <w:rsid w:val="00467BC8"/>
    <w:rsid w:val="00467C28"/>
    <w:rsid w:val="00467DFF"/>
    <w:rsid w:val="0047005E"/>
    <w:rsid w:val="0047059F"/>
    <w:rsid w:val="004705AB"/>
    <w:rsid w:val="00470607"/>
    <w:rsid w:val="00470B9C"/>
    <w:rsid w:val="00471928"/>
    <w:rsid w:val="00471F16"/>
    <w:rsid w:val="004720AE"/>
    <w:rsid w:val="00472552"/>
    <w:rsid w:val="004732F8"/>
    <w:rsid w:val="0047340A"/>
    <w:rsid w:val="004734EE"/>
    <w:rsid w:val="00473BD1"/>
    <w:rsid w:val="004740FC"/>
    <w:rsid w:val="00475410"/>
    <w:rsid w:val="00476272"/>
    <w:rsid w:val="00476543"/>
    <w:rsid w:val="0047675C"/>
    <w:rsid w:val="00477CFD"/>
    <w:rsid w:val="00477DE8"/>
    <w:rsid w:val="00480F8C"/>
    <w:rsid w:val="0048113F"/>
    <w:rsid w:val="004811EB"/>
    <w:rsid w:val="00481745"/>
    <w:rsid w:val="004817CD"/>
    <w:rsid w:val="004819A8"/>
    <w:rsid w:val="004822DF"/>
    <w:rsid w:val="00482328"/>
    <w:rsid w:val="004826CB"/>
    <w:rsid w:val="0048273B"/>
    <w:rsid w:val="004827F2"/>
    <w:rsid w:val="004836E8"/>
    <w:rsid w:val="00483922"/>
    <w:rsid w:val="00484B8D"/>
    <w:rsid w:val="00484BCB"/>
    <w:rsid w:val="004853F8"/>
    <w:rsid w:val="004854C0"/>
    <w:rsid w:val="004869CC"/>
    <w:rsid w:val="00487489"/>
    <w:rsid w:val="00487654"/>
    <w:rsid w:val="004876E3"/>
    <w:rsid w:val="0049058B"/>
    <w:rsid w:val="00490635"/>
    <w:rsid w:val="00491253"/>
    <w:rsid w:val="004917F8"/>
    <w:rsid w:val="004919A9"/>
    <w:rsid w:val="00491C7E"/>
    <w:rsid w:val="00491CC1"/>
    <w:rsid w:val="00491E88"/>
    <w:rsid w:val="00491FE3"/>
    <w:rsid w:val="00492A81"/>
    <w:rsid w:val="00492B2D"/>
    <w:rsid w:val="004932C6"/>
    <w:rsid w:val="00493810"/>
    <w:rsid w:val="00493BBA"/>
    <w:rsid w:val="0049536F"/>
    <w:rsid w:val="00495F82"/>
    <w:rsid w:val="00496019"/>
    <w:rsid w:val="004967EC"/>
    <w:rsid w:val="004968F4"/>
    <w:rsid w:val="00497818"/>
    <w:rsid w:val="00497CB8"/>
    <w:rsid w:val="00497E82"/>
    <w:rsid w:val="004A0619"/>
    <w:rsid w:val="004A0846"/>
    <w:rsid w:val="004A0B04"/>
    <w:rsid w:val="004A0F02"/>
    <w:rsid w:val="004A1627"/>
    <w:rsid w:val="004A1655"/>
    <w:rsid w:val="004A186B"/>
    <w:rsid w:val="004A2079"/>
    <w:rsid w:val="004A27BC"/>
    <w:rsid w:val="004A2C1D"/>
    <w:rsid w:val="004A2E3E"/>
    <w:rsid w:val="004A35AB"/>
    <w:rsid w:val="004A371C"/>
    <w:rsid w:val="004A38AA"/>
    <w:rsid w:val="004A3CD0"/>
    <w:rsid w:val="004A49F5"/>
    <w:rsid w:val="004A4F4B"/>
    <w:rsid w:val="004A5E7B"/>
    <w:rsid w:val="004A612D"/>
    <w:rsid w:val="004A6BA4"/>
    <w:rsid w:val="004B0890"/>
    <w:rsid w:val="004B0923"/>
    <w:rsid w:val="004B0933"/>
    <w:rsid w:val="004B0B9C"/>
    <w:rsid w:val="004B0D11"/>
    <w:rsid w:val="004B1560"/>
    <w:rsid w:val="004B183A"/>
    <w:rsid w:val="004B1909"/>
    <w:rsid w:val="004B1CC7"/>
    <w:rsid w:val="004B2A2C"/>
    <w:rsid w:val="004B2A76"/>
    <w:rsid w:val="004B2AD6"/>
    <w:rsid w:val="004B34BA"/>
    <w:rsid w:val="004B3772"/>
    <w:rsid w:val="004B384B"/>
    <w:rsid w:val="004B3B00"/>
    <w:rsid w:val="004B45F7"/>
    <w:rsid w:val="004B461B"/>
    <w:rsid w:val="004B491A"/>
    <w:rsid w:val="004B4A89"/>
    <w:rsid w:val="004B4F40"/>
    <w:rsid w:val="004B54A4"/>
    <w:rsid w:val="004B5742"/>
    <w:rsid w:val="004B6455"/>
    <w:rsid w:val="004B64FD"/>
    <w:rsid w:val="004B69D8"/>
    <w:rsid w:val="004B727B"/>
    <w:rsid w:val="004B78C0"/>
    <w:rsid w:val="004B7C66"/>
    <w:rsid w:val="004B7C78"/>
    <w:rsid w:val="004C05B8"/>
    <w:rsid w:val="004C0A34"/>
    <w:rsid w:val="004C0EC5"/>
    <w:rsid w:val="004C11ED"/>
    <w:rsid w:val="004C1590"/>
    <w:rsid w:val="004C1F10"/>
    <w:rsid w:val="004C244C"/>
    <w:rsid w:val="004C260C"/>
    <w:rsid w:val="004C2CF2"/>
    <w:rsid w:val="004C3CD4"/>
    <w:rsid w:val="004C3D2F"/>
    <w:rsid w:val="004C3E95"/>
    <w:rsid w:val="004C45B9"/>
    <w:rsid w:val="004C47DB"/>
    <w:rsid w:val="004C481B"/>
    <w:rsid w:val="004C4D98"/>
    <w:rsid w:val="004C4DCB"/>
    <w:rsid w:val="004C5330"/>
    <w:rsid w:val="004C5353"/>
    <w:rsid w:val="004C63D5"/>
    <w:rsid w:val="004C6D65"/>
    <w:rsid w:val="004C6D78"/>
    <w:rsid w:val="004C75B8"/>
    <w:rsid w:val="004C7603"/>
    <w:rsid w:val="004C7A3B"/>
    <w:rsid w:val="004C7A7B"/>
    <w:rsid w:val="004C7CB0"/>
    <w:rsid w:val="004D0216"/>
    <w:rsid w:val="004D0327"/>
    <w:rsid w:val="004D0B3A"/>
    <w:rsid w:val="004D1498"/>
    <w:rsid w:val="004D14C2"/>
    <w:rsid w:val="004D172A"/>
    <w:rsid w:val="004D1BCD"/>
    <w:rsid w:val="004D1C19"/>
    <w:rsid w:val="004D1E99"/>
    <w:rsid w:val="004D2B8E"/>
    <w:rsid w:val="004D2E98"/>
    <w:rsid w:val="004D38FD"/>
    <w:rsid w:val="004D390B"/>
    <w:rsid w:val="004D3A00"/>
    <w:rsid w:val="004D4203"/>
    <w:rsid w:val="004D43C7"/>
    <w:rsid w:val="004D4AF6"/>
    <w:rsid w:val="004D4C05"/>
    <w:rsid w:val="004D4F03"/>
    <w:rsid w:val="004D51DB"/>
    <w:rsid w:val="004D5B9D"/>
    <w:rsid w:val="004D5D10"/>
    <w:rsid w:val="004D5D95"/>
    <w:rsid w:val="004D63ED"/>
    <w:rsid w:val="004D651A"/>
    <w:rsid w:val="004D6930"/>
    <w:rsid w:val="004D72D2"/>
    <w:rsid w:val="004D7629"/>
    <w:rsid w:val="004D7652"/>
    <w:rsid w:val="004D79D0"/>
    <w:rsid w:val="004D7B4C"/>
    <w:rsid w:val="004D7FD1"/>
    <w:rsid w:val="004E1611"/>
    <w:rsid w:val="004E17B5"/>
    <w:rsid w:val="004E1807"/>
    <w:rsid w:val="004E19B8"/>
    <w:rsid w:val="004E2027"/>
    <w:rsid w:val="004E2114"/>
    <w:rsid w:val="004E21CD"/>
    <w:rsid w:val="004E2533"/>
    <w:rsid w:val="004E2D06"/>
    <w:rsid w:val="004E30E4"/>
    <w:rsid w:val="004E33F0"/>
    <w:rsid w:val="004E3BF2"/>
    <w:rsid w:val="004E4D4A"/>
    <w:rsid w:val="004E4EC2"/>
    <w:rsid w:val="004E5285"/>
    <w:rsid w:val="004E5ED3"/>
    <w:rsid w:val="004E6128"/>
    <w:rsid w:val="004E6406"/>
    <w:rsid w:val="004E6695"/>
    <w:rsid w:val="004E6FE0"/>
    <w:rsid w:val="004E7938"/>
    <w:rsid w:val="004E7B0F"/>
    <w:rsid w:val="004E7D05"/>
    <w:rsid w:val="004E7DD9"/>
    <w:rsid w:val="004E7FB2"/>
    <w:rsid w:val="004F03B7"/>
    <w:rsid w:val="004F0906"/>
    <w:rsid w:val="004F0B52"/>
    <w:rsid w:val="004F1404"/>
    <w:rsid w:val="004F161E"/>
    <w:rsid w:val="004F168C"/>
    <w:rsid w:val="004F1720"/>
    <w:rsid w:val="004F1DFF"/>
    <w:rsid w:val="004F205A"/>
    <w:rsid w:val="004F2318"/>
    <w:rsid w:val="004F2E14"/>
    <w:rsid w:val="004F3542"/>
    <w:rsid w:val="004F3C6E"/>
    <w:rsid w:val="004F3C7E"/>
    <w:rsid w:val="004F43C8"/>
    <w:rsid w:val="004F4CFA"/>
    <w:rsid w:val="004F5667"/>
    <w:rsid w:val="004F589E"/>
    <w:rsid w:val="004F58AA"/>
    <w:rsid w:val="004F595E"/>
    <w:rsid w:val="004F5A06"/>
    <w:rsid w:val="004F60EA"/>
    <w:rsid w:val="004F61E5"/>
    <w:rsid w:val="004F6659"/>
    <w:rsid w:val="004F6FDD"/>
    <w:rsid w:val="004F7876"/>
    <w:rsid w:val="00500002"/>
    <w:rsid w:val="00500008"/>
    <w:rsid w:val="0050054E"/>
    <w:rsid w:val="005008D9"/>
    <w:rsid w:val="005011FB"/>
    <w:rsid w:val="00501E7C"/>
    <w:rsid w:val="005020A0"/>
    <w:rsid w:val="0050231B"/>
    <w:rsid w:val="0050245A"/>
    <w:rsid w:val="00502CF3"/>
    <w:rsid w:val="00502E8B"/>
    <w:rsid w:val="005032A1"/>
    <w:rsid w:val="00503461"/>
    <w:rsid w:val="00503590"/>
    <w:rsid w:val="00503DD7"/>
    <w:rsid w:val="00503EA7"/>
    <w:rsid w:val="00504795"/>
    <w:rsid w:val="00504875"/>
    <w:rsid w:val="00504A29"/>
    <w:rsid w:val="00505D59"/>
    <w:rsid w:val="00506456"/>
    <w:rsid w:val="00506693"/>
    <w:rsid w:val="00506CCF"/>
    <w:rsid w:val="00507B3C"/>
    <w:rsid w:val="00507D3B"/>
    <w:rsid w:val="005105CF"/>
    <w:rsid w:val="00510D47"/>
    <w:rsid w:val="00510EF3"/>
    <w:rsid w:val="00511948"/>
    <w:rsid w:val="00511B70"/>
    <w:rsid w:val="0051210E"/>
    <w:rsid w:val="00512183"/>
    <w:rsid w:val="00512CB3"/>
    <w:rsid w:val="00512D7A"/>
    <w:rsid w:val="0051380B"/>
    <w:rsid w:val="00513E51"/>
    <w:rsid w:val="00513EAF"/>
    <w:rsid w:val="0051464A"/>
    <w:rsid w:val="0051477C"/>
    <w:rsid w:val="00514825"/>
    <w:rsid w:val="005149C8"/>
    <w:rsid w:val="00514E9A"/>
    <w:rsid w:val="00515331"/>
    <w:rsid w:val="00515549"/>
    <w:rsid w:val="00515E9E"/>
    <w:rsid w:val="0051619F"/>
    <w:rsid w:val="005161B5"/>
    <w:rsid w:val="0051644A"/>
    <w:rsid w:val="005164F9"/>
    <w:rsid w:val="00516517"/>
    <w:rsid w:val="00516645"/>
    <w:rsid w:val="00516A24"/>
    <w:rsid w:val="005178B3"/>
    <w:rsid w:val="00517C42"/>
    <w:rsid w:val="00517E24"/>
    <w:rsid w:val="005200D4"/>
    <w:rsid w:val="00520567"/>
    <w:rsid w:val="00520634"/>
    <w:rsid w:val="005209FF"/>
    <w:rsid w:val="00520A4F"/>
    <w:rsid w:val="00520C73"/>
    <w:rsid w:val="00520C8D"/>
    <w:rsid w:val="00520D24"/>
    <w:rsid w:val="005210FB"/>
    <w:rsid w:val="00521819"/>
    <w:rsid w:val="00522764"/>
    <w:rsid w:val="00522A32"/>
    <w:rsid w:val="00522D05"/>
    <w:rsid w:val="00522D18"/>
    <w:rsid w:val="00522F1A"/>
    <w:rsid w:val="00523043"/>
    <w:rsid w:val="00523A13"/>
    <w:rsid w:val="00524154"/>
    <w:rsid w:val="00524F33"/>
    <w:rsid w:val="00525643"/>
    <w:rsid w:val="00525999"/>
    <w:rsid w:val="00525BBC"/>
    <w:rsid w:val="00525C0D"/>
    <w:rsid w:val="005262AB"/>
    <w:rsid w:val="0052666B"/>
    <w:rsid w:val="005266C7"/>
    <w:rsid w:val="005269EA"/>
    <w:rsid w:val="00526E70"/>
    <w:rsid w:val="0052708C"/>
    <w:rsid w:val="00527208"/>
    <w:rsid w:val="0052796A"/>
    <w:rsid w:val="00527A07"/>
    <w:rsid w:val="00530283"/>
    <w:rsid w:val="00530338"/>
    <w:rsid w:val="00530E29"/>
    <w:rsid w:val="00531ADB"/>
    <w:rsid w:val="00531BF8"/>
    <w:rsid w:val="00532121"/>
    <w:rsid w:val="00532180"/>
    <w:rsid w:val="005322D6"/>
    <w:rsid w:val="00534CFB"/>
    <w:rsid w:val="00534DF2"/>
    <w:rsid w:val="005357F0"/>
    <w:rsid w:val="00535A13"/>
    <w:rsid w:val="00536591"/>
    <w:rsid w:val="00536990"/>
    <w:rsid w:val="00537103"/>
    <w:rsid w:val="00537DA4"/>
    <w:rsid w:val="005406C2"/>
    <w:rsid w:val="00541099"/>
    <w:rsid w:val="00541435"/>
    <w:rsid w:val="00541D0F"/>
    <w:rsid w:val="0054265F"/>
    <w:rsid w:val="00542B2F"/>
    <w:rsid w:val="00543090"/>
    <w:rsid w:val="00543ACB"/>
    <w:rsid w:val="005440A3"/>
    <w:rsid w:val="0054440C"/>
    <w:rsid w:val="005445DB"/>
    <w:rsid w:val="00544796"/>
    <w:rsid w:val="0054512D"/>
    <w:rsid w:val="00545408"/>
    <w:rsid w:val="0054587C"/>
    <w:rsid w:val="00545D8E"/>
    <w:rsid w:val="00546625"/>
    <w:rsid w:val="00546B58"/>
    <w:rsid w:val="00547442"/>
    <w:rsid w:val="005475CD"/>
    <w:rsid w:val="005479B3"/>
    <w:rsid w:val="00547F83"/>
    <w:rsid w:val="0055062C"/>
    <w:rsid w:val="00550A9D"/>
    <w:rsid w:val="00550C2C"/>
    <w:rsid w:val="00550FA2"/>
    <w:rsid w:val="00551629"/>
    <w:rsid w:val="00551704"/>
    <w:rsid w:val="005519D8"/>
    <w:rsid w:val="005520E3"/>
    <w:rsid w:val="0055235A"/>
    <w:rsid w:val="00552459"/>
    <w:rsid w:val="00552A83"/>
    <w:rsid w:val="00552B1E"/>
    <w:rsid w:val="00552B76"/>
    <w:rsid w:val="00552F36"/>
    <w:rsid w:val="00553A2B"/>
    <w:rsid w:val="00554119"/>
    <w:rsid w:val="00554730"/>
    <w:rsid w:val="00554D88"/>
    <w:rsid w:val="00554E04"/>
    <w:rsid w:val="00555C51"/>
    <w:rsid w:val="00555FDB"/>
    <w:rsid w:val="00556C3A"/>
    <w:rsid w:val="00557E6D"/>
    <w:rsid w:val="005605B2"/>
    <w:rsid w:val="00560A30"/>
    <w:rsid w:val="0056141D"/>
    <w:rsid w:val="0056182D"/>
    <w:rsid w:val="00561B97"/>
    <w:rsid w:val="00561F01"/>
    <w:rsid w:val="00561FBD"/>
    <w:rsid w:val="005625C3"/>
    <w:rsid w:val="005626A2"/>
    <w:rsid w:val="005632A9"/>
    <w:rsid w:val="00563977"/>
    <w:rsid w:val="00564291"/>
    <w:rsid w:val="00564528"/>
    <w:rsid w:val="005646C6"/>
    <w:rsid w:val="0056543C"/>
    <w:rsid w:val="005655CA"/>
    <w:rsid w:val="00570B6D"/>
    <w:rsid w:val="00571589"/>
    <w:rsid w:val="0057207E"/>
    <w:rsid w:val="005721B9"/>
    <w:rsid w:val="00572259"/>
    <w:rsid w:val="0057227B"/>
    <w:rsid w:val="00572E07"/>
    <w:rsid w:val="005731B3"/>
    <w:rsid w:val="0057336A"/>
    <w:rsid w:val="00573FEF"/>
    <w:rsid w:val="005747CF"/>
    <w:rsid w:val="00574E5C"/>
    <w:rsid w:val="00574F6A"/>
    <w:rsid w:val="005755B7"/>
    <w:rsid w:val="005757AA"/>
    <w:rsid w:val="005759F1"/>
    <w:rsid w:val="00576BCF"/>
    <w:rsid w:val="005770E9"/>
    <w:rsid w:val="00577EF2"/>
    <w:rsid w:val="0058032F"/>
    <w:rsid w:val="005826E7"/>
    <w:rsid w:val="00582858"/>
    <w:rsid w:val="0058301E"/>
    <w:rsid w:val="0058327D"/>
    <w:rsid w:val="0058339D"/>
    <w:rsid w:val="00583647"/>
    <w:rsid w:val="00583D05"/>
    <w:rsid w:val="00583E89"/>
    <w:rsid w:val="00584461"/>
    <w:rsid w:val="00584E3A"/>
    <w:rsid w:val="005864C8"/>
    <w:rsid w:val="005867BF"/>
    <w:rsid w:val="00586A93"/>
    <w:rsid w:val="00586F6E"/>
    <w:rsid w:val="00587A87"/>
    <w:rsid w:val="00587BDA"/>
    <w:rsid w:val="00587E71"/>
    <w:rsid w:val="00587F9E"/>
    <w:rsid w:val="0059045F"/>
    <w:rsid w:val="00590DE6"/>
    <w:rsid w:val="0059110C"/>
    <w:rsid w:val="0059155D"/>
    <w:rsid w:val="00591AC5"/>
    <w:rsid w:val="00591F87"/>
    <w:rsid w:val="00592758"/>
    <w:rsid w:val="0059278E"/>
    <w:rsid w:val="00592D2E"/>
    <w:rsid w:val="00592FDB"/>
    <w:rsid w:val="00593737"/>
    <w:rsid w:val="0059439C"/>
    <w:rsid w:val="00595225"/>
    <w:rsid w:val="00595592"/>
    <w:rsid w:val="00596166"/>
    <w:rsid w:val="00596222"/>
    <w:rsid w:val="00596B79"/>
    <w:rsid w:val="00596B7F"/>
    <w:rsid w:val="00596C8E"/>
    <w:rsid w:val="005971FF"/>
    <w:rsid w:val="0059735F"/>
    <w:rsid w:val="00597528"/>
    <w:rsid w:val="005976DC"/>
    <w:rsid w:val="0059778B"/>
    <w:rsid w:val="00597D2B"/>
    <w:rsid w:val="00597D9B"/>
    <w:rsid w:val="005A0255"/>
    <w:rsid w:val="005A0D30"/>
    <w:rsid w:val="005A1198"/>
    <w:rsid w:val="005A1A3D"/>
    <w:rsid w:val="005A2227"/>
    <w:rsid w:val="005A2A39"/>
    <w:rsid w:val="005A2E75"/>
    <w:rsid w:val="005A349C"/>
    <w:rsid w:val="005A4A39"/>
    <w:rsid w:val="005A4CDC"/>
    <w:rsid w:val="005A4D4A"/>
    <w:rsid w:val="005A4FD1"/>
    <w:rsid w:val="005A50F9"/>
    <w:rsid w:val="005A602A"/>
    <w:rsid w:val="005A620A"/>
    <w:rsid w:val="005A6279"/>
    <w:rsid w:val="005A6769"/>
    <w:rsid w:val="005A710C"/>
    <w:rsid w:val="005A71D1"/>
    <w:rsid w:val="005A7551"/>
    <w:rsid w:val="005A7E74"/>
    <w:rsid w:val="005B00AF"/>
    <w:rsid w:val="005B076B"/>
    <w:rsid w:val="005B0C77"/>
    <w:rsid w:val="005B0DCE"/>
    <w:rsid w:val="005B1052"/>
    <w:rsid w:val="005B120F"/>
    <w:rsid w:val="005B12EB"/>
    <w:rsid w:val="005B15F5"/>
    <w:rsid w:val="005B184C"/>
    <w:rsid w:val="005B1A83"/>
    <w:rsid w:val="005B1F75"/>
    <w:rsid w:val="005B2068"/>
    <w:rsid w:val="005B294E"/>
    <w:rsid w:val="005B2ACB"/>
    <w:rsid w:val="005B2DBE"/>
    <w:rsid w:val="005B2F43"/>
    <w:rsid w:val="005B3155"/>
    <w:rsid w:val="005B315D"/>
    <w:rsid w:val="005B3449"/>
    <w:rsid w:val="005B3B10"/>
    <w:rsid w:val="005B3D96"/>
    <w:rsid w:val="005B4D19"/>
    <w:rsid w:val="005B4EE7"/>
    <w:rsid w:val="005B5223"/>
    <w:rsid w:val="005B593B"/>
    <w:rsid w:val="005B60B6"/>
    <w:rsid w:val="005B637F"/>
    <w:rsid w:val="005C0047"/>
    <w:rsid w:val="005C0739"/>
    <w:rsid w:val="005C0AC7"/>
    <w:rsid w:val="005C1A1C"/>
    <w:rsid w:val="005C1F1C"/>
    <w:rsid w:val="005C237E"/>
    <w:rsid w:val="005C3A1A"/>
    <w:rsid w:val="005C45F4"/>
    <w:rsid w:val="005C4A37"/>
    <w:rsid w:val="005C57D6"/>
    <w:rsid w:val="005C5D71"/>
    <w:rsid w:val="005C5EC5"/>
    <w:rsid w:val="005C64E6"/>
    <w:rsid w:val="005C6766"/>
    <w:rsid w:val="005C6A43"/>
    <w:rsid w:val="005C7189"/>
    <w:rsid w:val="005C7C1C"/>
    <w:rsid w:val="005D0042"/>
    <w:rsid w:val="005D045E"/>
    <w:rsid w:val="005D130D"/>
    <w:rsid w:val="005D24B5"/>
    <w:rsid w:val="005D2940"/>
    <w:rsid w:val="005D3F86"/>
    <w:rsid w:val="005D402C"/>
    <w:rsid w:val="005D46A1"/>
    <w:rsid w:val="005D47B9"/>
    <w:rsid w:val="005D50F6"/>
    <w:rsid w:val="005D56AE"/>
    <w:rsid w:val="005D58C7"/>
    <w:rsid w:val="005D5C56"/>
    <w:rsid w:val="005D6824"/>
    <w:rsid w:val="005D7078"/>
    <w:rsid w:val="005D7167"/>
    <w:rsid w:val="005D72B1"/>
    <w:rsid w:val="005E0947"/>
    <w:rsid w:val="005E0950"/>
    <w:rsid w:val="005E0A32"/>
    <w:rsid w:val="005E2075"/>
    <w:rsid w:val="005E2C82"/>
    <w:rsid w:val="005E3675"/>
    <w:rsid w:val="005E3F86"/>
    <w:rsid w:val="005E4226"/>
    <w:rsid w:val="005E4380"/>
    <w:rsid w:val="005E4A6C"/>
    <w:rsid w:val="005E5187"/>
    <w:rsid w:val="005E534B"/>
    <w:rsid w:val="005E58BE"/>
    <w:rsid w:val="005E6331"/>
    <w:rsid w:val="005E6A85"/>
    <w:rsid w:val="005E6B17"/>
    <w:rsid w:val="005E6E65"/>
    <w:rsid w:val="005E7489"/>
    <w:rsid w:val="005E7655"/>
    <w:rsid w:val="005E7B15"/>
    <w:rsid w:val="005F0167"/>
    <w:rsid w:val="005F03AF"/>
    <w:rsid w:val="005F0703"/>
    <w:rsid w:val="005F0A7A"/>
    <w:rsid w:val="005F0B7E"/>
    <w:rsid w:val="005F0F0C"/>
    <w:rsid w:val="005F11C0"/>
    <w:rsid w:val="005F1967"/>
    <w:rsid w:val="005F2609"/>
    <w:rsid w:val="005F26CF"/>
    <w:rsid w:val="005F2E41"/>
    <w:rsid w:val="005F43BD"/>
    <w:rsid w:val="005F43C7"/>
    <w:rsid w:val="005F451F"/>
    <w:rsid w:val="005F480D"/>
    <w:rsid w:val="005F4AD2"/>
    <w:rsid w:val="005F4BCC"/>
    <w:rsid w:val="005F4D83"/>
    <w:rsid w:val="005F50D2"/>
    <w:rsid w:val="005F525D"/>
    <w:rsid w:val="005F52E8"/>
    <w:rsid w:val="005F609D"/>
    <w:rsid w:val="005F6F31"/>
    <w:rsid w:val="005F6F5A"/>
    <w:rsid w:val="005F6FD9"/>
    <w:rsid w:val="005F7554"/>
    <w:rsid w:val="005F7890"/>
    <w:rsid w:val="005F7905"/>
    <w:rsid w:val="006007C1"/>
    <w:rsid w:val="006009B9"/>
    <w:rsid w:val="00600CBF"/>
    <w:rsid w:val="00600EDE"/>
    <w:rsid w:val="00601420"/>
    <w:rsid w:val="00601510"/>
    <w:rsid w:val="00601908"/>
    <w:rsid w:val="0060228A"/>
    <w:rsid w:val="006024AA"/>
    <w:rsid w:val="00602672"/>
    <w:rsid w:val="00602D7B"/>
    <w:rsid w:val="006031D5"/>
    <w:rsid w:val="00603D4E"/>
    <w:rsid w:val="00603EF8"/>
    <w:rsid w:val="0060430A"/>
    <w:rsid w:val="006046DE"/>
    <w:rsid w:val="00604FA5"/>
    <w:rsid w:val="006050F6"/>
    <w:rsid w:val="00605112"/>
    <w:rsid w:val="006056D4"/>
    <w:rsid w:val="006067E8"/>
    <w:rsid w:val="00606B8B"/>
    <w:rsid w:val="00606BE3"/>
    <w:rsid w:val="00607249"/>
    <w:rsid w:val="006075BD"/>
    <w:rsid w:val="006079BB"/>
    <w:rsid w:val="00607E7B"/>
    <w:rsid w:val="0061033A"/>
    <w:rsid w:val="006110EC"/>
    <w:rsid w:val="006112E2"/>
    <w:rsid w:val="0061139E"/>
    <w:rsid w:val="006116C5"/>
    <w:rsid w:val="006119B7"/>
    <w:rsid w:val="006119EA"/>
    <w:rsid w:val="00611F03"/>
    <w:rsid w:val="00611F8B"/>
    <w:rsid w:val="00612641"/>
    <w:rsid w:val="006128D1"/>
    <w:rsid w:val="00612A9B"/>
    <w:rsid w:val="00612D06"/>
    <w:rsid w:val="00612FBF"/>
    <w:rsid w:val="00613095"/>
    <w:rsid w:val="006134B4"/>
    <w:rsid w:val="006135DD"/>
    <w:rsid w:val="00613B96"/>
    <w:rsid w:val="00613F71"/>
    <w:rsid w:val="0061406B"/>
    <w:rsid w:val="00614212"/>
    <w:rsid w:val="0061471F"/>
    <w:rsid w:val="00614856"/>
    <w:rsid w:val="006148BC"/>
    <w:rsid w:val="00614C9A"/>
    <w:rsid w:val="00614E85"/>
    <w:rsid w:val="0061502A"/>
    <w:rsid w:val="006150C1"/>
    <w:rsid w:val="0061517A"/>
    <w:rsid w:val="00615441"/>
    <w:rsid w:val="00616197"/>
    <w:rsid w:val="006162A1"/>
    <w:rsid w:val="0061666D"/>
    <w:rsid w:val="006168C9"/>
    <w:rsid w:val="00616DC0"/>
    <w:rsid w:val="00617203"/>
    <w:rsid w:val="0061738D"/>
    <w:rsid w:val="006174E9"/>
    <w:rsid w:val="00617F13"/>
    <w:rsid w:val="006201F1"/>
    <w:rsid w:val="006206D8"/>
    <w:rsid w:val="00620E6C"/>
    <w:rsid w:val="00621276"/>
    <w:rsid w:val="006213D8"/>
    <w:rsid w:val="00621824"/>
    <w:rsid w:val="006219D1"/>
    <w:rsid w:val="00621DF1"/>
    <w:rsid w:val="006224CF"/>
    <w:rsid w:val="00622ADD"/>
    <w:rsid w:val="00623B65"/>
    <w:rsid w:val="006249C5"/>
    <w:rsid w:val="00624A2B"/>
    <w:rsid w:val="00624ABA"/>
    <w:rsid w:val="00624CED"/>
    <w:rsid w:val="00624E01"/>
    <w:rsid w:val="006250AC"/>
    <w:rsid w:val="006252FE"/>
    <w:rsid w:val="00625DBA"/>
    <w:rsid w:val="00625E47"/>
    <w:rsid w:val="006264D9"/>
    <w:rsid w:val="0062656C"/>
    <w:rsid w:val="00626754"/>
    <w:rsid w:val="0062694B"/>
    <w:rsid w:val="00626BA3"/>
    <w:rsid w:val="00626D21"/>
    <w:rsid w:val="00627289"/>
    <w:rsid w:val="006276D8"/>
    <w:rsid w:val="00627960"/>
    <w:rsid w:val="00627F4B"/>
    <w:rsid w:val="0063016E"/>
    <w:rsid w:val="006305C4"/>
    <w:rsid w:val="00630860"/>
    <w:rsid w:val="00630C22"/>
    <w:rsid w:val="00630C29"/>
    <w:rsid w:val="00630D6C"/>
    <w:rsid w:val="0063103F"/>
    <w:rsid w:val="006312F0"/>
    <w:rsid w:val="006313B6"/>
    <w:rsid w:val="006314BA"/>
    <w:rsid w:val="00631731"/>
    <w:rsid w:val="00632917"/>
    <w:rsid w:val="00632A36"/>
    <w:rsid w:val="00632B5B"/>
    <w:rsid w:val="00633779"/>
    <w:rsid w:val="00634A26"/>
    <w:rsid w:val="00634A3B"/>
    <w:rsid w:val="00634BC8"/>
    <w:rsid w:val="00635248"/>
    <w:rsid w:val="006355EE"/>
    <w:rsid w:val="00637065"/>
    <w:rsid w:val="00637A4D"/>
    <w:rsid w:val="00637CE2"/>
    <w:rsid w:val="0064015B"/>
    <w:rsid w:val="006409EB"/>
    <w:rsid w:val="00640A45"/>
    <w:rsid w:val="00640FFE"/>
    <w:rsid w:val="0064114E"/>
    <w:rsid w:val="00641DAE"/>
    <w:rsid w:val="00642947"/>
    <w:rsid w:val="00642984"/>
    <w:rsid w:val="00642B51"/>
    <w:rsid w:val="00642BA5"/>
    <w:rsid w:val="00642BFE"/>
    <w:rsid w:val="0064302F"/>
    <w:rsid w:val="00643081"/>
    <w:rsid w:val="0064361E"/>
    <w:rsid w:val="00643EB0"/>
    <w:rsid w:val="00644458"/>
    <w:rsid w:val="006445EE"/>
    <w:rsid w:val="00644BC2"/>
    <w:rsid w:val="00644D15"/>
    <w:rsid w:val="00645B8A"/>
    <w:rsid w:val="006464E0"/>
    <w:rsid w:val="00646ED7"/>
    <w:rsid w:val="00647AA9"/>
    <w:rsid w:val="00647E32"/>
    <w:rsid w:val="00650649"/>
    <w:rsid w:val="00650A03"/>
    <w:rsid w:val="0065112D"/>
    <w:rsid w:val="00651A8A"/>
    <w:rsid w:val="00651C41"/>
    <w:rsid w:val="00651C7D"/>
    <w:rsid w:val="0065269A"/>
    <w:rsid w:val="00652E06"/>
    <w:rsid w:val="0065373D"/>
    <w:rsid w:val="00653B3A"/>
    <w:rsid w:val="00654312"/>
    <w:rsid w:val="006552BB"/>
    <w:rsid w:val="00655A40"/>
    <w:rsid w:val="00656447"/>
    <w:rsid w:val="00656785"/>
    <w:rsid w:val="006567F9"/>
    <w:rsid w:val="006572B0"/>
    <w:rsid w:val="0065739E"/>
    <w:rsid w:val="00657C56"/>
    <w:rsid w:val="006604FF"/>
    <w:rsid w:val="00660A00"/>
    <w:rsid w:val="00660A05"/>
    <w:rsid w:val="00660AF7"/>
    <w:rsid w:val="00661351"/>
    <w:rsid w:val="0066200E"/>
    <w:rsid w:val="00662A8F"/>
    <w:rsid w:val="00662B5C"/>
    <w:rsid w:val="006631C4"/>
    <w:rsid w:val="0066363D"/>
    <w:rsid w:val="00663822"/>
    <w:rsid w:val="00663B38"/>
    <w:rsid w:val="00663CEB"/>
    <w:rsid w:val="006640E2"/>
    <w:rsid w:val="00664381"/>
    <w:rsid w:val="00664541"/>
    <w:rsid w:val="0066454F"/>
    <w:rsid w:val="0066537A"/>
    <w:rsid w:val="006657D4"/>
    <w:rsid w:val="00665A31"/>
    <w:rsid w:val="006663D3"/>
    <w:rsid w:val="00666AFB"/>
    <w:rsid w:val="006673CD"/>
    <w:rsid w:val="006674F6"/>
    <w:rsid w:val="00670329"/>
    <w:rsid w:val="0067060E"/>
    <w:rsid w:val="00670BBB"/>
    <w:rsid w:val="006710FD"/>
    <w:rsid w:val="00671C56"/>
    <w:rsid w:val="00672408"/>
    <w:rsid w:val="00672455"/>
    <w:rsid w:val="0067365E"/>
    <w:rsid w:val="00673FA0"/>
    <w:rsid w:val="006751D7"/>
    <w:rsid w:val="0067522B"/>
    <w:rsid w:val="00675364"/>
    <w:rsid w:val="00675E92"/>
    <w:rsid w:val="00676009"/>
    <w:rsid w:val="00676F97"/>
    <w:rsid w:val="00677231"/>
    <w:rsid w:val="0067743A"/>
    <w:rsid w:val="00677E45"/>
    <w:rsid w:val="00680079"/>
    <w:rsid w:val="006800DD"/>
    <w:rsid w:val="006801EA"/>
    <w:rsid w:val="006818F4"/>
    <w:rsid w:val="00681E7F"/>
    <w:rsid w:val="00682104"/>
    <w:rsid w:val="00682172"/>
    <w:rsid w:val="00682AA0"/>
    <w:rsid w:val="006836EE"/>
    <w:rsid w:val="00683738"/>
    <w:rsid w:val="00683E42"/>
    <w:rsid w:val="006841AD"/>
    <w:rsid w:val="00684C2F"/>
    <w:rsid w:val="006852D8"/>
    <w:rsid w:val="006857C2"/>
    <w:rsid w:val="00685AF7"/>
    <w:rsid w:val="00686162"/>
    <w:rsid w:val="006869D8"/>
    <w:rsid w:val="00686BC5"/>
    <w:rsid w:val="00687B79"/>
    <w:rsid w:val="0069025C"/>
    <w:rsid w:val="00690FEF"/>
    <w:rsid w:val="00691115"/>
    <w:rsid w:val="00691164"/>
    <w:rsid w:val="006914AB"/>
    <w:rsid w:val="006914BF"/>
    <w:rsid w:val="006915F3"/>
    <w:rsid w:val="00691AB1"/>
    <w:rsid w:val="00691ABA"/>
    <w:rsid w:val="00691CE0"/>
    <w:rsid w:val="00692256"/>
    <w:rsid w:val="006930A8"/>
    <w:rsid w:val="006930C1"/>
    <w:rsid w:val="0069323D"/>
    <w:rsid w:val="006937EF"/>
    <w:rsid w:val="006941F3"/>
    <w:rsid w:val="00694238"/>
    <w:rsid w:val="0069479D"/>
    <w:rsid w:val="0069537F"/>
    <w:rsid w:val="0069545C"/>
    <w:rsid w:val="00695541"/>
    <w:rsid w:val="006958B0"/>
    <w:rsid w:val="00696A43"/>
    <w:rsid w:val="0069778A"/>
    <w:rsid w:val="006A0147"/>
    <w:rsid w:val="006A05EE"/>
    <w:rsid w:val="006A07E5"/>
    <w:rsid w:val="006A0B37"/>
    <w:rsid w:val="006A1351"/>
    <w:rsid w:val="006A15F7"/>
    <w:rsid w:val="006A1EF8"/>
    <w:rsid w:val="006A2647"/>
    <w:rsid w:val="006A26BB"/>
    <w:rsid w:val="006A3404"/>
    <w:rsid w:val="006A3614"/>
    <w:rsid w:val="006A37B2"/>
    <w:rsid w:val="006A3EF7"/>
    <w:rsid w:val="006A40A9"/>
    <w:rsid w:val="006A46A2"/>
    <w:rsid w:val="006A5460"/>
    <w:rsid w:val="006A5E8D"/>
    <w:rsid w:val="006A610F"/>
    <w:rsid w:val="006A6D9F"/>
    <w:rsid w:val="006A70C2"/>
    <w:rsid w:val="006A7794"/>
    <w:rsid w:val="006A7A86"/>
    <w:rsid w:val="006A7B02"/>
    <w:rsid w:val="006A7B1B"/>
    <w:rsid w:val="006A7D4D"/>
    <w:rsid w:val="006A7E17"/>
    <w:rsid w:val="006B0259"/>
    <w:rsid w:val="006B062B"/>
    <w:rsid w:val="006B0AFA"/>
    <w:rsid w:val="006B0C2A"/>
    <w:rsid w:val="006B0C6D"/>
    <w:rsid w:val="006B1177"/>
    <w:rsid w:val="006B1C3D"/>
    <w:rsid w:val="006B1F59"/>
    <w:rsid w:val="006B2158"/>
    <w:rsid w:val="006B295A"/>
    <w:rsid w:val="006B2A7B"/>
    <w:rsid w:val="006B2DCD"/>
    <w:rsid w:val="006B2E84"/>
    <w:rsid w:val="006B3032"/>
    <w:rsid w:val="006B309D"/>
    <w:rsid w:val="006B326F"/>
    <w:rsid w:val="006B330F"/>
    <w:rsid w:val="006B390B"/>
    <w:rsid w:val="006B3D7B"/>
    <w:rsid w:val="006B42D2"/>
    <w:rsid w:val="006B45A3"/>
    <w:rsid w:val="006B4B78"/>
    <w:rsid w:val="006B4F1C"/>
    <w:rsid w:val="006B5E18"/>
    <w:rsid w:val="006B6859"/>
    <w:rsid w:val="006B691D"/>
    <w:rsid w:val="006B6DF7"/>
    <w:rsid w:val="006B7262"/>
    <w:rsid w:val="006B75AF"/>
    <w:rsid w:val="006B7D88"/>
    <w:rsid w:val="006C017B"/>
    <w:rsid w:val="006C02F6"/>
    <w:rsid w:val="006C039C"/>
    <w:rsid w:val="006C0B84"/>
    <w:rsid w:val="006C115F"/>
    <w:rsid w:val="006C2806"/>
    <w:rsid w:val="006C2DCB"/>
    <w:rsid w:val="006C2F17"/>
    <w:rsid w:val="006C2F4A"/>
    <w:rsid w:val="006C326E"/>
    <w:rsid w:val="006C3429"/>
    <w:rsid w:val="006C3493"/>
    <w:rsid w:val="006C39F4"/>
    <w:rsid w:val="006C4860"/>
    <w:rsid w:val="006C486B"/>
    <w:rsid w:val="006C49DC"/>
    <w:rsid w:val="006C4F13"/>
    <w:rsid w:val="006C5098"/>
    <w:rsid w:val="006C5315"/>
    <w:rsid w:val="006C5366"/>
    <w:rsid w:val="006C57D6"/>
    <w:rsid w:val="006C5AD6"/>
    <w:rsid w:val="006C5BF0"/>
    <w:rsid w:val="006C6720"/>
    <w:rsid w:val="006C6AF5"/>
    <w:rsid w:val="006C6E2C"/>
    <w:rsid w:val="006C735F"/>
    <w:rsid w:val="006C73B4"/>
    <w:rsid w:val="006C73D5"/>
    <w:rsid w:val="006C792C"/>
    <w:rsid w:val="006C7CC6"/>
    <w:rsid w:val="006C7DD3"/>
    <w:rsid w:val="006C7EFC"/>
    <w:rsid w:val="006D0219"/>
    <w:rsid w:val="006D1103"/>
    <w:rsid w:val="006D1187"/>
    <w:rsid w:val="006D22A0"/>
    <w:rsid w:val="006D250D"/>
    <w:rsid w:val="006D27DE"/>
    <w:rsid w:val="006D292B"/>
    <w:rsid w:val="006D2C1B"/>
    <w:rsid w:val="006D2EF1"/>
    <w:rsid w:val="006D331A"/>
    <w:rsid w:val="006D3B39"/>
    <w:rsid w:val="006D3B5C"/>
    <w:rsid w:val="006D3CA1"/>
    <w:rsid w:val="006D4189"/>
    <w:rsid w:val="006D4233"/>
    <w:rsid w:val="006D45FA"/>
    <w:rsid w:val="006D5084"/>
    <w:rsid w:val="006D54B6"/>
    <w:rsid w:val="006D59BB"/>
    <w:rsid w:val="006D5F24"/>
    <w:rsid w:val="006D5F7C"/>
    <w:rsid w:val="006D649D"/>
    <w:rsid w:val="006D6D62"/>
    <w:rsid w:val="006D716D"/>
    <w:rsid w:val="006D7476"/>
    <w:rsid w:val="006D7D95"/>
    <w:rsid w:val="006E063E"/>
    <w:rsid w:val="006E0CF3"/>
    <w:rsid w:val="006E1398"/>
    <w:rsid w:val="006E1946"/>
    <w:rsid w:val="006E1F2A"/>
    <w:rsid w:val="006E22A3"/>
    <w:rsid w:val="006E275A"/>
    <w:rsid w:val="006E286E"/>
    <w:rsid w:val="006E2976"/>
    <w:rsid w:val="006E2AE9"/>
    <w:rsid w:val="006E2B49"/>
    <w:rsid w:val="006E344D"/>
    <w:rsid w:val="006E3ED5"/>
    <w:rsid w:val="006E4423"/>
    <w:rsid w:val="006E4841"/>
    <w:rsid w:val="006E4872"/>
    <w:rsid w:val="006E60EE"/>
    <w:rsid w:val="006E6479"/>
    <w:rsid w:val="006E6B49"/>
    <w:rsid w:val="006E6C47"/>
    <w:rsid w:val="006E6CE7"/>
    <w:rsid w:val="006E72D3"/>
    <w:rsid w:val="006E73B8"/>
    <w:rsid w:val="006E7729"/>
    <w:rsid w:val="006F0760"/>
    <w:rsid w:val="006F094A"/>
    <w:rsid w:val="006F096E"/>
    <w:rsid w:val="006F0AEC"/>
    <w:rsid w:val="006F0FF8"/>
    <w:rsid w:val="006F101C"/>
    <w:rsid w:val="006F1AC7"/>
    <w:rsid w:val="006F1AD8"/>
    <w:rsid w:val="006F29D7"/>
    <w:rsid w:val="006F29DA"/>
    <w:rsid w:val="006F2ADD"/>
    <w:rsid w:val="006F2D18"/>
    <w:rsid w:val="006F2F06"/>
    <w:rsid w:val="006F3731"/>
    <w:rsid w:val="006F380F"/>
    <w:rsid w:val="006F41C5"/>
    <w:rsid w:val="006F4B98"/>
    <w:rsid w:val="006F4CFC"/>
    <w:rsid w:val="006F517C"/>
    <w:rsid w:val="006F55CD"/>
    <w:rsid w:val="006F561B"/>
    <w:rsid w:val="006F5D0F"/>
    <w:rsid w:val="006F6726"/>
    <w:rsid w:val="006F67A0"/>
    <w:rsid w:val="006F6B38"/>
    <w:rsid w:val="006F778F"/>
    <w:rsid w:val="006F7934"/>
    <w:rsid w:val="007001A6"/>
    <w:rsid w:val="0070040C"/>
    <w:rsid w:val="007004B6"/>
    <w:rsid w:val="0070055B"/>
    <w:rsid w:val="007010DC"/>
    <w:rsid w:val="00701862"/>
    <w:rsid w:val="00701A05"/>
    <w:rsid w:val="00701E00"/>
    <w:rsid w:val="00701E37"/>
    <w:rsid w:val="00701E9E"/>
    <w:rsid w:val="0070244C"/>
    <w:rsid w:val="00702DB5"/>
    <w:rsid w:val="00702E04"/>
    <w:rsid w:val="00702FD3"/>
    <w:rsid w:val="007039D0"/>
    <w:rsid w:val="00703AC6"/>
    <w:rsid w:val="00703C08"/>
    <w:rsid w:val="00704044"/>
    <w:rsid w:val="00704177"/>
    <w:rsid w:val="0070447B"/>
    <w:rsid w:val="00704602"/>
    <w:rsid w:val="00705086"/>
    <w:rsid w:val="0070537B"/>
    <w:rsid w:val="0070594F"/>
    <w:rsid w:val="00705D0D"/>
    <w:rsid w:val="00706FFC"/>
    <w:rsid w:val="007072C4"/>
    <w:rsid w:val="007075A3"/>
    <w:rsid w:val="007079B2"/>
    <w:rsid w:val="00707C0B"/>
    <w:rsid w:val="00707C98"/>
    <w:rsid w:val="00707F44"/>
    <w:rsid w:val="0071025B"/>
    <w:rsid w:val="00711416"/>
    <w:rsid w:val="0071276F"/>
    <w:rsid w:val="00713014"/>
    <w:rsid w:val="00713455"/>
    <w:rsid w:val="00713DD5"/>
    <w:rsid w:val="00715F81"/>
    <w:rsid w:val="0071713F"/>
    <w:rsid w:val="00717242"/>
    <w:rsid w:val="007173F1"/>
    <w:rsid w:val="00717C16"/>
    <w:rsid w:val="00717C21"/>
    <w:rsid w:val="00717C7E"/>
    <w:rsid w:val="00717F89"/>
    <w:rsid w:val="007204DF"/>
    <w:rsid w:val="0072087C"/>
    <w:rsid w:val="00720CED"/>
    <w:rsid w:val="00720DF2"/>
    <w:rsid w:val="00720FA5"/>
    <w:rsid w:val="00721413"/>
    <w:rsid w:val="00721663"/>
    <w:rsid w:val="00722C11"/>
    <w:rsid w:val="00722F72"/>
    <w:rsid w:val="007239A2"/>
    <w:rsid w:val="00723F9D"/>
    <w:rsid w:val="0072459F"/>
    <w:rsid w:val="007247D1"/>
    <w:rsid w:val="00724EB2"/>
    <w:rsid w:val="00724FFF"/>
    <w:rsid w:val="00725167"/>
    <w:rsid w:val="0072522E"/>
    <w:rsid w:val="00725426"/>
    <w:rsid w:val="00725C77"/>
    <w:rsid w:val="00725F9E"/>
    <w:rsid w:val="007263A1"/>
    <w:rsid w:val="007267DE"/>
    <w:rsid w:val="00726861"/>
    <w:rsid w:val="00726A76"/>
    <w:rsid w:val="00726E45"/>
    <w:rsid w:val="007272A0"/>
    <w:rsid w:val="00727B19"/>
    <w:rsid w:val="007307B4"/>
    <w:rsid w:val="007307CD"/>
    <w:rsid w:val="0073088F"/>
    <w:rsid w:val="00731323"/>
    <w:rsid w:val="0073147F"/>
    <w:rsid w:val="00731A6A"/>
    <w:rsid w:val="00732069"/>
    <w:rsid w:val="007321E5"/>
    <w:rsid w:val="0073279E"/>
    <w:rsid w:val="00732B4A"/>
    <w:rsid w:val="00732EE2"/>
    <w:rsid w:val="00733AB9"/>
    <w:rsid w:val="00733CCC"/>
    <w:rsid w:val="00734059"/>
    <w:rsid w:val="007343B3"/>
    <w:rsid w:val="0073448F"/>
    <w:rsid w:val="0073455C"/>
    <w:rsid w:val="00734CAC"/>
    <w:rsid w:val="007352B3"/>
    <w:rsid w:val="00735884"/>
    <w:rsid w:val="00736743"/>
    <w:rsid w:val="00736E51"/>
    <w:rsid w:val="00737A53"/>
    <w:rsid w:val="00740F33"/>
    <w:rsid w:val="00741097"/>
    <w:rsid w:val="00741312"/>
    <w:rsid w:val="007413BD"/>
    <w:rsid w:val="00741956"/>
    <w:rsid w:val="0074195C"/>
    <w:rsid w:val="00741ED1"/>
    <w:rsid w:val="0074229A"/>
    <w:rsid w:val="00742609"/>
    <w:rsid w:val="007429CC"/>
    <w:rsid w:val="0074319E"/>
    <w:rsid w:val="00743512"/>
    <w:rsid w:val="007435D0"/>
    <w:rsid w:val="00743ADC"/>
    <w:rsid w:val="0074434D"/>
    <w:rsid w:val="00744B3E"/>
    <w:rsid w:val="00744E1F"/>
    <w:rsid w:val="007458C7"/>
    <w:rsid w:val="00745C9D"/>
    <w:rsid w:val="00745F65"/>
    <w:rsid w:val="00746AAA"/>
    <w:rsid w:val="00747A00"/>
    <w:rsid w:val="00747DC5"/>
    <w:rsid w:val="00747E38"/>
    <w:rsid w:val="007504C4"/>
    <w:rsid w:val="007509B4"/>
    <w:rsid w:val="007509BB"/>
    <w:rsid w:val="007510C8"/>
    <w:rsid w:val="00752443"/>
    <w:rsid w:val="0075290F"/>
    <w:rsid w:val="00752CC4"/>
    <w:rsid w:val="00752E19"/>
    <w:rsid w:val="00753DEA"/>
    <w:rsid w:val="0075474E"/>
    <w:rsid w:val="00755B6D"/>
    <w:rsid w:val="00755BEE"/>
    <w:rsid w:val="00755C5B"/>
    <w:rsid w:val="00755F7C"/>
    <w:rsid w:val="00756144"/>
    <w:rsid w:val="007561C1"/>
    <w:rsid w:val="007577C5"/>
    <w:rsid w:val="0076083F"/>
    <w:rsid w:val="00761136"/>
    <w:rsid w:val="0076166D"/>
    <w:rsid w:val="00761745"/>
    <w:rsid w:val="0076264A"/>
    <w:rsid w:val="00762DC1"/>
    <w:rsid w:val="00762E80"/>
    <w:rsid w:val="00762F61"/>
    <w:rsid w:val="00763143"/>
    <w:rsid w:val="007636CC"/>
    <w:rsid w:val="007640EE"/>
    <w:rsid w:val="00764FF7"/>
    <w:rsid w:val="00765305"/>
    <w:rsid w:val="0076596F"/>
    <w:rsid w:val="00766F58"/>
    <w:rsid w:val="00767454"/>
    <w:rsid w:val="007705E5"/>
    <w:rsid w:val="0077070D"/>
    <w:rsid w:val="007707A4"/>
    <w:rsid w:val="00770BE7"/>
    <w:rsid w:val="00770D00"/>
    <w:rsid w:val="00771190"/>
    <w:rsid w:val="0077164D"/>
    <w:rsid w:val="00771C00"/>
    <w:rsid w:val="00771F2F"/>
    <w:rsid w:val="007725AF"/>
    <w:rsid w:val="00772E25"/>
    <w:rsid w:val="007733CC"/>
    <w:rsid w:val="0077359C"/>
    <w:rsid w:val="007737D5"/>
    <w:rsid w:val="007745A5"/>
    <w:rsid w:val="007745F8"/>
    <w:rsid w:val="0077465F"/>
    <w:rsid w:val="00774915"/>
    <w:rsid w:val="00774A5A"/>
    <w:rsid w:val="00774AA0"/>
    <w:rsid w:val="00774ACF"/>
    <w:rsid w:val="00774BFA"/>
    <w:rsid w:val="00774F71"/>
    <w:rsid w:val="0077563A"/>
    <w:rsid w:val="007759F6"/>
    <w:rsid w:val="00775DE1"/>
    <w:rsid w:val="00776076"/>
    <w:rsid w:val="00776796"/>
    <w:rsid w:val="00777115"/>
    <w:rsid w:val="007772A0"/>
    <w:rsid w:val="007775A6"/>
    <w:rsid w:val="00777CBF"/>
    <w:rsid w:val="00780091"/>
    <w:rsid w:val="007801A6"/>
    <w:rsid w:val="00780A81"/>
    <w:rsid w:val="00781170"/>
    <w:rsid w:val="007812A7"/>
    <w:rsid w:val="0078197C"/>
    <w:rsid w:val="00781F33"/>
    <w:rsid w:val="00782D68"/>
    <w:rsid w:val="00782F72"/>
    <w:rsid w:val="00783042"/>
    <w:rsid w:val="00783666"/>
    <w:rsid w:val="007836FD"/>
    <w:rsid w:val="00784426"/>
    <w:rsid w:val="007844C8"/>
    <w:rsid w:val="00784ACA"/>
    <w:rsid w:val="00784EA5"/>
    <w:rsid w:val="00785BBB"/>
    <w:rsid w:val="00785C38"/>
    <w:rsid w:val="00785DC1"/>
    <w:rsid w:val="0078611D"/>
    <w:rsid w:val="0078663E"/>
    <w:rsid w:val="0078668F"/>
    <w:rsid w:val="00786DD2"/>
    <w:rsid w:val="0079069D"/>
    <w:rsid w:val="00790765"/>
    <w:rsid w:val="0079128C"/>
    <w:rsid w:val="00791B66"/>
    <w:rsid w:val="0079274A"/>
    <w:rsid w:val="0079275A"/>
    <w:rsid w:val="00792BB2"/>
    <w:rsid w:val="00793384"/>
    <w:rsid w:val="007934C0"/>
    <w:rsid w:val="00793698"/>
    <w:rsid w:val="00794A2A"/>
    <w:rsid w:val="00794B87"/>
    <w:rsid w:val="00795624"/>
    <w:rsid w:val="00795B52"/>
    <w:rsid w:val="00796174"/>
    <w:rsid w:val="00796CAA"/>
    <w:rsid w:val="00796DC1"/>
    <w:rsid w:val="00796E8B"/>
    <w:rsid w:val="00796F61"/>
    <w:rsid w:val="00797240"/>
    <w:rsid w:val="00797281"/>
    <w:rsid w:val="00797A6F"/>
    <w:rsid w:val="00797C8D"/>
    <w:rsid w:val="007A00F7"/>
    <w:rsid w:val="007A01F4"/>
    <w:rsid w:val="007A0878"/>
    <w:rsid w:val="007A0941"/>
    <w:rsid w:val="007A0F93"/>
    <w:rsid w:val="007A13EF"/>
    <w:rsid w:val="007A2A67"/>
    <w:rsid w:val="007A2B35"/>
    <w:rsid w:val="007A2D34"/>
    <w:rsid w:val="007A2E91"/>
    <w:rsid w:val="007A3744"/>
    <w:rsid w:val="007A37F1"/>
    <w:rsid w:val="007A38AB"/>
    <w:rsid w:val="007A3A51"/>
    <w:rsid w:val="007A408F"/>
    <w:rsid w:val="007A4112"/>
    <w:rsid w:val="007A44E0"/>
    <w:rsid w:val="007A4A8C"/>
    <w:rsid w:val="007A4CFB"/>
    <w:rsid w:val="007A5947"/>
    <w:rsid w:val="007A646A"/>
    <w:rsid w:val="007A68CE"/>
    <w:rsid w:val="007A6980"/>
    <w:rsid w:val="007A6ECF"/>
    <w:rsid w:val="007A728D"/>
    <w:rsid w:val="007A74C9"/>
    <w:rsid w:val="007A7D00"/>
    <w:rsid w:val="007A7F81"/>
    <w:rsid w:val="007B0016"/>
    <w:rsid w:val="007B25B7"/>
    <w:rsid w:val="007B276F"/>
    <w:rsid w:val="007B2BC6"/>
    <w:rsid w:val="007B3504"/>
    <w:rsid w:val="007B3706"/>
    <w:rsid w:val="007B51D0"/>
    <w:rsid w:val="007B5CD4"/>
    <w:rsid w:val="007B5D96"/>
    <w:rsid w:val="007B7449"/>
    <w:rsid w:val="007B7DF1"/>
    <w:rsid w:val="007C0A01"/>
    <w:rsid w:val="007C0C3F"/>
    <w:rsid w:val="007C14E7"/>
    <w:rsid w:val="007C1DCE"/>
    <w:rsid w:val="007C1EBD"/>
    <w:rsid w:val="007C200E"/>
    <w:rsid w:val="007C2425"/>
    <w:rsid w:val="007C29D4"/>
    <w:rsid w:val="007C3717"/>
    <w:rsid w:val="007C462A"/>
    <w:rsid w:val="007C4633"/>
    <w:rsid w:val="007C4882"/>
    <w:rsid w:val="007C48AE"/>
    <w:rsid w:val="007C4A23"/>
    <w:rsid w:val="007C4B12"/>
    <w:rsid w:val="007C4D42"/>
    <w:rsid w:val="007C4F55"/>
    <w:rsid w:val="007C5301"/>
    <w:rsid w:val="007C538C"/>
    <w:rsid w:val="007C5DFF"/>
    <w:rsid w:val="007C5F11"/>
    <w:rsid w:val="007C66DD"/>
    <w:rsid w:val="007C679E"/>
    <w:rsid w:val="007C6C2B"/>
    <w:rsid w:val="007C7396"/>
    <w:rsid w:val="007D0477"/>
    <w:rsid w:val="007D1EA9"/>
    <w:rsid w:val="007D2611"/>
    <w:rsid w:val="007D2683"/>
    <w:rsid w:val="007D29D3"/>
    <w:rsid w:val="007D2A24"/>
    <w:rsid w:val="007D2A78"/>
    <w:rsid w:val="007D2D37"/>
    <w:rsid w:val="007D3E62"/>
    <w:rsid w:val="007D3EE3"/>
    <w:rsid w:val="007D4175"/>
    <w:rsid w:val="007D41E6"/>
    <w:rsid w:val="007D498A"/>
    <w:rsid w:val="007D4CFE"/>
    <w:rsid w:val="007D4D3F"/>
    <w:rsid w:val="007D510D"/>
    <w:rsid w:val="007D51F4"/>
    <w:rsid w:val="007D5285"/>
    <w:rsid w:val="007D6719"/>
    <w:rsid w:val="007D6A33"/>
    <w:rsid w:val="007D6B3A"/>
    <w:rsid w:val="007D6EFF"/>
    <w:rsid w:val="007D72E8"/>
    <w:rsid w:val="007D75D5"/>
    <w:rsid w:val="007D7FAB"/>
    <w:rsid w:val="007D7FF1"/>
    <w:rsid w:val="007E03AC"/>
    <w:rsid w:val="007E04DA"/>
    <w:rsid w:val="007E11D5"/>
    <w:rsid w:val="007E243C"/>
    <w:rsid w:val="007E268F"/>
    <w:rsid w:val="007E3022"/>
    <w:rsid w:val="007E37ED"/>
    <w:rsid w:val="007E38D9"/>
    <w:rsid w:val="007E3BC1"/>
    <w:rsid w:val="007E3D32"/>
    <w:rsid w:val="007E3F7B"/>
    <w:rsid w:val="007E41D7"/>
    <w:rsid w:val="007E4222"/>
    <w:rsid w:val="007E44AF"/>
    <w:rsid w:val="007E565A"/>
    <w:rsid w:val="007E5851"/>
    <w:rsid w:val="007E5D58"/>
    <w:rsid w:val="007E5EC3"/>
    <w:rsid w:val="007E6697"/>
    <w:rsid w:val="007E6D3A"/>
    <w:rsid w:val="007E71EA"/>
    <w:rsid w:val="007E7409"/>
    <w:rsid w:val="007E7A09"/>
    <w:rsid w:val="007E7BF6"/>
    <w:rsid w:val="007E7F20"/>
    <w:rsid w:val="007F0691"/>
    <w:rsid w:val="007F075D"/>
    <w:rsid w:val="007F094D"/>
    <w:rsid w:val="007F1B04"/>
    <w:rsid w:val="007F1B5E"/>
    <w:rsid w:val="007F1B97"/>
    <w:rsid w:val="007F2466"/>
    <w:rsid w:val="007F24BC"/>
    <w:rsid w:val="007F299F"/>
    <w:rsid w:val="007F2A0F"/>
    <w:rsid w:val="007F3E83"/>
    <w:rsid w:val="007F42E4"/>
    <w:rsid w:val="007F47F8"/>
    <w:rsid w:val="007F4B47"/>
    <w:rsid w:val="007F4EB8"/>
    <w:rsid w:val="007F5162"/>
    <w:rsid w:val="007F536F"/>
    <w:rsid w:val="007F5499"/>
    <w:rsid w:val="007F54B9"/>
    <w:rsid w:val="007F5DBE"/>
    <w:rsid w:val="007F61C1"/>
    <w:rsid w:val="007F63E9"/>
    <w:rsid w:val="007F6AA7"/>
    <w:rsid w:val="007F6F6F"/>
    <w:rsid w:val="007F73F3"/>
    <w:rsid w:val="00800153"/>
    <w:rsid w:val="008002B2"/>
    <w:rsid w:val="00800375"/>
    <w:rsid w:val="00800402"/>
    <w:rsid w:val="008007F6"/>
    <w:rsid w:val="00800908"/>
    <w:rsid w:val="0080251F"/>
    <w:rsid w:val="008026B4"/>
    <w:rsid w:val="008026DB"/>
    <w:rsid w:val="00803BF9"/>
    <w:rsid w:val="00803C00"/>
    <w:rsid w:val="00803C65"/>
    <w:rsid w:val="00803E10"/>
    <w:rsid w:val="00803FC4"/>
    <w:rsid w:val="008040F4"/>
    <w:rsid w:val="00804341"/>
    <w:rsid w:val="008046AC"/>
    <w:rsid w:val="008049A8"/>
    <w:rsid w:val="0080500F"/>
    <w:rsid w:val="008051D9"/>
    <w:rsid w:val="00805623"/>
    <w:rsid w:val="008057AE"/>
    <w:rsid w:val="00805974"/>
    <w:rsid w:val="0080600B"/>
    <w:rsid w:val="0080616B"/>
    <w:rsid w:val="00806539"/>
    <w:rsid w:val="0080669D"/>
    <w:rsid w:val="00806A3C"/>
    <w:rsid w:val="00806A4C"/>
    <w:rsid w:val="00806C66"/>
    <w:rsid w:val="00807988"/>
    <w:rsid w:val="00807CDC"/>
    <w:rsid w:val="00807D36"/>
    <w:rsid w:val="00810677"/>
    <w:rsid w:val="00810AEE"/>
    <w:rsid w:val="00810B52"/>
    <w:rsid w:val="00810FC1"/>
    <w:rsid w:val="008118D5"/>
    <w:rsid w:val="00811B68"/>
    <w:rsid w:val="00811E53"/>
    <w:rsid w:val="00812629"/>
    <w:rsid w:val="008126A4"/>
    <w:rsid w:val="0081292B"/>
    <w:rsid w:val="00812A85"/>
    <w:rsid w:val="00812BA2"/>
    <w:rsid w:val="00812C78"/>
    <w:rsid w:val="008132BF"/>
    <w:rsid w:val="008141F0"/>
    <w:rsid w:val="00815A9E"/>
    <w:rsid w:val="00815C80"/>
    <w:rsid w:val="00815EC6"/>
    <w:rsid w:val="00817733"/>
    <w:rsid w:val="00817C95"/>
    <w:rsid w:val="00817E36"/>
    <w:rsid w:val="00820585"/>
    <w:rsid w:val="0082143A"/>
    <w:rsid w:val="00821975"/>
    <w:rsid w:val="00821B57"/>
    <w:rsid w:val="00822515"/>
    <w:rsid w:val="0082283B"/>
    <w:rsid w:val="008232FA"/>
    <w:rsid w:val="00824DEE"/>
    <w:rsid w:val="00824EDB"/>
    <w:rsid w:val="00824F7B"/>
    <w:rsid w:val="008256E8"/>
    <w:rsid w:val="00825981"/>
    <w:rsid w:val="00825AC8"/>
    <w:rsid w:val="00825DF0"/>
    <w:rsid w:val="00825F74"/>
    <w:rsid w:val="0082647C"/>
    <w:rsid w:val="00826888"/>
    <w:rsid w:val="008268A0"/>
    <w:rsid w:val="00827152"/>
    <w:rsid w:val="008272C6"/>
    <w:rsid w:val="0082737A"/>
    <w:rsid w:val="008277B1"/>
    <w:rsid w:val="00827886"/>
    <w:rsid w:val="0082792A"/>
    <w:rsid w:val="00827DD4"/>
    <w:rsid w:val="00827F7F"/>
    <w:rsid w:val="00827FDB"/>
    <w:rsid w:val="00831290"/>
    <w:rsid w:val="00831646"/>
    <w:rsid w:val="00831BCD"/>
    <w:rsid w:val="00832F6D"/>
    <w:rsid w:val="00832FA3"/>
    <w:rsid w:val="008338C5"/>
    <w:rsid w:val="008344F0"/>
    <w:rsid w:val="00834531"/>
    <w:rsid w:val="008346F0"/>
    <w:rsid w:val="00834947"/>
    <w:rsid w:val="00834CF1"/>
    <w:rsid w:val="00835828"/>
    <w:rsid w:val="00835B51"/>
    <w:rsid w:val="00835CAA"/>
    <w:rsid w:val="00835D41"/>
    <w:rsid w:val="00836275"/>
    <w:rsid w:val="00836D1E"/>
    <w:rsid w:val="00836D3D"/>
    <w:rsid w:val="00836ED5"/>
    <w:rsid w:val="0083714C"/>
    <w:rsid w:val="008372E3"/>
    <w:rsid w:val="00837B7F"/>
    <w:rsid w:val="00837CFA"/>
    <w:rsid w:val="00837E44"/>
    <w:rsid w:val="00837EE4"/>
    <w:rsid w:val="008404FF"/>
    <w:rsid w:val="0084114E"/>
    <w:rsid w:val="0084126B"/>
    <w:rsid w:val="008415A9"/>
    <w:rsid w:val="0084176A"/>
    <w:rsid w:val="00841966"/>
    <w:rsid w:val="00841D58"/>
    <w:rsid w:val="0084247A"/>
    <w:rsid w:val="00842A90"/>
    <w:rsid w:val="00842DCC"/>
    <w:rsid w:val="0084364D"/>
    <w:rsid w:val="00843965"/>
    <w:rsid w:val="00843FBE"/>
    <w:rsid w:val="00844231"/>
    <w:rsid w:val="008442BA"/>
    <w:rsid w:val="00844C5B"/>
    <w:rsid w:val="00847C7E"/>
    <w:rsid w:val="008502EF"/>
    <w:rsid w:val="00850951"/>
    <w:rsid w:val="00850D1F"/>
    <w:rsid w:val="00851195"/>
    <w:rsid w:val="00851730"/>
    <w:rsid w:val="00852103"/>
    <w:rsid w:val="0085220D"/>
    <w:rsid w:val="008529FF"/>
    <w:rsid w:val="00852E44"/>
    <w:rsid w:val="00852E6B"/>
    <w:rsid w:val="0085328C"/>
    <w:rsid w:val="0085340F"/>
    <w:rsid w:val="0085350A"/>
    <w:rsid w:val="00854026"/>
    <w:rsid w:val="00854133"/>
    <w:rsid w:val="00854B77"/>
    <w:rsid w:val="00854D09"/>
    <w:rsid w:val="008552B2"/>
    <w:rsid w:val="00855960"/>
    <w:rsid w:val="008559AA"/>
    <w:rsid w:val="0085605E"/>
    <w:rsid w:val="008560F7"/>
    <w:rsid w:val="0085625F"/>
    <w:rsid w:val="008566DC"/>
    <w:rsid w:val="0085690C"/>
    <w:rsid w:val="00856C69"/>
    <w:rsid w:val="008572DB"/>
    <w:rsid w:val="00857A97"/>
    <w:rsid w:val="00857C03"/>
    <w:rsid w:val="008608E0"/>
    <w:rsid w:val="00860CA0"/>
    <w:rsid w:val="00860E0F"/>
    <w:rsid w:val="00861980"/>
    <w:rsid w:val="00861D8B"/>
    <w:rsid w:val="00862001"/>
    <w:rsid w:val="008621E0"/>
    <w:rsid w:val="00862231"/>
    <w:rsid w:val="00862E63"/>
    <w:rsid w:val="0086383B"/>
    <w:rsid w:val="00863B5E"/>
    <w:rsid w:val="00863D9A"/>
    <w:rsid w:val="0086481F"/>
    <w:rsid w:val="00864A07"/>
    <w:rsid w:val="00865654"/>
    <w:rsid w:val="00866335"/>
    <w:rsid w:val="008666DA"/>
    <w:rsid w:val="00866732"/>
    <w:rsid w:val="00866CC7"/>
    <w:rsid w:val="00867030"/>
    <w:rsid w:val="008670CC"/>
    <w:rsid w:val="008671AD"/>
    <w:rsid w:val="008678CD"/>
    <w:rsid w:val="00870074"/>
    <w:rsid w:val="0087162A"/>
    <w:rsid w:val="008722F1"/>
    <w:rsid w:val="0087234A"/>
    <w:rsid w:val="00872A6A"/>
    <w:rsid w:val="0087310A"/>
    <w:rsid w:val="008737CC"/>
    <w:rsid w:val="0087485E"/>
    <w:rsid w:val="008748A7"/>
    <w:rsid w:val="00875000"/>
    <w:rsid w:val="0087521A"/>
    <w:rsid w:val="00875459"/>
    <w:rsid w:val="008762E6"/>
    <w:rsid w:val="0087658D"/>
    <w:rsid w:val="00877910"/>
    <w:rsid w:val="0087793C"/>
    <w:rsid w:val="00877EF3"/>
    <w:rsid w:val="00877F70"/>
    <w:rsid w:val="008807A8"/>
    <w:rsid w:val="00881EE9"/>
    <w:rsid w:val="00881F67"/>
    <w:rsid w:val="00882347"/>
    <w:rsid w:val="0088298D"/>
    <w:rsid w:val="00882A00"/>
    <w:rsid w:val="00882FD9"/>
    <w:rsid w:val="008833D7"/>
    <w:rsid w:val="00883CE9"/>
    <w:rsid w:val="00883D21"/>
    <w:rsid w:val="00884EC6"/>
    <w:rsid w:val="00885230"/>
    <w:rsid w:val="008857EF"/>
    <w:rsid w:val="00885A4C"/>
    <w:rsid w:val="00885DC1"/>
    <w:rsid w:val="00885DC2"/>
    <w:rsid w:val="00886334"/>
    <w:rsid w:val="008865FA"/>
    <w:rsid w:val="008869DD"/>
    <w:rsid w:val="00887139"/>
    <w:rsid w:val="00887442"/>
    <w:rsid w:val="00887B33"/>
    <w:rsid w:val="00890199"/>
    <w:rsid w:val="008904AD"/>
    <w:rsid w:val="008904BB"/>
    <w:rsid w:val="008904DB"/>
    <w:rsid w:val="008906D3"/>
    <w:rsid w:val="008909C3"/>
    <w:rsid w:val="00890C00"/>
    <w:rsid w:val="00890C81"/>
    <w:rsid w:val="008919E2"/>
    <w:rsid w:val="00891A20"/>
    <w:rsid w:val="00891B94"/>
    <w:rsid w:val="008922AD"/>
    <w:rsid w:val="00892363"/>
    <w:rsid w:val="008925D0"/>
    <w:rsid w:val="00892708"/>
    <w:rsid w:val="00892735"/>
    <w:rsid w:val="008930DE"/>
    <w:rsid w:val="008939CD"/>
    <w:rsid w:val="00893A39"/>
    <w:rsid w:val="00893C94"/>
    <w:rsid w:val="00894DEC"/>
    <w:rsid w:val="00895466"/>
    <w:rsid w:val="00895AEF"/>
    <w:rsid w:val="0089652A"/>
    <w:rsid w:val="008968AA"/>
    <w:rsid w:val="00896BD7"/>
    <w:rsid w:val="00896DA8"/>
    <w:rsid w:val="008972F7"/>
    <w:rsid w:val="008976C9"/>
    <w:rsid w:val="008A0708"/>
    <w:rsid w:val="008A17B4"/>
    <w:rsid w:val="008A19D4"/>
    <w:rsid w:val="008A1A33"/>
    <w:rsid w:val="008A1E92"/>
    <w:rsid w:val="008A1FCC"/>
    <w:rsid w:val="008A2BC9"/>
    <w:rsid w:val="008A33D4"/>
    <w:rsid w:val="008A3CF1"/>
    <w:rsid w:val="008A4289"/>
    <w:rsid w:val="008A44DF"/>
    <w:rsid w:val="008A479C"/>
    <w:rsid w:val="008A4CD1"/>
    <w:rsid w:val="008A546C"/>
    <w:rsid w:val="008A583A"/>
    <w:rsid w:val="008A59BB"/>
    <w:rsid w:val="008A5BF8"/>
    <w:rsid w:val="008A5C5A"/>
    <w:rsid w:val="008A606F"/>
    <w:rsid w:val="008A679A"/>
    <w:rsid w:val="008A6A58"/>
    <w:rsid w:val="008A6BEA"/>
    <w:rsid w:val="008A6D04"/>
    <w:rsid w:val="008A7B2F"/>
    <w:rsid w:val="008A7B89"/>
    <w:rsid w:val="008B019A"/>
    <w:rsid w:val="008B032B"/>
    <w:rsid w:val="008B0743"/>
    <w:rsid w:val="008B0856"/>
    <w:rsid w:val="008B1010"/>
    <w:rsid w:val="008B1781"/>
    <w:rsid w:val="008B1DC6"/>
    <w:rsid w:val="008B200C"/>
    <w:rsid w:val="008B3A38"/>
    <w:rsid w:val="008B450A"/>
    <w:rsid w:val="008B461A"/>
    <w:rsid w:val="008B4CDD"/>
    <w:rsid w:val="008B4CE4"/>
    <w:rsid w:val="008B513F"/>
    <w:rsid w:val="008B525E"/>
    <w:rsid w:val="008B5A09"/>
    <w:rsid w:val="008B5E79"/>
    <w:rsid w:val="008B6059"/>
    <w:rsid w:val="008B698C"/>
    <w:rsid w:val="008B6BB0"/>
    <w:rsid w:val="008B6C94"/>
    <w:rsid w:val="008B6CF9"/>
    <w:rsid w:val="008B6D23"/>
    <w:rsid w:val="008B752A"/>
    <w:rsid w:val="008B7B28"/>
    <w:rsid w:val="008B7C60"/>
    <w:rsid w:val="008B7D3C"/>
    <w:rsid w:val="008C0359"/>
    <w:rsid w:val="008C0655"/>
    <w:rsid w:val="008C0C8F"/>
    <w:rsid w:val="008C0D76"/>
    <w:rsid w:val="008C138C"/>
    <w:rsid w:val="008C1665"/>
    <w:rsid w:val="008C1F5B"/>
    <w:rsid w:val="008C2125"/>
    <w:rsid w:val="008C27E7"/>
    <w:rsid w:val="008C288D"/>
    <w:rsid w:val="008C2B53"/>
    <w:rsid w:val="008C2CF2"/>
    <w:rsid w:val="008C2DBE"/>
    <w:rsid w:val="008C3039"/>
    <w:rsid w:val="008C34F5"/>
    <w:rsid w:val="008C3912"/>
    <w:rsid w:val="008C3B5D"/>
    <w:rsid w:val="008C4100"/>
    <w:rsid w:val="008C427B"/>
    <w:rsid w:val="008C4AE9"/>
    <w:rsid w:val="008C4D17"/>
    <w:rsid w:val="008C502C"/>
    <w:rsid w:val="008C5033"/>
    <w:rsid w:val="008C578A"/>
    <w:rsid w:val="008C5C4B"/>
    <w:rsid w:val="008C6538"/>
    <w:rsid w:val="008C6D4A"/>
    <w:rsid w:val="008C70E4"/>
    <w:rsid w:val="008C71DF"/>
    <w:rsid w:val="008C7468"/>
    <w:rsid w:val="008C774E"/>
    <w:rsid w:val="008C78EE"/>
    <w:rsid w:val="008C7AFF"/>
    <w:rsid w:val="008C7DD1"/>
    <w:rsid w:val="008D0227"/>
    <w:rsid w:val="008D02BD"/>
    <w:rsid w:val="008D0341"/>
    <w:rsid w:val="008D0585"/>
    <w:rsid w:val="008D118F"/>
    <w:rsid w:val="008D18F0"/>
    <w:rsid w:val="008D1963"/>
    <w:rsid w:val="008D1C61"/>
    <w:rsid w:val="008D1D75"/>
    <w:rsid w:val="008D20FB"/>
    <w:rsid w:val="008D2518"/>
    <w:rsid w:val="008D2AC9"/>
    <w:rsid w:val="008D3127"/>
    <w:rsid w:val="008D3DDF"/>
    <w:rsid w:val="008D422E"/>
    <w:rsid w:val="008D4FB2"/>
    <w:rsid w:val="008D5126"/>
    <w:rsid w:val="008D57C8"/>
    <w:rsid w:val="008D615B"/>
    <w:rsid w:val="008D67B8"/>
    <w:rsid w:val="008D7530"/>
    <w:rsid w:val="008D7B3F"/>
    <w:rsid w:val="008D7B5E"/>
    <w:rsid w:val="008E1591"/>
    <w:rsid w:val="008E16D8"/>
    <w:rsid w:val="008E175F"/>
    <w:rsid w:val="008E20E7"/>
    <w:rsid w:val="008E212F"/>
    <w:rsid w:val="008E25D9"/>
    <w:rsid w:val="008E272F"/>
    <w:rsid w:val="008E2B2E"/>
    <w:rsid w:val="008E2D1B"/>
    <w:rsid w:val="008E317F"/>
    <w:rsid w:val="008E3BE6"/>
    <w:rsid w:val="008E3E7C"/>
    <w:rsid w:val="008E4020"/>
    <w:rsid w:val="008E49FB"/>
    <w:rsid w:val="008E4C80"/>
    <w:rsid w:val="008E4CEB"/>
    <w:rsid w:val="008E5777"/>
    <w:rsid w:val="008E5AEF"/>
    <w:rsid w:val="008E5CB9"/>
    <w:rsid w:val="008E5F19"/>
    <w:rsid w:val="008E5FCA"/>
    <w:rsid w:val="008E6CFE"/>
    <w:rsid w:val="008E7254"/>
    <w:rsid w:val="008E726F"/>
    <w:rsid w:val="008E779E"/>
    <w:rsid w:val="008E78B6"/>
    <w:rsid w:val="008E7A2D"/>
    <w:rsid w:val="008E7FAA"/>
    <w:rsid w:val="008F0096"/>
    <w:rsid w:val="008F045F"/>
    <w:rsid w:val="008F0F8F"/>
    <w:rsid w:val="008F120A"/>
    <w:rsid w:val="008F12A9"/>
    <w:rsid w:val="008F1C8E"/>
    <w:rsid w:val="008F1F2E"/>
    <w:rsid w:val="008F1FE2"/>
    <w:rsid w:val="008F2129"/>
    <w:rsid w:val="008F248B"/>
    <w:rsid w:val="008F2612"/>
    <w:rsid w:val="008F28C0"/>
    <w:rsid w:val="008F320C"/>
    <w:rsid w:val="008F40F2"/>
    <w:rsid w:val="008F4521"/>
    <w:rsid w:val="008F4AE1"/>
    <w:rsid w:val="008F5A11"/>
    <w:rsid w:val="008F5FC1"/>
    <w:rsid w:val="008F62B2"/>
    <w:rsid w:val="008F73FD"/>
    <w:rsid w:val="008F7DFF"/>
    <w:rsid w:val="00900063"/>
    <w:rsid w:val="00900487"/>
    <w:rsid w:val="0090121F"/>
    <w:rsid w:val="009014A5"/>
    <w:rsid w:val="009019BF"/>
    <w:rsid w:val="009020A6"/>
    <w:rsid w:val="00903CFC"/>
    <w:rsid w:val="009043D2"/>
    <w:rsid w:val="00904DBF"/>
    <w:rsid w:val="00905BF3"/>
    <w:rsid w:val="00905D3B"/>
    <w:rsid w:val="00906051"/>
    <w:rsid w:val="009060DE"/>
    <w:rsid w:val="0090613F"/>
    <w:rsid w:val="009064F2"/>
    <w:rsid w:val="0090722E"/>
    <w:rsid w:val="00907253"/>
    <w:rsid w:val="00907C98"/>
    <w:rsid w:val="009103B5"/>
    <w:rsid w:val="00910462"/>
    <w:rsid w:val="009106EC"/>
    <w:rsid w:val="00910CC8"/>
    <w:rsid w:val="00910EE5"/>
    <w:rsid w:val="00910F43"/>
    <w:rsid w:val="0091132D"/>
    <w:rsid w:val="0091135B"/>
    <w:rsid w:val="0091138C"/>
    <w:rsid w:val="00911558"/>
    <w:rsid w:val="00912212"/>
    <w:rsid w:val="00912427"/>
    <w:rsid w:val="00912C50"/>
    <w:rsid w:val="00912D00"/>
    <w:rsid w:val="009132C3"/>
    <w:rsid w:val="009133BD"/>
    <w:rsid w:val="0091370C"/>
    <w:rsid w:val="009138E2"/>
    <w:rsid w:val="00913B5E"/>
    <w:rsid w:val="00913C0A"/>
    <w:rsid w:val="00914691"/>
    <w:rsid w:val="00914981"/>
    <w:rsid w:val="00914FF5"/>
    <w:rsid w:val="00915187"/>
    <w:rsid w:val="0091550E"/>
    <w:rsid w:val="00915964"/>
    <w:rsid w:val="009159B6"/>
    <w:rsid w:val="009159EF"/>
    <w:rsid w:val="00915C75"/>
    <w:rsid w:val="0091629D"/>
    <w:rsid w:val="0091664A"/>
    <w:rsid w:val="00916C0F"/>
    <w:rsid w:val="00916E43"/>
    <w:rsid w:val="00916FC9"/>
    <w:rsid w:val="00916FDE"/>
    <w:rsid w:val="009173C8"/>
    <w:rsid w:val="00917668"/>
    <w:rsid w:val="00917723"/>
    <w:rsid w:val="009178B4"/>
    <w:rsid w:val="00917A8A"/>
    <w:rsid w:val="00917ED5"/>
    <w:rsid w:val="009213AE"/>
    <w:rsid w:val="009213B9"/>
    <w:rsid w:val="00921A66"/>
    <w:rsid w:val="00922132"/>
    <w:rsid w:val="0092296C"/>
    <w:rsid w:val="00922BE5"/>
    <w:rsid w:val="0092310B"/>
    <w:rsid w:val="00923166"/>
    <w:rsid w:val="00923600"/>
    <w:rsid w:val="00923A50"/>
    <w:rsid w:val="00923BA0"/>
    <w:rsid w:val="009246C6"/>
    <w:rsid w:val="00925032"/>
    <w:rsid w:val="009257D5"/>
    <w:rsid w:val="00925951"/>
    <w:rsid w:val="009262CF"/>
    <w:rsid w:val="00926C16"/>
    <w:rsid w:val="00926C55"/>
    <w:rsid w:val="00926E18"/>
    <w:rsid w:val="00927046"/>
    <w:rsid w:val="00927866"/>
    <w:rsid w:val="0092794F"/>
    <w:rsid w:val="00931E17"/>
    <w:rsid w:val="00932AEB"/>
    <w:rsid w:val="00932FD6"/>
    <w:rsid w:val="009331D0"/>
    <w:rsid w:val="00933395"/>
    <w:rsid w:val="0093370C"/>
    <w:rsid w:val="00933BAE"/>
    <w:rsid w:val="00933D05"/>
    <w:rsid w:val="0093434F"/>
    <w:rsid w:val="0093488E"/>
    <w:rsid w:val="00934A5A"/>
    <w:rsid w:val="0093507A"/>
    <w:rsid w:val="00935455"/>
    <w:rsid w:val="0093552C"/>
    <w:rsid w:val="00935860"/>
    <w:rsid w:val="00935E5E"/>
    <w:rsid w:val="00936119"/>
    <w:rsid w:val="009367EA"/>
    <w:rsid w:val="009369F0"/>
    <w:rsid w:val="00936B1E"/>
    <w:rsid w:val="00936C54"/>
    <w:rsid w:val="00936F5C"/>
    <w:rsid w:val="009378AC"/>
    <w:rsid w:val="00937E19"/>
    <w:rsid w:val="009404AA"/>
    <w:rsid w:val="00940958"/>
    <w:rsid w:val="00940A5B"/>
    <w:rsid w:val="00940C1A"/>
    <w:rsid w:val="00941A47"/>
    <w:rsid w:val="00941E58"/>
    <w:rsid w:val="00943BD6"/>
    <w:rsid w:val="0094419C"/>
    <w:rsid w:val="009446C4"/>
    <w:rsid w:val="00944727"/>
    <w:rsid w:val="00944817"/>
    <w:rsid w:val="00944AC1"/>
    <w:rsid w:val="00944AC3"/>
    <w:rsid w:val="00944EB8"/>
    <w:rsid w:val="00945C70"/>
    <w:rsid w:val="00945D9B"/>
    <w:rsid w:val="00946546"/>
    <w:rsid w:val="009472BF"/>
    <w:rsid w:val="009472EC"/>
    <w:rsid w:val="0094741D"/>
    <w:rsid w:val="00947DDF"/>
    <w:rsid w:val="00950441"/>
    <w:rsid w:val="00950E8F"/>
    <w:rsid w:val="00951879"/>
    <w:rsid w:val="00951A89"/>
    <w:rsid w:val="00951A96"/>
    <w:rsid w:val="00951FC3"/>
    <w:rsid w:val="00952379"/>
    <w:rsid w:val="009525E2"/>
    <w:rsid w:val="009526DD"/>
    <w:rsid w:val="00952AF8"/>
    <w:rsid w:val="00952C40"/>
    <w:rsid w:val="00952CC3"/>
    <w:rsid w:val="00953692"/>
    <w:rsid w:val="00953913"/>
    <w:rsid w:val="0095393E"/>
    <w:rsid w:val="0095411B"/>
    <w:rsid w:val="0095432D"/>
    <w:rsid w:val="00954C88"/>
    <w:rsid w:val="00954D19"/>
    <w:rsid w:val="00954F42"/>
    <w:rsid w:val="00954F97"/>
    <w:rsid w:val="0095502D"/>
    <w:rsid w:val="009553DA"/>
    <w:rsid w:val="00955ABA"/>
    <w:rsid w:val="00956103"/>
    <w:rsid w:val="00956374"/>
    <w:rsid w:val="00956763"/>
    <w:rsid w:val="00956B63"/>
    <w:rsid w:val="00956CC5"/>
    <w:rsid w:val="00957126"/>
    <w:rsid w:val="009573CF"/>
    <w:rsid w:val="00957621"/>
    <w:rsid w:val="009579D3"/>
    <w:rsid w:val="00960091"/>
    <w:rsid w:val="009600E8"/>
    <w:rsid w:val="009601CB"/>
    <w:rsid w:val="00960884"/>
    <w:rsid w:val="009608CA"/>
    <w:rsid w:val="00960EE2"/>
    <w:rsid w:val="00961B7E"/>
    <w:rsid w:val="009623E0"/>
    <w:rsid w:val="0096305B"/>
    <w:rsid w:val="009630DB"/>
    <w:rsid w:val="009635B8"/>
    <w:rsid w:val="00963A59"/>
    <w:rsid w:val="00963DDA"/>
    <w:rsid w:val="009640D2"/>
    <w:rsid w:val="009642E3"/>
    <w:rsid w:val="00964556"/>
    <w:rsid w:val="00965056"/>
    <w:rsid w:val="009650BC"/>
    <w:rsid w:val="00965AC7"/>
    <w:rsid w:val="00965FF4"/>
    <w:rsid w:val="00966627"/>
    <w:rsid w:val="00966AF8"/>
    <w:rsid w:val="00966C06"/>
    <w:rsid w:val="009676AB"/>
    <w:rsid w:val="00967D22"/>
    <w:rsid w:val="009704F1"/>
    <w:rsid w:val="00970915"/>
    <w:rsid w:val="009709D2"/>
    <w:rsid w:val="00971123"/>
    <w:rsid w:val="009711B9"/>
    <w:rsid w:val="009715D4"/>
    <w:rsid w:val="0097177C"/>
    <w:rsid w:val="009719D1"/>
    <w:rsid w:val="00971E39"/>
    <w:rsid w:val="00971F16"/>
    <w:rsid w:val="0097256E"/>
    <w:rsid w:val="00972F9C"/>
    <w:rsid w:val="00973AB1"/>
    <w:rsid w:val="009741F1"/>
    <w:rsid w:val="009746C0"/>
    <w:rsid w:val="00974E2B"/>
    <w:rsid w:val="00974F5B"/>
    <w:rsid w:val="0097524E"/>
    <w:rsid w:val="009755AE"/>
    <w:rsid w:val="00975797"/>
    <w:rsid w:val="00975BA8"/>
    <w:rsid w:val="00976AEE"/>
    <w:rsid w:val="00977E73"/>
    <w:rsid w:val="00977EA4"/>
    <w:rsid w:val="009800A0"/>
    <w:rsid w:val="00980845"/>
    <w:rsid w:val="009810DC"/>
    <w:rsid w:val="00981991"/>
    <w:rsid w:val="0098199C"/>
    <w:rsid w:val="009820EA"/>
    <w:rsid w:val="0098233C"/>
    <w:rsid w:val="00983A2F"/>
    <w:rsid w:val="00983D24"/>
    <w:rsid w:val="0098463C"/>
    <w:rsid w:val="00984DF5"/>
    <w:rsid w:val="009854BB"/>
    <w:rsid w:val="0098591A"/>
    <w:rsid w:val="00985CF5"/>
    <w:rsid w:val="00986850"/>
    <w:rsid w:val="00986CE7"/>
    <w:rsid w:val="00986EDE"/>
    <w:rsid w:val="0098722D"/>
    <w:rsid w:val="009875D6"/>
    <w:rsid w:val="0098774B"/>
    <w:rsid w:val="00990046"/>
    <w:rsid w:val="009900AE"/>
    <w:rsid w:val="00990242"/>
    <w:rsid w:val="009906AE"/>
    <w:rsid w:val="00990CF6"/>
    <w:rsid w:val="009911BA"/>
    <w:rsid w:val="00991579"/>
    <w:rsid w:val="00991D91"/>
    <w:rsid w:val="00991ED7"/>
    <w:rsid w:val="009920F3"/>
    <w:rsid w:val="00993092"/>
    <w:rsid w:val="009933EC"/>
    <w:rsid w:val="009938AB"/>
    <w:rsid w:val="0099391D"/>
    <w:rsid w:val="00993AF1"/>
    <w:rsid w:val="00993D27"/>
    <w:rsid w:val="00994283"/>
    <w:rsid w:val="009945FE"/>
    <w:rsid w:val="00994712"/>
    <w:rsid w:val="00994BB9"/>
    <w:rsid w:val="00994E5C"/>
    <w:rsid w:val="00995329"/>
    <w:rsid w:val="00995C01"/>
    <w:rsid w:val="00996510"/>
    <w:rsid w:val="00996D21"/>
    <w:rsid w:val="00996FF9"/>
    <w:rsid w:val="00997A13"/>
    <w:rsid w:val="009A0353"/>
    <w:rsid w:val="009A0919"/>
    <w:rsid w:val="009A0B7D"/>
    <w:rsid w:val="009A118A"/>
    <w:rsid w:val="009A15DE"/>
    <w:rsid w:val="009A171D"/>
    <w:rsid w:val="009A213F"/>
    <w:rsid w:val="009A225D"/>
    <w:rsid w:val="009A244E"/>
    <w:rsid w:val="009A2D3C"/>
    <w:rsid w:val="009A36D8"/>
    <w:rsid w:val="009A3D16"/>
    <w:rsid w:val="009A4158"/>
    <w:rsid w:val="009A4E61"/>
    <w:rsid w:val="009A5B50"/>
    <w:rsid w:val="009A60CA"/>
    <w:rsid w:val="009A6675"/>
    <w:rsid w:val="009A683A"/>
    <w:rsid w:val="009A6F7F"/>
    <w:rsid w:val="009A739E"/>
    <w:rsid w:val="009A744F"/>
    <w:rsid w:val="009A78E5"/>
    <w:rsid w:val="009A7A47"/>
    <w:rsid w:val="009B00AF"/>
    <w:rsid w:val="009B0344"/>
    <w:rsid w:val="009B1752"/>
    <w:rsid w:val="009B1968"/>
    <w:rsid w:val="009B1EE1"/>
    <w:rsid w:val="009B267A"/>
    <w:rsid w:val="009B2BFC"/>
    <w:rsid w:val="009B3B67"/>
    <w:rsid w:val="009B3E40"/>
    <w:rsid w:val="009B42D4"/>
    <w:rsid w:val="009B4475"/>
    <w:rsid w:val="009B4997"/>
    <w:rsid w:val="009B50FC"/>
    <w:rsid w:val="009B55FD"/>
    <w:rsid w:val="009B5DA5"/>
    <w:rsid w:val="009B5DD0"/>
    <w:rsid w:val="009B5EF7"/>
    <w:rsid w:val="009B6223"/>
    <w:rsid w:val="009B6938"/>
    <w:rsid w:val="009B7225"/>
    <w:rsid w:val="009B72D6"/>
    <w:rsid w:val="009C02DC"/>
    <w:rsid w:val="009C04EC"/>
    <w:rsid w:val="009C0CCE"/>
    <w:rsid w:val="009C118A"/>
    <w:rsid w:val="009C14DF"/>
    <w:rsid w:val="009C14ED"/>
    <w:rsid w:val="009C1B1A"/>
    <w:rsid w:val="009C1FB3"/>
    <w:rsid w:val="009C251A"/>
    <w:rsid w:val="009C252F"/>
    <w:rsid w:val="009C256A"/>
    <w:rsid w:val="009C2F3E"/>
    <w:rsid w:val="009C309D"/>
    <w:rsid w:val="009C3475"/>
    <w:rsid w:val="009C3998"/>
    <w:rsid w:val="009C3B13"/>
    <w:rsid w:val="009C3BA6"/>
    <w:rsid w:val="009C3D5D"/>
    <w:rsid w:val="009C46C8"/>
    <w:rsid w:val="009C50CF"/>
    <w:rsid w:val="009C52B6"/>
    <w:rsid w:val="009C6454"/>
    <w:rsid w:val="009C6DA6"/>
    <w:rsid w:val="009C715C"/>
    <w:rsid w:val="009C75FA"/>
    <w:rsid w:val="009C75FD"/>
    <w:rsid w:val="009D01BC"/>
    <w:rsid w:val="009D03B5"/>
    <w:rsid w:val="009D0A7E"/>
    <w:rsid w:val="009D1370"/>
    <w:rsid w:val="009D28C7"/>
    <w:rsid w:val="009D2FAA"/>
    <w:rsid w:val="009D3A32"/>
    <w:rsid w:val="009D3B5B"/>
    <w:rsid w:val="009D4C8D"/>
    <w:rsid w:val="009D55F0"/>
    <w:rsid w:val="009D596D"/>
    <w:rsid w:val="009D5BE4"/>
    <w:rsid w:val="009D5D0A"/>
    <w:rsid w:val="009D6229"/>
    <w:rsid w:val="009D64D9"/>
    <w:rsid w:val="009D6E71"/>
    <w:rsid w:val="009D706A"/>
    <w:rsid w:val="009D77F7"/>
    <w:rsid w:val="009D7A65"/>
    <w:rsid w:val="009E038B"/>
    <w:rsid w:val="009E03DB"/>
    <w:rsid w:val="009E064D"/>
    <w:rsid w:val="009E085F"/>
    <w:rsid w:val="009E09DB"/>
    <w:rsid w:val="009E1166"/>
    <w:rsid w:val="009E1672"/>
    <w:rsid w:val="009E1B4A"/>
    <w:rsid w:val="009E3340"/>
    <w:rsid w:val="009E3CF7"/>
    <w:rsid w:val="009E4583"/>
    <w:rsid w:val="009E47A1"/>
    <w:rsid w:val="009E4BDA"/>
    <w:rsid w:val="009E4FDD"/>
    <w:rsid w:val="009E508D"/>
    <w:rsid w:val="009E5B4C"/>
    <w:rsid w:val="009E6092"/>
    <w:rsid w:val="009E63CB"/>
    <w:rsid w:val="009E651C"/>
    <w:rsid w:val="009E6625"/>
    <w:rsid w:val="009E71B1"/>
    <w:rsid w:val="009E742A"/>
    <w:rsid w:val="009E7870"/>
    <w:rsid w:val="009F0ED8"/>
    <w:rsid w:val="009F0F70"/>
    <w:rsid w:val="009F1163"/>
    <w:rsid w:val="009F1A45"/>
    <w:rsid w:val="009F21C4"/>
    <w:rsid w:val="009F299A"/>
    <w:rsid w:val="009F33F5"/>
    <w:rsid w:val="009F343F"/>
    <w:rsid w:val="009F3533"/>
    <w:rsid w:val="009F3758"/>
    <w:rsid w:val="009F3CDD"/>
    <w:rsid w:val="009F470E"/>
    <w:rsid w:val="009F491C"/>
    <w:rsid w:val="009F493A"/>
    <w:rsid w:val="009F5064"/>
    <w:rsid w:val="009F536C"/>
    <w:rsid w:val="009F5608"/>
    <w:rsid w:val="009F5A4C"/>
    <w:rsid w:val="009F61EC"/>
    <w:rsid w:val="009F62E3"/>
    <w:rsid w:val="009F640A"/>
    <w:rsid w:val="009F722C"/>
    <w:rsid w:val="009F7341"/>
    <w:rsid w:val="00A00129"/>
    <w:rsid w:val="00A003E5"/>
    <w:rsid w:val="00A0049D"/>
    <w:rsid w:val="00A010FD"/>
    <w:rsid w:val="00A01436"/>
    <w:rsid w:val="00A02821"/>
    <w:rsid w:val="00A02843"/>
    <w:rsid w:val="00A02A10"/>
    <w:rsid w:val="00A02CC9"/>
    <w:rsid w:val="00A03395"/>
    <w:rsid w:val="00A03583"/>
    <w:rsid w:val="00A045EA"/>
    <w:rsid w:val="00A05331"/>
    <w:rsid w:val="00A055AD"/>
    <w:rsid w:val="00A05D75"/>
    <w:rsid w:val="00A0600D"/>
    <w:rsid w:val="00A0647E"/>
    <w:rsid w:val="00A06538"/>
    <w:rsid w:val="00A065D7"/>
    <w:rsid w:val="00A066D9"/>
    <w:rsid w:val="00A06D91"/>
    <w:rsid w:val="00A06ECF"/>
    <w:rsid w:val="00A07748"/>
    <w:rsid w:val="00A078AC"/>
    <w:rsid w:val="00A07B2B"/>
    <w:rsid w:val="00A10537"/>
    <w:rsid w:val="00A10756"/>
    <w:rsid w:val="00A10CA5"/>
    <w:rsid w:val="00A10D22"/>
    <w:rsid w:val="00A10D24"/>
    <w:rsid w:val="00A10D95"/>
    <w:rsid w:val="00A11345"/>
    <w:rsid w:val="00A11C6C"/>
    <w:rsid w:val="00A120D7"/>
    <w:rsid w:val="00A12AD4"/>
    <w:rsid w:val="00A13181"/>
    <w:rsid w:val="00A1319B"/>
    <w:rsid w:val="00A13A36"/>
    <w:rsid w:val="00A143AC"/>
    <w:rsid w:val="00A1564E"/>
    <w:rsid w:val="00A15B87"/>
    <w:rsid w:val="00A16280"/>
    <w:rsid w:val="00A17111"/>
    <w:rsid w:val="00A17D0A"/>
    <w:rsid w:val="00A17F27"/>
    <w:rsid w:val="00A20068"/>
    <w:rsid w:val="00A2041D"/>
    <w:rsid w:val="00A20D46"/>
    <w:rsid w:val="00A21358"/>
    <w:rsid w:val="00A21A21"/>
    <w:rsid w:val="00A21B57"/>
    <w:rsid w:val="00A21BE3"/>
    <w:rsid w:val="00A21D0B"/>
    <w:rsid w:val="00A227F8"/>
    <w:rsid w:val="00A229ED"/>
    <w:rsid w:val="00A23672"/>
    <w:rsid w:val="00A23F7D"/>
    <w:rsid w:val="00A2558E"/>
    <w:rsid w:val="00A262D0"/>
    <w:rsid w:val="00A26563"/>
    <w:rsid w:val="00A26C07"/>
    <w:rsid w:val="00A26FBA"/>
    <w:rsid w:val="00A27767"/>
    <w:rsid w:val="00A27AF0"/>
    <w:rsid w:val="00A3009A"/>
    <w:rsid w:val="00A30ABD"/>
    <w:rsid w:val="00A30CBE"/>
    <w:rsid w:val="00A313C5"/>
    <w:rsid w:val="00A314A0"/>
    <w:rsid w:val="00A31B1A"/>
    <w:rsid w:val="00A31D5A"/>
    <w:rsid w:val="00A31E30"/>
    <w:rsid w:val="00A3256E"/>
    <w:rsid w:val="00A33106"/>
    <w:rsid w:val="00A334E5"/>
    <w:rsid w:val="00A33830"/>
    <w:rsid w:val="00A344F7"/>
    <w:rsid w:val="00A345EF"/>
    <w:rsid w:val="00A34ABB"/>
    <w:rsid w:val="00A35288"/>
    <w:rsid w:val="00A3534D"/>
    <w:rsid w:val="00A35B60"/>
    <w:rsid w:val="00A35D76"/>
    <w:rsid w:val="00A362CF"/>
    <w:rsid w:val="00A36B35"/>
    <w:rsid w:val="00A37B80"/>
    <w:rsid w:val="00A40668"/>
    <w:rsid w:val="00A40D01"/>
    <w:rsid w:val="00A40E34"/>
    <w:rsid w:val="00A41115"/>
    <w:rsid w:val="00A411EF"/>
    <w:rsid w:val="00A4218C"/>
    <w:rsid w:val="00A4260A"/>
    <w:rsid w:val="00A42767"/>
    <w:rsid w:val="00A42F0B"/>
    <w:rsid w:val="00A4311F"/>
    <w:rsid w:val="00A432D8"/>
    <w:rsid w:val="00A4332B"/>
    <w:rsid w:val="00A439C8"/>
    <w:rsid w:val="00A43F82"/>
    <w:rsid w:val="00A443E5"/>
    <w:rsid w:val="00A4561E"/>
    <w:rsid w:val="00A45BC1"/>
    <w:rsid w:val="00A45C80"/>
    <w:rsid w:val="00A46346"/>
    <w:rsid w:val="00A46A42"/>
    <w:rsid w:val="00A4725F"/>
    <w:rsid w:val="00A479C4"/>
    <w:rsid w:val="00A47C1E"/>
    <w:rsid w:val="00A47FD9"/>
    <w:rsid w:val="00A5087D"/>
    <w:rsid w:val="00A509FC"/>
    <w:rsid w:val="00A50B9B"/>
    <w:rsid w:val="00A51250"/>
    <w:rsid w:val="00A51427"/>
    <w:rsid w:val="00A51D95"/>
    <w:rsid w:val="00A52205"/>
    <w:rsid w:val="00A52FD1"/>
    <w:rsid w:val="00A53FEC"/>
    <w:rsid w:val="00A544AC"/>
    <w:rsid w:val="00A5463E"/>
    <w:rsid w:val="00A54879"/>
    <w:rsid w:val="00A54CD9"/>
    <w:rsid w:val="00A54EA1"/>
    <w:rsid w:val="00A55246"/>
    <w:rsid w:val="00A5535B"/>
    <w:rsid w:val="00A55364"/>
    <w:rsid w:val="00A55713"/>
    <w:rsid w:val="00A5622A"/>
    <w:rsid w:val="00A56778"/>
    <w:rsid w:val="00A568B0"/>
    <w:rsid w:val="00A57216"/>
    <w:rsid w:val="00A573A4"/>
    <w:rsid w:val="00A57579"/>
    <w:rsid w:val="00A57968"/>
    <w:rsid w:val="00A57988"/>
    <w:rsid w:val="00A57DC9"/>
    <w:rsid w:val="00A60050"/>
    <w:rsid w:val="00A60EE0"/>
    <w:rsid w:val="00A60F85"/>
    <w:rsid w:val="00A61275"/>
    <w:rsid w:val="00A61383"/>
    <w:rsid w:val="00A61754"/>
    <w:rsid w:val="00A622DF"/>
    <w:rsid w:val="00A6247B"/>
    <w:rsid w:val="00A62A8F"/>
    <w:rsid w:val="00A62B61"/>
    <w:rsid w:val="00A62EAE"/>
    <w:rsid w:val="00A632CA"/>
    <w:rsid w:val="00A6346A"/>
    <w:rsid w:val="00A641D9"/>
    <w:rsid w:val="00A649CF"/>
    <w:rsid w:val="00A65212"/>
    <w:rsid w:val="00A65845"/>
    <w:rsid w:val="00A65967"/>
    <w:rsid w:val="00A6615D"/>
    <w:rsid w:val="00A6636A"/>
    <w:rsid w:val="00A66451"/>
    <w:rsid w:val="00A66688"/>
    <w:rsid w:val="00A66907"/>
    <w:rsid w:val="00A66DE1"/>
    <w:rsid w:val="00A67204"/>
    <w:rsid w:val="00A6737E"/>
    <w:rsid w:val="00A674DC"/>
    <w:rsid w:val="00A67CBF"/>
    <w:rsid w:val="00A700F9"/>
    <w:rsid w:val="00A705CB"/>
    <w:rsid w:val="00A70CA7"/>
    <w:rsid w:val="00A719D4"/>
    <w:rsid w:val="00A71A00"/>
    <w:rsid w:val="00A726A9"/>
    <w:rsid w:val="00A72B6C"/>
    <w:rsid w:val="00A73152"/>
    <w:rsid w:val="00A73ECE"/>
    <w:rsid w:val="00A74C47"/>
    <w:rsid w:val="00A74F7B"/>
    <w:rsid w:val="00A74FA6"/>
    <w:rsid w:val="00A75964"/>
    <w:rsid w:val="00A75C4A"/>
    <w:rsid w:val="00A7638B"/>
    <w:rsid w:val="00A76757"/>
    <w:rsid w:val="00A772E1"/>
    <w:rsid w:val="00A773F4"/>
    <w:rsid w:val="00A77463"/>
    <w:rsid w:val="00A77502"/>
    <w:rsid w:val="00A7759A"/>
    <w:rsid w:val="00A778BA"/>
    <w:rsid w:val="00A77EB4"/>
    <w:rsid w:val="00A80ECF"/>
    <w:rsid w:val="00A80EF6"/>
    <w:rsid w:val="00A81316"/>
    <w:rsid w:val="00A81A16"/>
    <w:rsid w:val="00A8259B"/>
    <w:rsid w:val="00A82861"/>
    <w:rsid w:val="00A830D3"/>
    <w:rsid w:val="00A831A5"/>
    <w:rsid w:val="00A832D0"/>
    <w:rsid w:val="00A83C25"/>
    <w:rsid w:val="00A83F90"/>
    <w:rsid w:val="00A84877"/>
    <w:rsid w:val="00A849F2"/>
    <w:rsid w:val="00A84C90"/>
    <w:rsid w:val="00A85350"/>
    <w:rsid w:val="00A85974"/>
    <w:rsid w:val="00A859CB"/>
    <w:rsid w:val="00A85CE3"/>
    <w:rsid w:val="00A86295"/>
    <w:rsid w:val="00A862C6"/>
    <w:rsid w:val="00A86331"/>
    <w:rsid w:val="00A869D2"/>
    <w:rsid w:val="00A86D42"/>
    <w:rsid w:val="00A86EA1"/>
    <w:rsid w:val="00A87787"/>
    <w:rsid w:val="00A87FB8"/>
    <w:rsid w:val="00A91EAD"/>
    <w:rsid w:val="00A9259C"/>
    <w:rsid w:val="00A926DF"/>
    <w:rsid w:val="00A92F6D"/>
    <w:rsid w:val="00A931F6"/>
    <w:rsid w:val="00A932BC"/>
    <w:rsid w:val="00A932F9"/>
    <w:rsid w:val="00A9340E"/>
    <w:rsid w:val="00A93B17"/>
    <w:rsid w:val="00A9412F"/>
    <w:rsid w:val="00A942BF"/>
    <w:rsid w:val="00A94457"/>
    <w:rsid w:val="00A94581"/>
    <w:rsid w:val="00A94679"/>
    <w:rsid w:val="00A954F3"/>
    <w:rsid w:val="00A95779"/>
    <w:rsid w:val="00A959F1"/>
    <w:rsid w:val="00A967BA"/>
    <w:rsid w:val="00A969F2"/>
    <w:rsid w:val="00A96EC3"/>
    <w:rsid w:val="00A96F4C"/>
    <w:rsid w:val="00A976D1"/>
    <w:rsid w:val="00A978DD"/>
    <w:rsid w:val="00A97B2C"/>
    <w:rsid w:val="00A97B35"/>
    <w:rsid w:val="00A97CD9"/>
    <w:rsid w:val="00AA06BF"/>
    <w:rsid w:val="00AA0C97"/>
    <w:rsid w:val="00AA0D79"/>
    <w:rsid w:val="00AA113C"/>
    <w:rsid w:val="00AA1310"/>
    <w:rsid w:val="00AA1333"/>
    <w:rsid w:val="00AA1556"/>
    <w:rsid w:val="00AA20B7"/>
    <w:rsid w:val="00AA2357"/>
    <w:rsid w:val="00AA3013"/>
    <w:rsid w:val="00AA38E0"/>
    <w:rsid w:val="00AA38EB"/>
    <w:rsid w:val="00AA39E5"/>
    <w:rsid w:val="00AA4613"/>
    <w:rsid w:val="00AA4BC3"/>
    <w:rsid w:val="00AA5577"/>
    <w:rsid w:val="00AA5EFF"/>
    <w:rsid w:val="00AA62FB"/>
    <w:rsid w:val="00AA6510"/>
    <w:rsid w:val="00AA67BD"/>
    <w:rsid w:val="00AA742C"/>
    <w:rsid w:val="00AA74C3"/>
    <w:rsid w:val="00AB0320"/>
    <w:rsid w:val="00AB0B67"/>
    <w:rsid w:val="00AB13B7"/>
    <w:rsid w:val="00AB20B3"/>
    <w:rsid w:val="00AB2877"/>
    <w:rsid w:val="00AB30CC"/>
    <w:rsid w:val="00AB33C5"/>
    <w:rsid w:val="00AB35D2"/>
    <w:rsid w:val="00AB3635"/>
    <w:rsid w:val="00AB400A"/>
    <w:rsid w:val="00AB4942"/>
    <w:rsid w:val="00AB4AC6"/>
    <w:rsid w:val="00AB4D48"/>
    <w:rsid w:val="00AB50CC"/>
    <w:rsid w:val="00AB5833"/>
    <w:rsid w:val="00AB58B8"/>
    <w:rsid w:val="00AB63C5"/>
    <w:rsid w:val="00AB6B9D"/>
    <w:rsid w:val="00AC00A6"/>
    <w:rsid w:val="00AC026B"/>
    <w:rsid w:val="00AC0610"/>
    <w:rsid w:val="00AC06DD"/>
    <w:rsid w:val="00AC082F"/>
    <w:rsid w:val="00AC0974"/>
    <w:rsid w:val="00AC12E8"/>
    <w:rsid w:val="00AC133D"/>
    <w:rsid w:val="00AC155C"/>
    <w:rsid w:val="00AC1951"/>
    <w:rsid w:val="00AC1B3E"/>
    <w:rsid w:val="00AC1D19"/>
    <w:rsid w:val="00AC214E"/>
    <w:rsid w:val="00AC2649"/>
    <w:rsid w:val="00AC3522"/>
    <w:rsid w:val="00AC4568"/>
    <w:rsid w:val="00AC4774"/>
    <w:rsid w:val="00AC4909"/>
    <w:rsid w:val="00AC52FA"/>
    <w:rsid w:val="00AC5857"/>
    <w:rsid w:val="00AC59AC"/>
    <w:rsid w:val="00AC5C12"/>
    <w:rsid w:val="00AC60EB"/>
    <w:rsid w:val="00AC6A78"/>
    <w:rsid w:val="00AC746A"/>
    <w:rsid w:val="00AD05FD"/>
    <w:rsid w:val="00AD0A51"/>
    <w:rsid w:val="00AD0B6E"/>
    <w:rsid w:val="00AD10E3"/>
    <w:rsid w:val="00AD11F5"/>
    <w:rsid w:val="00AD1606"/>
    <w:rsid w:val="00AD19B4"/>
    <w:rsid w:val="00AD2195"/>
    <w:rsid w:val="00AD22C0"/>
    <w:rsid w:val="00AD2369"/>
    <w:rsid w:val="00AD249B"/>
    <w:rsid w:val="00AD2FD1"/>
    <w:rsid w:val="00AD32E8"/>
    <w:rsid w:val="00AD3442"/>
    <w:rsid w:val="00AD390E"/>
    <w:rsid w:val="00AD3A15"/>
    <w:rsid w:val="00AD42D9"/>
    <w:rsid w:val="00AD46AD"/>
    <w:rsid w:val="00AD4748"/>
    <w:rsid w:val="00AD4A31"/>
    <w:rsid w:val="00AD4A58"/>
    <w:rsid w:val="00AD55E2"/>
    <w:rsid w:val="00AD5B07"/>
    <w:rsid w:val="00AD5BCD"/>
    <w:rsid w:val="00AD6402"/>
    <w:rsid w:val="00AD6AD7"/>
    <w:rsid w:val="00AD6E0F"/>
    <w:rsid w:val="00AD7707"/>
    <w:rsid w:val="00AD7783"/>
    <w:rsid w:val="00AD7FAE"/>
    <w:rsid w:val="00AE0066"/>
    <w:rsid w:val="00AE073D"/>
    <w:rsid w:val="00AE0C5E"/>
    <w:rsid w:val="00AE0DA1"/>
    <w:rsid w:val="00AE11EF"/>
    <w:rsid w:val="00AE12C1"/>
    <w:rsid w:val="00AE1476"/>
    <w:rsid w:val="00AE14F9"/>
    <w:rsid w:val="00AE1734"/>
    <w:rsid w:val="00AE188C"/>
    <w:rsid w:val="00AE19CD"/>
    <w:rsid w:val="00AE277B"/>
    <w:rsid w:val="00AE2A6E"/>
    <w:rsid w:val="00AE2BE0"/>
    <w:rsid w:val="00AE3179"/>
    <w:rsid w:val="00AE32C4"/>
    <w:rsid w:val="00AE33E2"/>
    <w:rsid w:val="00AE36BF"/>
    <w:rsid w:val="00AE3C04"/>
    <w:rsid w:val="00AE4153"/>
    <w:rsid w:val="00AE4374"/>
    <w:rsid w:val="00AE45C0"/>
    <w:rsid w:val="00AE47F9"/>
    <w:rsid w:val="00AE4AD5"/>
    <w:rsid w:val="00AE4CDB"/>
    <w:rsid w:val="00AE583A"/>
    <w:rsid w:val="00AE5C11"/>
    <w:rsid w:val="00AE6088"/>
    <w:rsid w:val="00AE6351"/>
    <w:rsid w:val="00AE70E7"/>
    <w:rsid w:val="00AE73DA"/>
    <w:rsid w:val="00AE77F9"/>
    <w:rsid w:val="00AE7B8C"/>
    <w:rsid w:val="00AF0362"/>
    <w:rsid w:val="00AF08C3"/>
    <w:rsid w:val="00AF0E52"/>
    <w:rsid w:val="00AF12D6"/>
    <w:rsid w:val="00AF12E4"/>
    <w:rsid w:val="00AF251F"/>
    <w:rsid w:val="00AF28C7"/>
    <w:rsid w:val="00AF29AE"/>
    <w:rsid w:val="00AF2ABE"/>
    <w:rsid w:val="00AF2C5A"/>
    <w:rsid w:val="00AF3378"/>
    <w:rsid w:val="00AF343C"/>
    <w:rsid w:val="00AF3488"/>
    <w:rsid w:val="00AF3490"/>
    <w:rsid w:val="00AF3553"/>
    <w:rsid w:val="00AF3B17"/>
    <w:rsid w:val="00AF3C3A"/>
    <w:rsid w:val="00AF514F"/>
    <w:rsid w:val="00AF51FC"/>
    <w:rsid w:val="00AF5375"/>
    <w:rsid w:val="00AF5396"/>
    <w:rsid w:val="00AF546A"/>
    <w:rsid w:val="00AF5A24"/>
    <w:rsid w:val="00AF5DE5"/>
    <w:rsid w:val="00AF5DF6"/>
    <w:rsid w:val="00AF6647"/>
    <w:rsid w:val="00AF66A2"/>
    <w:rsid w:val="00AF66DB"/>
    <w:rsid w:val="00AF7922"/>
    <w:rsid w:val="00B000E1"/>
    <w:rsid w:val="00B001E4"/>
    <w:rsid w:val="00B003C6"/>
    <w:rsid w:val="00B00837"/>
    <w:rsid w:val="00B00C13"/>
    <w:rsid w:val="00B01659"/>
    <w:rsid w:val="00B016D1"/>
    <w:rsid w:val="00B0175B"/>
    <w:rsid w:val="00B0186A"/>
    <w:rsid w:val="00B01A02"/>
    <w:rsid w:val="00B034F3"/>
    <w:rsid w:val="00B0395E"/>
    <w:rsid w:val="00B039CE"/>
    <w:rsid w:val="00B03BD8"/>
    <w:rsid w:val="00B0429E"/>
    <w:rsid w:val="00B04498"/>
    <w:rsid w:val="00B055A0"/>
    <w:rsid w:val="00B06CFF"/>
    <w:rsid w:val="00B07878"/>
    <w:rsid w:val="00B10EF4"/>
    <w:rsid w:val="00B11268"/>
    <w:rsid w:val="00B11634"/>
    <w:rsid w:val="00B1188C"/>
    <w:rsid w:val="00B119EB"/>
    <w:rsid w:val="00B11ABB"/>
    <w:rsid w:val="00B1294A"/>
    <w:rsid w:val="00B12E9F"/>
    <w:rsid w:val="00B1302C"/>
    <w:rsid w:val="00B130A0"/>
    <w:rsid w:val="00B131C5"/>
    <w:rsid w:val="00B13BC0"/>
    <w:rsid w:val="00B14072"/>
    <w:rsid w:val="00B145D9"/>
    <w:rsid w:val="00B14CDB"/>
    <w:rsid w:val="00B158B4"/>
    <w:rsid w:val="00B1595E"/>
    <w:rsid w:val="00B16BD7"/>
    <w:rsid w:val="00B16E2C"/>
    <w:rsid w:val="00B16E74"/>
    <w:rsid w:val="00B16FD9"/>
    <w:rsid w:val="00B1728A"/>
    <w:rsid w:val="00B17552"/>
    <w:rsid w:val="00B179E0"/>
    <w:rsid w:val="00B17DE0"/>
    <w:rsid w:val="00B17E33"/>
    <w:rsid w:val="00B17E8E"/>
    <w:rsid w:val="00B17FF3"/>
    <w:rsid w:val="00B203D6"/>
    <w:rsid w:val="00B208C8"/>
    <w:rsid w:val="00B20B3E"/>
    <w:rsid w:val="00B20D59"/>
    <w:rsid w:val="00B20EF1"/>
    <w:rsid w:val="00B21351"/>
    <w:rsid w:val="00B217B3"/>
    <w:rsid w:val="00B21857"/>
    <w:rsid w:val="00B21860"/>
    <w:rsid w:val="00B219D0"/>
    <w:rsid w:val="00B21B03"/>
    <w:rsid w:val="00B22131"/>
    <w:rsid w:val="00B2239B"/>
    <w:rsid w:val="00B22D9B"/>
    <w:rsid w:val="00B238F7"/>
    <w:rsid w:val="00B24F62"/>
    <w:rsid w:val="00B25040"/>
    <w:rsid w:val="00B252D4"/>
    <w:rsid w:val="00B25967"/>
    <w:rsid w:val="00B262E6"/>
    <w:rsid w:val="00B26AFC"/>
    <w:rsid w:val="00B27043"/>
    <w:rsid w:val="00B2764C"/>
    <w:rsid w:val="00B27F6A"/>
    <w:rsid w:val="00B3017A"/>
    <w:rsid w:val="00B3158E"/>
    <w:rsid w:val="00B318E6"/>
    <w:rsid w:val="00B31A00"/>
    <w:rsid w:val="00B320B1"/>
    <w:rsid w:val="00B322FC"/>
    <w:rsid w:val="00B3263E"/>
    <w:rsid w:val="00B329A7"/>
    <w:rsid w:val="00B332B3"/>
    <w:rsid w:val="00B33546"/>
    <w:rsid w:val="00B336BC"/>
    <w:rsid w:val="00B33DCC"/>
    <w:rsid w:val="00B3401B"/>
    <w:rsid w:val="00B3471E"/>
    <w:rsid w:val="00B34C56"/>
    <w:rsid w:val="00B356CE"/>
    <w:rsid w:val="00B35D1B"/>
    <w:rsid w:val="00B35E77"/>
    <w:rsid w:val="00B36207"/>
    <w:rsid w:val="00B364D4"/>
    <w:rsid w:val="00B36ADC"/>
    <w:rsid w:val="00B370AB"/>
    <w:rsid w:val="00B37206"/>
    <w:rsid w:val="00B3755D"/>
    <w:rsid w:val="00B3776F"/>
    <w:rsid w:val="00B37B1D"/>
    <w:rsid w:val="00B40A6F"/>
    <w:rsid w:val="00B40FA2"/>
    <w:rsid w:val="00B4188B"/>
    <w:rsid w:val="00B41BFA"/>
    <w:rsid w:val="00B42334"/>
    <w:rsid w:val="00B43DD0"/>
    <w:rsid w:val="00B4469B"/>
    <w:rsid w:val="00B45577"/>
    <w:rsid w:val="00B45DD3"/>
    <w:rsid w:val="00B46368"/>
    <w:rsid w:val="00B46FE1"/>
    <w:rsid w:val="00B47303"/>
    <w:rsid w:val="00B50D51"/>
    <w:rsid w:val="00B519DA"/>
    <w:rsid w:val="00B52D86"/>
    <w:rsid w:val="00B5315E"/>
    <w:rsid w:val="00B53CD6"/>
    <w:rsid w:val="00B53F82"/>
    <w:rsid w:val="00B5458D"/>
    <w:rsid w:val="00B54F17"/>
    <w:rsid w:val="00B550FA"/>
    <w:rsid w:val="00B55848"/>
    <w:rsid w:val="00B55863"/>
    <w:rsid w:val="00B55A4A"/>
    <w:rsid w:val="00B562F7"/>
    <w:rsid w:val="00B5698E"/>
    <w:rsid w:val="00B56B39"/>
    <w:rsid w:val="00B57910"/>
    <w:rsid w:val="00B6013B"/>
    <w:rsid w:val="00B60E8B"/>
    <w:rsid w:val="00B61143"/>
    <w:rsid w:val="00B61667"/>
    <w:rsid w:val="00B61BD2"/>
    <w:rsid w:val="00B61E72"/>
    <w:rsid w:val="00B6210A"/>
    <w:rsid w:val="00B630F1"/>
    <w:rsid w:val="00B6369D"/>
    <w:rsid w:val="00B63CA2"/>
    <w:rsid w:val="00B647B0"/>
    <w:rsid w:val="00B6492F"/>
    <w:rsid w:val="00B64C76"/>
    <w:rsid w:val="00B64CCF"/>
    <w:rsid w:val="00B65CEA"/>
    <w:rsid w:val="00B6601B"/>
    <w:rsid w:val="00B66C67"/>
    <w:rsid w:val="00B66E35"/>
    <w:rsid w:val="00B6703D"/>
    <w:rsid w:val="00B67105"/>
    <w:rsid w:val="00B67435"/>
    <w:rsid w:val="00B6762D"/>
    <w:rsid w:val="00B67A2D"/>
    <w:rsid w:val="00B67AA8"/>
    <w:rsid w:val="00B67EBB"/>
    <w:rsid w:val="00B70783"/>
    <w:rsid w:val="00B7165D"/>
    <w:rsid w:val="00B719F0"/>
    <w:rsid w:val="00B71C8B"/>
    <w:rsid w:val="00B7237C"/>
    <w:rsid w:val="00B726FB"/>
    <w:rsid w:val="00B727FC"/>
    <w:rsid w:val="00B72A1E"/>
    <w:rsid w:val="00B7344B"/>
    <w:rsid w:val="00B73831"/>
    <w:rsid w:val="00B73FED"/>
    <w:rsid w:val="00B74036"/>
    <w:rsid w:val="00B7463A"/>
    <w:rsid w:val="00B748D7"/>
    <w:rsid w:val="00B74C4C"/>
    <w:rsid w:val="00B75374"/>
    <w:rsid w:val="00B76542"/>
    <w:rsid w:val="00B76B52"/>
    <w:rsid w:val="00B77089"/>
    <w:rsid w:val="00B7725D"/>
    <w:rsid w:val="00B7791A"/>
    <w:rsid w:val="00B779C9"/>
    <w:rsid w:val="00B77D1F"/>
    <w:rsid w:val="00B8038C"/>
    <w:rsid w:val="00B80756"/>
    <w:rsid w:val="00B807FE"/>
    <w:rsid w:val="00B81268"/>
    <w:rsid w:val="00B81277"/>
    <w:rsid w:val="00B814D7"/>
    <w:rsid w:val="00B81AF1"/>
    <w:rsid w:val="00B827B3"/>
    <w:rsid w:val="00B83B35"/>
    <w:rsid w:val="00B84060"/>
    <w:rsid w:val="00B84083"/>
    <w:rsid w:val="00B84ECA"/>
    <w:rsid w:val="00B84F60"/>
    <w:rsid w:val="00B85335"/>
    <w:rsid w:val="00B854B0"/>
    <w:rsid w:val="00B866F6"/>
    <w:rsid w:val="00B86F45"/>
    <w:rsid w:val="00B8734E"/>
    <w:rsid w:val="00B87370"/>
    <w:rsid w:val="00B8771B"/>
    <w:rsid w:val="00B87FBD"/>
    <w:rsid w:val="00B902BD"/>
    <w:rsid w:val="00B906B1"/>
    <w:rsid w:val="00B9127F"/>
    <w:rsid w:val="00B9139D"/>
    <w:rsid w:val="00B915AB"/>
    <w:rsid w:val="00B91915"/>
    <w:rsid w:val="00B92855"/>
    <w:rsid w:val="00B92ECE"/>
    <w:rsid w:val="00B93900"/>
    <w:rsid w:val="00B93C23"/>
    <w:rsid w:val="00B94192"/>
    <w:rsid w:val="00B9448B"/>
    <w:rsid w:val="00B944E8"/>
    <w:rsid w:val="00B947F1"/>
    <w:rsid w:val="00B94D5D"/>
    <w:rsid w:val="00B956AE"/>
    <w:rsid w:val="00B9661A"/>
    <w:rsid w:val="00B97327"/>
    <w:rsid w:val="00B974E3"/>
    <w:rsid w:val="00B9758B"/>
    <w:rsid w:val="00BA0421"/>
    <w:rsid w:val="00BA0CB8"/>
    <w:rsid w:val="00BA2AED"/>
    <w:rsid w:val="00BA2B49"/>
    <w:rsid w:val="00BA30E9"/>
    <w:rsid w:val="00BA3614"/>
    <w:rsid w:val="00BA379D"/>
    <w:rsid w:val="00BA3AC9"/>
    <w:rsid w:val="00BA3B82"/>
    <w:rsid w:val="00BA4086"/>
    <w:rsid w:val="00BA42E9"/>
    <w:rsid w:val="00BA4898"/>
    <w:rsid w:val="00BA535F"/>
    <w:rsid w:val="00BA6752"/>
    <w:rsid w:val="00BA6D8D"/>
    <w:rsid w:val="00BA789E"/>
    <w:rsid w:val="00BB01C8"/>
    <w:rsid w:val="00BB037B"/>
    <w:rsid w:val="00BB0DF4"/>
    <w:rsid w:val="00BB1015"/>
    <w:rsid w:val="00BB1048"/>
    <w:rsid w:val="00BB1128"/>
    <w:rsid w:val="00BB11E1"/>
    <w:rsid w:val="00BB1B29"/>
    <w:rsid w:val="00BB1BA8"/>
    <w:rsid w:val="00BB1F0D"/>
    <w:rsid w:val="00BB210F"/>
    <w:rsid w:val="00BB231A"/>
    <w:rsid w:val="00BB231B"/>
    <w:rsid w:val="00BB26CF"/>
    <w:rsid w:val="00BB27D0"/>
    <w:rsid w:val="00BB2C65"/>
    <w:rsid w:val="00BB2CDC"/>
    <w:rsid w:val="00BB3106"/>
    <w:rsid w:val="00BB39AF"/>
    <w:rsid w:val="00BB3B95"/>
    <w:rsid w:val="00BB3C15"/>
    <w:rsid w:val="00BB3E0E"/>
    <w:rsid w:val="00BB4732"/>
    <w:rsid w:val="00BB47B4"/>
    <w:rsid w:val="00BB4FC6"/>
    <w:rsid w:val="00BB62B9"/>
    <w:rsid w:val="00BB6722"/>
    <w:rsid w:val="00BB6D11"/>
    <w:rsid w:val="00BB723F"/>
    <w:rsid w:val="00BB7379"/>
    <w:rsid w:val="00BB7AE0"/>
    <w:rsid w:val="00BB7BA8"/>
    <w:rsid w:val="00BB7F26"/>
    <w:rsid w:val="00BC0C47"/>
    <w:rsid w:val="00BC1282"/>
    <w:rsid w:val="00BC1818"/>
    <w:rsid w:val="00BC192E"/>
    <w:rsid w:val="00BC217F"/>
    <w:rsid w:val="00BC2562"/>
    <w:rsid w:val="00BC2D0E"/>
    <w:rsid w:val="00BC31FF"/>
    <w:rsid w:val="00BC3511"/>
    <w:rsid w:val="00BC35A5"/>
    <w:rsid w:val="00BC487C"/>
    <w:rsid w:val="00BC4D73"/>
    <w:rsid w:val="00BC5248"/>
    <w:rsid w:val="00BC53FC"/>
    <w:rsid w:val="00BC5754"/>
    <w:rsid w:val="00BC57F5"/>
    <w:rsid w:val="00BC58F1"/>
    <w:rsid w:val="00BC59F2"/>
    <w:rsid w:val="00BC5CDA"/>
    <w:rsid w:val="00BC62DF"/>
    <w:rsid w:val="00BC63E9"/>
    <w:rsid w:val="00BC663B"/>
    <w:rsid w:val="00BC6A6E"/>
    <w:rsid w:val="00BC7B7A"/>
    <w:rsid w:val="00BC7C02"/>
    <w:rsid w:val="00BC7C74"/>
    <w:rsid w:val="00BD0114"/>
    <w:rsid w:val="00BD05BB"/>
    <w:rsid w:val="00BD0EC4"/>
    <w:rsid w:val="00BD1BD5"/>
    <w:rsid w:val="00BD1FB9"/>
    <w:rsid w:val="00BD2602"/>
    <w:rsid w:val="00BD2C9F"/>
    <w:rsid w:val="00BD2D5C"/>
    <w:rsid w:val="00BD3436"/>
    <w:rsid w:val="00BD3B34"/>
    <w:rsid w:val="00BD3D53"/>
    <w:rsid w:val="00BD3E95"/>
    <w:rsid w:val="00BD4CDB"/>
    <w:rsid w:val="00BD500C"/>
    <w:rsid w:val="00BD53D5"/>
    <w:rsid w:val="00BD625B"/>
    <w:rsid w:val="00BD6275"/>
    <w:rsid w:val="00BD6596"/>
    <w:rsid w:val="00BD66A2"/>
    <w:rsid w:val="00BD6B8D"/>
    <w:rsid w:val="00BD6CE9"/>
    <w:rsid w:val="00BD75E3"/>
    <w:rsid w:val="00BD7970"/>
    <w:rsid w:val="00BD79BA"/>
    <w:rsid w:val="00BD7F5A"/>
    <w:rsid w:val="00BE0069"/>
    <w:rsid w:val="00BE0185"/>
    <w:rsid w:val="00BE0405"/>
    <w:rsid w:val="00BE0A6E"/>
    <w:rsid w:val="00BE0CE6"/>
    <w:rsid w:val="00BE0CEF"/>
    <w:rsid w:val="00BE0CF5"/>
    <w:rsid w:val="00BE17A4"/>
    <w:rsid w:val="00BE1E1A"/>
    <w:rsid w:val="00BE1E49"/>
    <w:rsid w:val="00BE23F1"/>
    <w:rsid w:val="00BE2610"/>
    <w:rsid w:val="00BE2C17"/>
    <w:rsid w:val="00BE2E6D"/>
    <w:rsid w:val="00BE3B61"/>
    <w:rsid w:val="00BE40B7"/>
    <w:rsid w:val="00BE42B2"/>
    <w:rsid w:val="00BE4724"/>
    <w:rsid w:val="00BE4B8B"/>
    <w:rsid w:val="00BE4EDA"/>
    <w:rsid w:val="00BE4F50"/>
    <w:rsid w:val="00BE5E28"/>
    <w:rsid w:val="00BE6A61"/>
    <w:rsid w:val="00BE6A68"/>
    <w:rsid w:val="00BE71CB"/>
    <w:rsid w:val="00BF0A8E"/>
    <w:rsid w:val="00BF1276"/>
    <w:rsid w:val="00BF12B6"/>
    <w:rsid w:val="00BF1AC0"/>
    <w:rsid w:val="00BF2DAC"/>
    <w:rsid w:val="00BF2EE6"/>
    <w:rsid w:val="00BF3D26"/>
    <w:rsid w:val="00BF496A"/>
    <w:rsid w:val="00BF4AAD"/>
    <w:rsid w:val="00BF5183"/>
    <w:rsid w:val="00BF51AC"/>
    <w:rsid w:val="00BF5E40"/>
    <w:rsid w:val="00BF6508"/>
    <w:rsid w:val="00BF6868"/>
    <w:rsid w:val="00BF7746"/>
    <w:rsid w:val="00BF79F7"/>
    <w:rsid w:val="00BF7AF5"/>
    <w:rsid w:val="00BF7C01"/>
    <w:rsid w:val="00BF7F9C"/>
    <w:rsid w:val="00C01285"/>
    <w:rsid w:val="00C024BA"/>
    <w:rsid w:val="00C02628"/>
    <w:rsid w:val="00C02977"/>
    <w:rsid w:val="00C03323"/>
    <w:rsid w:val="00C03A83"/>
    <w:rsid w:val="00C045B9"/>
    <w:rsid w:val="00C04B13"/>
    <w:rsid w:val="00C05710"/>
    <w:rsid w:val="00C057EE"/>
    <w:rsid w:val="00C05D7A"/>
    <w:rsid w:val="00C06592"/>
    <w:rsid w:val="00C06752"/>
    <w:rsid w:val="00C06A3A"/>
    <w:rsid w:val="00C06A3E"/>
    <w:rsid w:val="00C06B77"/>
    <w:rsid w:val="00C0733C"/>
    <w:rsid w:val="00C077D8"/>
    <w:rsid w:val="00C07F32"/>
    <w:rsid w:val="00C10A0C"/>
    <w:rsid w:val="00C11191"/>
    <w:rsid w:val="00C115C7"/>
    <w:rsid w:val="00C118F0"/>
    <w:rsid w:val="00C119E9"/>
    <w:rsid w:val="00C11E4B"/>
    <w:rsid w:val="00C12BB5"/>
    <w:rsid w:val="00C134E4"/>
    <w:rsid w:val="00C138FD"/>
    <w:rsid w:val="00C14710"/>
    <w:rsid w:val="00C150CA"/>
    <w:rsid w:val="00C152D8"/>
    <w:rsid w:val="00C15318"/>
    <w:rsid w:val="00C15547"/>
    <w:rsid w:val="00C15616"/>
    <w:rsid w:val="00C15AE7"/>
    <w:rsid w:val="00C16251"/>
    <w:rsid w:val="00C166F6"/>
    <w:rsid w:val="00C17969"/>
    <w:rsid w:val="00C17B83"/>
    <w:rsid w:val="00C205A4"/>
    <w:rsid w:val="00C209D9"/>
    <w:rsid w:val="00C20F47"/>
    <w:rsid w:val="00C2167A"/>
    <w:rsid w:val="00C2194F"/>
    <w:rsid w:val="00C21B7E"/>
    <w:rsid w:val="00C21FF2"/>
    <w:rsid w:val="00C2212A"/>
    <w:rsid w:val="00C2218D"/>
    <w:rsid w:val="00C23106"/>
    <w:rsid w:val="00C232F6"/>
    <w:rsid w:val="00C238BE"/>
    <w:rsid w:val="00C23F6E"/>
    <w:rsid w:val="00C241B0"/>
    <w:rsid w:val="00C246C2"/>
    <w:rsid w:val="00C24D55"/>
    <w:rsid w:val="00C24DF7"/>
    <w:rsid w:val="00C2620E"/>
    <w:rsid w:val="00C26E0E"/>
    <w:rsid w:val="00C270AB"/>
    <w:rsid w:val="00C278FE"/>
    <w:rsid w:val="00C27B5F"/>
    <w:rsid w:val="00C27BD5"/>
    <w:rsid w:val="00C27F51"/>
    <w:rsid w:val="00C3097E"/>
    <w:rsid w:val="00C30D9B"/>
    <w:rsid w:val="00C317A8"/>
    <w:rsid w:val="00C31B95"/>
    <w:rsid w:val="00C32275"/>
    <w:rsid w:val="00C32723"/>
    <w:rsid w:val="00C32D4D"/>
    <w:rsid w:val="00C32F1C"/>
    <w:rsid w:val="00C3363D"/>
    <w:rsid w:val="00C336C5"/>
    <w:rsid w:val="00C33A5D"/>
    <w:rsid w:val="00C33E73"/>
    <w:rsid w:val="00C34260"/>
    <w:rsid w:val="00C3434F"/>
    <w:rsid w:val="00C344E0"/>
    <w:rsid w:val="00C348B5"/>
    <w:rsid w:val="00C34B4D"/>
    <w:rsid w:val="00C34BCF"/>
    <w:rsid w:val="00C353B5"/>
    <w:rsid w:val="00C3540C"/>
    <w:rsid w:val="00C35E61"/>
    <w:rsid w:val="00C369FC"/>
    <w:rsid w:val="00C37569"/>
    <w:rsid w:val="00C4016C"/>
    <w:rsid w:val="00C402C3"/>
    <w:rsid w:val="00C406F6"/>
    <w:rsid w:val="00C415F2"/>
    <w:rsid w:val="00C418F1"/>
    <w:rsid w:val="00C41ED0"/>
    <w:rsid w:val="00C423D7"/>
    <w:rsid w:val="00C42B88"/>
    <w:rsid w:val="00C42E6C"/>
    <w:rsid w:val="00C42EDE"/>
    <w:rsid w:val="00C434C4"/>
    <w:rsid w:val="00C43764"/>
    <w:rsid w:val="00C437B0"/>
    <w:rsid w:val="00C4392C"/>
    <w:rsid w:val="00C44E67"/>
    <w:rsid w:val="00C45568"/>
    <w:rsid w:val="00C4644A"/>
    <w:rsid w:val="00C46FF0"/>
    <w:rsid w:val="00C47097"/>
    <w:rsid w:val="00C474FD"/>
    <w:rsid w:val="00C47A2B"/>
    <w:rsid w:val="00C47D64"/>
    <w:rsid w:val="00C507BF"/>
    <w:rsid w:val="00C50898"/>
    <w:rsid w:val="00C50E9F"/>
    <w:rsid w:val="00C51186"/>
    <w:rsid w:val="00C51EA0"/>
    <w:rsid w:val="00C520CE"/>
    <w:rsid w:val="00C52111"/>
    <w:rsid w:val="00C522DF"/>
    <w:rsid w:val="00C52380"/>
    <w:rsid w:val="00C529E4"/>
    <w:rsid w:val="00C52DC5"/>
    <w:rsid w:val="00C533E3"/>
    <w:rsid w:val="00C54310"/>
    <w:rsid w:val="00C550BC"/>
    <w:rsid w:val="00C5530E"/>
    <w:rsid w:val="00C55C9B"/>
    <w:rsid w:val="00C561BB"/>
    <w:rsid w:val="00C5649F"/>
    <w:rsid w:val="00C5659B"/>
    <w:rsid w:val="00C5667F"/>
    <w:rsid w:val="00C56CB4"/>
    <w:rsid w:val="00C5711F"/>
    <w:rsid w:val="00C577AC"/>
    <w:rsid w:val="00C5780B"/>
    <w:rsid w:val="00C57A79"/>
    <w:rsid w:val="00C609D5"/>
    <w:rsid w:val="00C61466"/>
    <w:rsid w:val="00C61526"/>
    <w:rsid w:val="00C61AA1"/>
    <w:rsid w:val="00C61AA9"/>
    <w:rsid w:val="00C61E7F"/>
    <w:rsid w:val="00C623A6"/>
    <w:rsid w:val="00C6303D"/>
    <w:rsid w:val="00C63569"/>
    <w:rsid w:val="00C63629"/>
    <w:rsid w:val="00C64107"/>
    <w:rsid w:val="00C6417E"/>
    <w:rsid w:val="00C644D5"/>
    <w:rsid w:val="00C64A20"/>
    <w:rsid w:val="00C64ADD"/>
    <w:rsid w:val="00C6580B"/>
    <w:rsid w:val="00C65973"/>
    <w:rsid w:val="00C65AB9"/>
    <w:rsid w:val="00C65DB0"/>
    <w:rsid w:val="00C65FAA"/>
    <w:rsid w:val="00C66034"/>
    <w:rsid w:val="00C6624A"/>
    <w:rsid w:val="00C66C7D"/>
    <w:rsid w:val="00C66D5F"/>
    <w:rsid w:val="00C66D6A"/>
    <w:rsid w:val="00C67FA5"/>
    <w:rsid w:val="00C7090B"/>
    <w:rsid w:val="00C70DF1"/>
    <w:rsid w:val="00C71501"/>
    <w:rsid w:val="00C71620"/>
    <w:rsid w:val="00C7261A"/>
    <w:rsid w:val="00C731EF"/>
    <w:rsid w:val="00C73B08"/>
    <w:rsid w:val="00C74382"/>
    <w:rsid w:val="00C74472"/>
    <w:rsid w:val="00C7523D"/>
    <w:rsid w:val="00C7527B"/>
    <w:rsid w:val="00C7570A"/>
    <w:rsid w:val="00C75B22"/>
    <w:rsid w:val="00C75B2F"/>
    <w:rsid w:val="00C75BCD"/>
    <w:rsid w:val="00C7630B"/>
    <w:rsid w:val="00C76931"/>
    <w:rsid w:val="00C76A0E"/>
    <w:rsid w:val="00C76A9F"/>
    <w:rsid w:val="00C76BB5"/>
    <w:rsid w:val="00C76CC3"/>
    <w:rsid w:val="00C76D3A"/>
    <w:rsid w:val="00C77825"/>
    <w:rsid w:val="00C77C58"/>
    <w:rsid w:val="00C77F72"/>
    <w:rsid w:val="00C8018C"/>
    <w:rsid w:val="00C8033B"/>
    <w:rsid w:val="00C806C9"/>
    <w:rsid w:val="00C80C4D"/>
    <w:rsid w:val="00C80D62"/>
    <w:rsid w:val="00C80E31"/>
    <w:rsid w:val="00C80FD4"/>
    <w:rsid w:val="00C80FFC"/>
    <w:rsid w:val="00C81096"/>
    <w:rsid w:val="00C811B7"/>
    <w:rsid w:val="00C82372"/>
    <w:rsid w:val="00C826FD"/>
    <w:rsid w:val="00C827FE"/>
    <w:rsid w:val="00C82A23"/>
    <w:rsid w:val="00C82D14"/>
    <w:rsid w:val="00C82EA0"/>
    <w:rsid w:val="00C82FBD"/>
    <w:rsid w:val="00C8371B"/>
    <w:rsid w:val="00C83751"/>
    <w:rsid w:val="00C83ADC"/>
    <w:rsid w:val="00C83B72"/>
    <w:rsid w:val="00C85379"/>
    <w:rsid w:val="00C85677"/>
    <w:rsid w:val="00C85F2B"/>
    <w:rsid w:val="00C86B1B"/>
    <w:rsid w:val="00C86D61"/>
    <w:rsid w:val="00C86DFB"/>
    <w:rsid w:val="00C87320"/>
    <w:rsid w:val="00C8775F"/>
    <w:rsid w:val="00C87856"/>
    <w:rsid w:val="00C879F1"/>
    <w:rsid w:val="00C87BFC"/>
    <w:rsid w:val="00C87E41"/>
    <w:rsid w:val="00C87F88"/>
    <w:rsid w:val="00C900CE"/>
    <w:rsid w:val="00C9038D"/>
    <w:rsid w:val="00C907E7"/>
    <w:rsid w:val="00C908F4"/>
    <w:rsid w:val="00C90A3A"/>
    <w:rsid w:val="00C90B8A"/>
    <w:rsid w:val="00C91B4A"/>
    <w:rsid w:val="00C91BFD"/>
    <w:rsid w:val="00C92724"/>
    <w:rsid w:val="00C92975"/>
    <w:rsid w:val="00C92C6F"/>
    <w:rsid w:val="00C92EA1"/>
    <w:rsid w:val="00C934D4"/>
    <w:rsid w:val="00C93708"/>
    <w:rsid w:val="00C9377E"/>
    <w:rsid w:val="00C938F9"/>
    <w:rsid w:val="00C9396C"/>
    <w:rsid w:val="00C940DD"/>
    <w:rsid w:val="00C94899"/>
    <w:rsid w:val="00C95A31"/>
    <w:rsid w:val="00C96B29"/>
    <w:rsid w:val="00C973F9"/>
    <w:rsid w:val="00C97819"/>
    <w:rsid w:val="00C97B75"/>
    <w:rsid w:val="00CA0469"/>
    <w:rsid w:val="00CA05DC"/>
    <w:rsid w:val="00CA0618"/>
    <w:rsid w:val="00CA0D0D"/>
    <w:rsid w:val="00CA0E6F"/>
    <w:rsid w:val="00CA1C91"/>
    <w:rsid w:val="00CA245C"/>
    <w:rsid w:val="00CA2DD8"/>
    <w:rsid w:val="00CA2FDB"/>
    <w:rsid w:val="00CA35DE"/>
    <w:rsid w:val="00CA3699"/>
    <w:rsid w:val="00CA3A72"/>
    <w:rsid w:val="00CA3AFE"/>
    <w:rsid w:val="00CA3B6E"/>
    <w:rsid w:val="00CA4242"/>
    <w:rsid w:val="00CA51AE"/>
    <w:rsid w:val="00CA6132"/>
    <w:rsid w:val="00CA6192"/>
    <w:rsid w:val="00CA6A8C"/>
    <w:rsid w:val="00CA6ACC"/>
    <w:rsid w:val="00CA7B15"/>
    <w:rsid w:val="00CB01EF"/>
    <w:rsid w:val="00CB0C11"/>
    <w:rsid w:val="00CB0E0A"/>
    <w:rsid w:val="00CB12D6"/>
    <w:rsid w:val="00CB140E"/>
    <w:rsid w:val="00CB141E"/>
    <w:rsid w:val="00CB1B48"/>
    <w:rsid w:val="00CB1D4A"/>
    <w:rsid w:val="00CB1EE4"/>
    <w:rsid w:val="00CB2653"/>
    <w:rsid w:val="00CB29AB"/>
    <w:rsid w:val="00CB2CA8"/>
    <w:rsid w:val="00CB2D31"/>
    <w:rsid w:val="00CB40D8"/>
    <w:rsid w:val="00CB42F5"/>
    <w:rsid w:val="00CB5820"/>
    <w:rsid w:val="00CB5B47"/>
    <w:rsid w:val="00CB5CCA"/>
    <w:rsid w:val="00CB6FC8"/>
    <w:rsid w:val="00CB70D5"/>
    <w:rsid w:val="00CB7468"/>
    <w:rsid w:val="00CB7B48"/>
    <w:rsid w:val="00CB7E92"/>
    <w:rsid w:val="00CC031E"/>
    <w:rsid w:val="00CC06BE"/>
    <w:rsid w:val="00CC0E69"/>
    <w:rsid w:val="00CC1E1D"/>
    <w:rsid w:val="00CC20FF"/>
    <w:rsid w:val="00CC25F3"/>
    <w:rsid w:val="00CC3192"/>
    <w:rsid w:val="00CC32C5"/>
    <w:rsid w:val="00CC360C"/>
    <w:rsid w:val="00CC3860"/>
    <w:rsid w:val="00CC47CC"/>
    <w:rsid w:val="00CC52C6"/>
    <w:rsid w:val="00CC6000"/>
    <w:rsid w:val="00CC6107"/>
    <w:rsid w:val="00CC6748"/>
    <w:rsid w:val="00CC6953"/>
    <w:rsid w:val="00CC6BAC"/>
    <w:rsid w:val="00CC6F67"/>
    <w:rsid w:val="00CC7ACC"/>
    <w:rsid w:val="00CC7F74"/>
    <w:rsid w:val="00CC7FF5"/>
    <w:rsid w:val="00CD0098"/>
    <w:rsid w:val="00CD03A0"/>
    <w:rsid w:val="00CD079F"/>
    <w:rsid w:val="00CD0A86"/>
    <w:rsid w:val="00CD0CC6"/>
    <w:rsid w:val="00CD10F2"/>
    <w:rsid w:val="00CD183A"/>
    <w:rsid w:val="00CD25BA"/>
    <w:rsid w:val="00CD276E"/>
    <w:rsid w:val="00CD2861"/>
    <w:rsid w:val="00CD2F72"/>
    <w:rsid w:val="00CD3897"/>
    <w:rsid w:val="00CD3C3B"/>
    <w:rsid w:val="00CD46DF"/>
    <w:rsid w:val="00CD4E5E"/>
    <w:rsid w:val="00CD5082"/>
    <w:rsid w:val="00CD53B6"/>
    <w:rsid w:val="00CD5A55"/>
    <w:rsid w:val="00CD5F31"/>
    <w:rsid w:val="00CD5FDB"/>
    <w:rsid w:val="00CD6431"/>
    <w:rsid w:val="00CD692D"/>
    <w:rsid w:val="00CD6ED3"/>
    <w:rsid w:val="00CD6F41"/>
    <w:rsid w:val="00CD6FA5"/>
    <w:rsid w:val="00CD7FBB"/>
    <w:rsid w:val="00CE0146"/>
    <w:rsid w:val="00CE06E6"/>
    <w:rsid w:val="00CE0726"/>
    <w:rsid w:val="00CE09CF"/>
    <w:rsid w:val="00CE0E69"/>
    <w:rsid w:val="00CE13B2"/>
    <w:rsid w:val="00CE1B02"/>
    <w:rsid w:val="00CE2302"/>
    <w:rsid w:val="00CE24AC"/>
    <w:rsid w:val="00CE2960"/>
    <w:rsid w:val="00CE2AFE"/>
    <w:rsid w:val="00CE2E4C"/>
    <w:rsid w:val="00CE34CA"/>
    <w:rsid w:val="00CE3518"/>
    <w:rsid w:val="00CE351E"/>
    <w:rsid w:val="00CE37D1"/>
    <w:rsid w:val="00CE3A2E"/>
    <w:rsid w:val="00CE3EEE"/>
    <w:rsid w:val="00CE46F9"/>
    <w:rsid w:val="00CE4C53"/>
    <w:rsid w:val="00CE4DBD"/>
    <w:rsid w:val="00CE5774"/>
    <w:rsid w:val="00CE59BB"/>
    <w:rsid w:val="00CE59F6"/>
    <w:rsid w:val="00CE5FC4"/>
    <w:rsid w:val="00CE6330"/>
    <w:rsid w:val="00CE6F90"/>
    <w:rsid w:val="00CE74C0"/>
    <w:rsid w:val="00CF0611"/>
    <w:rsid w:val="00CF0CE5"/>
    <w:rsid w:val="00CF0D7A"/>
    <w:rsid w:val="00CF1276"/>
    <w:rsid w:val="00CF1359"/>
    <w:rsid w:val="00CF1732"/>
    <w:rsid w:val="00CF20E4"/>
    <w:rsid w:val="00CF2C8A"/>
    <w:rsid w:val="00CF2E04"/>
    <w:rsid w:val="00CF2EB4"/>
    <w:rsid w:val="00CF3A2B"/>
    <w:rsid w:val="00CF3C0E"/>
    <w:rsid w:val="00CF41BE"/>
    <w:rsid w:val="00CF44BF"/>
    <w:rsid w:val="00CF46E9"/>
    <w:rsid w:val="00CF4EE5"/>
    <w:rsid w:val="00CF52C2"/>
    <w:rsid w:val="00CF588F"/>
    <w:rsid w:val="00CF5D22"/>
    <w:rsid w:val="00CF62F8"/>
    <w:rsid w:val="00CF63F3"/>
    <w:rsid w:val="00CF648B"/>
    <w:rsid w:val="00CF649F"/>
    <w:rsid w:val="00CF69C4"/>
    <w:rsid w:val="00CF73C3"/>
    <w:rsid w:val="00CF740A"/>
    <w:rsid w:val="00D00B8F"/>
    <w:rsid w:val="00D00EAC"/>
    <w:rsid w:val="00D01096"/>
    <w:rsid w:val="00D011E0"/>
    <w:rsid w:val="00D01270"/>
    <w:rsid w:val="00D0227A"/>
    <w:rsid w:val="00D0287D"/>
    <w:rsid w:val="00D02F1C"/>
    <w:rsid w:val="00D036D8"/>
    <w:rsid w:val="00D03B07"/>
    <w:rsid w:val="00D04ABE"/>
    <w:rsid w:val="00D0506F"/>
    <w:rsid w:val="00D050F6"/>
    <w:rsid w:val="00D05170"/>
    <w:rsid w:val="00D05327"/>
    <w:rsid w:val="00D05B79"/>
    <w:rsid w:val="00D05D6F"/>
    <w:rsid w:val="00D06147"/>
    <w:rsid w:val="00D06C2F"/>
    <w:rsid w:val="00D06E8B"/>
    <w:rsid w:val="00D0725A"/>
    <w:rsid w:val="00D077B0"/>
    <w:rsid w:val="00D07D4A"/>
    <w:rsid w:val="00D07D55"/>
    <w:rsid w:val="00D07EAC"/>
    <w:rsid w:val="00D101EB"/>
    <w:rsid w:val="00D10BED"/>
    <w:rsid w:val="00D10D74"/>
    <w:rsid w:val="00D10E98"/>
    <w:rsid w:val="00D110B2"/>
    <w:rsid w:val="00D119E5"/>
    <w:rsid w:val="00D11B82"/>
    <w:rsid w:val="00D11C5F"/>
    <w:rsid w:val="00D12264"/>
    <w:rsid w:val="00D122CD"/>
    <w:rsid w:val="00D127DB"/>
    <w:rsid w:val="00D12EA7"/>
    <w:rsid w:val="00D12F71"/>
    <w:rsid w:val="00D133CE"/>
    <w:rsid w:val="00D13581"/>
    <w:rsid w:val="00D138C4"/>
    <w:rsid w:val="00D13B5D"/>
    <w:rsid w:val="00D1493F"/>
    <w:rsid w:val="00D149F5"/>
    <w:rsid w:val="00D14D3E"/>
    <w:rsid w:val="00D14DF0"/>
    <w:rsid w:val="00D14FD5"/>
    <w:rsid w:val="00D1521C"/>
    <w:rsid w:val="00D154A7"/>
    <w:rsid w:val="00D1553D"/>
    <w:rsid w:val="00D15643"/>
    <w:rsid w:val="00D15974"/>
    <w:rsid w:val="00D15989"/>
    <w:rsid w:val="00D15ADA"/>
    <w:rsid w:val="00D15D30"/>
    <w:rsid w:val="00D165DD"/>
    <w:rsid w:val="00D1692E"/>
    <w:rsid w:val="00D1700A"/>
    <w:rsid w:val="00D1736A"/>
    <w:rsid w:val="00D17409"/>
    <w:rsid w:val="00D17893"/>
    <w:rsid w:val="00D17960"/>
    <w:rsid w:val="00D17F23"/>
    <w:rsid w:val="00D20CCA"/>
    <w:rsid w:val="00D211EB"/>
    <w:rsid w:val="00D21412"/>
    <w:rsid w:val="00D21454"/>
    <w:rsid w:val="00D22BE6"/>
    <w:rsid w:val="00D22F8E"/>
    <w:rsid w:val="00D23784"/>
    <w:rsid w:val="00D23CAD"/>
    <w:rsid w:val="00D2416F"/>
    <w:rsid w:val="00D247A8"/>
    <w:rsid w:val="00D24972"/>
    <w:rsid w:val="00D250D9"/>
    <w:rsid w:val="00D25152"/>
    <w:rsid w:val="00D2553A"/>
    <w:rsid w:val="00D259F2"/>
    <w:rsid w:val="00D25B63"/>
    <w:rsid w:val="00D25DB1"/>
    <w:rsid w:val="00D2601B"/>
    <w:rsid w:val="00D261F2"/>
    <w:rsid w:val="00D262AC"/>
    <w:rsid w:val="00D26D3D"/>
    <w:rsid w:val="00D26F12"/>
    <w:rsid w:val="00D26F64"/>
    <w:rsid w:val="00D301B8"/>
    <w:rsid w:val="00D30396"/>
    <w:rsid w:val="00D3041D"/>
    <w:rsid w:val="00D304E1"/>
    <w:rsid w:val="00D30507"/>
    <w:rsid w:val="00D30727"/>
    <w:rsid w:val="00D3072E"/>
    <w:rsid w:val="00D318F9"/>
    <w:rsid w:val="00D3264D"/>
    <w:rsid w:val="00D3297E"/>
    <w:rsid w:val="00D33173"/>
    <w:rsid w:val="00D33AC9"/>
    <w:rsid w:val="00D3409D"/>
    <w:rsid w:val="00D34AC4"/>
    <w:rsid w:val="00D34E87"/>
    <w:rsid w:val="00D34F7C"/>
    <w:rsid w:val="00D350C3"/>
    <w:rsid w:val="00D358B6"/>
    <w:rsid w:val="00D35DB2"/>
    <w:rsid w:val="00D35F8D"/>
    <w:rsid w:val="00D37095"/>
    <w:rsid w:val="00D372EE"/>
    <w:rsid w:val="00D3755A"/>
    <w:rsid w:val="00D37B1F"/>
    <w:rsid w:val="00D405B5"/>
    <w:rsid w:val="00D41695"/>
    <w:rsid w:val="00D416D0"/>
    <w:rsid w:val="00D41988"/>
    <w:rsid w:val="00D41FDD"/>
    <w:rsid w:val="00D42484"/>
    <w:rsid w:val="00D429E2"/>
    <w:rsid w:val="00D42B1B"/>
    <w:rsid w:val="00D4335F"/>
    <w:rsid w:val="00D4362A"/>
    <w:rsid w:val="00D4388E"/>
    <w:rsid w:val="00D438B5"/>
    <w:rsid w:val="00D43E4B"/>
    <w:rsid w:val="00D441C4"/>
    <w:rsid w:val="00D44745"/>
    <w:rsid w:val="00D45D17"/>
    <w:rsid w:val="00D46CB3"/>
    <w:rsid w:val="00D46ECB"/>
    <w:rsid w:val="00D47CD2"/>
    <w:rsid w:val="00D501A5"/>
    <w:rsid w:val="00D5024A"/>
    <w:rsid w:val="00D503A5"/>
    <w:rsid w:val="00D50413"/>
    <w:rsid w:val="00D50959"/>
    <w:rsid w:val="00D5106E"/>
    <w:rsid w:val="00D51404"/>
    <w:rsid w:val="00D516F7"/>
    <w:rsid w:val="00D51E3F"/>
    <w:rsid w:val="00D51F38"/>
    <w:rsid w:val="00D520A4"/>
    <w:rsid w:val="00D5265D"/>
    <w:rsid w:val="00D52D2F"/>
    <w:rsid w:val="00D547B0"/>
    <w:rsid w:val="00D54D8A"/>
    <w:rsid w:val="00D5515D"/>
    <w:rsid w:val="00D5630B"/>
    <w:rsid w:val="00D573B6"/>
    <w:rsid w:val="00D57434"/>
    <w:rsid w:val="00D57822"/>
    <w:rsid w:val="00D57BE0"/>
    <w:rsid w:val="00D57F7C"/>
    <w:rsid w:val="00D602B8"/>
    <w:rsid w:val="00D60566"/>
    <w:rsid w:val="00D6090F"/>
    <w:rsid w:val="00D60D5B"/>
    <w:rsid w:val="00D61477"/>
    <w:rsid w:val="00D61D01"/>
    <w:rsid w:val="00D62187"/>
    <w:rsid w:val="00D62867"/>
    <w:rsid w:val="00D62AE0"/>
    <w:rsid w:val="00D62DCC"/>
    <w:rsid w:val="00D635F8"/>
    <w:rsid w:val="00D63EE8"/>
    <w:rsid w:val="00D645C6"/>
    <w:rsid w:val="00D64C43"/>
    <w:rsid w:val="00D65185"/>
    <w:rsid w:val="00D65776"/>
    <w:rsid w:val="00D65855"/>
    <w:rsid w:val="00D6599A"/>
    <w:rsid w:val="00D663A9"/>
    <w:rsid w:val="00D66630"/>
    <w:rsid w:val="00D66A06"/>
    <w:rsid w:val="00D66F84"/>
    <w:rsid w:val="00D677B0"/>
    <w:rsid w:val="00D67B4C"/>
    <w:rsid w:val="00D71014"/>
    <w:rsid w:val="00D71261"/>
    <w:rsid w:val="00D71E7B"/>
    <w:rsid w:val="00D72264"/>
    <w:rsid w:val="00D72302"/>
    <w:rsid w:val="00D72470"/>
    <w:rsid w:val="00D7255E"/>
    <w:rsid w:val="00D726AB"/>
    <w:rsid w:val="00D72BEA"/>
    <w:rsid w:val="00D72DB0"/>
    <w:rsid w:val="00D72E51"/>
    <w:rsid w:val="00D72EA9"/>
    <w:rsid w:val="00D72F2C"/>
    <w:rsid w:val="00D73952"/>
    <w:rsid w:val="00D73D31"/>
    <w:rsid w:val="00D73D99"/>
    <w:rsid w:val="00D74082"/>
    <w:rsid w:val="00D74E4C"/>
    <w:rsid w:val="00D750EE"/>
    <w:rsid w:val="00D765B7"/>
    <w:rsid w:val="00D76866"/>
    <w:rsid w:val="00D76FCA"/>
    <w:rsid w:val="00D773BC"/>
    <w:rsid w:val="00D774FE"/>
    <w:rsid w:val="00D77DEA"/>
    <w:rsid w:val="00D77F9F"/>
    <w:rsid w:val="00D80032"/>
    <w:rsid w:val="00D80342"/>
    <w:rsid w:val="00D80713"/>
    <w:rsid w:val="00D80C5B"/>
    <w:rsid w:val="00D81770"/>
    <w:rsid w:val="00D81937"/>
    <w:rsid w:val="00D81A5C"/>
    <w:rsid w:val="00D81CDD"/>
    <w:rsid w:val="00D825ED"/>
    <w:rsid w:val="00D82D27"/>
    <w:rsid w:val="00D82DB8"/>
    <w:rsid w:val="00D83A32"/>
    <w:rsid w:val="00D83A47"/>
    <w:rsid w:val="00D83F2D"/>
    <w:rsid w:val="00D843FB"/>
    <w:rsid w:val="00D84499"/>
    <w:rsid w:val="00D844A1"/>
    <w:rsid w:val="00D846F7"/>
    <w:rsid w:val="00D853C4"/>
    <w:rsid w:val="00D857FC"/>
    <w:rsid w:val="00D859AF"/>
    <w:rsid w:val="00D85E08"/>
    <w:rsid w:val="00D86299"/>
    <w:rsid w:val="00D863B1"/>
    <w:rsid w:val="00D87254"/>
    <w:rsid w:val="00D873C9"/>
    <w:rsid w:val="00D87C6E"/>
    <w:rsid w:val="00D906E5"/>
    <w:rsid w:val="00D9079A"/>
    <w:rsid w:val="00D90989"/>
    <w:rsid w:val="00D90BE8"/>
    <w:rsid w:val="00D90F60"/>
    <w:rsid w:val="00D91878"/>
    <w:rsid w:val="00D9234E"/>
    <w:rsid w:val="00D924B3"/>
    <w:rsid w:val="00D92CA6"/>
    <w:rsid w:val="00D92FDA"/>
    <w:rsid w:val="00D93120"/>
    <w:rsid w:val="00D9426B"/>
    <w:rsid w:val="00D942CB"/>
    <w:rsid w:val="00D94908"/>
    <w:rsid w:val="00D94AD6"/>
    <w:rsid w:val="00D94E22"/>
    <w:rsid w:val="00D9607A"/>
    <w:rsid w:val="00D9630A"/>
    <w:rsid w:val="00D963B9"/>
    <w:rsid w:val="00D96B1E"/>
    <w:rsid w:val="00D97659"/>
    <w:rsid w:val="00D9770E"/>
    <w:rsid w:val="00D9783C"/>
    <w:rsid w:val="00D978FE"/>
    <w:rsid w:val="00D979CF"/>
    <w:rsid w:val="00DA0699"/>
    <w:rsid w:val="00DA0F70"/>
    <w:rsid w:val="00DA118D"/>
    <w:rsid w:val="00DA1260"/>
    <w:rsid w:val="00DA130F"/>
    <w:rsid w:val="00DA1772"/>
    <w:rsid w:val="00DA18BB"/>
    <w:rsid w:val="00DA1FE5"/>
    <w:rsid w:val="00DA20B7"/>
    <w:rsid w:val="00DA2D9E"/>
    <w:rsid w:val="00DA35ED"/>
    <w:rsid w:val="00DA3A22"/>
    <w:rsid w:val="00DA3A28"/>
    <w:rsid w:val="00DA3C86"/>
    <w:rsid w:val="00DA43DC"/>
    <w:rsid w:val="00DA43F5"/>
    <w:rsid w:val="00DA4915"/>
    <w:rsid w:val="00DA540B"/>
    <w:rsid w:val="00DA54A8"/>
    <w:rsid w:val="00DA559B"/>
    <w:rsid w:val="00DA5B71"/>
    <w:rsid w:val="00DA674F"/>
    <w:rsid w:val="00DA7775"/>
    <w:rsid w:val="00DB0440"/>
    <w:rsid w:val="00DB14DD"/>
    <w:rsid w:val="00DB17F8"/>
    <w:rsid w:val="00DB1B8F"/>
    <w:rsid w:val="00DB1C1E"/>
    <w:rsid w:val="00DB1F6E"/>
    <w:rsid w:val="00DB1FF0"/>
    <w:rsid w:val="00DB253F"/>
    <w:rsid w:val="00DB2801"/>
    <w:rsid w:val="00DB2949"/>
    <w:rsid w:val="00DB2E90"/>
    <w:rsid w:val="00DB350D"/>
    <w:rsid w:val="00DB3B5F"/>
    <w:rsid w:val="00DB4268"/>
    <w:rsid w:val="00DB49A6"/>
    <w:rsid w:val="00DB4E44"/>
    <w:rsid w:val="00DB4E46"/>
    <w:rsid w:val="00DB4E4D"/>
    <w:rsid w:val="00DB5318"/>
    <w:rsid w:val="00DB5E65"/>
    <w:rsid w:val="00DB62B6"/>
    <w:rsid w:val="00DB65E8"/>
    <w:rsid w:val="00DB6846"/>
    <w:rsid w:val="00DB7207"/>
    <w:rsid w:val="00DB759D"/>
    <w:rsid w:val="00DC0171"/>
    <w:rsid w:val="00DC0296"/>
    <w:rsid w:val="00DC0424"/>
    <w:rsid w:val="00DC0F70"/>
    <w:rsid w:val="00DC1130"/>
    <w:rsid w:val="00DC168E"/>
    <w:rsid w:val="00DC179F"/>
    <w:rsid w:val="00DC1806"/>
    <w:rsid w:val="00DC1FDD"/>
    <w:rsid w:val="00DC254A"/>
    <w:rsid w:val="00DC279B"/>
    <w:rsid w:val="00DC2D4C"/>
    <w:rsid w:val="00DC3C5D"/>
    <w:rsid w:val="00DC400C"/>
    <w:rsid w:val="00DC445A"/>
    <w:rsid w:val="00DC45EC"/>
    <w:rsid w:val="00DC46E1"/>
    <w:rsid w:val="00DC4A19"/>
    <w:rsid w:val="00DC4B28"/>
    <w:rsid w:val="00DC53B4"/>
    <w:rsid w:val="00DC55BB"/>
    <w:rsid w:val="00DC5DD4"/>
    <w:rsid w:val="00DC610B"/>
    <w:rsid w:val="00DC6276"/>
    <w:rsid w:val="00DC68A1"/>
    <w:rsid w:val="00DC6AD6"/>
    <w:rsid w:val="00DC773D"/>
    <w:rsid w:val="00DC77FC"/>
    <w:rsid w:val="00DC7BA8"/>
    <w:rsid w:val="00DD0181"/>
    <w:rsid w:val="00DD01D8"/>
    <w:rsid w:val="00DD134B"/>
    <w:rsid w:val="00DD1447"/>
    <w:rsid w:val="00DD1460"/>
    <w:rsid w:val="00DD14BF"/>
    <w:rsid w:val="00DD162D"/>
    <w:rsid w:val="00DD1701"/>
    <w:rsid w:val="00DD1718"/>
    <w:rsid w:val="00DD1A7C"/>
    <w:rsid w:val="00DD1F7D"/>
    <w:rsid w:val="00DD1FEB"/>
    <w:rsid w:val="00DD25FA"/>
    <w:rsid w:val="00DD2679"/>
    <w:rsid w:val="00DD28FE"/>
    <w:rsid w:val="00DD2A66"/>
    <w:rsid w:val="00DD327F"/>
    <w:rsid w:val="00DD3584"/>
    <w:rsid w:val="00DD35B8"/>
    <w:rsid w:val="00DD37B4"/>
    <w:rsid w:val="00DD41A2"/>
    <w:rsid w:val="00DD46A9"/>
    <w:rsid w:val="00DD4FDA"/>
    <w:rsid w:val="00DD5102"/>
    <w:rsid w:val="00DD53A3"/>
    <w:rsid w:val="00DD5CF2"/>
    <w:rsid w:val="00DD5D2F"/>
    <w:rsid w:val="00DD5F7B"/>
    <w:rsid w:val="00DD5FB2"/>
    <w:rsid w:val="00DD644B"/>
    <w:rsid w:val="00DD6AF8"/>
    <w:rsid w:val="00DD6C68"/>
    <w:rsid w:val="00DD7351"/>
    <w:rsid w:val="00DD74FD"/>
    <w:rsid w:val="00DD75FF"/>
    <w:rsid w:val="00DD7E6F"/>
    <w:rsid w:val="00DE0202"/>
    <w:rsid w:val="00DE0313"/>
    <w:rsid w:val="00DE054B"/>
    <w:rsid w:val="00DE070B"/>
    <w:rsid w:val="00DE0E04"/>
    <w:rsid w:val="00DE1171"/>
    <w:rsid w:val="00DE16B6"/>
    <w:rsid w:val="00DE1FB3"/>
    <w:rsid w:val="00DE2738"/>
    <w:rsid w:val="00DE29DB"/>
    <w:rsid w:val="00DE2DB8"/>
    <w:rsid w:val="00DE3396"/>
    <w:rsid w:val="00DE3D3E"/>
    <w:rsid w:val="00DE4B1D"/>
    <w:rsid w:val="00DE587E"/>
    <w:rsid w:val="00DE5BFA"/>
    <w:rsid w:val="00DE6585"/>
    <w:rsid w:val="00DE6C2B"/>
    <w:rsid w:val="00DE7725"/>
    <w:rsid w:val="00DF0683"/>
    <w:rsid w:val="00DF0C4E"/>
    <w:rsid w:val="00DF1767"/>
    <w:rsid w:val="00DF1845"/>
    <w:rsid w:val="00DF2D3B"/>
    <w:rsid w:val="00DF321D"/>
    <w:rsid w:val="00DF38F6"/>
    <w:rsid w:val="00DF41F6"/>
    <w:rsid w:val="00DF4A36"/>
    <w:rsid w:val="00DF4D34"/>
    <w:rsid w:val="00DF521E"/>
    <w:rsid w:val="00DF5E68"/>
    <w:rsid w:val="00DF5FA8"/>
    <w:rsid w:val="00DF6521"/>
    <w:rsid w:val="00DF6E84"/>
    <w:rsid w:val="00DF6F29"/>
    <w:rsid w:val="00DF7E72"/>
    <w:rsid w:val="00DF7E8C"/>
    <w:rsid w:val="00DF7FCF"/>
    <w:rsid w:val="00E00E7D"/>
    <w:rsid w:val="00E01203"/>
    <w:rsid w:val="00E01A32"/>
    <w:rsid w:val="00E01CA4"/>
    <w:rsid w:val="00E01FA2"/>
    <w:rsid w:val="00E025B0"/>
    <w:rsid w:val="00E02E17"/>
    <w:rsid w:val="00E04337"/>
    <w:rsid w:val="00E04AA8"/>
    <w:rsid w:val="00E04D0D"/>
    <w:rsid w:val="00E05692"/>
    <w:rsid w:val="00E05755"/>
    <w:rsid w:val="00E061E4"/>
    <w:rsid w:val="00E06475"/>
    <w:rsid w:val="00E0648C"/>
    <w:rsid w:val="00E0693E"/>
    <w:rsid w:val="00E0695A"/>
    <w:rsid w:val="00E06C78"/>
    <w:rsid w:val="00E073CA"/>
    <w:rsid w:val="00E076BE"/>
    <w:rsid w:val="00E07867"/>
    <w:rsid w:val="00E07C1A"/>
    <w:rsid w:val="00E115E8"/>
    <w:rsid w:val="00E11A8D"/>
    <w:rsid w:val="00E11D45"/>
    <w:rsid w:val="00E120F2"/>
    <w:rsid w:val="00E12DB0"/>
    <w:rsid w:val="00E12FF1"/>
    <w:rsid w:val="00E13070"/>
    <w:rsid w:val="00E13927"/>
    <w:rsid w:val="00E13DD4"/>
    <w:rsid w:val="00E14003"/>
    <w:rsid w:val="00E16268"/>
    <w:rsid w:val="00E16358"/>
    <w:rsid w:val="00E16F45"/>
    <w:rsid w:val="00E172C7"/>
    <w:rsid w:val="00E173F7"/>
    <w:rsid w:val="00E1773B"/>
    <w:rsid w:val="00E1794C"/>
    <w:rsid w:val="00E17EA2"/>
    <w:rsid w:val="00E202C0"/>
    <w:rsid w:val="00E20608"/>
    <w:rsid w:val="00E2079B"/>
    <w:rsid w:val="00E20A36"/>
    <w:rsid w:val="00E20AA6"/>
    <w:rsid w:val="00E20AA7"/>
    <w:rsid w:val="00E21130"/>
    <w:rsid w:val="00E21279"/>
    <w:rsid w:val="00E218CD"/>
    <w:rsid w:val="00E21D42"/>
    <w:rsid w:val="00E22142"/>
    <w:rsid w:val="00E222F5"/>
    <w:rsid w:val="00E22DCC"/>
    <w:rsid w:val="00E22F21"/>
    <w:rsid w:val="00E23389"/>
    <w:rsid w:val="00E233A1"/>
    <w:rsid w:val="00E235F3"/>
    <w:rsid w:val="00E23ECF"/>
    <w:rsid w:val="00E24684"/>
    <w:rsid w:val="00E24B4D"/>
    <w:rsid w:val="00E24D6C"/>
    <w:rsid w:val="00E2530B"/>
    <w:rsid w:val="00E257DD"/>
    <w:rsid w:val="00E26A89"/>
    <w:rsid w:val="00E2726C"/>
    <w:rsid w:val="00E27466"/>
    <w:rsid w:val="00E27AF4"/>
    <w:rsid w:val="00E27C23"/>
    <w:rsid w:val="00E27DA4"/>
    <w:rsid w:val="00E27F9C"/>
    <w:rsid w:val="00E30065"/>
    <w:rsid w:val="00E30474"/>
    <w:rsid w:val="00E30485"/>
    <w:rsid w:val="00E30741"/>
    <w:rsid w:val="00E30756"/>
    <w:rsid w:val="00E315A7"/>
    <w:rsid w:val="00E317CB"/>
    <w:rsid w:val="00E319B8"/>
    <w:rsid w:val="00E3209D"/>
    <w:rsid w:val="00E327B6"/>
    <w:rsid w:val="00E32BD8"/>
    <w:rsid w:val="00E32CAC"/>
    <w:rsid w:val="00E32E37"/>
    <w:rsid w:val="00E32EAC"/>
    <w:rsid w:val="00E331FE"/>
    <w:rsid w:val="00E332F8"/>
    <w:rsid w:val="00E33926"/>
    <w:rsid w:val="00E33D14"/>
    <w:rsid w:val="00E34E26"/>
    <w:rsid w:val="00E35727"/>
    <w:rsid w:val="00E35987"/>
    <w:rsid w:val="00E360D9"/>
    <w:rsid w:val="00E374D9"/>
    <w:rsid w:val="00E37538"/>
    <w:rsid w:val="00E375E5"/>
    <w:rsid w:val="00E406A2"/>
    <w:rsid w:val="00E40A85"/>
    <w:rsid w:val="00E40E04"/>
    <w:rsid w:val="00E41E8E"/>
    <w:rsid w:val="00E41EF2"/>
    <w:rsid w:val="00E4205D"/>
    <w:rsid w:val="00E42646"/>
    <w:rsid w:val="00E42BB7"/>
    <w:rsid w:val="00E43707"/>
    <w:rsid w:val="00E4395B"/>
    <w:rsid w:val="00E43C0B"/>
    <w:rsid w:val="00E43E5C"/>
    <w:rsid w:val="00E44526"/>
    <w:rsid w:val="00E447F8"/>
    <w:rsid w:val="00E44916"/>
    <w:rsid w:val="00E44F88"/>
    <w:rsid w:val="00E4577A"/>
    <w:rsid w:val="00E46388"/>
    <w:rsid w:val="00E46558"/>
    <w:rsid w:val="00E47EEC"/>
    <w:rsid w:val="00E500EA"/>
    <w:rsid w:val="00E50BA6"/>
    <w:rsid w:val="00E51CDE"/>
    <w:rsid w:val="00E51DE9"/>
    <w:rsid w:val="00E51E1F"/>
    <w:rsid w:val="00E51E40"/>
    <w:rsid w:val="00E521F6"/>
    <w:rsid w:val="00E52397"/>
    <w:rsid w:val="00E5249C"/>
    <w:rsid w:val="00E52659"/>
    <w:rsid w:val="00E52C59"/>
    <w:rsid w:val="00E53576"/>
    <w:rsid w:val="00E53FB6"/>
    <w:rsid w:val="00E54371"/>
    <w:rsid w:val="00E544BD"/>
    <w:rsid w:val="00E5455B"/>
    <w:rsid w:val="00E558D1"/>
    <w:rsid w:val="00E55CF7"/>
    <w:rsid w:val="00E563F0"/>
    <w:rsid w:val="00E569C3"/>
    <w:rsid w:val="00E5737B"/>
    <w:rsid w:val="00E576A4"/>
    <w:rsid w:val="00E57DD0"/>
    <w:rsid w:val="00E57E22"/>
    <w:rsid w:val="00E6026B"/>
    <w:rsid w:val="00E60721"/>
    <w:rsid w:val="00E60BF0"/>
    <w:rsid w:val="00E60D42"/>
    <w:rsid w:val="00E6186E"/>
    <w:rsid w:val="00E618B1"/>
    <w:rsid w:val="00E620C6"/>
    <w:rsid w:val="00E6240B"/>
    <w:rsid w:val="00E628B9"/>
    <w:rsid w:val="00E62AB4"/>
    <w:rsid w:val="00E632FF"/>
    <w:rsid w:val="00E64497"/>
    <w:rsid w:val="00E64567"/>
    <w:rsid w:val="00E64950"/>
    <w:rsid w:val="00E64ABA"/>
    <w:rsid w:val="00E65122"/>
    <w:rsid w:val="00E654B0"/>
    <w:rsid w:val="00E65AA1"/>
    <w:rsid w:val="00E65D26"/>
    <w:rsid w:val="00E65F0F"/>
    <w:rsid w:val="00E66608"/>
    <w:rsid w:val="00E668C3"/>
    <w:rsid w:val="00E66D34"/>
    <w:rsid w:val="00E6736B"/>
    <w:rsid w:val="00E6780F"/>
    <w:rsid w:val="00E67893"/>
    <w:rsid w:val="00E67B55"/>
    <w:rsid w:val="00E67DAC"/>
    <w:rsid w:val="00E70723"/>
    <w:rsid w:val="00E70839"/>
    <w:rsid w:val="00E7097E"/>
    <w:rsid w:val="00E710EC"/>
    <w:rsid w:val="00E718B4"/>
    <w:rsid w:val="00E71B84"/>
    <w:rsid w:val="00E71C38"/>
    <w:rsid w:val="00E7212C"/>
    <w:rsid w:val="00E72161"/>
    <w:rsid w:val="00E732E5"/>
    <w:rsid w:val="00E7336A"/>
    <w:rsid w:val="00E7338A"/>
    <w:rsid w:val="00E73837"/>
    <w:rsid w:val="00E74237"/>
    <w:rsid w:val="00E74BDB"/>
    <w:rsid w:val="00E753DA"/>
    <w:rsid w:val="00E75B00"/>
    <w:rsid w:val="00E75E83"/>
    <w:rsid w:val="00E75EF4"/>
    <w:rsid w:val="00E7653D"/>
    <w:rsid w:val="00E76B27"/>
    <w:rsid w:val="00E77A2D"/>
    <w:rsid w:val="00E77C04"/>
    <w:rsid w:val="00E77D26"/>
    <w:rsid w:val="00E80575"/>
    <w:rsid w:val="00E80868"/>
    <w:rsid w:val="00E80AC8"/>
    <w:rsid w:val="00E80F87"/>
    <w:rsid w:val="00E81117"/>
    <w:rsid w:val="00E813BE"/>
    <w:rsid w:val="00E814AC"/>
    <w:rsid w:val="00E8150F"/>
    <w:rsid w:val="00E817AA"/>
    <w:rsid w:val="00E817D8"/>
    <w:rsid w:val="00E819FC"/>
    <w:rsid w:val="00E821D0"/>
    <w:rsid w:val="00E823AC"/>
    <w:rsid w:val="00E827A3"/>
    <w:rsid w:val="00E82A50"/>
    <w:rsid w:val="00E82C54"/>
    <w:rsid w:val="00E831C6"/>
    <w:rsid w:val="00E838BE"/>
    <w:rsid w:val="00E8411F"/>
    <w:rsid w:val="00E843CC"/>
    <w:rsid w:val="00E8489C"/>
    <w:rsid w:val="00E849D1"/>
    <w:rsid w:val="00E856C7"/>
    <w:rsid w:val="00E85C69"/>
    <w:rsid w:val="00E860EC"/>
    <w:rsid w:val="00E862B2"/>
    <w:rsid w:val="00E8735F"/>
    <w:rsid w:val="00E8758C"/>
    <w:rsid w:val="00E878D8"/>
    <w:rsid w:val="00E879C9"/>
    <w:rsid w:val="00E879FE"/>
    <w:rsid w:val="00E87B14"/>
    <w:rsid w:val="00E87B6A"/>
    <w:rsid w:val="00E90103"/>
    <w:rsid w:val="00E90433"/>
    <w:rsid w:val="00E9105B"/>
    <w:rsid w:val="00E913F6"/>
    <w:rsid w:val="00E916AB"/>
    <w:rsid w:val="00E91889"/>
    <w:rsid w:val="00E91A67"/>
    <w:rsid w:val="00E91FDD"/>
    <w:rsid w:val="00E9227D"/>
    <w:rsid w:val="00E926B9"/>
    <w:rsid w:val="00E930BE"/>
    <w:rsid w:val="00E94E12"/>
    <w:rsid w:val="00E94E72"/>
    <w:rsid w:val="00E94F0A"/>
    <w:rsid w:val="00E95031"/>
    <w:rsid w:val="00E95457"/>
    <w:rsid w:val="00E957CF"/>
    <w:rsid w:val="00E963F9"/>
    <w:rsid w:val="00E9640F"/>
    <w:rsid w:val="00E97072"/>
    <w:rsid w:val="00E975D0"/>
    <w:rsid w:val="00E979E9"/>
    <w:rsid w:val="00E97A71"/>
    <w:rsid w:val="00EA00B8"/>
    <w:rsid w:val="00EA1B8D"/>
    <w:rsid w:val="00EA2328"/>
    <w:rsid w:val="00EA2610"/>
    <w:rsid w:val="00EA27AD"/>
    <w:rsid w:val="00EA2C6D"/>
    <w:rsid w:val="00EA2E63"/>
    <w:rsid w:val="00EA35CC"/>
    <w:rsid w:val="00EA3A16"/>
    <w:rsid w:val="00EA3B41"/>
    <w:rsid w:val="00EA3F94"/>
    <w:rsid w:val="00EA5472"/>
    <w:rsid w:val="00EA5AEC"/>
    <w:rsid w:val="00EA5DA6"/>
    <w:rsid w:val="00EA5FC5"/>
    <w:rsid w:val="00EA625A"/>
    <w:rsid w:val="00EA6A41"/>
    <w:rsid w:val="00EA6AC1"/>
    <w:rsid w:val="00EA79FF"/>
    <w:rsid w:val="00EA7B8B"/>
    <w:rsid w:val="00EB020E"/>
    <w:rsid w:val="00EB02AE"/>
    <w:rsid w:val="00EB0593"/>
    <w:rsid w:val="00EB0701"/>
    <w:rsid w:val="00EB0A5E"/>
    <w:rsid w:val="00EB0BF4"/>
    <w:rsid w:val="00EB0CE2"/>
    <w:rsid w:val="00EB0CF2"/>
    <w:rsid w:val="00EB0D8C"/>
    <w:rsid w:val="00EB0EE7"/>
    <w:rsid w:val="00EB11F5"/>
    <w:rsid w:val="00EB16E4"/>
    <w:rsid w:val="00EB1703"/>
    <w:rsid w:val="00EB19FA"/>
    <w:rsid w:val="00EB1CBE"/>
    <w:rsid w:val="00EB1E45"/>
    <w:rsid w:val="00EB2057"/>
    <w:rsid w:val="00EB210F"/>
    <w:rsid w:val="00EB246C"/>
    <w:rsid w:val="00EB3BC1"/>
    <w:rsid w:val="00EB4236"/>
    <w:rsid w:val="00EB496B"/>
    <w:rsid w:val="00EB4C80"/>
    <w:rsid w:val="00EB540C"/>
    <w:rsid w:val="00EB59AC"/>
    <w:rsid w:val="00EB5A44"/>
    <w:rsid w:val="00EB5D3B"/>
    <w:rsid w:val="00EB62F5"/>
    <w:rsid w:val="00EB6B8D"/>
    <w:rsid w:val="00EB6FF3"/>
    <w:rsid w:val="00EB763D"/>
    <w:rsid w:val="00EC012B"/>
    <w:rsid w:val="00EC0E2D"/>
    <w:rsid w:val="00EC0E63"/>
    <w:rsid w:val="00EC11FD"/>
    <w:rsid w:val="00EC134A"/>
    <w:rsid w:val="00EC1824"/>
    <w:rsid w:val="00EC19CD"/>
    <w:rsid w:val="00EC1E3D"/>
    <w:rsid w:val="00EC2331"/>
    <w:rsid w:val="00EC30CB"/>
    <w:rsid w:val="00EC360A"/>
    <w:rsid w:val="00EC36D3"/>
    <w:rsid w:val="00EC3EA7"/>
    <w:rsid w:val="00EC4100"/>
    <w:rsid w:val="00EC416A"/>
    <w:rsid w:val="00EC4316"/>
    <w:rsid w:val="00EC4393"/>
    <w:rsid w:val="00EC4DC1"/>
    <w:rsid w:val="00EC4DD4"/>
    <w:rsid w:val="00EC5310"/>
    <w:rsid w:val="00EC54C5"/>
    <w:rsid w:val="00EC5699"/>
    <w:rsid w:val="00EC6882"/>
    <w:rsid w:val="00EC6E51"/>
    <w:rsid w:val="00EC708A"/>
    <w:rsid w:val="00EC7167"/>
    <w:rsid w:val="00ED00AC"/>
    <w:rsid w:val="00ED031D"/>
    <w:rsid w:val="00ED082F"/>
    <w:rsid w:val="00ED08C1"/>
    <w:rsid w:val="00ED0CD5"/>
    <w:rsid w:val="00ED1386"/>
    <w:rsid w:val="00ED177E"/>
    <w:rsid w:val="00ED181B"/>
    <w:rsid w:val="00ED2334"/>
    <w:rsid w:val="00ED2BEE"/>
    <w:rsid w:val="00ED2E00"/>
    <w:rsid w:val="00ED3CDC"/>
    <w:rsid w:val="00ED42DC"/>
    <w:rsid w:val="00ED4DC9"/>
    <w:rsid w:val="00ED4F4C"/>
    <w:rsid w:val="00ED52E3"/>
    <w:rsid w:val="00ED5881"/>
    <w:rsid w:val="00ED5D92"/>
    <w:rsid w:val="00ED646C"/>
    <w:rsid w:val="00ED672D"/>
    <w:rsid w:val="00ED6A89"/>
    <w:rsid w:val="00ED6ABD"/>
    <w:rsid w:val="00ED6F33"/>
    <w:rsid w:val="00ED721B"/>
    <w:rsid w:val="00ED73C2"/>
    <w:rsid w:val="00ED777D"/>
    <w:rsid w:val="00ED796E"/>
    <w:rsid w:val="00ED7B07"/>
    <w:rsid w:val="00EE09A6"/>
    <w:rsid w:val="00EE128E"/>
    <w:rsid w:val="00EE17F2"/>
    <w:rsid w:val="00EE1851"/>
    <w:rsid w:val="00EE1872"/>
    <w:rsid w:val="00EE1FF7"/>
    <w:rsid w:val="00EE27C5"/>
    <w:rsid w:val="00EE2D6A"/>
    <w:rsid w:val="00EE35F9"/>
    <w:rsid w:val="00EE3F2C"/>
    <w:rsid w:val="00EE4005"/>
    <w:rsid w:val="00EE47FA"/>
    <w:rsid w:val="00EE485C"/>
    <w:rsid w:val="00EE4A97"/>
    <w:rsid w:val="00EE4E2E"/>
    <w:rsid w:val="00EE51D2"/>
    <w:rsid w:val="00EE577A"/>
    <w:rsid w:val="00EE5815"/>
    <w:rsid w:val="00EE5847"/>
    <w:rsid w:val="00EE58B4"/>
    <w:rsid w:val="00EE6330"/>
    <w:rsid w:val="00EE6425"/>
    <w:rsid w:val="00EE651B"/>
    <w:rsid w:val="00EE6871"/>
    <w:rsid w:val="00EE6A57"/>
    <w:rsid w:val="00EE7988"/>
    <w:rsid w:val="00EE7A9C"/>
    <w:rsid w:val="00EF023A"/>
    <w:rsid w:val="00EF03AA"/>
    <w:rsid w:val="00EF05B6"/>
    <w:rsid w:val="00EF06A0"/>
    <w:rsid w:val="00EF0997"/>
    <w:rsid w:val="00EF09AB"/>
    <w:rsid w:val="00EF0BA0"/>
    <w:rsid w:val="00EF105C"/>
    <w:rsid w:val="00EF19D7"/>
    <w:rsid w:val="00EF1C52"/>
    <w:rsid w:val="00EF247B"/>
    <w:rsid w:val="00EF29FE"/>
    <w:rsid w:val="00EF34AF"/>
    <w:rsid w:val="00EF37C6"/>
    <w:rsid w:val="00EF3EBA"/>
    <w:rsid w:val="00EF3FAF"/>
    <w:rsid w:val="00EF4808"/>
    <w:rsid w:val="00EF4DB1"/>
    <w:rsid w:val="00EF5394"/>
    <w:rsid w:val="00EF55A1"/>
    <w:rsid w:val="00EF5AB1"/>
    <w:rsid w:val="00EF5AEC"/>
    <w:rsid w:val="00EF5BB4"/>
    <w:rsid w:val="00EF6556"/>
    <w:rsid w:val="00EF7579"/>
    <w:rsid w:val="00EF78C2"/>
    <w:rsid w:val="00F0002E"/>
    <w:rsid w:val="00F00181"/>
    <w:rsid w:val="00F00458"/>
    <w:rsid w:val="00F007EA"/>
    <w:rsid w:val="00F0085E"/>
    <w:rsid w:val="00F00879"/>
    <w:rsid w:val="00F00BFC"/>
    <w:rsid w:val="00F00E07"/>
    <w:rsid w:val="00F00F07"/>
    <w:rsid w:val="00F0203D"/>
    <w:rsid w:val="00F02673"/>
    <w:rsid w:val="00F02A8F"/>
    <w:rsid w:val="00F02C0F"/>
    <w:rsid w:val="00F02D2F"/>
    <w:rsid w:val="00F02F06"/>
    <w:rsid w:val="00F037FD"/>
    <w:rsid w:val="00F03EAD"/>
    <w:rsid w:val="00F04161"/>
    <w:rsid w:val="00F04208"/>
    <w:rsid w:val="00F042C5"/>
    <w:rsid w:val="00F04679"/>
    <w:rsid w:val="00F06303"/>
    <w:rsid w:val="00F0681B"/>
    <w:rsid w:val="00F06E67"/>
    <w:rsid w:val="00F0707C"/>
    <w:rsid w:val="00F07B18"/>
    <w:rsid w:val="00F10528"/>
    <w:rsid w:val="00F106DC"/>
    <w:rsid w:val="00F109FB"/>
    <w:rsid w:val="00F113B4"/>
    <w:rsid w:val="00F114B8"/>
    <w:rsid w:val="00F12125"/>
    <w:rsid w:val="00F12269"/>
    <w:rsid w:val="00F12343"/>
    <w:rsid w:val="00F12DDB"/>
    <w:rsid w:val="00F134CF"/>
    <w:rsid w:val="00F13C65"/>
    <w:rsid w:val="00F13D42"/>
    <w:rsid w:val="00F149AA"/>
    <w:rsid w:val="00F14BB0"/>
    <w:rsid w:val="00F1580B"/>
    <w:rsid w:val="00F158EA"/>
    <w:rsid w:val="00F15B24"/>
    <w:rsid w:val="00F15F84"/>
    <w:rsid w:val="00F16232"/>
    <w:rsid w:val="00F1660B"/>
    <w:rsid w:val="00F1675E"/>
    <w:rsid w:val="00F16994"/>
    <w:rsid w:val="00F16C95"/>
    <w:rsid w:val="00F173D9"/>
    <w:rsid w:val="00F178EA"/>
    <w:rsid w:val="00F201AC"/>
    <w:rsid w:val="00F201DE"/>
    <w:rsid w:val="00F20368"/>
    <w:rsid w:val="00F205E6"/>
    <w:rsid w:val="00F210B1"/>
    <w:rsid w:val="00F210D5"/>
    <w:rsid w:val="00F21144"/>
    <w:rsid w:val="00F22241"/>
    <w:rsid w:val="00F223AB"/>
    <w:rsid w:val="00F22622"/>
    <w:rsid w:val="00F227CD"/>
    <w:rsid w:val="00F228E0"/>
    <w:rsid w:val="00F22B95"/>
    <w:rsid w:val="00F22C40"/>
    <w:rsid w:val="00F23F62"/>
    <w:rsid w:val="00F23F8D"/>
    <w:rsid w:val="00F240C7"/>
    <w:rsid w:val="00F2523D"/>
    <w:rsid w:val="00F25B43"/>
    <w:rsid w:val="00F269A0"/>
    <w:rsid w:val="00F26B37"/>
    <w:rsid w:val="00F26D93"/>
    <w:rsid w:val="00F27CE8"/>
    <w:rsid w:val="00F27F9B"/>
    <w:rsid w:val="00F305DA"/>
    <w:rsid w:val="00F30F4A"/>
    <w:rsid w:val="00F30FA7"/>
    <w:rsid w:val="00F310C7"/>
    <w:rsid w:val="00F31538"/>
    <w:rsid w:val="00F31693"/>
    <w:rsid w:val="00F31FE0"/>
    <w:rsid w:val="00F3293D"/>
    <w:rsid w:val="00F32E6A"/>
    <w:rsid w:val="00F32F3B"/>
    <w:rsid w:val="00F331FD"/>
    <w:rsid w:val="00F33A10"/>
    <w:rsid w:val="00F33CC7"/>
    <w:rsid w:val="00F33D9C"/>
    <w:rsid w:val="00F34543"/>
    <w:rsid w:val="00F34721"/>
    <w:rsid w:val="00F34A7F"/>
    <w:rsid w:val="00F34A8A"/>
    <w:rsid w:val="00F34CC0"/>
    <w:rsid w:val="00F34DFA"/>
    <w:rsid w:val="00F35202"/>
    <w:rsid w:val="00F354FA"/>
    <w:rsid w:val="00F35694"/>
    <w:rsid w:val="00F35B0C"/>
    <w:rsid w:val="00F35DE1"/>
    <w:rsid w:val="00F36277"/>
    <w:rsid w:val="00F362A4"/>
    <w:rsid w:val="00F36A08"/>
    <w:rsid w:val="00F36BBF"/>
    <w:rsid w:val="00F36CA2"/>
    <w:rsid w:val="00F37FA1"/>
    <w:rsid w:val="00F401EA"/>
    <w:rsid w:val="00F40320"/>
    <w:rsid w:val="00F40683"/>
    <w:rsid w:val="00F40862"/>
    <w:rsid w:val="00F4089B"/>
    <w:rsid w:val="00F40E40"/>
    <w:rsid w:val="00F40FD9"/>
    <w:rsid w:val="00F40FE6"/>
    <w:rsid w:val="00F41447"/>
    <w:rsid w:val="00F41984"/>
    <w:rsid w:val="00F41B8E"/>
    <w:rsid w:val="00F42457"/>
    <w:rsid w:val="00F427F0"/>
    <w:rsid w:val="00F430FF"/>
    <w:rsid w:val="00F4378D"/>
    <w:rsid w:val="00F43F3E"/>
    <w:rsid w:val="00F4536E"/>
    <w:rsid w:val="00F4542C"/>
    <w:rsid w:val="00F45534"/>
    <w:rsid w:val="00F45595"/>
    <w:rsid w:val="00F45696"/>
    <w:rsid w:val="00F45C0F"/>
    <w:rsid w:val="00F45C6B"/>
    <w:rsid w:val="00F4640A"/>
    <w:rsid w:val="00F468E4"/>
    <w:rsid w:val="00F46D7B"/>
    <w:rsid w:val="00F47E7C"/>
    <w:rsid w:val="00F50161"/>
    <w:rsid w:val="00F503E7"/>
    <w:rsid w:val="00F50439"/>
    <w:rsid w:val="00F5087F"/>
    <w:rsid w:val="00F50AAE"/>
    <w:rsid w:val="00F511E7"/>
    <w:rsid w:val="00F51D5F"/>
    <w:rsid w:val="00F51EBB"/>
    <w:rsid w:val="00F53034"/>
    <w:rsid w:val="00F53113"/>
    <w:rsid w:val="00F53635"/>
    <w:rsid w:val="00F53645"/>
    <w:rsid w:val="00F53CB8"/>
    <w:rsid w:val="00F543E4"/>
    <w:rsid w:val="00F54525"/>
    <w:rsid w:val="00F54F25"/>
    <w:rsid w:val="00F574DD"/>
    <w:rsid w:val="00F60215"/>
    <w:rsid w:val="00F60726"/>
    <w:rsid w:val="00F60B37"/>
    <w:rsid w:val="00F611A6"/>
    <w:rsid w:val="00F61369"/>
    <w:rsid w:val="00F61B47"/>
    <w:rsid w:val="00F6214D"/>
    <w:rsid w:val="00F6226C"/>
    <w:rsid w:val="00F62815"/>
    <w:rsid w:val="00F63484"/>
    <w:rsid w:val="00F639E3"/>
    <w:rsid w:val="00F63BE7"/>
    <w:rsid w:val="00F640DA"/>
    <w:rsid w:val="00F64360"/>
    <w:rsid w:val="00F643E1"/>
    <w:rsid w:val="00F65E30"/>
    <w:rsid w:val="00F65F0C"/>
    <w:rsid w:val="00F667C1"/>
    <w:rsid w:val="00F67160"/>
    <w:rsid w:val="00F6739F"/>
    <w:rsid w:val="00F674E9"/>
    <w:rsid w:val="00F67564"/>
    <w:rsid w:val="00F6761C"/>
    <w:rsid w:val="00F6771D"/>
    <w:rsid w:val="00F6792A"/>
    <w:rsid w:val="00F67F2F"/>
    <w:rsid w:val="00F70332"/>
    <w:rsid w:val="00F704B0"/>
    <w:rsid w:val="00F7184F"/>
    <w:rsid w:val="00F71A25"/>
    <w:rsid w:val="00F71E1C"/>
    <w:rsid w:val="00F72684"/>
    <w:rsid w:val="00F72837"/>
    <w:rsid w:val="00F7361E"/>
    <w:rsid w:val="00F74A6C"/>
    <w:rsid w:val="00F75B2E"/>
    <w:rsid w:val="00F75D09"/>
    <w:rsid w:val="00F75D8C"/>
    <w:rsid w:val="00F760C8"/>
    <w:rsid w:val="00F762FB"/>
    <w:rsid w:val="00F7631D"/>
    <w:rsid w:val="00F764BF"/>
    <w:rsid w:val="00F76684"/>
    <w:rsid w:val="00F778F1"/>
    <w:rsid w:val="00F77C14"/>
    <w:rsid w:val="00F80E05"/>
    <w:rsid w:val="00F815F9"/>
    <w:rsid w:val="00F81B13"/>
    <w:rsid w:val="00F81CE0"/>
    <w:rsid w:val="00F8211A"/>
    <w:rsid w:val="00F823AB"/>
    <w:rsid w:val="00F831BC"/>
    <w:rsid w:val="00F8348E"/>
    <w:rsid w:val="00F836D9"/>
    <w:rsid w:val="00F83994"/>
    <w:rsid w:val="00F83B2D"/>
    <w:rsid w:val="00F84044"/>
    <w:rsid w:val="00F845CA"/>
    <w:rsid w:val="00F84608"/>
    <w:rsid w:val="00F84C4B"/>
    <w:rsid w:val="00F84D92"/>
    <w:rsid w:val="00F85041"/>
    <w:rsid w:val="00F85333"/>
    <w:rsid w:val="00F856A8"/>
    <w:rsid w:val="00F85CD4"/>
    <w:rsid w:val="00F86096"/>
    <w:rsid w:val="00F8686F"/>
    <w:rsid w:val="00F86BE9"/>
    <w:rsid w:val="00F86EA1"/>
    <w:rsid w:val="00F8735C"/>
    <w:rsid w:val="00F9052E"/>
    <w:rsid w:val="00F905A3"/>
    <w:rsid w:val="00F909F3"/>
    <w:rsid w:val="00F90C7A"/>
    <w:rsid w:val="00F90FBB"/>
    <w:rsid w:val="00F91ABB"/>
    <w:rsid w:val="00F91D8D"/>
    <w:rsid w:val="00F921FC"/>
    <w:rsid w:val="00F9235D"/>
    <w:rsid w:val="00F92822"/>
    <w:rsid w:val="00F92C10"/>
    <w:rsid w:val="00F92D02"/>
    <w:rsid w:val="00F931AC"/>
    <w:rsid w:val="00F932A2"/>
    <w:rsid w:val="00F93397"/>
    <w:rsid w:val="00F93594"/>
    <w:rsid w:val="00F93747"/>
    <w:rsid w:val="00F941B9"/>
    <w:rsid w:val="00F948E5"/>
    <w:rsid w:val="00F94B53"/>
    <w:rsid w:val="00F94C19"/>
    <w:rsid w:val="00F9501B"/>
    <w:rsid w:val="00F95265"/>
    <w:rsid w:val="00F95BEF"/>
    <w:rsid w:val="00F9692A"/>
    <w:rsid w:val="00F977C8"/>
    <w:rsid w:val="00F9794C"/>
    <w:rsid w:val="00FA030F"/>
    <w:rsid w:val="00FA0D15"/>
    <w:rsid w:val="00FA1BDB"/>
    <w:rsid w:val="00FA1C7D"/>
    <w:rsid w:val="00FA1EC6"/>
    <w:rsid w:val="00FA1ED0"/>
    <w:rsid w:val="00FA2A5E"/>
    <w:rsid w:val="00FA2A82"/>
    <w:rsid w:val="00FA2C1F"/>
    <w:rsid w:val="00FA2C9F"/>
    <w:rsid w:val="00FA376A"/>
    <w:rsid w:val="00FA4142"/>
    <w:rsid w:val="00FA49D4"/>
    <w:rsid w:val="00FA4C83"/>
    <w:rsid w:val="00FA4C9C"/>
    <w:rsid w:val="00FA4E14"/>
    <w:rsid w:val="00FA54A1"/>
    <w:rsid w:val="00FA5949"/>
    <w:rsid w:val="00FA5A8E"/>
    <w:rsid w:val="00FA5E06"/>
    <w:rsid w:val="00FA6608"/>
    <w:rsid w:val="00FA6B2E"/>
    <w:rsid w:val="00FA6C38"/>
    <w:rsid w:val="00FA6D6C"/>
    <w:rsid w:val="00FA70B3"/>
    <w:rsid w:val="00FA73A3"/>
    <w:rsid w:val="00FA7695"/>
    <w:rsid w:val="00FA7894"/>
    <w:rsid w:val="00FA7EAB"/>
    <w:rsid w:val="00FB02D7"/>
    <w:rsid w:val="00FB0447"/>
    <w:rsid w:val="00FB0ACD"/>
    <w:rsid w:val="00FB1EB6"/>
    <w:rsid w:val="00FB209B"/>
    <w:rsid w:val="00FB214F"/>
    <w:rsid w:val="00FB26C6"/>
    <w:rsid w:val="00FB27DF"/>
    <w:rsid w:val="00FB2862"/>
    <w:rsid w:val="00FB2A6B"/>
    <w:rsid w:val="00FB2E46"/>
    <w:rsid w:val="00FB3161"/>
    <w:rsid w:val="00FB35EC"/>
    <w:rsid w:val="00FB378D"/>
    <w:rsid w:val="00FB3A91"/>
    <w:rsid w:val="00FB3AE2"/>
    <w:rsid w:val="00FB3C66"/>
    <w:rsid w:val="00FB41E2"/>
    <w:rsid w:val="00FB45B4"/>
    <w:rsid w:val="00FB5DCB"/>
    <w:rsid w:val="00FB6175"/>
    <w:rsid w:val="00FB7AB8"/>
    <w:rsid w:val="00FC000A"/>
    <w:rsid w:val="00FC0134"/>
    <w:rsid w:val="00FC0C62"/>
    <w:rsid w:val="00FC1609"/>
    <w:rsid w:val="00FC1811"/>
    <w:rsid w:val="00FC3DEC"/>
    <w:rsid w:val="00FC400E"/>
    <w:rsid w:val="00FC411F"/>
    <w:rsid w:val="00FC4449"/>
    <w:rsid w:val="00FC4934"/>
    <w:rsid w:val="00FC4E39"/>
    <w:rsid w:val="00FC4FD8"/>
    <w:rsid w:val="00FC5323"/>
    <w:rsid w:val="00FC57A2"/>
    <w:rsid w:val="00FC587E"/>
    <w:rsid w:val="00FC5F39"/>
    <w:rsid w:val="00FC6336"/>
    <w:rsid w:val="00FC6380"/>
    <w:rsid w:val="00FC6DF0"/>
    <w:rsid w:val="00FC7460"/>
    <w:rsid w:val="00FC7793"/>
    <w:rsid w:val="00FC7804"/>
    <w:rsid w:val="00FC7E12"/>
    <w:rsid w:val="00FD0267"/>
    <w:rsid w:val="00FD045E"/>
    <w:rsid w:val="00FD165C"/>
    <w:rsid w:val="00FD1BEE"/>
    <w:rsid w:val="00FD2053"/>
    <w:rsid w:val="00FD2AC2"/>
    <w:rsid w:val="00FD2C27"/>
    <w:rsid w:val="00FD41B1"/>
    <w:rsid w:val="00FD44BF"/>
    <w:rsid w:val="00FD4D07"/>
    <w:rsid w:val="00FD4E95"/>
    <w:rsid w:val="00FD4EAC"/>
    <w:rsid w:val="00FD4F57"/>
    <w:rsid w:val="00FD509A"/>
    <w:rsid w:val="00FD5408"/>
    <w:rsid w:val="00FD59DB"/>
    <w:rsid w:val="00FD620A"/>
    <w:rsid w:val="00FD68C8"/>
    <w:rsid w:val="00FD6991"/>
    <w:rsid w:val="00FD6A5B"/>
    <w:rsid w:val="00FD6FE2"/>
    <w:rsid w:val="00FD706E"/>
    <w:rsid w:val="00FD7393"/>
    <w:rsid w:val="00FD7774"/>
    <w:rsid w:val="00FD7A29"/>
    <w:rsid w:val="00FE09D8"/>
    <w:rsid w:val="00FE108A"/>
    <w:rsid w:val="00FE13BE"/>
    <w:rsid w:val="00FE13D3"/>
    <w:rsid w:val="00FE1710"/>
    <w:rsid w:val="00FE19A5"/>
    <w:rsid w:val="00FE1B26"/>
    <w:rsid w:val="00FE1E48"/>
    <w:rsid w:val="00FE225A"/>
    <w:rsid w:val="00FE225B"/>
    <w:rsid w:val="00FE2873"/>
    <w:rsid w:val="00FE2D17"/>
    <w:rsid w:val="00FE2D41"/>
    <w:rsid w:val="00FE2FAB"/>
    <w:rsid w:val="00FE37AC"/>
    <w:rsid w:val="00FE3C12"/>
    <w:rsid w:val="00FE3CA6"/>
    <w:rsid w:val="00FE3EF7"/>
    <w:rsid w:val="00FE40A7"/>
    <w:rsid w:val="00FE4174"/>
    <w:rsid w:val="00FE4240"/>
    <w:rsid w:val="00FE479B"/>
    <w:rsid w:val="00FE4947"/>
    <w:rsid w:val="00FE52EE"/>
    <w:rsid w:val="00FE5E33"/>
    <w:rsid w:val="00FE5F0B"/>
    <w:rsid w:val="00FE6EBF"/>
    <w:rsid w:val="00FE787A"/>
    <w:rsid w:val="00FE7A0F"/>
    <w:rsid w:val="00FF02B5"/>
    <w:rsid w:val="00FF0587"/>
    <w:rsid w:val="00FF084F"/>
    <w:rsid w:val="00FF10BE"/>
    <w:rsid w:val="00FF11DE"/>
    <w:rsid w:val="00FF145A"/>
    <w:rsid w:val="00FF21DE"/>
    <w:rsid w:val="00FF2797"/>
    <w:rsid w:val="00FF292C"/>
    <w:rsid w:val="00FF2F70"/>
    <w:rsid w:val="00FF3079"/>
    <w:rsid w:val="00FF312D"/>
    <w:rsid w:val="00FF3154"/>
    <w:rsid w:val="00FF36C3"/>
    <w:rsid w:val="00FF3A7B"/>
    <w:rsid w:val="00FF4320"/>
    <w:rsid w:val="00FF4C81"/>
    <w:rsid w:val="00FF4DEE"/>
    <w:rsid w:val="00FF52B7"/>
    <w:rsid w:val="00FF55D2"/>
    <w:rsid w:val="00FF60C9"/>
    <w:rsid w:val="00FF62B6"/>
    <w:rsid w:val="00FF6858"/>
    <w:rsid w:val="00FF698F"/>
    <w:rsid w:val="00FF6B00"/>
    <w:rsid w:val="00FF765D"/>
    <w:rsid w:val="00FF783F"/>
    <w:rsid w:val="00FF7887"/>
    <w:rsid w:val="00FF79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393218" fillcolor="white">
      <v:fill color="white"/>
      <o:colormenu v:ext="edit" fillcolor="none [3213]"/>
    </o:shapedefaults>
    <o:shapelayout v:ext="edit">
      <o:idmap v:ext="edit" data="1,2,3,4,5,6,7,8,9,10,11,12,13,15,16,19,32,68,78,88,92,104,114,124,143,153,166,194,201,208,224,234,299,318,319,320,321,322,323,324,325,326,327,328,329,330,342,345,354"/>
      <o:rules v:ext="edit">
        <o:r id="V:Rule527" type="connector" idref="#_x0000_s353670"/>
        <o:r id="V:Rule528" type="connector" idref="#_x0000_s353725"/>
        <o:r id="V:Rule529" type="connector" idref="#_x0000_s353335"/>
        <o:r id="V:Rule530" type="connector" idref="#_x0000_s353571"/>
        <o:r id="V:Rule531" type="connector" idref="#_x0000_s351019"/>
        <o:r id="V:Rule532" type="connector" idref="#_x0000_s353370"/>
        <o:r id="V:Rule533" type="connector" idref="#_x0000_s353668"/>
        <o:r id="V:Rule534" type="connector" idref="#_x0000_s353649"/>
        <o:r id="V:Rule535" type="connector" idref="#_x0000_s335757"/>
        <o:r id="V:Rule536" type="connector" idref="#_x0000_s351011"/>
        <o:r id="V:Rule537" type="connector" idref="#_x0000_s351141"/>
        <o:r id="V:Rule538" type="connector" idref="#_x0000_s337747"/>
        <o:r id="V:Rule539" type="connector" idref="#_x0000_s335658"/>
        <o:r id="V:Rule540" type="connector" idref="#_x0000_s335661"/>
        <o:r id="V:Rule541" type="connector" idref="#_x0000_s350982"/>
        <o:r id="V:Rule542" type="connector" idref="#_x0000_s353303"/>
        <o:r id="V:Rule543" type="connector" idref="#_x0000_s350954"/>
        <o:r id="V:Rule544" type="connector" idref="#_x0000_s353892"/>
        <o:r id="V:Rule545" type="connector" idref="#_x0000_s337606"/>
        <o:r id="V:Rule546" type="connector" idref="#_x0000_s350653"/>
        <o:r id="V:Rule547" type="connector" idref="#_x0000_s353798"/>
        <o:r id="V:Rule548" type="connector" idref="#_x0000_s353853"/>
        <o:r id="V:Rule549" type="connector" idref="#_x0000_s351183"/>
        <o:r id="V:Rule550" type="connector" idref="#_x0000_s353719"/>
        <o:r id="V:Rule551" type="connector" idref="#_x0000_s353860"/>
        <o:r id="V:Rule552" type="connector" idref="#_x0000_s353695"/>
        <o:r id="V:Rule553" type="connector" idref="#_x0000_s335669"/>
        <o:r id="V:Rule554" type="connector" idref="#_x0000_s353552"/>
        <o:r id="V:Rule555" type="connector" idref="#_x0000_s353588"/>
        <o:r id="V:Rule556" type="connector" idref="#_x0000_s363073"/>
        <o:r id="V:Rule557" type="connector" idref="#_x0000_s363495"/>
        <o:r id="V:Rule558" type="connector" idref="#_x0000_s353509"/>
        <o:r id="V:Rule559" type="connector" idref="#_x0000_s353619"/>
        <o:r id="V:Rule560" type="connector" idref="#_x0000_s353728"/>
        <o:r id="V:Rule561" type="connector" idref="#_x0000_s337040"/>
        <o:r id="V:Rule562" type="connector" idref="#_x0000_s353424"/>
        <o:r id="V:Rule563" type="connector" idref="#_x0000_s337559"/>
        <o:r id="V:Rule564" type="connector" idref="#_x0000_s353723"/>
        <o:r id="V:Rule565" type="connector" idref="#_x0000_s351085"/>
        <o:r id="V:Rule566" type="connector" idref="#_x0000_s362899"/>
        <o:r id="V:Rule567" type="connector" idref="#_x0000_s353840"/>
        <o:r id="V:Rule568" type="connector" idref="#_x0000_s353306"/>
        <o:r id="V:Rule569" type="connector" idref="#_x0000_s336828"/>
        <o:r id="V:Rule570" type="connector" idref="#_x0000_s337033"/>
        <o:r id="V:Rule571" type="connector" idref="#_x0000_s353700"/>
        <o:r id="V:Rule572" type="connector" idref="#_x0000_s351147"/>
        <o:r id="V:Rule573" type="connector" idref="#_x0000_s353851"/>
        <o:r id="V:Rule574" type="connector" idref="#_x0000_s337745"/>
        <o:r id="V:Rule575" type="connector" idref="#_x0000_s353302"/>
        <o:r id="V:Rule576" type="connector" idref="#_x0000_s351107"/>
        <o:r id="V:Rule577" type="connector" idref="#_x0000_s337748"/>
        <o:r id="V:Rule578" type="connector" idref="#_x0000_s353759"/>
        <o:r id="V:Rule579" type="connector" idref="#_x0000_s353764"/>
        <o:r id="V:Rule580" type="connector" idref="#_x0000_s353365"/>
        <o:r id="V:Rule581" type="connector" idref="#_x0000_s350983"/>
        <o:r id="V:Rule582" type="connector" idref="#_x0000_s353940"/>
        <o:r id="V:Rule583" type="connector" idref="#_x0000_s353784"/>
        <o:r id="V:Rule584" type="connector" idref="#_x0000_s353629"/>
        <o:r id="V:Rule585" type="connector" idref="#_x0000_s353421"/>
        <o:r id="V:Rule586" type="connector" idref="#_x0000_s353646"/>
        <o:r id="V:Rule587" type="connector" idref="#_x0000_s337757"/>
        <o:r id="V:Rule588" type="connector" idref="#_x0000_s353418"/>
        <o:r id="V:Rule589" type="connector" idref="#_x0000_s353904"/>
        <o:r id="V:Rule590" type="connector" idref="#_x0000_s353589"/>
        <o:r id="V:Rule591" type="connector" idref="#_x0000_s353300"/>
        <o:r id="V:Rule592" type="connector" idref="#_x0000_s351144"/>
        <o:r id="V:Rule593" type="connector" idref="#_x0000_s353410"/>
        <o:r id="V:Rule594" type="connector" idref="#_x0000_s337758"/>
        <o:r id="V:Rule595" type="connector" idref="#_x0000_s362870"/>
        <o:r id="V:Rule596" type="connector" idref="#_x0000_s335671"/>
        <o:r id="V:Rule597" type="connector" idref="#_x0000_s336105"/>
        <o:r id="V:Rule598" type="connector" idref="#_x0000_s353842"/>
        <o:r id="V:Rule599" type="connector" idref="#_x0000_s353590"/>
        <o:r id="V:Rule600" type="connector" idref="#_x0000_s350985"/>
        <o:r id="V:Rule601" type="connector" idref="#_x0000_s353612"/>
        <o:r id="V:Rule602" type="connector" idref="#_x0000_s350959"/>
        <o:r id="V:Rule603" type="connector" idref="#_x0000_s353618"/>
        <o:r id="V:Rule604" type="connector" idref="#_x0000_s353730"/>
        <o:r id="V:Rule605" type="connector" idref="#_x0000_s351084"/>
        <o:r id="V:Rule606" type="connector" idref="#_x0000_s353548"/>
        <o:r id="V:Rule607" type="connector" idref="#_x0000_s351112"/>
        <o:r id="V:Rule608" type="connector" idref="#_x0000_s363071"/>
        <o:r id="V:Rule609" type="connector" idref="#_x0000_s353911"/>
        <o:r id="V:Rule610" type="connector" idref="#_x0000_s336879"/>
        <o:r id="V:Rule611" type="connector" idref="#_x0000_s353547"/>
        <o:r id="V:Rule612" type="connector" idref="#_x0000_s354073"/>
        <o:r id="V:Rule613" type="connector" idref="#_x0000_s354006"/>
        <o:r id="V:Rule614" type="connector" idref="#_x0000_s351145"/>
        <o:r id="V:Rule615" type="connector" idref="#_x0000_s351018"/>
        <o:r id="V:Rule616" type="connector" idref="#_x0000_s353368"/>
        <o:r id="V:Rule617" type="connector" idref="#_x0000_s335746"/>
        <o:r id="V:Rule618" type="connector" idref="#_x0000_s353529"/>
        <o:r id="V:Rule619" type="connector" idref="#_x0000_s351050"/>
        <o:r id="V:Rule620" type="connector" idref="#_x0000_s353487"/>
        <o:r id="V:Rule621" type="connector" idref="#_x0000_s351040"/>
        <o:r id="V:Rule622" type="connector" idref="#_x0000_s353361"/>
        <o:r id="V:Rule623" type="connector" idref="#_x0000_s336830"/>
        <o:r id="V:Rule624" type="connector" idref="#_x0000_s363075"/>
        <o:r id="V:Rule625" type="connector" idref="#_x0000_s351146"/>
        <o:r id="V:Rule626" type="connector" idref="#_x0000_s350952"/>
        <o:r id="V:Rule627" type="connector" idref="#_x0000_s337605"/>
        <o:r id="V:Rule628" type="connector" idref="#_x0000_s350960"/>
        <o:r id="V:Rule629" type="connector" idref="#_x0000_s353783"/>
        <o:r id="V:Rule630" type="connector" idref="#_x0000_s353662"/>
        <o:r id="V:Rule631" type="connector" idref="#_x0000_s351049"/>
        <o:r id="V:Rule632" type="connector" idref="#_x0000_s353531"/>
        <o:r id="V:Rule633" type="connector" idref="#_x0000_s337751"/>
        <o:r id="V:Rule634" type="connector" idref="#_x0000_s353550"/>
        <o:r id="V:Rule635" type="connector" idref="#_x0000_s353334"/>
        <o:r id="V:Rule636" type="connector" idref="#_x0000_s336988"/>
        <o:r id="V:Rule637" type="connector" idref="#_x0000_s353485"/>
        <o:r id="V:Rule638" type="connector" idref="#_x0000_s353553"/>
        <o:r id="V:Rule639" type="connector" idref="#_x0000_s353309"/>
        <o:r id="V:Rule640" type="connector" idref="#_x0000_s337044"/>
        <o:r id="V:Rule641" type="connector" idref="#_x0000_s353855"/>
        <o:r id="V:Rule642" type="connector" idref="#_x0000_s336907"/>
        <o:r id="V:Rule643" type="connector" idref="#_x0000_s353762"/>
        <o:r id="V:Rule644" type="connector" idref="#_x0000_s336997"/>
        <o:r id="V:Rule645" type="connector" idref="#_x0000_s353822"/>
        <o:r id="V:Rule646" type="connector" idref="#_x0000_s335664"/>
        <o:r id="V:Rule647" type="connector" idref="#_x0000_s354074"/>
        <o:r id="V:Rule648" type="connector" idref="#_x0000_s353467"/>
        <o:r id="V:Rule649" type="connector" idref="#_x0000_s353667"/>
        <o:r id="V:Rule650" type="connector" idref="#_x0000_s336104"/>
        <o:r id="V:Rule651" type="connector" idref="#_x0000_s335777"/>
        <o:r id="V:Rule652" type="connector" idref="#_x0000_s353412"/>
        <o:r id="V:Rule653" type="connector" idref="#_x0000_s337752"/>
        <o:r id="V:Rule654" type="connector" idref="#_x0000_s351047"/>
        <o:r id="V:Rule655" type="connector" idref="#_x0000_s354008"/>
        <o:r id="V:Rule656" type="connector" idref="#_x0000_s353422"/>
        <o:r id="V:Rule657" type="connector" idref="#_x0000_s351109"/>
        <o:r id="V:Rule658" type="connector" idref="#_x0000_s353304"/>
        <o:r id="V:Rule659" type="connector" idref="#_x0000_s336109"/>
        <o:r id="V:Rule660" type="connector" idref="#_x0000_s336829"/>
        <o:r id="V:Rule661" type="connector" idref="#_x0000_s353360"/>
        <o:r id="V:Rule662" type="connector" idref="#_x0000_s353731"/>
        <o:r id="V:Rule663" type="connector" idref="#_x0000_s353800"/>
        <o:r id="V:Rule664" type="connector" idref="#_x0000_s353414"/>
        <o:r id="V:Rule665" type="connector" idref="#_x0000_s351110"/>
        <o:r id="V:Rule666" type="connector" idref="#_x0000_s350976"/>
        <o:r id="V:Rule667" type="connector" idref="#_x0000_s353366"/>
        <o:r id="V:Rule668" type="connector" idref="#_x0000_s353961"/>
        <o:r id="V:Rule669" type="connector" idref="#_x0000_s351143"/>
        <o:r id="V:Rule670" type="connector" idref="#_x0000_s353489"/>
        <o:r id="V:Rule671" type="connector" idref="#_x0000_s353614"/>
        <o:r id="V:Rule672" type="connector" idref="#_x0000_s337750"/>
        <o:r id="V:Rule673" type="connector" idref="#_x0000_s336860"/>
        <o:r id="V:Rule674" type="connector" idref="#_x0000_s336906"/>
        <o:r id="V:Rule675" type="connector" idref="#_x0000_s336861"/>
        <o:r id="V:Rule676" type="connector" idref="#_x0000_s362883"/>
        <o:r id="V:Rule677" type="connector" idref="#_x0000_s353780"/>
        <o:r id="V:Rule678" type="connector" idref="#_x0000_s337030"/>
        <o:r id="V:Rule679" type="connector" idref="#_x0000_s353611"/>
        <o:r id="V:Rule680" type="connector" idref="#_x0000_s353615"/>
        <o:r id="V:Rule681" type="connector" idref="#_x0000_s337034"/>
        <o:r id="V:Rule682" type="connector" idref="#_x0000_s336106"/>
        <o:r id="V:Rule683" type="connector" idref="#_x0000_s353628"/>
        <o:r id="V:Rule684" type="connector" idref="#_x0000_s353781"/>
        <o:r id="V:Rule685" type="connector" idref="#_x0000_s337604"/>
        <o:r id="V:Rule686" type="connector" idref="#_x0000_s337557"/>
        <o:r id="V:Rule687" type="connector" idref="#_x0000_s353609"/>
        <o:r id="V:Rule688" type="connector" idref="#_x0000_s353794"/>
        <o:r id="V:Rule689" type="connector" idref="#_x0000_s335740"/>
        <o:r id="V:Rule690" type="connector" idref="#_x0000_s337760"/>
        <o:r id="V:Rule691" type="connector" idref="#_x0000_s353939"/>
        <o:r id="V:Rule692" type="connector" idref="#_x0000_s353545"/>
        <o:r id="V:Rule693" type="connector" idref="#_x0000_s351076"/>
        <o:r id="V:Rule694" type="connector" idref="#_x0000_s353919"/>
        <o:r id="V:Rule695" type="connector" idref="#_x0000_s337759"/>
        <o:r id="V:Rule696" type="connector" idref="#_x0000_s353718"/>
        <o:r id="V:Rule697" type="connector" idref="#_x0000_s350953"/>
        <o:r id="V:Rule698" type="connector" idref="#_x0000_s353897"/>
        <o:r id="V:Rule699" type="connector" idref="#_x0000_s336827"/>
        <o:r id="V:Rule700" type="connector" idref="#_x0000_s351115"/>
        <o:r id="V:Rule701" type="connector" idref="#_x0000_s336877"/>
        <o:r id="V:Rule702" type="connector" idref="#_x0000_s353549"/>
        <o:r id="V:Rule703" type="connector" idref="#_x0000_s353301"/>
        <o:r id="V:Rule704" type="connector" idref="#_x0000_s336983"/>
        <o:r id="V:Rule705" type="connector" idref="#_x0000_s337754"/>
        <o:r id="V:Rule706" type="connector" idref="#_x0000_s337029"/>
        <o:r id="V:Rule707" type="connector" idref="#_x0000_s337558"/>
        <o:r id="V:Rule708" type="connector" idref="#_x0000_s337770"/>
        <o:r id="V:Rule709" type="connector" idref="#_x0000_s351149"/>
        <o:r id="V:Rule710" type="connector" idref="#_x0000_s351108"/>
        <o:r id="V:Rule711" type="connector" idref="#_x0000_s350984"/>
        <o:r id="V:Rule712" type="connector" idref="#_x0000_s353336"/>
        <o:r id="V:Rule713" type="connector" idref="#_x0000_s335686"/>
        <o:r id="V:Rule714" type="connector" idref="#_x0000_s335656"/>
        <o:r id="V:Rule715" type="connector" idref="#_x0000_s353824"/>
        <o:r id="V:Rule716" type="connector" idref="#_x0000_s350975"/>
        <o:r id="V:Rule717" type="connector" idref="#_x0000_s362884"/>
        <o:r id="V:Rule718" type="connector" idref="#_x0000_s335734"/>
        <o:r id="V:Rule719" type="connector" idref="#_x0000_s353986"/>
        <o:r id="V:Rule720" type="connector" idref="#_x0000_s351051"/>
        <o:r id="V:Rule721" type="connector" idref="#_x0000_s337761"/>
        <o:r id="V:Rule722" type="connector" idref="#_x0000_s353787"/>
        <o:r id="V:Rule723" type="connector" idref="#_x0000_s353694"/>
        <o:r id="V:Rule724" type="connector" idref="#_x0000_s353425"/>
        <o:r id="V:Rule725" type="connector" idref="#_x0000_s350977"/>
        <o:r id="V:Rule726" type="connector" idref="#_x0000_s353613"/>
        <o:r id="V:Rule727" type="connector" idref="#_x0000_s353591"/>
        <o:r id="V:Rule728" type="connector" idref="#_x0000_s336858"/>
        <o:r id="V:Rule729" type="connector" idref="#_x0000_s353357"/>
        <o:r id="V:Rule730" type="connector" idref="#_x0000_s336903"/>
        <o:r id="V:Rule731" type="connector" idref="#_x0000_s353542"/>
        <o:r id="V:Rule732" type="connector" idref="#_x0000_s353675"/>
        <o:r id="V:Rule733" type="connector" idref="#_x0000_s353484"/>
        <o:r id="V:Rule734" type="connector" idref="#_x0000_s353674"/>
        <o:r id="V:Rule735" type="connector" idref="#_x0000_s336874"/>
        <o:r id="V:Rule736" type="connector" idref="#_x0000_s353337"/>
        <o:r id="V:Rule737" type="connector" idref="#_x0000_s351074"/>
        <o:r id="V:Rule738" type="connector" idref="#_x0000_s353843"/>
        <o:r id="V:Rule739" type="connector" idref="#_x0000_s362871"/>
        <o:r id="V:Rule740" type="connector" idref="#_x0000_s336804"/>
        <o:r id="V:Rule741" type="connector" idref="#_x0000_s353918"/>
        <o:r id="V:Rule742" type="connector" idref="#_x0000_s351113"/>
        <o:r id="V:Rule743" type="connector" idref="#_x0000_s336817"/>
        <o:r id="V:Rule744" type="connector" idref="#_x0000_s353532"/>
        <o:r id="V:Rule745" type="connector" idref="#_x0000_s350961"/>
        <o:r id="V:Rule746" type="connector" idref="#_x0000_s351043"/>
        <o:r id="V:Rule747" type="connector" idref="#_x0000_s337744"/>
        <o:r id="V:Rule748" type="connector" idref="#_x0000_s336995"/>
        <o:r id="V:Rule749" type="connector" idref="#_x0000_s353943"/>
        <o:r id="V:Rule750" type="connector" idref="#_x0000_s336878"/>
        <o:r id="V:Rule751" type="connector" idref="#_x0000_s351014"/>
        <o:r id="V:Rule752" type="connector" idref="#_x0000_s336873"/>
        <o:r id="V:Rule753" type="connector" idref="#_x0000_s337043"/>
        <o:r id="V:Rule754" type="connector" idref="#_x0000_s351181"/>
        <o:r id="V:Rule755" type="connector" idref="#_x0000_s350980"/>
        <o:r id="V:Rule756" type="connector" idref="#_x0000_s353785"/>
        <o:r id="V:Rule757" type="connector" idref="#_x0000_s336825"/>
        <o:r id="V:Rule758" type="connector" idref="#_x0000_s353338"/>
        <o:r id="V:Rule759" type="connector" idref="#_x0000_s353692"/>
        <o:r id="V:Rule760" type="connector" idref="#_x0000_s353468"/>
        <o:r id="V:Rule761" type="connector" idref="#_x0000_s336991"/>
        <o:r id="V:Rule762" type="connector" idref="#_x0000_s351111"/>
        <o:r id="V:Rule763" type="connector" idref="#_x0000_s353938"/>
        <o:r id="V:Rule764" type="connector" idref="#_x0000_s335762"/>
        <o:r id="V:Rule765" type="connector" idref="#_x0000_s336986"/>
        <o:r id="V:Rule766" type="connector" idref="#_x0000_s351150"/>
        <o:r id="V:Rule767" type="connector" idref="#_x0000_s351118"/>
        <o:r id="V:Rule768" type="connector" idref="#_x0000_s354005"/>
        <o:r id="V:Rule769" type="connector" idref="#_x0000_s351082"/>
        <o:r id="V:Rule770" type="connector" idref="#_x0000_s336818"/>
        <o:r id="V:Rule771" type="connector" idref="#_x0000_s337041"/>
        <o:r id="V:Rule772" type="connector" idref="#_x0000_s353569"/>
        <o:r id="V:Rule773" type="connector" idref="#_x0000_s335769"/>
        <o:r id="V:Rule774" type="connector" idref="#_x0000_s353496"/>
        <o:r id="V:Rule775" type="connector" idref="#_x0000_s337025"/>
        <o:r id="V:Rule776" type="connector" idref="#_x0000_s353562"/>
        <o:r id="V:Rule777" type="connector" idref="#_x0000_s353722"/>
        <o:r id="V:Rule778" type="connector" idref="#_x0000_s336984"/>
        <o:r id="V:Rule779" type="connector" idref="#_x0000_s336871"/>
        <o:r id="V:Rule780" type="connector" idref="#_x0000_s353673"/>
        <o:r id="V:Rule781" type="connector" idref="#_x0000_s351116"/>
        <o:r id="V:Rule782" type="connector" idref="#_x0000_s353856"/>
        <o:r id="V:Rule783" type="connector" idref="#_x0000_s351182"/>
        <o:r id="V:Rule784" type="connector" idref="#_x0000_s353616"/>
        <o:r id="V:Rule785" type="connector" idref="#_x0000_s353488"/>
        <o:r id="V:Rule786" type="connector" idref="#_x0000_s362886"/>
        <o:r id="V:Rule787" type="connector" idref="#_x0000_s353729"/>
        <o:r id="V:Rule788" type="connector" idref="#_x0000_s353963"/>
        <o:r id="V:Rule789" type="connector" idref="#_x0000_s351080"/>
        <o:r id="V:Rule790" type="connector" idref="#_x0000_s353339"/>
        <o:r id="V:Rule791" type="connector" idref="#_x0000_s353369"/>
        <o:r id="V:Rule792" type="connector" idref="#_x0000_s353818"/>
        <o:r id="V:Rule793" type="connector" idref="#_x0000_s353817"/>
        <o:r id="V:Rule794" type="connector" idref="#_x0000_s336108"/>
        <o:r id="V:Rule795" type="connector" idref="#_x0000_s351117"/>
        <o:r id="V:Rule796" type="connector" idref="#_x0000_s335657"/>
        <o:r id="V:Rule797" type="connector" idref="#_x0000_s363069"/>
        <o:r id="V:Rule798" type="connector" idref="#_x0000_s336908"/>
        <o:r id="V:Rule799" type="connector" idref="#_x0000_s353627"/>
        <o:r id="V:Rule800" type="connector" idref="#_x0000_s337556"/>
        <o:r id="V:Rule801" type="connector" idref="#_x0000_s351017"/>
        <o:r id="V:Rule802" type="connector" idref="#_x0000_s353896"/>
        <o:r id="V:Rule803" type="connector" idref="#_x0000_s351179"/>
        <o:r id="V:Rule804" type="connector" idref="#_x0000_s353962"/>
        <o:r id="V:Rule805" type="connector" idref="#_x0000_s336901"/>
        <o:r id="V:Rule806" type="connector" idref="#_x0000_s351045"/>
        <o:r id="V:Rule807" type="connector" idref="#_x0000_s336982"/>
        <o:r id="V:Rule808" type="connector" idref="#_x0000_s353797"/>
        <o:r id="V:Rule809" type="connector" idref="#_x0000_s353355"/>
        <o:r id="V:Rule810" type="connector" idref="#_x0000_s336784"/>
        <o:r id="V:Rule811" type="connector" idref="#_x0000_s353354"/>
        <o:r id="V:Rule812" type="connector" idref="#_x0000_s336824"/>
        <o:r id="V:Rule813" type="connector" idref="#_x0000_s353942"/>
        <o:r id="V:Rule814" type="connector" idref="#_x0000_s353329"/>
        <o:r id="V:Rule815" type="connector" idref="#_x0000_s353912"/>
        <o:r id="V:Rule816" type="connector" idref="#_x0000_s353624"/>
        <o:r id="V:Rule817" type="connector" idref="#_x0000_s353359"/>
        <o:r id="V:Rule818" type="connector" idref="#_x0000_s353492"/>
        <o:r id="V:Rule819" type="connector" idref="#_x0000_s353512"/>
        <o:r id="V:Rule820" type="connector" idref="#_x0000_s335663"/>
        <o:r id="V:Rule821" type="connector" idref="#_x0000_s351083"/>
        <o:r id="V:Rule822" type="connector" idref="#_x0000_s353799"/>
        <o:r id="V:Rule823" type="connector" idref="#_x0000_s353902"/>
        <o:r id="V:Rule824" type="connector" idref="#_x0000_s351148"/>
        <o:r id="V:Rule825" type="connector" idref="#_x0000_s353426"/>
        <o:r id="V:Rule826" type="connector" idref="#_x0000_s336897"/>
        <o:r id="V:Rule827" type="connector" idref="#_x0000_s353413"/>
        <o:r id="V:Rule828" type="connector" idref="#_x0000_s353417"/>
        <o:r id="V:Rule829" type="connector" idref="#_x0000_s353311"/>
        <o:r id="V:Rule830" type="connector" idref="#_x0000_s353328"/>
        <o:r id="V:Rule831" type="connector" idref="#_x0000_s337756"/>
        <o:r id="V:Rule832" type="connector" idref="#_x0000_s351184"/>
        <o:r id="V:Rule833" type="connector" idref="#_x0000_s353305"/>
        <o:r id="V:Rule834" type="connector" idref="#_x0000_s336993"/>
        <o:r id="V:Rule835" type="connector" idref="#_x0000_s351155"/>
        <o:r id="V:Rule836" type="connector" idref="#_x0000_s336875"/>
        <o:r id="V:Rule837" type="connector" idref="#_x0000_s353766"/>
        <o:r id="V:Rule838" type="connector" idref="#_x0000_s336859"/>
        <o:r id="V:Rule839" type="connector" idref="#_x0000_s353331"/>
        <o:r id="V:Rule840" type="connector" idref="#_x0000_s353796"/>
        <o:r id="V:Rule841" type="connector" idref="#_x0000_s362885"/>
        <o:r id="V:Rule842" type="connector" idref="#_x0000_s353732"/>
        <o:r id="V:Rule843" type="connector" idref="#_x0000_s336826"/>
        <o:r id="V:Rule844" type="connector" idref="#_x0000_s353530"/>
        <o:r id="V:Rule845" type="connector" idref="#_x0000_s335687"/>
        <o:r id="V:Rule846" type="connector" idref="#_x0000_s351015"/>
        <o:r id="V:Rule847" type="connector" idref="#_x0000_s353698"/>
        <o:r id="V:Rule848" type="connector" idref="#_x0000_s336071"/>
        <o:r id="V:Rule849" type="connector" idref="#_x0000_s362882"/>
        <o:r id="V:Rule850" type="connector" idref="#_x0000_s336900"/>
        <o:r id="V:Rule851" type="connector" idref="#_x0000_s362898"/>
        <o:r id="V:Rule852" type="connector" idref="#_x0000_s353308"/>
        <o:r id="V:Rule853" type="connector" idref="#_x0000_s363067"/>
        <o:r id="V:Rule854" type="connector" idref="#_x0000_s336981"/>
        <o:r id="V:Rule855" type="connector" idref="#_x0000_s336895"/>
        <o:r id="V:Rule856" type="connector" idref="#_x0000_s353490"/>
        <o:r id="V:Rule857" type="connector" idref="#_x0000_s337746"/>
        <o:r id="V:Rule858" type="connector" idref="#_x0000_s353721"/>
        <o:r id="V:Rule859" type="connector" idref="#_x0000_s353852"/>
        <o:r id="V:Rule860" type="connector" idref="#_x0000_s353727"/>
        <o:r id="V:Rule861" type="connector" idref="#_x0000_s335685"/>
        <o:r id="V:Rule862" type="connector" idref="#_x0000_s351046"/>
        <o:r id="V:Rule863" type="connector" idref="#_x0000_s336881"/>
        <o:r id="V:Rule864" type="connector" idref="#_x0000_s353841"/>
        <o:r id="V:Rule865" type="connector" idref="#_x0000_s335670"/>
        <o:r id="V:Rule866" type="connector" idref="#_x0000_s337753"/>
        <o:r id="V:Rule867" type="connector" idref="#_x0000_s353333"/>
        <o:r id="V:Rule868" type="connector" idref="#_x0000_s353486"/>
        <o:r id="V:Rule869" type="connector" idref="#_x0000_s353494"/>
        <o:r id="V:Rule870" type="connector" idref="#_x0000_s353985"/>
        <o:r id="V:Rule871" type="connector" idref="#_x0000_s353362"/>
        <o:r id="V:Rule872" type="connector" idref="#_x0000_s353958"/>
        <o:r id="V:Rule873" type="connector" idref="#_x0000_s350766"/>
        <o:r id="V:Rule874" type="connector" idref="#_x0000_s351178"/>
        <o:r id="V:Rule875" type="connector" idref="#_x0000_s335758"/>
        <o:r id="V:Rule876" type="connector" idref="#_x0000_s353795"/>
        <o:r id="V:Rule877" type="connector" idref="#_x0000_s336876"/>
        <o:r id="V:Rule878" type="connector" idref="#_x0000_s353937"/>
        <o:r id="V:Rule879" type="connector" idref="#_x0000_s351013"/>
        <o:r id="V:Rule880" type="connector" idref="#_x0000_s353898"/>
        <o:r id="V:Rule881" type="connector" idref="#_x0000_s353916"/>
        <o:r id="V:Rule882" type="connector" idref="#_x0000_s353693"/>
        <o:r id="V:Rule883" type="connector" idref="#_x0000_s353604"/>
        <o:r id="V:Rule884" type="connector" idref="#_x0000_s353367"/>
        <o:r id="V:Rule885" type="connector" idref="#_x0000_s363068"/>
        <o:r id="V:Rule886" type="connector" idref="#_x0000_s353567"/>
        <o:r id="V:Rule887" type="connector" idref="#_x0000_s350957"/>
        <o:r id="V:Rule888" type="connector" idref="#_x0000_s335659"/>
        <o:r id="V:Rule889" type="connector" idref="#_x0000_s335568"/>
        <o:r id="V:Rule890" type="connector" idref="#_x0000_s353823"/>
        <o:r id="V:Rule891" type="connector" idref="#_x0000_s350955"/>
        <o:r id="V:Rule892" type="connector" idref="#_x0000_s353610"/>
        <o:r id="V:Rule893" type="connector" idref="#_x0000_s353825"/>
        <o:r id="V:Rule894" type="connector" idref="#_x0000_s337603"/>
        <o:r id="V:Rule895" type="connector" idref="#_x0000_s353846"/>
        <o:r id="V:Rule896" type="connector" idref="#_x0000_s353879"/>
        <o:r id="V:Rule897" type="connector" idref="#_x0000_s353858"/>
        <o:r id="V:Rule898" type="connector" idref="#_x0000_s335745"/>
        <o:r id="V:Rule899" type="connector" idref="#_x0000_s336107"/>
        <o:r id="V:Rule900" type="connector" idref="#_x0000_s353664"/>
        <o:r id="V:Rule901" type="connector" idref="#_x0000_s353724"/>
        <o:r id="V:Rule902" type="connector" idref="#_x0000_s353617"/>
        <o:r id="V:Rule903" type="connector" idref="#_x0000_s354075"/>
        <o:r id="V:Rule904" type="connector" idref="#_x0000_s353566"/>
        <o:r id="V:Rule905" type="connector" idref="#_x0000_s363070"/>
        <o:r id="V:Rule906" type="connector" idref="#_x0000_s353900"/>
        <o:r id="V:Rule907" type="connector" idref="#_x0000_s335655"/>
        <o:r id="V:Rule908" type="connector" idref="#_x0000_s353903"/>
        <o:r id="V:Rule909" type="connector" idref="#_x0000_s335660"/>
        <o:r id="V:Rule910" type="connector" idref="#_x0000_s351077"/>
        <o:r id="V:Rule911" type="connector" idref="#_x0000_s353330"/>
        <o:r id="V:Rule912" type="connector" idref="#_x0000_s353420"/>
        <o:r id="V:Rule913" type="connector" idref="#_x0000_s350986"/>
        <o:r id="V:Rule914" type="connector" idref="#_x0000_s337023"/>
        <o:r id="V:Rule915" type="connector" idref="#_x0000_s353720"/>
        <o:r id="V:Rule916" type="connector" idref="#_x0000_s336070"/>
        <o:r id="V:Rule917" type="connector" idref="#_x0000_s353701"/>
        <o:r id="V:Rule918" type="connector" idref="#_x0000_s351185"/>
        <o:r id="V:Rule919" type="connector" idref="#_x0000_s353423"/>
        <o:r id="V:Rule920" type="connector" idref="#_x0000_s353696"/>
        <o:r id="V:Rule921" type="connector" idref="#_x0000_s350950"/>
        <o:r id="V:Rule922" type="connector" idref="#_x0000_s335652"/>
        <o:r id="V:Rule923" type="connector" idref="#_x0000_s336902"/>
        <o:r id="V:Rule924" type="connector" idref="#_x0000_s335683"/>
        <o:r id="V:Rule925" type="connector" idref="#_x0000_s353699"/>
        <o:r id="V:Rule926" type="connector" idref="#_x0000_s353356"/>
        <o:r id="V:Rule927" type="connector" idref="#_x0000_s337749"/>
        <o:r id="V:Rule928" type="connector" idref="#_x0000_s353559"/>
        <o:r id="V:Rule929" type="connector" idref="#_x0000_s353493"/>
        <o:r id="V:Rule930" type="connector" idref="#_x0000_s335760"/>
        <o:r id="V:Rule931" type="connector" idref="#_x0000_s353416"/>
        <o:r id="V:Rule932" type="connector" idref="#_x0000_s351042"/>
        <o:r id="V:Rule933" type="connector" idref="#_x0000_s353697"/>
        <o:r id="V:Rule934" type="connector" idref="#_x0000_s353899"/>
        <o:r id="V:Rule935" type="connector" idref="#_x0000_s351142"/>
        <o:r id="V:Rule936" type="connector" idref="#_x0000_s353419"/>
        <o:r id="V:Rule937" type="connector" idref="#_x0000_s351106"/>
        <o:r id="V:Rule938" type="connector" idref="#_x0000_s353758"/>
        <o:r id="V:Rule939" type="connector" idref="#_x0000_s354071"/>
        <o:r id="V:Rule940" type="connector" idref="#_x0000_s351175"/>
        <o:r id="V:Rule941" type="connector" idref="#_x0000_s335665"/>
        <o:r id="V:Rule942" type="connector" idref="#_x0000_s351078"/>
        <o:r id="V:Rule943" type="connector" idref="#_x0000_s336990"/>
        <o:r id="V:Rule944" type="connector" idref="#_x0000_s335654"/>
        <o:r id="V:Rule945" type="connector" idref="#_x0000_s353672"/>
        <o:r id="V:Rule946" type="connector" idref="#_x0000_s350951"/>
        <o:r id="V:Rule947" type="connector" idref="#_x0000_s336996"/>
        <o:r id="V:Rule948" type="connector" idref="#_x0000_s351177"/>
        <o:r id="V:Rule949" type="connector" idref="#_x0000_s353757"/>
        <o:r id="V:Rule950" type="connector" idref="#_x0000_s351009"/>
        <o:r id="V:Rule951" type="connector" idref="#_x0000_s353312"/>
        <o:r id="V:Rule952" type="connector" idref="#_x0000_s336819"/>
        <o:r id="V:Rule953" type="connector" idref="#_x0000_s353358"/>
        <o:r id="V:Rule954" type="connector" idref="#_x0000_s353669"/>
        <o:r id="V:Rule955" type="connector" idref="#_x0000_s335672"/>
        <o:r id="V:Rule956" type="connector" idref="#_x0000_s353568"/>
        <o:r id="V:Rule957" type="connector" idref="#_x0000_s362795"/>
        <o:r id="V:Rule958" type="connector" idref="#_x0000_s353607"/>
        <o:r id="V:Rule959" type="connector" idref="#_x0000_s362887"/>
        <o:r id="V:Rule960" type="connector" idref="#_x0000_s336896"/>
        <o:r id="V:Rule961" type="connector" idref="#_x0000_s353495"/>
        <o:r id="V:Rule962" type="connector" idref="#_x0000_s353507"/>
        <o:r id="V:Rule963" type="connector" idref="#_x0000_s351140"/>
        <o:r id="V:Rule964" type="connector" idref="#_x0000_s353626"/>
        <o:r id="V:Rule965" type="connector" idref="#_x0000_s351016"/>
        <o:r id="V:Rule966" type="connector" idref="#_x0000_s363066"/>
        <o:r id="V:Rule967" type="connector" idref="#_x0000_s353508"/>
        <o:r id="V:Rule968" type="connector" idref="#_x0000_s353739"/>
        <o:r id="V:Rule969" type="connector" idref="#_x0000_s336979"/>
        <o:r id="V:Rule970" type="connector" idref="#_x0000_s351044"/>
        <o:r id="V:Rule971" type="connector" idref="#_x0000_s351186"/>
        <o:r id="V:Rule972" type="connector" idref="#_x0000_s353511"/>
        <o:r id="V:Rule973" type="connector" idref="#_x0000_s351052"/>
        <o:r id="V:Rule974" type="connector" idref="#_x0000_s353561"/>
        <o:r id="V:Rule975" type="connector" idref="#_x0000_s335653"/>
        <o:r id="V:Rule976" type="connector" idref="#_x0000_s353648"/>
        <o:r id="V:Rule977" type="connector" idref="#_x0000_s351041"/>
        <o:r id="V:Rule978" type="connector" idref="#_x0000_s353786"/>
        <o:r id="V:Rule979" type="connector" idref="#_x0000_s337042"/>
        <o:r id="V:Rule980" type="connector" idref="#_x0000_s353558"/>
        <o:r id="V:Rule981" type="connector" idref="#_x0000_s351075"/>
        <o:r id="V:Rule982" type="connector" idref="#_x0000_s353415"/>
        <o:r id="V:Rule983" type="connector" idref="#_x0000_s353671"/>
        <o:r id="V:Rule984" type="connector" idref="#_x0000_s353307"/>
        <o:r id="V:Rule985" type="connector" idref="#_x0000_s350958"/>
        <o:r id="V:Rule986" type="connector" idref="#_x0000_s353510"/>
        <o:r id="V:Rule987" type="connector" idref="#_x0000_s353740"/>
        <o:r id="V:Rule988" type="connector" idref="#_x0000_s335744"/>
        <o:r id="V:Rule989" type="connector" idref="#_x0000_s353364"/>
        <o:r id="V:Rule990" type="connector" idref="#_x0000_s353905"/>
        <o:r id="V:Rule991" type="connector" idref="#_x0000_s353917"/>
        <o:r id="V:Rule992" type="connector" idref="#_x0000_s353761"/>
        <o:r id="V:Rule993" type="connector" idref="#_x0000_s336872"/>
        <o:r id="V:Rule994" type="connector" idref="#_x0000_s353966"/>
        <o:r id="V:Rule995" type="connector" idref="#_x0000_s353560"/>
        <o:r id="V:Rule996" type="connector" idref="#_x0000_s353859"/>
        <o:r id="V:Rule997" type="connector" idref="#_x0000_s353363"/>
        <o:r id="V:Rule998" type="connector" idref="#_x0000_s354009"/>
        <o:r id="V:Rule999" type="connector" idref="#_x0000_s336989"/>
        <o:r id="V:Rule1000" type="connector" idref="#_x0000_s336103"/>
        <o:r id="V:Rule1001" type="connector" idref="#_x0000_s353941"/>
        <o:r id="V:Rule1002" type="connector" idref="#_x0000_s353647"/>
        <o:r id="V:Rule1003" type="connector" idref="#_x0000_s353960"/>
        <o:r id="V:Rule1004" type="connector" idref="#_x0000_s353914"/>
        <o:r id="V:Rule1005" type="connector" idref="#_x0000_s351176"/>
        <o:r id="V:Rule1006" type="connector" idref="#_x0000_s353901"/>
        <o:r id="V:Rule1007" type="connector" idref="#_x0000_s353844"/>
        <o:r id="V:Rule1008" type="connector" idref="#_x0000_s335666"/>
        <o:r id="V:Rule1009" type="connector" idref="#_x0000_s353767"/>
        <o:r id="V:Rule1010" type="connector" idref="#_x0000_s351180"/>
        <o:r id="V:Rule1011" type="connector" idref="#_x0000_s353826"/>
        <o:r id="V:Rule1012" type="connector" idref="#_x0000_s350978"/>
        <o:r id="V:Rule1013" type="connector" idref="#_x0000_s335759"/>
        <o:r id="V:Rule1014" type="connector" idref="#_x0000_s351151"/>
        <o:r id="V:Rule1015" type="connector" idref="#_x0000_s353854"/>
        <o:r id="V:Rule1016" type="connector" idref="#_x0000_s350981"/>
        <o:r id="V:Rule1017" type="connector" idref="#_x0000_s351081"/>
        <o:r id="V:Rule1018" type="connector" idref="#_x0000_s351008"/>
        <o:r id="V:Rule1019" type="connector" idref="#_x0000_s351156"/>
        <o:r id="V:Rule1020" type="connector" idref="#_x0000_s353411"/>
        <o:r id="V:Rule1021" type="connector" idref="#_x0000_s337022"/>
        <o:r id="V:Rule1022" type="connector" idref="#_x0000_s353819"/>
        <o:r id="V:Rule1023" type="connector" idref="#_x0000_s353760"/>
        <o:r id="V:Rule1024" type="connector" idref="#_x0000_s353666"/>
        <o:r id="V:Rule1025" type="connector" idref="#_x0000_s336102"/>
        <o:r id="V:Rule1026" type="connector" idref="#_x0000_s353625"/>
        <o:r id="V:Rule1027" type="connector" idref="#_x0000_s353551"/>
        <o:r id="V:Rule1028" type="connector" idref="#_x0000_s350906"/>
        <o:r id="V:Rule1029" type="connector" idref="#_x0000_s351012"/>
        <o:r id="V:Rule1030" type="connector" idref="#_x0000_s353763"/>
        <o:r id="V:Rule1031" type="connector" idref="#_x0000_s350956"/>
        <o:r id="V:Rule1032" type="connector" idref="#_x0000_s353788"/>
        <o:r id="V:Rule1033" type="connector" idref="#_x0000_s336883"/>
        <o:r id="V:Rule1034" type="connector" idref="#_x0000_s337755"/>
        <o:r id="V:Rule1035" type="connector" idref="#_x0000_s353857"/>
        <o:r id="V:Rule1036" type="connector" idref="#_x0000_s336904"/>
        <o:r id="V:Rule1037" type="connector" idref="#_x0000_s351010"/>
        <o:r id="V:Rule1038" type="connector" idref="#_x0000_s353570"/>
        <o:r id="V:Rule1039" type="connector" idref="#_x0000_s353491"/>
        <o:r id="V:Rule1040" type="connector" idref="#_x0000_s335662"/>
        <o:r id="V:Rule1041" type="connector" idref="#_x0000_s353910"/>
        <o:r id="V:Rule1042" type="connector" idref="#_x0000_s335770"/>
        <o:r id="V:Rule1043" type="connector" idref="#_x0000_s350795"/>
        <o:r id="V:Rule1044" type="connector" idref="#_x0000_s336882"/>
        <o:r id="V:Rule1045" type="connector" idref="#_x0000_s353332"/>
        <o:r id="V:Rule1046" type="connector" idref="#_x0000_s353845"/>
        <o:r id="V:Rule1047" type="connector" idref="#_x0000_s353703"/>
        <o:r id="V:Rule1048" type="connector" idref="#_x0000_s353913"/>
        <o:r id="V:Rule1049" type="connector" idref="#_x0000_s350979"/>
        <o:r id="V:Rule1050" type="connector" idref="#_x0000_s351079"/>
        <o:r id="V:Rule1051" type="connector" idref="#_x0000_s353915"/>
        <o:r id="V:Rule1052" type="connector" idref="#_x0000_s353717"/>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12"/>
        <o:entry new="16" old="12"/>
        <o:entry new="17" old="12"/>
        <o:entry new="18" old="12"/>
        <o:entry new="19" old="0"/>
        <o:entry new="20" old="0"/>
        <o:entry new="21" old="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0"/>
        <o:entry new="53" old="0"/>
        <o:entry new="54" old="0"/>
        <o:entry new="55" old="26"/>
        <o:entry new="56" old="0"/>
        <o:entry new="57" old="0"/>
        <o:entry new="58" old="0"/>
        <o:entry new="59" old="0"/>
        <o:entry new="60" old="0"/>
        <o:entry new="61" old="0"/>
        <o:entry new="62" old="0"/>
        <o:entry new="63" old="0"/>
        <o:entry new="64" old="0"/>
        <o:entry new="65" old="0"/>
        <o:entry new="66" old="0"/>
        <o:entry new="67" old="0"/>
        <o:entry new="68" old="0"/>
        <o:entry new="69" old="68"/>
        <o:entry new="70" old="0"/>
        <o:entry new="71" old="47"/>
        <o:entry new="72" old="0"/>
        <o:entry new="73" old="0"/>
        <o:entry new="74" old="0"/>
        <o:entry new="75" old="74"/>
        <o:entry new="76" old="0"/>
        <o:entry new="77" old="0"/>
        <o:entry new="78" old="0"/>
        <o:entry new="79" old="0"/>
        <o:entry new="80" old="0"/>
        <o:entry new="81" old="0"/>
        <o:entry new="82" old="0"/>
        <o:entry new="83" old="0"/>
        <o:entry new="84" old="0"/>
        <o:entry new="85" old="0"/>
        <o:entry new="86" old="0"/>
        <o:entry new="87" old="0"/>
        <o:entry new="88" old="0"/>
        <o:entry new="89" old="70"/>
        <o:entry new="90" old="0"/>
        <o:entry new="91" old="90"/>
        <o:entry new="92" old="91"/>
        <o:entry new="93" old="0"/>
        <o:entry new="94" old="93"/>
        <o:entry new="95" old="0"/>
        <o:entry new="96" old="95"/>
        <o:entry new="97" old="0"/>
        <o:entry new="98" old="0"/>
        <o:entry new="99" old="0"/>
        <o:entry new="100" old="0"/>
        <o:entry new="101" old="0"/>
        <o:entry new="102" old="0"/>
        <o:entry new="103" old="102"/>
        <o:entry new="104" old="0"/>
        <o:entry new="105" old="0"/>
        <o:entry new="106" old="105"/>
        <o:entry new="107" old="0"/>
        <o:entry new="108" old="0"/>
        <o:entry new="109" old="0"/>
        <o:entry new="110" old="0"/>
        <o:entry new="111" old="0"/>
        <o:entry new="112" old="0"/>
        <o:entry new="113" old="0"/>
        <o:entry new="114" old="113"/>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49"/>
        <o:entry new="150" old="0"/>
        <o:entry new="151" old="0"/>
        <o:entry new="152" old="0"/>
        <o:entry new="153" old="0"/>
        <o:entry new="154" old="0"/>
        <o:entry new="155" old="0"/>
        <o:entry new="156" old="0"/>
        <o:entry new="157" old="0"/>
        <o:entry new="158" old="157"/>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182"/>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204"/>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223"/>
        <o:entry new="226" old="0"/>
        <o:entry new="227" old="0"/>
        <o:entry new="228" old="0"/>
        <o:entry new="229" old="0"/>
        <o:entry new="230" old="229"/>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260"/>
        <o:entry new="262" old="260"/>
        <o:entry new="263" old="260"/>
        <o:entry new="264" old="260"/>
        <o:entry new="265" old="260"/>
        <o:entry new="266" old="260"/>
        <o:entry new="267" old="260"/>
        <o:entry new="268" old="260"/>
        <o:entry new="269" old="260"/>
        <o:entry new="270" old="260"/>
        <o:entry new="271" old="258"/>
        <o:entry new="272" old="256"/>
        <o:entry new="273" old="256"/>
        <o:entry new="274" old="206"/>
        <o:entry new="275" old="254"/>
        <o:entry new="276" old="253"/>
        <o:entry new="277" old="0"/>
        <o:entry new="278" old="0"/>
        <o:entry new="279" old="0"/>
        <o:entry new="280" old="0"/>
        <o:entry new="281" old="0"/>
        <o:entry new="282" old="281"/>
        <o:entry new="283" old="0"/>
        <o:entry new="284" old="283"/>
        <o:entry new="285" old="0"/>
        <o:entry new="286" old="0"/>
        <o:entry new="287" old="0"/>
        <o:entry new="288" old="0"/>
        <o:entry new="289" old="288"/>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311"/>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entry new="331" old="0"/>
        <o:entry new="332" old="0"/>
        <o:entry new="333" old="0"/>
        <o:entry new="334" old="0"/>
        <o:entry new="335" old="0"/>
        <o:entry new="336" old="0"/>
        <o:entry new="337" old="0"/>
        <o:entry new="338" old="0"/>
        <o:entry new="339" old="0"/>
        <o:entry new="340" old="0"/>
        <o:entry new="341" old="340"/>
        <o:entry new="342" old="0"/>
        <o:entry new="343" old="0"/>
        <o:entry new="344" old="0"/>
        <o:entry new="345" old="0"/>
        <o:entry new="346" old="0"/>
        <o:entry new="347" old="0"/>
        <o:entry new="348" old="0"/>
        <o:entry new="349" old="0"/>
        <o:entry new="350" old="0"/>
        <o:entry new="351" old="0"/>
        <o:entry new="352" old="0"/>
        <o:entry new="353" old="0"/>
        <o:entry new="354" old="0"/>
        <o:entry new="355" old="0"/>
        <o:entry new="356" old="0"/>
        <o:entry new="357" old="355"/>
        <o:entry new="358" old="356"/>
        <o:entry new="359" old="0"/>
        <o:entry new="360" old="0"/>
        <o:entry new="361" old="0"/>
        <o:entry new="362" old="0"/>
        <o:entry new="363" old="362"/>
        <o:entry new="364" old="0"/>
        <o:entry new="365" old="0"/>
        <o:entry new="366" old="0"/>
        <o:entry new="367" old="0"/>
        <o:entry new="368" old="0"/>
        <o:entry new="369" old="0"/>
        <o:entry new="370" old="0"/>
        <o:entry new="371" old="0"/>
        <o:entry new="372" old="371"/>
        <o:entry new="373" old="0"/>
        <o:entry new="374" old="0"/>
        <o:entry new="375" old="0"/>
        <o:entry new="376" old="0"/>
        <o:entry new="377" old="0"/>
        <o:entry new="378" old="377"/>
        <o:entry new="379" old="0"/>
        <o:entry new="380" old="379"/>
        <o:entry new="381" old="0"/>
        <o:entry new="382" old="381"/>
        <o:entry new="383" old="0"/>
        <o:entry new="384" old="0"/>
        <o:entry new="385" old="0"/>
        <o:entry new="386" old="385"/>
        <o:entry new="387" old="386"/>
        <o:entry new="388" old="0"/>
        <o:entry new="389" old="0"/>
        <o:entry new="390" old="0"/>
        <o:entry new="391" old="0"/>
        <o:entry new="392" old="0"/>
        <o:entry new="393" old="0"/>
        <o:entry new="394" old="0"/>
        <o:entry new="395" old="0"/>
        <o:entry new="396" old="0"/>
        <o:entry new="397" old="0"/>
        <o:entry new="398" old="0"/>
        <o:entry new="399" old="398"/>
        <o:entry new="400" old="0"/>
        <o:entry new="401" old="400"/>
        <o:entry new="402" old="400"/>
        <o:entry new="403" old="0"/>
        <o:entry new="404" old="0"/>
        <o:entry new="405" old="0"/>
        <o:entry new="406" old="0"/>
        <o:entry new="407" old="0"/>
        <o:entry new="408" old="0"/>
        <o:entry new="409" old="0"/>
        <o:entry new="410" old="0"/>
        <o:entry new="411" old="0"/>
        <o:entry new="412" old="0"/>
        <o:entry new="413" old="0"/>
        <o:entry new="414" old="0"/>
        <o:entry new="415" old="0"/>
        <o:entry new="416" old="0"/>
        <o:entry new="417" old="0"/>
        <o:entry new="418" old="0"/>
        <o:entry new="419" old="0"/>
        <o:entry new="420" old="0"/>
        <o:entry new="421" old="0"/>
        <o:entry new="4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HTML Typewriter" w:uiPriority="0"/>
    <w:lsdException w:name="annotation subject" w:uiPriority="0"/>
    <w:lsdException w:name="No List" w:uiPriority="0"/>
    <w:lsdException w:name="Table Classic 1"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5235A"/>
    <w:rPr>
      <w:rFonts w:eastAsia="Times New Roman"/>
      <w:sz w:val="24"/>
      <w:szCs w:val="24"/>
    </w:rPr>
  </w:style>
  <w:style w:type="paragraph" w:styleId="10">
    <w:name w:val="heading 1"/>
    <w:aliases w:val="Знак, Знак Знак Знак"/>
    <w:basedOn w:val="a4"/>
    <w:next w:val="a4"/>
    <w:link w:val="11"/>
    <w:qFormat/>
    <w:rsid w:val="0096305B"/>
    <w:pPr>
      <w:keepNext/>
      <w:spacing w:before="240" w:after="60"/>
      <w:outlineLvl w:val="0"/>
    </w:pPr>
    <w:rPr>
      <w:rFonts w:ascii="Arial" w:hAnsi="Arial" w:cs="Arial"/>
      <w:b/>
      <w:bCs/>
      <w:kern w:val="32"/>
      <w:sz w:val="32"/>
      <w:szCs w:val="32"/>
    </w:rPr>
  </w:style>
  <w:style w:type="paragraph" w:styleId="2">
    <w:name w:val="heading 2"/>
    <w:basedOn w:val="a4"/>
    <w:next w:val="a4"/>
    <w:link w:val="20"/>
    <w:qFormat/>
    <w:rsid w:val="0096305B"/>
    <w:pPr>
      <w:keepNext/>
      <w:spacing w:before="240" w:after="60"/>
      <w:outlineLvl w:val="1"/>
    </w:pPr>
    <w:rPr>
      <w:rFonts w:ascii="Arial" w:hAnsi="Arial" w:cs="Arial"/>
      <w:b/>
      <w:bCs/>
      <w:i/>
      <w:iCs/>
      <w:sz w:val="28"/>
      <w:szCs w:val="28"/>
    </w:rPr>
  </w:style>
  <w:style w:type="paragraph" w:styleId="30">
    <w:name w:val="heading 3"/>
    <w:basedOn w:val="a4"/>
    <w:next w:val="a4"/>
    <w:link w:val="31"/>
    <w:qFormat/>
    <w:rsid w:val="00960884"/>
    <w:pPr>
      <w:keepNext/>
      <w:autoSpaceDE w:val="0"/>
      <w:autoSpaceDN w:val="0"/>
      <w:spacing w:line="360" w:lineRule="auto"/>
      <w:jc w:val="center"/>
      <w:outlineLvl w:val="2"/>
    </w:pPr>
    <w:rPr>
      <w:rFonts w:eastAsia="SimSun"/>
      <w:b/>
      <w:bCs/>
      <w:i/>
      <w:iCs/>
      <w:caps/>
      <w:sz w:val="20"/>
      <w:szCs w:val="20"/>
      <w:lang w:eastAsia="zh-CN"/>
    </w:rPr>
  </w:style>
  <w:style w:type="paragraph" w:styleId="4">
    <w:name w:val="heading 4"/>
    <w:basedOn w:val="a4"/>
    <w:next w:val="a4"/>
    <w:link w:val="40"/>
    <w:qFormat/>
    <w:rsid w:val="00960884"/>
    <w:pPr>
      <w:keepNext/>
      <w:autoSpaceDE w:val="0"/>
      <w:autoSpaceDN w:val="0"/>
      <w:ind w:firstLine="425"/>
      <w:jc w:val="both"/>
      <w:outlineLvl w:val="3"/>
    </w:pPr>
    <w:rPr>
      <w:rFonts w:eastAsia="SimSun"/>
      <w:b/>
      <w:bCs/>
      <w:sz w:val="20"/>
      <w:szCs w:val="20"/>
      <w:lang w:eastAsia="zh-CN"/>
    </w:rPr>
  </w:style>
  <w:style w:type="paragraph" w:styleId="5">
    <w:name w:val="heading 5"/>
    <w:basedOn w:val="a4"/>
    <w:next w:val="a4"/>
    <w:link w:val="50"/>
    <w:qFormat/>
    <w:rsid w:val="00960884"/>
    <w:pPr>
      <w:keepNext/>
      <w:autoSpaceDE w:val="0"/>
      <w:autoSpaceDN w:val="0"/>
      <w:ind w:firstLine="425"/>
      <w:jc w:val="center"/>
      <w:outlineLvl w:val="4"/>
    </w:pPr>
    <w:rPr>
      <w:rFonts w:eastAsia="SimSun"/>
      <w:b/>
      <w:bCs/>
      <w:color w:val="000000"/>
      <w:sz w:val="28"/>
      <w:szCs w:val="28"/>
      <w:lang w:val="en-US" w:eastAsia="zh-CN"/>
    </w:rPr>
  </w:style>
  <w:style w:type="paragraph" w:styleId="6">
    <w:name w:val="heading 6"/>
    <w:basedOn w:val="a4"/>
    <w:next w:val="a4"/>
    <w:link w:val="60"/>
    <w:qFormat/>
    <w:rsid w:val="00960884"/>
    <w:pPr>
      <w:keepNext/>
      <w:autoSpaceDE w:val="0"/>
      <w:autoSpaceDN w:val="0"/>
      <w:ind w:firstLine="425"/>
      <w:outlineLvl w:val="5"/>
    </w:pPr>
    <w:rPr>
      <w:rFonts w:eastAsia="SimSun"/>
      <w:b/>
      <w:bCs/>
      <w:color w:val="000000"/>
      <w:lang w:val="en-US" w:eastAsia="zh-CN"/>
    </w:rPr>
  </w:style>
  <w:style w:type="paragraph" w:styleId="7">
    <w:name w:val="heading 7"/>
    <w:basedOn w:val="a4"/>
    <w:next w:val="a4"/>
    <w:link w:val="70"/>
    <w:qFormat/>
    <w:rsid w:val="00354959"/>
    <w:pPr>
      <w:keepNext/>
      <w:tabs>
        <w:tab w:val="num" w:pos="5040"/>
      </w:tabs>
      <w:ind w:left="5040" w:hanging="360"/>
      <w:outlineLvl w:val="6"/>
    </w:pPr>
    <w:rPr>
      <w:sz w:val="28"/>
      <w:lang w:val="en-US" w:eastAsia="ar-SA"/>
    </w:rPr>
  </w:style>
  <w:style w:type="paragraph" w:styleId="8">
    <w:name w:val="heading 8"/>
    <w:basedOn w:val="a4"/>
    <w:next w:val="a4"/>
    <w:link w:val="80"/>
    <w:qFormat/>
    <w:rsid w:val="00ED6F33"/>
    <w:pPr>
      <w:spacing w:before="240" w:after="60" w:line="360" w:lineRule="auto"/>
      <w:jc w:val="both"/>
      <w:outlineLvl w:val="7"/>
    </w:pPr>
    <w:rPr>
      <w:i/>
      <w:iCs/>
      <w:sz w:val="28"/>
      <w:szCs w:val="28"/>
    </w:rPr>
  </w:style>
  <w:style w:type="paragraph" w:styleId="9">
    <w:name w:val="heading 9"/>
    <w:basedOn w:val="a4"/>
    <w:next w:val="a4"/>
    <w:link w:val="90"/>
    <w:qFormat/>
    <w:rsid w:val="00354959"/>
    <w:pPr>
      <w:keepNext/>
      <w:tabs>
        <w:tab w:val="num" w:pos="6480"/>
      </w:tabs>
      <w:ind w:left="6480" w:hanging="180"/>
      <w:jc w:val="center"/>
      <w:outlineLvl w:val="8"/>
    </w:pPr>
    <w:rPr>
      <w:szCs w:val="20"/>
      <w:lang w:eastAsia="ar-SA"/>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Знак Знак, Знак Знак Знак Знак"/>
    <w:basedOn w:val="a5"/>
    <w:link w:val="10"/>
    <w:rsid w:val="0096305B"/>
    <w:rPr>
      <w:rFonts w:ascii="Arial" w:eastAsia="Times New Roman" w:hAnsi="Arial" w:cs="Arial"/>
      <w:b/>
      <w:bCs/>
      <w:kern w:val="32"/>
      <w:sz w:val="32"/>
      <w:szCs w:val="32"/>
    </w:rPr>
  </w:style>
  <w:style w:type="character" w:customStyle="1" w:styleId="20">
    <w:name w:val="Заголовок 2 Знак"/>
    <w:basedOn w:val="a5"/>
    <w:link w:val="2"/>
    <w:rsid w:val="0096305B"/>
    <w:rPr>
      <w:rFonts w:ascii="Arial" w:eastAsia="Times New Roman" w:hAnsi="Arial" w:cs="Arial"/>
      <w:b/>
      <w:bCs/>
      <w:i/>
      <w:iCs/>
      <w:sz w:val="28"/>
      <w:szCs w:val="28"/>
    </w:rPr>
  </w:style>
  <w:style w:type="character" w:customStyle="1" w:styleId="31">
    <w:name w:val="Заголовок 3 Знак"/>
    <w:basedOn w:val="a5"/>
    <w:link w:val="30"/>
    <w:rsid w:val="00960884"/>
    <w:rPr>
      <w:rFonts w:eastAsia="SimSun"/>
      <w:b/>
      <w:bCs/>
      <w:i/>
      <w:iCs/>
      <w:caps/>
      <w:lang w:eastAsia="zh-CN"/>
    </w:rPr>
  </w:style>
  <w:style w:type="character" w:customStyle="1" w:styleId="40">
    <w:name w:val="Заголовок 4 Знак"/>
    <w:basedOn w:val="a5"/>
    <w:link w:val="4"/>
    <w:rsid w:val="00960884"/>
    <w:rPr>
      <w:rFonts w:eastAsia="SimSun"/>
      <w:b/>
      <w:bCs/>
      <w:lang w:eastAsia="zh-CN"/>
    </w:rPr>
  </w:style>
  <w:style w:type="character" w:customStyle="1" w:styleId="50">
    <w:name w:val="Заголовок 5 Знак"/>
    <w:basedOn w:val="a5"/>
    <w:link w:val="5"/>
    <w:rsid w:val="00960884"/>
    <w:rPr>
      <w:rFonts w:eastAsia="SimSun"/>
      <w:b/>
      <w:bCs/>
      <w:color w:val="000000"/>
      <w:sz w:val="28"/>
      <w:szCs w:val="28"/>
      <w:lang w:val="en-US" w:eastAsia="zh-CN"/>
    </w:rPr>
  </w:style>
  <w:style w:type="character" w:customStyle="1" w:styleId="60">
    <w:name w:val="Заголовок 6 Знак"/>
    <w:basedOn w:val="a5"/>
    <w:link w:val="6"/>
    <w:rsid w:val="00960884"/>
    <w:rPr>
      <w:rFonts w:eastAsia="SimSun"/>
      <w:b/>
      <w:bCs/>
      <w:color w:val="000000"/>
      <w:sz w:val="24"/>
      <w:szCs w:val="24"/>
      <w:lang w:val="en-US" w:eastAsia="zh-CN"/>
    </w:rPr>
  </w:style>
  <w:style w:type="paragraph" w:styleId="a8">
    <w:name w:val="footer"/>
    <w:basedOn w:val="a4"/>
    <w:link w:val="a9"/>
    <w:rsid w:val="0055235A"/>
    <w:pPr>
      <w:tabs>
        <w:tab w:val="center" w:pos="4677"/>
        <w:tab w:val="right" w:pos="9355"/>
      </w:tabs>
    </w:pPr>
  </w:style>
  <w:style w:type="character" w:customStyle="1" w:styleId="a9">
    <w:name w:val="Нижний колонтитул Знак"/>
    <w:basedOn w:val="a5"/>
    <w:link w:val="a8"/>
    <w:rsid w:val="0055235A"/>
    <w:rPr>
      <w:rFonts w:eastAsia="Times New Roman"/>
      <w:sz w:val="24"/>
      <w:szCs w:val="24"/>
      <w:lang w:eastAsia="ru-RU"/>
    </w:rPr>
  </w:style>
  <w:style w:type="character" w:styleId="aa">
    <w:name w:val="page number"/>
    <w:basedOn w:val="a5"/>
    <w:rsid w:val="0055235A"/>
  </w:style>
  <w:style w:type="paragraph" w:styleId="ab">
    <w:name w:val="Body Text Indent"/>
    <w:basedOn w:val="a4"/>
    <w:link w:val="ac"/>
    <w:rsid w:val="0055235A"/>
    <w:pPr>
      <w:spacing w:line="360" w:lineRule="auto"/>
      <w:ind w:firstLine="708"/>
      <w:jc w:val="both"/>
    </w:pPr>
    <w:rPr>
      <w:sz w:val="28"/>
    </w:rPr>
  </w:style>
  <w:style w:type="character" w:customStyle="1" w:styleId="ac">
    <w:name w:val="Основной текст с отступом Знак"/>
    <w:basedOn w:val="a5"/>
    <w:link w:val="ab"/>
    <w:rsid w:val="0055235A"/>
    <w:rPr>
      <w:rFonts w:eastAsia="Times New Roman"/>
      <w:szCs w:val="24"/>
      <w:lang w:eastAsia="ru-RU"/>
    </w:rPr>
  </w:style>
  <w:style w:type="paragraph" w:styleId="ad">
    <w:name w:val="caption"/>
    <w:basedOn w:val="a4"/>
    <w:next w:val="a4"/>
    <w:qFormat/>
    <w:rsid w:val="0096305B"/>
    <w:pPr>
      <w:spacing w:before="120" w:after="120"/>
    </w:pPr>
    <w:rPr>
      <w:b/>
      <w:bCs/>
      <w:sz w:val="20"/>
      <w:szCs w:val="20"/>
    </w:rPr>
  </w:style>
  <w:style w:type="character" w:customStyle="1" w:styleId="ae">
    <w:name w:val="Текст сноски Знак"/>
    <w:aliases w:val="Table_Footnote_last Знак,Текст сноски Знак1 Знак Знак,Текст сноски Знак Знак Знак Знак,Footnote Text Char Знак Знак Знак,Footnote Text Char Знак Знак1,Текст сноски-FN Знак,Oaeno niinee Ciae Ciae Ciae Ciae Знак,single space Знак"/>
    <w:basedOn w:val="a5"/>
    <w:link w:val="af"/>
    <w:uiPriority w:val="99"/>
    <w:rsid w:val="0096305B"/>
    <w:rPr>
      <w:rFonts w:eastAsia="Times New Roman"/>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Oaeno niinee Ciae Ciae Ciae Ciae,Oaeno niinee Ciae Ciae Ciae,Текст сноски Знак Знак,single space"/>
    <w:basedOn w:val="a4"/>
    <w:link w:val="ae"/>
    <w:uiPriority w:val="99"/>
    <w:rsid w:val="0096305B"/>
    <w:rPr>
      <w:sz w:val="20"/>
      <w:szCs w:val="20"/>
    </w:rPr>
  </w:style>
  <w:style w:type="paragraph" w:styleId="af0">
    <w:name w:val="header"/>
    <w:basedOn w:val="a4"/>
    <w:link w:val="af1"/>
    <w:rsid w:val="0096305B"/>
    <w:pPr>
      <w:tabs>
        <w:tab w:val="center" w:pos="4677"/>
        <w:tab w:val="right" w:pos="9355"/>
      </w:tabs>
    </w:pPr>
  </w:style>
  <w:style w:type="character" w:customStyle="1" w:styleId="af1">
    <w:name w:val="Верхний колонтитул Знак"/>
    <w:basedOn w:val="a5"/>
    <w:link w:val="af0"/>
    <w:rsid w:val="0096305B"/>
    <w:rPr>
      <w:rFonts w:eastAsia="Times New Roman"/>
      <w:sz w:val="24"/>
      <w:szCs w:val="24"/>
    </w:rPr>
  </w:style>
  <w:style w:type="character" w:customStyle="1" w:styleId="af2">
    <w:name w:val="Схема документа Знак"/>
    <w:basedOn w:val="a5"/>
    <w:link w:val="af3"/>
    <w:semiHidden/>
    <w:rsid w:val="0096305B"/>
    <w:rPr>
      <w:rFonts w:ascii="Tahoma" w:eastAsia="Times New Roman" w:hAnsi="Tahoma" w:cs="Tahoma"/>
      <w:sz w:val="24"/>
      <w:szCs w:val="24"/>
      <w:shd w:val="clear" w:color="auto" w:fill="000080"/>
    </w:rPr>
  </w:style>
  <w:style w:type="paragraph" w:styleId="af3">
    <w:name w:val="Document Map"/>
    <w:basedOn w:val="a4"/>
    <w:link w:val="af2"/>
    <w:semiHidden/>
    <w:rsid w:val="0096305B"/>
    <w:pPr>
      <w:shd w:val="clear" w:color="auto" w:fill="000080"/>
    </w:pPr>
    <w:rPr>
      <w:rFonts w:ascii="Tahoma" w:hAnsi="Tahoma" w:cs="Tahoma"/>
    </w:rPr>
  </w:style>
  <w:style w:type="paragraph" w:styleId="af4">
    <w:name w:val="endnote text"/>
    <w:basedOn w:val="a4"/>
    <w:link w:val="af5"/>
    <w:rsid w:val="0096305B"/>
    <w:rPr>
      <w:sz w:val="20"/>
      <w:szCs w:val="20"/>
    </w:rPr>
  </w:style>
  <w:style w:type="character" w:customStyle="1" w:styleId="af5">
    <w:name w:val="Текст концевой сноски Знак"/>
    <w:basedOn w:val="a5"/>
    <w:link w:val="af4"/>
    <w:rsid w:val="0096305B"/>
    <w:rPr>
      <w:rFonts w:eastAsia="Times New Roman"/>
    </w:rPr>
  </w:style>
  <w:style w:type="character" w:styleId="af6">
    <w:name w:val="Hyperlink"/>
    <w:basedOn w:val="a5"/>
    <w:rsid w:val="00460607"/>
    <w:rPr>
      <w:color w:val="0000FF"/>
      <w:u w:val="single"/>
    </w:rPr>
  </w:style>
  <w:style w:type="paragraph" w:customStyle="1" w:styleId="af7">
    <w:name w:val="Содержимое таблицы"/>
    <w:basedOn w:val="a4"/>
    <w:rsid w:val="00460607"/>
    <w:pPr>
      <w:widowControl w:val="0"/>
      <w:suppressLineNumbers/>
      <w:suppressAutoHyphens/>
    </w:pPr>
    <w:rPr>
      <w:rFonts w:eastAsia="Lucida Sans Unicode"/>
      <w:b/>
      <w:i/>
      <w:shadow/>
      <w:kern w:val="1"/>
      <w:lang w:eastAsia="ar-SA"/>
    </w:rPr>
  </w:style>
  <w:style w:type="character" w:styleId="af8">
    <w:name w:val="Strong"/>
    <w:basedOn w:val="a5"/>
    <w:qFormat/>
    <w:rsid w:val="00460607"/>
    <w:rPr>
      <w:b/>
      <w:bCs/>
    </w:rPr>
  </w:style>
  <w:style w:type="paragraph" w:customStyle="1" w:styleId="Style5">
    <w:name w:val="Style5"/>
    <w:basedOn w:val="a4"/>
    <w:uiPriority w:val="99"/>
    <w:rsid w:val="00460607"/>
    <w:pPr>
      <w:widowControl w:val="0"/>
      <w:autoSpaceDE w:val="0"/>
      <w:autoSpaceDN w:val="0"/>
      <w:adjustRightInd w:val="0"/>
      <w:spacing w:line="210" w:lineRule="exact"/>
      <w:ind w:firstLine="283"/>
      <w:jc w:val="both"/>
    </w:pPr>
    <w:rPr>
      <w:rFonts w:ascii="Arial Unicode MS" w:eastAsia="Arial Unicode MS" w:hAnsi="Calibri" w:cs="Arial Unicode MS"/>
      <w:b/>
      <w:i/>
      <w:shadow/>
    </w:rPr>
  </w:style>
  <w:style w:type="character" w:customStyle="1" w:styleId="FontStyle61">
    <w:name w:val="Font Style61"/>
    <w:basedOn w:val="a5"/>
    <w:uiPriority w:val="99"/>
    <w:rsid w:val="00460607"/>
    <w:rPr>
      <w:rFonts w:ascii="Times New Roman" w:hAnsi="Times New Roman" w:cs="Times New Roman"/>
      <w:sz w:val="16"/>
      <w:szCs w:val="16"/>
    </w:rPr>
  </w:style>
  <w:style w:type="paragraph" w:customStyle="1" w:styleId="Default">
    <w:name w:val="Default"/>
    <w:rsid w:val="00460607"/>
    <w:pPr>
      <w:autoSpaceDE w:val="0"/>
      <w:autoSpaceDN w:val="0"/>
      <w:adjustRightInd w:val="0"/>
    </w:pPr>
    <w:rPr>
      <w:rFonts w:eastAsia="Times New Roman"/>
      <w:color w:val="000000"/>
      <w:sz w:val="24"/>
      <w:szCs w:val="24"/>
    </w:rPr>
  </w:style>
  <w:style w:type="paragraph" w:customStyle="1" w:styleId="af9">
    <w:name w:val="Базовый"/>
    <w:basedOn w:val="Default"/>
    <w:next w:val="Default"/>
    <w:uiPriority w:val="99"/>
    <w:rsid w:val="00460607"/>
    <w:rPr>
      <w:color w:val="auto"/>
    </w:rPr>
  </w:style>
  <w:style w:type="character" w:customStyle="1" w:styleId="afa">
    <w:name w:val="Текст примечания Знак"/>
    <w:basedOn w:val="a5"/>
    <w:link w:val="afb"/>
    <w:uiPriority w:val="99"/>
    <w:semiHidden/>
    <w:rsid w:val="00460607"/>
    <w:rPr>
      <w:rFonts w:eastAsia="Times New Roman"/>
      <w:b/>
      <w:i/>
      <w:shadow/>
      <w:szCs w:val="24"/>
    </w:rPr>
  </w:style>
  <w:style w:type="paragraph" w:styleId="afb">
    <w:name w:val="annotation text"/>
    <w:basedOn w:val="a4"/>
    <w:link w:val="afa"/>
    <w:uiPriority w:val="99"/>
    <w:semiHidden/>
    <w:rsid w:val="00460607"/>
    <w:rPr>
      <w:b/>
      <w:i/>
      <w:shadow/>
      <w:sz w:val="20"/>
    </w:rPr>
  </w:style>
  <w:style w:type="character" w:customStyle="1" w:styleId="afc">
    <w:name w:val="Текст выноски Знак"/>
    <w:basedOn w:val="a5"/>
    <w:link w:val="afd"/>
    <w:rsid w:val="00460607"/>
    <w:rPr>
      <w:rFonts w:ascii="Tahoma" w:hAnsi="Tahoma" w:cs="Tahoma"/>
      <w:b/>
      <w:i/>
      <w:shadow/>
      <w:sz w:val="16"/>
      <w:szCs w:val="16"/>
      <w:lang w:eastAsia="en-US"/>
    </w:rPr>
  </w:style>
  <w:style w:type="paragraph" w:styleId="afd">
    <w:name w:val="Balloon Text"/>
    <w:basedOn w:val="a4"/>
    <w:link w:val="afc"/>
    <w:unhideWhenUsed/>
    <w:rsid w:val="00460607"/>
    <w:rPr>
      <w:rFonts w:ascii="Tahoma" w:eastAsia="Calibri" w:hAnsi="Tahoma" w:cs="Tahoma"/>
      <w:b/>
      <w:i/>
      <w:shadow/>
      <w:sz w:val="16"/>
      <w:szCs w:val="16"/>
      <w:lang w:eastAsia="en-US"/>
    </w:rPr>
  </w:style>
  <w:style w:type="paragraph" w:styleId="21">
    <w:name w:val="Body Text 2"/>
    <w:aliases w:val="Основной текст 2 Знак Знак Знак Знак"/>
    <w:basedOn w:val="a4"/>
    <w:link w:val="22"/>
    <w:unhideWhenUsed/>
    <w:rsid w:val="00067FD7"/>
    <w:pPr>
      <w:spacing w:after="120" w:line="480" w:lineRule="auto"/>
    </w:pPr>
  </w:style>
  <w:style w:type="character" w:customStyle="1" w:styleId="22">
    <w:name w:val="Основной текст 2 Знак"/>
    <w:aliases w:val="Основной текст 2 Знак Знак Знак Знак Знак"/>
    <w:basedOn w:val="a5"/>
    <w:link w:val="21"/>
    <w:rsid w:val="00067FD7"/>
    <w:rPr>
      <w:rFonts w:eastAsia="Times New Roman"/>
      <w:sz w:val="24"/>
      <w:szCs w:val="24"/>
    </w:rPr>
  </w:style>
  <w:style w:type="paragraph" w:styleId="afe">
    <w:name w:val="Body Text"/>
    <w:basedOn w:val="a4"/>
    <w:link w:val="aff"/>
    <w:rsid w:val="00067FD7"/>
    <w:pPr>
      <w:spacing w:after="120"/>
    </w:pPr>
  </w:style>
  <w:style w:type="character" w:customStyle="1" w:styleId="aff">
    <w:name w:val="Основной текст Знак"/>
    <w:basedOn w:val="a5"/>
    <w:link w:val="afe"/>
    <w:rsid w:val="00067FD7"/>
    <w:rPr>
      <w:rFonts w:eastAsia="Times New Roman"/>
      <w:sz w:val="24"/>
      <w:szCs w:val="24"/>
    </w:rPr>
  </w:style>
  <w:style w:type="paragraph" w:customStyle="1" w:styleId="Affiliations">
    <w:name w:val="Affiliations"/>
    <w:basedOn w:val="a4"/>
    <w:rsid w:val="00067FD7"/>
    <w:pPr>
      <w:spacing w:after="80"/>
      <w:jc w:val="center"/>
    </w:pPr>
    <w:rPr>
      <w:rFonts w:ascii="Helvetica" w:hAnsi="Helvetica"/>
      <w:sz w:val="20"/>
      <w:szCs w:val="20"/>
      <w:lang w:val="en-US" w:eastAsia="en-US"/>
    </w:rPr>
  </w:style>
  <w:style w:type="paragraph" w:customStyle="1" w:styleId="aff0">
    <w:name w:val="УДК"/>
    <w:basedOn w:val="2"/>
    <w:rsid w:val="00BB7F26"/>
    <w:pPr>
      <w:widowControl w:val="0"/>
      <w:spacing w:before="0" w:after="0"/>
    </w:pPr>
    <w:rPr>
      <w:rFonts w:ascii="Times New Roman" w:hAnsi="Times New Roman" w:cs="Times New Roman"/>
      <w:b w:val="0"/>
      <w:bCs w:val="0"/>
      <w:i w:val="0"/>
      <w:iCs w:val="0"/>
      <w:caps/>
      <w:szCs w:val="20"/>
    </w:rPr>
  </w:style>
  <w:style w:type="paragraph" w:customStyle="1" w:styleId="New">
    <w:name w:val="New"/>
    <w:basedOn w:val="a4"/>
    <w:rsid w:val="00BB7F26"/>
    <w:pPr>
      <w:ind w:firstLine="709"/>
      <w:jc w:val="both"/>
    </w:pPr>
    <w:rPr>
      <w:sz w:val="28"/>
      <w:szCs w:val="28"/>
    </w:rPr>
  </w:style>
  <w:style w:type="table" w:styleId="aff1">
    <w:name w:val="Table Grid"/>
    <w:basedOn w:val="a6"/>
    <w:rsid w:val="00BD2D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Normal (Web)"/>
    <w:basedOn w:val="a4"/>
    <w:rsid w:val="00DC168E"/>
    <w:pPr>
      <w:spacing w:before="100" w:beforeAutospacing="1" w:after="100" w:afterAutospacing="1"/>
    </w:pPr>
  </w:style>
  <w:style w:type="paragraph" w:styleId="aff3">
    <w:name w:val="List Paragraph"/>
    <w:basedOn w:val="a4"/>
    <w:uiPriority w:val="34"/>
    <w:qFormat/>
    <w:rsid w:val="00B36ADC"/>
    <w:pPr>
      <w:spacing w:after="200" w:line="276" w:lineRule="auto"/>
      <w:ind w:left="720"/>
      <w:contextualSpacing/>
    </w:pPr>
    <w:rPr>
      <w:rFonts w:ascii="Calibri" w:eastAsia="Calibri" w:hAnsi="Calibri"/>
      <w:sz w:val="22"/>
      <w:szCs w:val="22"/>
      <w:lang w:eastAsia="en-US"/>
    </w:rPr>
  </w:style>
  <w:style w:type="paragraph" w:customStyle="1" w:styleId="aff4">
    <w:name w:val="Стиль"/>
    <w:rsid w:val="0058339D"/>
    <w:pPr>
      <w:widowControl w:val="0"/>
      <w:autoSpaceDE w:val="0"/>
      <w:autoSpaceDN w:val="0"/>
      <w:adjustRightInd w:val="0"/>
    </w:pPr>
    <w:rPr>
      <w:rFonts w:ascii="Arial" w:eastAsia="Times New Roman" w:hAnsi="Arial" w:cs="Arial"/>
      <w:sz w:val="24"/>
      <w:szCs w:val="24"/>
    </w:rPr>
  </w:style>
  <w:style w:type="paragraph" w:customStyle="1" w:styleId="aff5">
    <w:name w:val="?????"/>
    <w:rsid w:val="0058339D"/>
    <w:pPr>
      <w:widowControl w:val="0"/>
      <w:suppressAutoHyphens/>
      <w:overflowPunct w:val="0"/>
      <w:autoSpaceDE w:val="0"/>
      <w:autoSpaceDN w:val="0"/>
      <w:adjustRightInd w:val="0"/>
      <w:textAlignment w:val="baseline"/>
    </w:pPr>
    <w:rPr>
      <w:rFonts w:ascii="Arial" w:eastAsia="Times New Roman" w:hAnsi="Arial"/>
      <w:sz w:val="24"/>
      <w:szCs w:val="28"/>
    </w:rPr>
  </w:style>
  <w:style w:type="character" w:customStyle="1" w:styleId="MathematicaFormatStandardForm">
    <w:name w:val="MathematicaFormatStandardForm"/>
    <w:rsid w:val="008F73FD"/>
    <w:rPr>
      <w:rFonts w:ascii="Courier" w:hAnsi="Courier"/>
    </w:rPr>
  </w:style>
  <w:style w:type="character" w:customStyle="1" w:styleId="advanced1">
    <w:name w:val="advanced1"/>
    <w:basedOn w:val="a5"/>
    <w:rsid w:val="00E70839"/>
    <w:rPr>
      <w:i/>
      <w:iCs/>
    </w:rPr>
  </w:style>
  <w:style w:type="character" w:customStyle="1" w:styleId="core1">
    <w:name w:val="core1"/>
    <w:basedOn w:val="a5"/>
    <w:rsid w:val="00E70839"/>
    <w:rPr>
      <w:i w:val="0"/>
      <w:iCs w:val="0"/>
    </w:rPr>
  </w:style>
  <w:style w:type="character" w:customStyle="1" w:styleId="12">
    <w:name w:val="Текст сноски Знак1"/>
    <w:basedOn w:val="a5"/>
    <w:rsid w:val="00091899"/>
    <w:rPr>
      <w:rFonts w:eastAsia="Times New Roman"/>
      <w:sz w:val="20"/>
      <w:szCs w:val="20"/>
      <w:lang w:eastAsia="ru-RU"/>
    </w:rPr>
  </w:style>
  <w:style w:type="character" w:customStyle="1" w:styleId="13">
    <w:name w:val="Схема документа Знак1"/>
    <w:basedOn w:val="a5"/>
    <w:uiPriority w:val="99"/>
    <w:semiHidden/>
    <w:rsid w:val="00091899"/>
    <w:rPr>
      <w:rFonts w:ascii="Tahoma" w:eastAsia="Times New Roman" w:hAnsi="Tahoma" w:cs="Tahoma"/>
      <w:sz w:val="16"/>
      <w:szCs w:val="16"/>
      <w:lang w:eastAsia="ru-RU"/>
    </w:rPr>
  </w:style>
  <w:style w:type="character" w:customStyle="1" w:styleId="14">
    <w:name w:val="Текст примечания Знак1"/>
    <w:basedOn w:val="a5"/>
    <w:uiPriority w:val="99"/>
    <w:semiHidden/>
    <w:rsid w:val="00091899"/>
    <w:rPr>
      <w:rFonts w:eastAsia="Times New Roman"/>
      <w:sz w:val="20"/>
      <w:szCs w:val="20"/>
      <w:lang w:eastAsia="ru-RU"/>
    </w:rPr>
  </w:style>
  <w:style w:type="character" w:customStyle="1" w:styleId="15">
    <w:name w:val="Текст выноски Знак1"/>
    <w:basedOn w:val="a5"/>
    <w:uiPriority w:val="99"/>
    <w:semiHidden/>
    <w:rsid w:val="00091899"/>
    <w:rPr>
      <w:rFonts w:ascii="Tahoma" w:eastAsia="Times New Roman" w:hAnsi="Tahoma" w:cs="Tahoma"/>
      <w:sz w:val="16"/>
      <w:szCs w:val="16"/>
      <w:lang w:eastAsia="ru-RU"/>
    </w:rPr>
  </w:style>
  <w:style w:type="character" w:customStyle="1" w:styleId="shorttext1">
    <w:name w:val="short_text1"/>
    <w:basedOn w:val="a5"/>
    <w:rsid w:val="00B85335"/>
    <w:rPr>
      <w:sz w:val="26"/>
      <w:szCs w:val="26"/>
    </w:rPr>
  </w:style>
  <w:style w:type="character" w:customStyle="1" w:styleId="FontStyle11">
    <w:name w:val="Font Style11"/>
    <w:basedOn w:val="a5"/>
    <w:rsid w:val="00B5698E"/>
    <w:rPr>
      <w:rFonts w:ascii="Times New Roman" w:hAnsi="Times New Roman" w:cs="Times New Roman"/>
      <w:sz w:val="30"/>
      <w:szCs w:val="30"/>
    </w:rPr>
  </w:style>
  <w:style w:type="paragraph" w:customStyle="1" w:styleId="Style1">
    <w:name w:val="Style1"/>
    <w:basedOn w:val="a4"/>
    <w:rsid w:val="00AE1734"/>
    <w:pPr>
      <w:widowControl w:val="0"/>
      <w:autoSpaceDE w:val="0"/>
      <w:autoSpaceDN w:val="0"/>
      <w:adjustRightInd w:val="0"/>
      <w:spacing w:line="365" w:lineRule="exact"/>
      <w:jc w:val="both"/>
    </w:pPr>
  </w:style>
  <w:style w:type="paragraph" w:customStyle="1" w:styleId="Style2">
    <w:name w:val="Style2"/>
    <w:basedOn w:val="a4"/>
    <w:rsid w:val="00AE1734"/>
    <w:pPr>
      <w:widowControl w:val="0"/>
      <w:autoSpaceDE w:val="0"/>
      <w:autoSpaceDN w:val="0"/>
      <w:adjustRightInd w:val="0"/>
      <w:spacing w:line="317" w:lineRule="exact"/>
      <w:ind w:hanging="211"/>
    </w:pPr>
  </w:style>
  <w:style w:type="paragraph" w:customStyle="1" w:styleId="Style3">
    <w:name w:val="Style3"/>
    <w:basedOn w:val="a4"/>
    <w:uiPriority w:val="99"/>
    <w:rsid w:val="00AE1734"/>
    <w:pPr>
      <w:widowControl w:val="0"/>
      <w:autoSpaceDE w:val="0"/>
      <w:autoSpaceDN w:val="0"/>
      <w:adjustRightInd w:val="0"/>
      <w:spacing w:line="325" w:lineRule="exact"/>
      <w:ind w:firstLine="134"/>
    </w:pPr>
  </w:style>
  <w:style w:type="paragraph" w:customStyle="1" w:styleId="Style4">
    <w:name w:val="Style4"/>
    <w:basedOn w:val="a4"/>
    <w:uiPriority w:val="99"/>
    <w:rsid w:val="00AE1734"/>
    <w:pPr>
      <w:widowControl w:val="0"/>
      <w:autoSpaceDE w:val="0"/>
      <w:autoSpaceDN w:val="0"/>
      <w:adjustRightInd w:val="0"/>
      <w:spacing w:line="336" w:lineRule="exact"/>
      <w:ind w:firstLine="211"/>
      <w:jc w:val="both"/>
    </w:pPr>
  </w:style>
  <w:style w:type="character" w:customStyle="1" w:styleId="FontStyle12">
    <w:name w:val="Font Style12"/>
    <w:basedOn w:val="a5"/>
    <w:uiPriority w:val="99"/>
    <w:rsid w:val="00AE1734"/>
    <w:rPr>
      <w:rFonts w:ascii="Times New Roman" w:hAnsi="Times New Roman" w:cs="Times New Roman"/>
      <w:sz w:val="26"/>
      <w:szCs w:val="26"/>
    </w:rPr>
  </w:style>
  <w:style w:type="character" w:customStyle="1" w:styleId="longtext1">
    <w:name w:val="long_text1"/>
    <w:basedOn w:val="a5"/>
    <w:rsid w:val="00AE1734"/>
    <w:rPr>
      <w:sz w:val="20"/>
      <w:szCs w:val="20"/>
    </w:rPr>
  </w:style>
  <w:style w:type="character" w:styleId="aff6">
    <w:name w:val="Emphasis"/>
    <w:basedOn w:val="a5"/>
    <w:qFormat/>
    <w:rsid w:val="00AE1734"/>
    <w:rPr>
      <w:i/>
      <w:iCs/>
    </w:rPr>
  </w:style>
  <w:style w:type="paragraph" w:customStyle="1" w:styleId="16">
    <w:name w:val="Текст1"/>
    <w:basedOn w:val="a4"/>
    <w:rsid w:val="00AD5B07"/>
    <w:rPr>
      <w:rFonts w:ascii="Courier New" w:hAnsi="Courier New" w:cs="Courier New"/>
      <w:sz w:val="20"/>
      <w:szCs w:val="20"/>
      <w:lang w:eastAsia="ar-SA"/>
    </w:rPr>
  </w:style>
  <w:style w:type="paragraph" w:styleId="aff7">
    <w:name w:val="Plain Text"/>
    <w:basedOn w:val="a4"/>
    <w:link w:val="aff8"/>
    <w:rsid w:val="00E115E8"/>
    <w:rPr>
      <w:rFonts w:ascii="Courier New" w:hAnsi="Courier New"/>
      <w:sz w:val="20"/>
    </w:rPr>
  </w:style>
  <w:style w:type="character" w:customStyle="1" w:styleId="aff8">
    <w:name w:val="Текст Знак"/>
    <w:basedOn w:val="a5"/>
    <w:link w:val="aff7"/>
    <w:rsid w:val="00E115E8"/>
    <w:rPr>
      <w:rFonts w:ascii="Courier New" w:eastAsia="Times New Roman" w:hAnsi="Courier New"/>
      <w:szCs w:val="24"/>
    </w:rPr>
  </w:style>
  <w:style w:type="paragraph" w:customStyle="1" w:styleId="17">
    <w:name w:val="Обычный1"/>
    <w:rsid w:val="00E115E8"/>
    <w:rPr>
      <w:rFonts w:eastAsia="Times New Roman"/>
      <w:snapToGrid w:val="0"/>
      <w:sz w:val="28"/>
      <w:szCs w:val="28"/>
    </w:rPr>
  </w:style>
  <w:style w:type="character" w:customStyle="1" w:styleId="flies1">
    <w:name w:val="flies1"/>
    <w:basedOn w:val="a5"/>
    <w:rsid w:val="00E115E8"/>
    <w:rPr>
      <w:rFonts w:ascii="Helvetica" w:hAnsi="Helvetica" w:cs="Helvetica" w:hint="default"/>
      <w:smallCaps w:val="0"/>
      <w:color w:val="000000"/>
      <w:sz w:val="17"/>
      <w:szCs w:val="17"/>
    </w:rPr>
  </w:style>
  <w:style w:type="character" w:customStyle="1" w:styleId="18">
    <w:name w:val="Основной шрифт абзаца1"/>
    <w:rsid w:val="00590DE6"/>
  </w:style>
  <w:style w:type="character" w:customStyle="1" w:styleId="aff9">
    <w:name w:val="Символ нумерации"/>
    <w:rsid w:val="00590DE6"/>
  </w:style>
  <w:style w:type="paragraph" w:customStyle="1" w:styleId="affa">
    <w:name w:val="Заголовок"/>
    <w:basedOn w:val="a4"/>
    <w:next w:val="afe"/>
    <w:rsid w:val="00590DE6"/>
    <w:pPr>
      <w:keepNext/>
      <w:suppressAutoHyphens/>
      <w:spacing w:before="240" w:after="120"/>
    </w:pPr>
    <w:rPr>
      <w:rFonts w:ascii="Arial" w:eastAsia="MS Mincho" w:hAnsi="Arial" w:cs="Tahoma"/>
      <w:sz w:val="28"/>
      <w:szCs w:val="28"/>
      <w:lang w:eastAsia="ar-SA"/>
    </w:rPr>
  </w:style>
  <w:style w:type="paragraph" w:styleId="affb">
    <w:name w:val="List"/>
    <w:basedOn w:val="afe"/>
    <w:rsid w:val="00590DE6"/>
    <w:pPr>
      <w:suppressAutoHyphens/>
    </w:pPr>
    <w:rPr>
      <w:rFonts w:cs="Tahoma"/>
      <w:lang w:eastAsia="ar-SA"/>
    </w:rPr>
  </w:style>
  <w:style w:type="paragraph" w:customStyle="1" w:styleId="19">
    <w:name w:val="Название1"/>
    <w:basedOn w:val="a4"/>
    <w:rsid w:val="00590DE6"/>
    <w:pPr>
      <w:suppressLineNumbers/>
      <w:suppressAutoHyphens/>
      <w:spacing w:before="120" w:after="120"/>
    </w:pPr>
    <w:rPr>
      <w:rFonts w:cs="Tahoma"/>
      <w:i/>
      <w:iCs/>
      <w:lang w:eastAsia="ar-SA"/>
    </w:rPr>
  </w:style>
  <w:style w:type="paragraph" w:customStyle="1" w:styleId="1a">
    <w:name w:val="Указатель1"/>
    <w:basedOn w:val="a4"/>
    <w:rsid w:val="00590DE6"/>
    <w:pPr>
      <w:suppressLineNumbers/>
      <w:suppressAutoHyphens/>
    </w:pPr>
    <w:rPr>
      <w:rFonts w:cs="Tahoma"/>
      <w:lang w:eastAsia="ar-SA"/>
    </w:rPr>
  </w:style>
  <w:style w:type="paragraph" w:customStyle="1" w:styleId="author1">
    <w:name w:val="author1"/>
    <w:basedOn w:val="a4"/>
    <w:rsid w:val="00590DE6"/>
    <w:pPr>
      <w:spacing w:before="30"/>
      <w:jc w:val="both"/>
    </w:pPr>
    <w:rPr>
      <w:i/>
      <w:iCs/>
      <w:color w:val="C8C8C8"/>
      <w:sz w:val="18"/>
      <w:szCs w:val="18"/>
    </w:rPr>
  </w:style>
  <w:style w:type="character" w:customStyle="1" w:styleId="affc">
    <w:name w:val="Основной текст с отступом Знак Знак"/>
    <w:basedOn w:val="a5"/>
    <w:rsid w:val="00590DE6"/>
    <w:rPr>
      <w:sz w:val="28"/>
      <w:lang w:val="ru-RU" w:eastAsia="ru-RU" w:bidi="ar-SA"/>
    </w:rPr>
  </w:style>
  <w:style w:type="character" w:customStyle="1" w:styleId="texhtml">
    <w:name w:val="texhtml"/>
    <w:basedOn w:val="a5"/>
    <w:rsid w:val="00590DE6"/>
  </w:style>
  <w:style w:type="character" w:customStyle="1" w:styleId="refresult">
    <w:name w:val="ref_result"/>
    <w:basedOn w:val="a5"/>
    <w:rsid w:val="00590DE6"/>
  </w:style>
  <w:style w:type="paragraph" w:styleId="affd">
    <w:name w:val="Bibliography"/>
    <w:basedOn w:val="a4"/>
    <w:next w:val="a4"/>
    <w:uiPriority w:val="37"/>
    <w:unhideWhenUsed/>
    <w:rsid w:val="00590DE6"/>
    <w:pPr>
      <w:suppressAutoHyphens/>
    </w:pPr>
    <w:rPr>
      <w:lang w:eastAsia="ar-SA"/>
    </w:rPr>
  </w:style>
  <w:style w:type="paragraph" w:styleId="affe">
    <w:name w:val="Subtitle"/>
    <w:basedOn w:val="a4"/>
    <w:next w:val="a4"/>
    <w:link w:val="afff"/>
    <w:qFormat/>
    <w:rsid w:val="00590DE6"/>
    <w:pPr>
      <w:numPr>
        <w:ilvl w:val="1"/>
      </w:numPr>
      <w:suppressAutoHyphens/>
    </w:pPr>
    <w:rPr>
      <w:i/>
      <w:iCs/>
      <w:spacing w:val="15"/>
      <w:lang w:eastAsia="ar-SA"/>
    </w:rPr>
  </w:style>
  <w:style w:type="character" w:customStyle="1" w:styleId="afff">
    <w:name w:val="Подзаголовок Знак"/>
    <w:basedOn w:val="a5"/>
    <w:link w:val="affe"/>
    <w:rsid w:val="00590DE6"/>
    <w:rPr>
      <w:rFonts w:eastAsia="Times New Roman" w:cs="Times New Roman"/>
      <w:i/>
      <w:iCs/>
      <w:spacing w:val="15"/>
      <w:sz w:val="24"/>
      <w:szCs w:val="24"/>
      <w:lang w:eastAsia="ar-SA"/>
    </w:rPr>
  </w:style>
  <w:style w:type="paragraph" w:styleId="1b">
    <w:name w:val="toc 1"/>
    <w:basedOn w:val="a4"/>
    <w:next w:val="a4"/>
    <w:autoRedefine/>
    <w:unhideWhenUsed/>
    <w:rsid w:val="00590DE6"/>
    <w:pPr>
      <w:suppressAutoHyphens/>
      <w:spacing w:after="100"/>
    </w:pPr>
    <w:rPr>
      <w:lang w:eastAsia="ar-SA"/>
    </w:rPr>
  </w:style>
  <w:style w:type="character" w:customStyle="1" w:styleId="MathematicaFormatPostScript">
    <w:name w:val="MathematicaFormatPostScript"/>
    <w:rsid w:val="00956B63"/>
  </w:style>
  <w:style w:type="character" w:customStyle="1" w:styleId="shorttext">
    <w:name w:val="short_text"/>
    <w:basedOn w:val="18"/>
    <w:rsid w:val="00956B63"/>
  </w:style>
  <w:style w:type="character" w:customStyle="1" w:styleId="mediumtext">
    <w:name w:val="medium_text"/>
    <w:basedOn w:val="18"/>
    <w:rsid w:val="00956B63"/>
  </w:style>
  <w:style w:type="paragraph" w:styleId="afff0">
    <w:name w:val="No Spacing"/>
    <w:uiPriority w:val="1"/>
    <w:qFormat/>
    <w:rsid w:val="00956B63"/>
    <w:rPr>
      <w:rFonts w:ascii="Calibri" w:hAnsi="Calibri"/>
      <w:sz w:val="22"/>
      <w:szCs w:val="22"/>
      <w:lang w:eastAsia="en-US"/>
    </w:rPr>
  </w:style>
  <w:style w:type="character" w:styleId="afff1">
    <w:name w:val="endnote reference"/>
    <w:basedOn w:val="a5"/>
    <w:unhideWhenUsed/>
    <w:rsid w:val="00956B63"/>
    <w:rPr>
      <w:vertAlign w:val="superscript"/>
    </w:rPr>
  </w:style>
  <w:style w:type="character" w:customStyle="1" w:styleId="mediumtext1">
    <w:name w:val="medium_text1"/>
    <w:basedOn w:val="a5"/>
    <w:rsid w:val="00956B63"/>
    <w:rPr>
      <w:sz w:val="24"/>
      <w:szCs w:val="24"/>
    </w:rPr>
  </w:style>
  <w:style w:type="character" w:customStyle="1" w:styleId="mediumb-text">
    <w:name w:val="mediumb-text"/>
    <w:basedOn w:val="a5"/>
    <w:rsid w:val="005D72B1"/>
  </w:style>
  <w:style w:type="character" w:styleId="afff2">
    <w:name w:val="footnote reference"/>
    <w:basedOn w:val="a5"/>
    <w:rsid w:val="006E4872"/>
    <w:rPr>
      <w:vertAlign w:val="superscript"/>
    </w:rPr>
  </w:style>
  <w:style w:type="character" w:customStyle="1" w:styleId="longtext">
    <w:name w:val="long_text"/>
    <w:basedOn w:val="a5"/>
    <w:rsid w:val="00A31E30"/>
  </w:style>
  <w:style w:type="character" w:customStyle="1" w:styleId="val">
    <w:name w:val="val"/>
    <w:basedOn w:val="a5"/>
    <w:rsid w:val="00AA0C97"/>
  </w:style>
  <w:style w:type="character" w:styleId="afff3">
    <w:name w:val="FollowedHyperlink"/>
    <w:basedOn w:val="a5"/>
    <w:unhideWhenUsed/>
    <w:rsid w:val="00C65AB9"/>
    <w:rPr>
      <w:color w:val="800080"/>
      <w:u w:val="single"/>
    </w:rPr>
  </w:style>
  <w:style w:type="character" w:customStyle="1" w:styleId="text">
    <w:name w:val="text"/>
    <w:basedOn w:val="a5"/>
    <w:rsid w:val="00960884"/>
  </w:style>
  <w:style w:type="paragraph" w:styleId="afff4">
    <w:name w:val="Title"/>
    <w:basedOn w:val="a4"/>
    <w:link w:val="afff5"/>
    <w:qFormat/>
    <w:rsid w:val="00960884"/>
    <w:pPr>
      <w:autoSpaceDE w:val="0"/>
      <w:autoSpaceDN w:val="0"/>
      <w:jc w:val="center"/>
    </w:pPr>
    <w:rPr>
      <w:rFonts w:eastAsia="SimSun"/>
      <w:b/>
      <w:bCs/>
      <w:sz w:val="40"/>
      <w:szCs w:val="40"/>
      <w:lang w:eastAsia="zh-CN"/>
    </w:rPr>
  </w:style>
  <w:style w:type="character" w:customStyle="1" w:styleId="afff5">
    <w:name w:val="Название Знак"/>
    <w:basedOn w:val="a5"/>
    <w:link w:val="afff4"/>
    <w:rsid w:val="00960884"/>
    <w:rPr>
      <w:rFonts w:eastAsia="SimSun"/>
      <w:b/>
      <w:bCs/>
      <w:sz w:val="40"/>
      <w:szCs w:val="40"/>
      <w:lang w:eastAsia="zh-CN"/>
    </w:rPr>
  </w:style>
  <w:style w:type="paragraph" w:customStyle="1" w:styleId="Iauiue">
    <w:name w:val="Iau?iue"/>
    <w:rsid w:val="00960884"/>
    <w:pPr>
      <w:autoSpaceDE w:val="0"/>
      <w:autoSpaceDN w:val="0"/>
      <w:spacing w:line="480" w:lineRule="auto"/>
      <w:ind w:firstLine="426"/>
      <w:jc w:val="both"/>
    </w:pPr>
    <w:rPr>
      <w:rFonts w:eastAsia="SimSun"/>
      <w:sz w:val="24"/>
      <w:szCs w:val="24"/>
      <w:lang w:val="en-GB" w:eastAsia="zh-CN"/>
    </w:rPr>
  </w:style>
  <w:style w:type="paragraph" w:styleId="afff6">
    <w:name w:val="Block Text"/>
    <w:basedOn w:val="a4"/>
    <w:rsid w:val="00960884"/>
    <w:pPr>
      <w:ind w:left="1418" w:right="1418"/>
    </w:pPr>
    <w:rPr>
      <w:sz w:val="28"/>
      <w:szCs w:val="20"/>
      <w:lang w:eastAsia="zh-CN"/>
    </w:rPr>
  </w:style>
  <w:style w:type="paragraph" w:styleId="afff7">
    <w:name w:val="Body Text First Indent"/>
    <w:basedOn w:val="afe"/>
    <w:link w:val="afff8"/>
    <w:rsid w:val="00960884"/>
    <w:pPr>
      <w:ind w:firstLine="210"/>
    </w:pPr>
  </w:style>
  <w:style w:type="character" w:customStyle="1" w:styleId="afff8">
    <w:name w:val="Красная строка Знак"/>
    <w:basedOn w:val="aff"/>
    <w:link w:val="afff7"/>
    <w:rsid w:val="00960884"/>
  </w:style>
  <w:style w:type="paragraph" w:customStyle="1" w:styleId="127123">
    <w:name w:val="Стиль по ширине Слева:  127 см Первая строка:  123 см Междустр..."/>
    <w:basedOn w:val="a4"/>
    <w:rsid w:val="00960884"/>
    <w:pPr>
      <w:spacing w:line="360" w:lineRule="auto"/>
      <w:ind w:left="720" w:firstLine="696"/>
      <w:jc w:val="both"/>
    </w:pPr>
    <w:rPr>
      <w:kern w:val="24"/>
    </w:rPr>
  </w:style>
  <w:style w:type="paragraph" w:styleId="23">
    <w:name w:val="Body Text Indent 2"/>
    <w:basedOn w:val="a4"/>
    <w:link w:val="24"/>
    <w:rsid w:val="00960884"/>
    <w:pPr>
      <w:autoSpaceDE w:val="0"/>
      <w:autoSpaceDN w:val="0"/>
      <w:spacing w:after="120" w:line="480" w:lineRule="auto"/>
      <w:ind w:left="283"/>
    </w:pPr>
    <w:rPr>
      <w:rFonts w:eastAsia="SimSun"/>
      <w:sz w:val="20"/>
      <w:szCs w:val="20"/>
      <w:lang w:eastAsia="zh-CN"/>
    </w:rPr>
  </w:style>
  <w:style w:type="character" w:customStyle="1" w:styleId="24">
    <w:name w:val="Основной текст с отступом 2 Знак"/>
    <w:basedOn w:val="a5"/>
    <w:link w:val="23"/>
    <w:rsid w:val="00960884"/>
    <w:rPr>
      <w:rFonts w:eastAsia="SimSun"/>
      <w:lang w:eastAsia="zh-CN"/>
    </w:rPr>
  </w:style>
  <w:style w:type="paragraph" w:customStyle="1" w:styleId="afff9">
    <w:name w:val="Подпись к рисунку"/>
    <w:basedOn w:val="a4"/>
    <w:rsid w:val="00960884"/>
    <w:pPr>
      <w:keepLines/>
      <w:suppressAutoHyphens/>
      <w:spacing w:after="360" w:line="360" w:lineRule="auto"/>
      <w:ind w:firstLine="720"/>
      <w:jc w:val="center"/>
    </w:pPr>
  </w:style>
  <w:style w:type="paragraph" w:customStyle="1" w:styleId="Normal1">
    <w:name w:val="Normal1"/>
    <w:rsid w:val="00960884"/>
    <w:rPr>
      <w:rFonts w:eastAsia="Times New Roman"/>
      <w:sz w:val="24"/>
    </w:rPr>
  </w:style>
  <w:style w:type="paragraph" w:styleId="32">
    <w:name w:val="Body Text 3"/>
    <w:basedOn w:val="a4"/>
    <w:link w:val="33"/>
    <w:rsid w:val="00960884"/>
    <w:pPr>
      <w:spacing w:after="120"/>
    </w:pPr>
    <w:rPr>
      <w:sz w:val="16"/>
      <w:szCs w:val="20"/>
      <w:lang w:eastAsia="zh-CN"/>
    </w:rPr>
  </w:style>
  <w:style w:type="character" w:customStyle="1" w:styleId="33">
    <w:name w:val="Основной текст 3 Знак"/>
    <w:basedOn w:val="a5"/>
    <w:link w:val="32"/>
    <w:rsid w:val="00960884"/>
    <w:rPr>
      <w:rFonts w:eastAsia="Times New Roman"/>
      <w:sz w:val="16"/>
      <w:lang w:eastAsia="zh-CN"/>
    </w:rPr>
  </w:style>
  <w:style w:type="paragraph" w:customStyle="1" w:styleId="FR1">
    <w:name w:val="FR1"/>
    <w:rsid w:val="00960884"/>
    <w:pPr>
      <w:widowControl w:val="0"/>
      <w:jc w:val="both"/>
    </w:pPr>
    <w:rPr>
      <w:rFonts w:ascii="Arial" w:eastAsia="Times New Roman" w:hAnsi="Arial"/>
      <w:b/>
      <w:snapToGrid w:val="0"/>
      <w:sz w:val="32"/>
    </w:rPr>
  </w:style>
  <w:style w:type="character" w:customStyle="1" w:styleId="apple-style-span">
    <w:name w:val="apple-style-span"/>
    <w:basedOn w:val="a5"/>
    <w:rsid w:val="0021128B"/>
  </w:style>
  <w:style w:type="character" w:customStyle="1" w:styleId="gt-icon-text">
    <w:name w:val="gt-icon-text"/>
    <w:basedOn w:val="a5"/>
    <w:rsid w:val="007B3706"/>
  </w:style>
  <w:style w:type="character" w:styleId="HTML">
    <w:name w:val="HTML Cite"/>
    <w:basedOn w:val="a5"/>
    <w:rsid w:val="000E662E"/>
    <w:rPr>
      <w:i/>
      <w:iCs/>
    </w:rPr>
  </w:style>
  <w:style w:type="paragraph" w:styleId="HTML0">
    <w:name w:val="HTML Preformatted"/>
    <w:basedOn w:val="a4"/>
    <w:link w:val="HTML1"/>
    <w:rsid w:val="000E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basedOn w:val="a5"/>
    <w:link w:val="HTML0"/>
    <w:rsid w:val="000E662E"/>
    <w:rPr>
      <w:rFonts w:ascii="Courier New" w:eastAsia="Times New Roman" w:hAnsi="Courier New" w:cs="Courier New"/>
      <w:color w:val="000000"/>
    </w:rPr>
  </w:style>
  <w:style w:type="character" w:customStyle="1" w:styleId="70">
    <w:name w:val="Заголовок 7 Знак"/>
    <w:basedOn w:val="a5"/>
    <w:link w:val="7"/>
    <w:rsid w:val="00354959"/>
    <w:rPr>
      <w:rFonts w:eastAsia="Times New Roman"/>
      <w:sz w:val="28"/>
      <w:szCs w:val="24"/>
      <w:lang w:val="en-US" w:eastAsia="ar-SA"/>
    </w:rPr>
  </w:style>
  <w:style w:type="character" w:customStyle="1" w:styleId="90">
    <w:name w:val="Заголовок 9 Знак"/>
    <w:basedOn w:val="a5"/>
    <w:link w:val="9"/>
    <w:rsid w:val="00354959"/>
    <w:rPr>
      <w:rFonts w:eastAsia="Times New Roman"/>
      <w:sz w:val="24"/>
      <w:lang w:eastAsia="ar-SA"/>
    </w:rPr>
  </w:style>
  <w:style w:type="character" w:customStyle="1" w:styleId="WW8Num5z0">
    <w:name w:val="WW8Num5z0"/>
    <w:rsid w:val="00354959"/>
    <w:rPr>
      <w:rFonts w:ascii="Times New Roman" w:hAnsi="Times New Roman"/>
      <w:b w:val="0"/>
      <w:i w:val="0"/>
      <w:sz w:val="24"/>
      <w:u w:val="none"/>
    </w:rPr>
  </w:style>
  <w:style w:type="character" w:customStyle="1" w:styleId="WW8Num6z0">
    <w:name w:val="WW8Num6z0"/>
    <w:rsid w:val="00354959"/>
    <w:rPr>
      <w:rFonts w:ascii="Times New Roman" w:hAnsi="Times New Roman"/>
      <w:b/>
      <w:i w:val="0"/>
      <w:sz w:val="28"/>
      <w:u w:val="none"/>
    </w:rPr>
  </w:style>
  <w:style w:type="character" w:customStyle="1" w:styleId="WW8Num12z0">
    <w:name w:val="WW8Num12z0"/>
    <w:rsid w:val="00354959"/>
    <w:rPr>
      <w:b/>
    </w:rPr>
  </w:style>
  <w:style w:type="character" w:customStyle="1" w:styleId="WW8Num13z0">
    <w:name w:val="WW8Num13z0"/>
    <w:rsid w:val="00354959"/>
    <w:rPr>
      <w:rFonts w:ascii="Times New Roman" w:hAnsi="Times New Roman"/>
      <w:b w:val="0"/>
      <w:i w:val="0"/>
      <w:sz w:val="24"/>
      <w:u w:val="none"/>
    </w:rPr>
  </w:style>
  <w:style w:type="character" w:customStyle="1" w:styleId="WW8Num15z0">
    <w:name w:val="WW8Num15z0"/>
    <w:rsid w:val="00354959"/>
    <w:rPr>
      <w:rFonts w:ascii="Times New Roman" w:hAnsi="Times New Roman"/>
      <w:b w:val="0"/>
      <w:i w:val="0"/>
      <w:sz w:val="24"/>
      <w:u w:val="none"/>
    </w:rPr>
  </w:style>
  <w:style w:type="character" w:customStyle="1" w:styleId="WW8Num16z0">
    <w:name w:val="WW8Num16z0"/>
    <w:rsid w:val="00354959"/>
    <w:rPr>
      <w:rFonts w:ascii="Times New Roman" w:hAnsi="Times New Roman"/>
      <w:b w:val="0"/>
      <w:i w:val="0"/>
      <w:sz w:val="24"/>
      <w:u w:val="none"/>
    </w:rPr>
  </w:style>
  <w:style w:type="character" w:customStyle="1" w:styleId="WW8Num21z0">
    <w:name w:val="WW8Num21z0"/>
    <w:rsid w:val="00354959"/>
    <w:rPr>
      <w:rFonts w:ascii="Times New Roman" w:hAnsi="Times New Roman"/>
      <w:b w:val="0"/>
      <w:i w:val="0"/>
      <w:sz w:val="24"/>
      <w:u w:val="none"/>
    </w:rPr>
  </w:style>
  <w:style w:type="character" w:customStyle="1" w:styleId="WW8Num23z0">
    <w:name w:val="WW8Num23z0"/>
    <w:rsid w:val="00354959"/>
    <w:rPr>
      <w:rFonts w:ascii="Times New Roman" w:hAnsi="Times New Roman"/>
      <w:b w:val="0"/>
      <w:i w:val="0"/>
      <w:sz w:val="24"/>
      <w:u w:val="none"/>
    </w:rPr>
  </w:style>
  <w:style w:type="character" w:customStyle="1" w:styleId="WW8Num25z0">
    <w:name w:val="WW8Num25z0"/>
    <w:rsid w:val="00354959"/>
    <w:rPr>
      <w:b w:val="0"/>
      <w:i w:val="0"/>
    </w:rPr>
  </w:style>
  <w:style w:type="character" w:customStyle="1" w:styleId="WW8Num30z0">
    <w:name w:val="WW8Num30z0"/>
    <w:rsid w:val="00354959"/>
    <w:rPr>
      <w:rFonts w:ascii="Times New Roman" w:hAnsi="Times New Roman"/>
      <w:b w:val="0"/>
      <w:i w:val="0"/>
      <w:sz w:val="24"/>
      <w:u w:val="none"/>
    </w:rPr>
  </w:style>
  <w:style w:type="character" w:customStyle="1" w:styleId="WW8Num31z0">
    <w:name w:val="WW8Num31z0"/>
    <w:rsid w:val="00354959"/>
    <w:rPr>
      <w:rFonts w:ascii="Times New Roman" w:hAnsi="Times New Roman"/>
      <w:b w:val="0"/>
      <w:i w:val="0"/>
      <w:sz w:val="24"/>
      <w:u w:val="none"/>
    </w:rPr>
  </w:style>
  <w:style w:type="character" w:customStyle="1" w:styleId="WW8Num33z0">
    <w:name w:val="WW8Num33z0"/>
    <w:rsid w:val="00354959"/>
    <w:rPr>
      <w:rFonts w:ascii="Times New Roman" w:hAnsi="Times New Roman"/>
      <w:b w:val="0"/>
      <w:i w:val="0"/>
      <w:sz w:val="24"/>
      <w:u w:val="none"/>
    </w:rPr>
  </w:style>
  <w:style w:type="character" w:customStyle="1" w:styleId="WW8Num41z0">
    <w:name w:val="WW8Num41z0"/>
    <w:rsid w:val="00354959"/>
    <w:rPr>
      <w:rFonts w:ascii="Times New Roman" w:hAnsi="Times New Roman"/>
      <w:b w:val="0"/>
      <w:i w:val="0"/>
      <w:sz w:val="26"/>
      <w:u w:val="none"/>
    </w:rPr>
  </w:style>
  <w:style w:type="character" w:customStyle="1" w:styleId="WW8Num43z0">
    <w:name w:val="WW8Num43z0"/>
    <w:rsid w:val="00354959"/>
    <w:rPr>
      <w:rFonts w:ascii="Times New Roman" w:hAnsi="Times New Roman"/>
      <w:b w:val="0"/>
      <w:i w:val="0"/>
      <w:sz w:val="24"/>
      <w:u w:val="none"/>
    </w:rPr>
  </w:style>
  <w:style w:type="character" w:customStyle="1" w:styleId="WW8Num46z0">
    <w:name w:val="WW8Num46z0"/>
    <w:rsid w:val="00354959"/>
    <w:rPr>
      <w:rFonts w:ascii="Times New Roman" w:hAnsi="Times New Roman"/>
      <w:b w:val="0"/>
      <w:i w:val="0"/>
      <w:sz w:val="24"/>
      <w:u w:val="none"/>
    </w:rPr>
  </w:style>
  <w:style w:type="character" w:customStyle="1" w:styleId="WW8Num47z0">
    <w:name w:val="WW8Num47z0"/>
    <w:rsid w:val="00354959"/>
    <w:rPr>
      <w:rFonts w:ascii="Times New Roman" w:hAnsi="Times New Roman"/>
      <w:b w:val="0"/>
      <w:i w:val="0"/>
      <w:sz w:val="24"/>
      <w:u w:val="none"/>
    </w:rPr>
  </w:style>
  <w:style w:type="character" w:customStyle="1" w:styleId="WW8Num53z0">
    <w:name w:val="WW8Num53z0"/>
    <w:rsid w:val="00354959"/>
    <w:rPr>
      <w:b w:val="0"/>
      <w:i w:val="0"/>
      <w:sz w:val="24"/>
    </w:rPr>
  </w:style>
  <w:style w:type="character" w:customStyle="1" w:styleId="WW8Num56z0">
    <w:name w:val="WW8Num56z0"/>
    <w:rsid w:val="00354959"/>
    <w:rPr>
      <w:rFonts w:ascii="Times New Roman" w:hAnsi="Times New Roman"/>
      <w:b w:val="0"/>
      <w:i w:val="0"/>
      <w:sz w:val="24"/>
      <w:u w:val="none"/>
    </w:rPr>
  </w:style>
  <w:style w:type="character" w:customStyle="1" w:styleId="WW8Num57z0">
    <w:name w:val="WW8Num57z0"/>
    <w:rsid w:val="00354959"/>
    <w:rPr>
      <w:rFonts w:ascii="Times New Roman" w:hAnsi="Times New Roman"/>
      <w:b w:val="0"/>
      <w:i w:val="0"/>
      <w:sz w:val="24"/>
      <w:u w:val="none"/>
    </w:rPr>
  </w:style>
  <w:style w:type="character" w:customStyle="1" w:styleId="WW8Num58z0">
    <w:name w:val="WW8Num58z0"/>
    <w:rsid w:val="00354959"/>
    <w:rPr>
      <w:rFonts w:ascii="Times New Roman" w:hAnsi="Times New Roman"/>
      <w:b w:val="0"/>
      <w:i w:val="0"/>
      <w:sz w:val="26"/>
      <w:u w:val="none"/>
    </w:rPr>
  </w:style>
  <w:style w:type="character" w:customStyle="1" w:styleId="WW8Num59z0">
    <w:name w:val="WW8Num59z0"/>
    <w:rsid w:val="00354959"/>
    <w:rPr>
      <w:rFonts w:ascii="Times New Roman" w:hAnsi="Times New Roman"/>
      <w:b w:val="0"/>
      <w:i w:val="0"/>
      <w:sz w:val="24"/>
      <w:u w:val="none"/>
    </w:rPr>
  </w:style>
  <w:style w:type="character" w:customStyle="1" w:styleId="WW8Num60z0">
    <w:name w:val="WW8Num60z0"/>
    <w:rsid w:val="00354959"/>
    <w:rPr>
      <w:rFonts w:ascii="Times New Roman" w:hAnsi="Times New Roman"/>
      <w:b w:val="0"/>
      <w:i w:val="0"/>
      <w:sz w:val="24"/>
      <w:u w:val="none"/>
    </w:rPr>
  </w:style>
  <w:style w:type="character" w:customStyle="1" w:styleId="WW8Num61z0">
    <w:name w:val="WW8Num61z0"/>
    <w:rsid w:val="00354959"/>
    <w:rPr>
      <w:rFonts w:ascii="Times New Roman" w:hAnsi="Times New Roman"/>
      <w:b w:val="0"/>
      <w:i w:val="0"/>
      <w:sz w:val="24"/>
      <w:u w:val="none"/>
    </w:rPr>
  </w:style>
  <w:style w:type="character" w:customStyle="1" w:styleId="WW8Num63z0">
    <w:name w:val="WW8Num63z0"/>
    <w:rsid w:val="00354959"/>
    <w:rPr>
      <w:rFonts w:ascii="Times New Roman" w:hAnsi="Times New Roman"/>
      <w:b w:val="0"/>
      <w:i w:val="0"/>
      <w:sz w:val="24"/>
      <w:u w:val="none"/>
    </w:rPr>
  </w:style>
  <w:style w:type="character" w:customStyle="1" w:styleId="WW8Num64z0">
    <w:name w:val="WW8Num64z0"/>
    <w:rsid w:val="00354959"/>
    <w:rPr>
      <w:rFonts w:ascii="Times New Roman" w:hAnsi="Times New Roman"/>
      <w:b w:val="0"/>
      <w:i w:val="0"/>
      <w:sz w:val="24"/>
      <w:u w:val="none"/>
    </w:rPr>
  </w:style>
  <w:style w:type="character" w:customStyle="1" w:styleId="WW8Num66z0">
    <w:name w:val="WW8Num66z0"/>
    <w:rsid w:val="00354959"/>
    <w:rPr>
      <w:b/>
    </w:rPr>
  </w:style>
  <w:style w:type="character" w:customStyle="1" w:styleId="WW8Num70z0">
    <w:name w:val="WW8Num70z0"/>
    <w:rsid w:val="00354959"/>
    <w:rPr>
      <w:rFonts w:ascii="Times New Roman" w:hAnsi="Times New Roman"/>
      <w:b w:val="0"/>
      <w:i w:val="0"/>
      <w:sz w:val="26"/>
      <w:u w:val="none"/>
    </w:rPr>
  </w:style>
  <w:style w:type="character" w:customStyle="1" w:styleId="WW8Num72z0">
    <w:name w:val="WW8Num72z0"/>
    <w:rsid w:val="00354959"/>
    <w:rPr>
      <w:rFonts w:ascii="Times New Roman" w:hAnsi="Times New Roman"/>
      <w:b w:val="0"/>
      <w:i w:val="0"/>
      <w:sz w:val="26"/>
      <w:u w:val="none"/>
    </w:rPr>
  </w:style>
  <w:style w:type="character" w:customStyle="1" w:styleId="WW8Num76z0">
    <w:name w:val="WW8Num76z0"/>
    <w:rsid w:val="00354959"/>
    <w:rPr>
      <w:rFonts w:ascii="Times New Roman" w:hAnsi="Times New Roman"/>
      <w:b w:val="0"/>
      <w:i w:val="0"/>
      <w:sz w:val="24"/>
      <w:u w:val="none"/>
    </w:rPr>
  </w:style>
  <w:style w:type="character" w:customStyle="1" w:styleId="WW8Num77z0">
    <w:name w:val="WW8Num77z0"/>
    <w:rsid w:val="00354959"/>
    <w:rPr>
      <w:rFonts w:ascii="Times New Roman" w:hAnsi="Times New Roman"/>
      <w:b w:val="0"/>
      <w:i w:val="0"/>
      <w:sz w:val="24"/>
      <w:u w:val="none"/>
    </w:rPr>
  </w:style>
  <w:style w:type="character" w:customStyle="1" w:styleId="WW8Num79z0">
    <w:name w:val="WW8Num79z0"/>
    <w:rsid w:val="00354959"/>
    <w:rPr>
      <w:b w:val="0"/>
      <w:i w:val="0"/>
      <w:sz w:val="24"/>
    </w:rPr>
  </w:style>
  <w:style w:type="character" w:customStyle="1" w:styleId="WW8Num86z0">
    <w:name w:val="WW8Num86z0"/>
    <w:rsid w:val="00354959"/>
    <w:rPr>
      <w:rFonts w:ascii="Times New Roman" w:hAnsi="Times New Roman"/>
      <w:b w:val="0"/>
      <w:i w:val="0"/>
      <w:sz w:val="24"/>
      <w:u w:val="none"/>
    </w:rPr>
  </w:style>
  <w:style w:type="character" w:customStyle="1" w:styleId="WW8Num87z0">
    <w:name w:val="WW8Num87z0"/>
    <w:rsid w:val="00354959"/>
    <w:rPr>
      <w:rFonts w:ascii="Times New Roman" w:hAnsi="Times New Roman"/>
      <w:b/>
      <w:i w:val="0"/>
      <w:sz w:val="28"/>
      <w:u w:val="none"/>
    </w:rPr>
  </w:style>
  <w:style w:type="character" w:customStyle="1" w:styleId="WW8Num88z0">
    <w:name w:val="WW8Num88z0"/>
    <w:rsid w:val="00354959"/>
    <w:rPr>
      <w:b w:val="0"/>
      <w:i w:val="0"/>
      <w:sz w:val="24"/>
    </w:rPr>
  </w:style>
  <w:style w:type="character" w:customStyle="1" w:styleId="WW8Num89z0">
    <w:name w:val="WW8Num89z0"/>
    <w:rsid w:val="00354959"/>
    <w:rPr>
      <w:b w:val="0"/>
      <w:i w:val="0"/>
      <w:sz w:val="24"/>
    </w:rPr>
  </w:style>
  <w:style w:type="character" w:customStyle="1" w:styleId="WW8Num91z0">
    <w:name w:val="WW8Num91z0"/>
    <w:rsid w:val="00354959"/>
    <w:rPr>
      <w:sz w:val="28"/>
    </w:rPr>
  </w:style>
  <w:style w:type="character" w:customStyle="1" w:styleId="WW8Num92z0">
    <w:name w:val="WW8Num92z0"/>
    <w:rsid w:val="00354959"/>
    <w:rPr>
      <w:rFonts w:ascii="Times New Roman" w:hAnsi="Times New Roman"/>
      <w:b w:val="0"/>
      <w:i w:val="0"/>
      <w:sz w:val="26"/>
      <w:u w:val="none"/>
    </w:rPr>
  </w:style>
  <w:style w:type="character" w:customStyle="1" w:styleId="WW8Num98z0">
    <w:name w:val="WW8Num98z0"/>
    <w:rsid w:val="00354959"/>
    <w:rPr>
      <w:rFonts w:ascii="Times New Roman" w:hAnsi="Times New Roman"/>
      <w:b w:val="0"/>
      <w:i w:val="0"/>
      <w:sz w:val="20"/>
      <w:u w:val="none"/>
    </w:rPr>
  </w:style>
  <w:style w:type="character" w:customStyle="1" w:styleId="WW8Num101z0">
    <w:name w:val="WW8Num101z0"/>
    <w:rsid w:val="00354959"/>
    <w:rPr>
      <w:rFonts w:ascii="Times New Roman" w:hAnsi="Times New Roman"/>
      <w:b w:val="0"/>
      <w:i w:val="0"/>
      <w:sz w:val="24"/>
      <w:u w:val="none"/>
    </w:rPr>
  </w:style>
  <w:style w:type="character" w:customStyle="1" w:styleId="WW8Num103z0">
    <w:name w:val="WW8Num103z0"/>
    <w:rsid w:val="00354959"/>
    <w:rPr>
      <w:rFonts w:ascii="Times New Roman" w:hAnsi="Times New Roman"/>
      <w:b w:val="0"/>
      <w:i w:val="0"/>
      <w:sz w:val="24"/>
      <w:u w:val="none"/>
    </w:rPr>
  </w:style>
  <w:style w:type="character" w:customStyle="1" w:styleId="WW8Num106z0">
    <w:name w:val="WW8Num106z0"/>
    <w:rsid w:val="00354959"/>
    <w:rPr>
      <w:rFonts w:ascii="Times New Roman" w:hAnsi="Times New Roman"/>
      <w:b w:val="0"/>
      <w:i w:val="0"/>
      <w:sz w:val="24"/>
      <w:u w:val="none"/>
    </w:rPr>
  </w:style>
  <w:style w:type="character" w:customStyle="1" w:styleId="WW8Num107z0">
    <w:name w:val="WW8Num107z0"/>
    <w:rsid w:val="00354959"/>
    <w:rPr>
      <w:rFonts w:ascii="Times New Roman" w:hAnsi="Times New Roman"/>
      <w:b/>
      <w:i w:val="0"/>
      <w:sz w:val="28"/>
      <w:u w:val="none"/>
    </w:rPr>
  </w:style>
  <w:style w:type="character" w:customStyle="1" w:styleId="WW8Num108z0">
    <w:name w:val="WW8Num108z0"/>
    <w:rsid w:val="00354959"/>
    <w:rPr>
      <w:rFonts w:ascii="Times New Roman" w:hAnsi="Times New Roman"/>
      <w:b w:val="0"/>
      <w:i w:val="0"/>
      <w:sz w:val="24"/>
      <w:u w:val="none"/>
    </w:rPr>
  </w:style>
  <w:style w:type="character" w:customStyle="1" w:styleId="WW8Num110z0">
    <w:name w:val="WW8Num110z0"/>
    <w:rsid w:val="00354959"/>
    <w:rPr>
      <w:rFonts w:ascii="Times New Roman" w:hAnsi="Times New Roman"/>
      <w:b w:val="0"/>
      <w:i w:val="0"/>
      <w:sz w:val="24"/>
      <w:u w:val="none"/>
    </w:rPr>
  </w:style>
  <w:style w:type="character" w:customStyle="1" w:styleId="WW8Num115z0">
    <w:name w:val="WW8Num115z0"/>
    <w:rsid w:val="00354959"/>
    <w:rPr>
      <w:rFonts w:ascii="Times New Roman" w:hAnsi="Times New Roman"/>
      <w:b/>
      <w:i w:val="0"/>
      <w:sz w:val="28"/>
      <w:u w:val="none"/>
    </w:rPr>
  </w:style>
  <w:style w:type="character" w:customStyle="1" w:styleId="WW8Num116z0">
    <w:name w:val="WW8Num116z0"/>
    <w:rsid w:val="00354959"/>
    <w:rPr>
      <w:rFonts w:ascii="Times New Roman" w:eastAsia="Times New Roman" w:hAnsi="Times New Roman" w:cs="Times New Roman"/>
    </w:rPr>
  </w:style>
  <w:style w:type="character" w:customStyle="1" w:styleId="WW8Num119z0">
    <w:name w:val="WW8Num119z0"/>
    <w:rsid w:val="00354959"/>
    <w:rPr>
      <w:rFonts w:ascii="Times New Roman" w:hAnsi="Times New Roman"/>
      <w:b w:val="0"/>
      <w:i w:val="0"/>
      <w:sz w:val="24"/>
      <w:u w:val="none"/>
    </w:rPr>
  </w:style>
  <w:style w:type="character" w:customStyle="1" w:styleId="WW8Num124z0">
    <w:name w:val="WW8Num124z0"/>
    <w:rsid w:val="00354959"/>
    <w:rPr>
      <w:rFonts w:ascii="Times New Roman" w:hAnsi="Times New Roman"/>
      <w:b/>
      <w:i w:val="0"/>
      <w:sz w:val="28"/>
      <w:u w:val="none"/>
    </w:rPr>
  </w:style>
  <w:style w:type="character" w:customStyle="1" w:styleId="WW8Num125z0">
    <w:name w:val="WW8Num125z0"/>
    <w:rsid w:val="00354959"/>
    <w:rPr>
      <w:rFonts w:ascii="Times New Roman" w:hAnsi="Times New Roman"/>
      <w:b w:val="0"/>
      <w:i w:val="0"/>
      <w:sz w:val="26"/>
      <w:u w:val="none"/>
    </w:rPr>
  </w:style>
  <w:style w:type="character" w:customStyle="1" w:styleId="WW8Num126z0">
    <w:name w:val="WW8Num126z0"/>
    <w:rsid w:val="00354959"/>
    <w:rPr>
      <w:sz w:val="28"/>
    </w:rPr>
  </w:style>
  <w:style w:type="character" w:customStyle="1" w:styleId="WW8Num128z0">
    <w:name w:val="WW8Num128z0"/>
    <w:rsid w:val="00354959"/>
    <w:rPr>
      <w:rFonts w:ascii="Times New Roman" w:hAnsi="Times New Roman"/>
      <w:b w:val="0"/>
      <w:i w:val="0"/>
      <w:sz w:val="24"/>
      <w:u w:val="none"/>
    </w:rPr>
  </w:style>
  <w:style w:type="character" w:customStyle="1" w:styleId="WW8Num129z0">
    <w:name w:val="WW8Num129z0"/>
    <w:rsid w:val="00354959"/>
    <w:rPr>
      <w:rFonts w:ascii="Times New Roman" w:hAnsi="Times New Roman"/>
      <w:b w:val="0"/>
      <w:i w:val="0"/>
      <w:sz w:val="24"/>
      <w:u w:val="none"/>
    </w:rPr>
  </w:style>
  <w:style w:type="character" w:customStyle="1" w:styleId="WW8Num132z0">
    <w:name w:val="WW8Num132z0"/>
    <w:rsid w:val="00354959"/>
    <w:rPr>
      <w:sz w:val="28"/>
    </w:rPr>
  </w:style>
  <w:style w:type="character" w:customStyle="1" w:styleId="WW8Num135z0">
    <w:name w:val="WW8Num135z0"/>
    <w:rsid w:val="00354959"/>
    <w:rPr>
      <w:b w:val="0"/>
      <w:i w:val="0"/>
      <w:sz w:val="24"/>
    </w:rPr>
  </w:style>
  <w:style w:type="character" w:customStyle="1" w:styleId="WW8Num137z0">
    <w:name w:val="WW8Num137z0"/>
    <w:rsid w:val="00354959"/>
    <w:rPr>
      <w:rFonts w:ascii="Times New Roman" w:hAnsi="Times New Roman"/>
      <w:b w:val="0"/>
      <w:i w:val="0"/>
      <w:sz w:val="24"/>
      <w:u w:val="none"/>
    </w:rPr>
  </w:style>
  <w:style w:type="character" w:customStyle="1" w:styleId="WW8Num138z0">
    <w:name w:val="WW8Num138z0"/>
    <w:rsid w:val="00354959"/>
    <w:rPr>
      <w:rFonts w:ascii="Times New Roman" w:hAnsi="Times New Roman"/>
      <w:b w:val="0"/>
      <w:i w:val="0"/>
      <w:sz w:val="24"/>
      <w:u w:val="none"/>
    </w:rPr>
  </w:style>
  <w:style w:type="character" w:customStyle="1" w:styleId="WW8Num139z0">
    <w:name w:val="WW8Num139z0"/>
    <w:rsid w:val="00354959"/>
    <w:rPr>
      <w:rFonts w:ascii="Times New Roman" w:hAnsi="Times New Roman"/>
      <w:b w:val="0"/>
      <w:i w:val="0"/>
      <w:sz w:val="24"/>
      <w:u w:val="none"/>
    </w:rPr>
  </w:style>
  <w:style w:type="character" w:customStyle="1" w:styleId="WW8Num140z0">
    <w:name w:val="WW8Num140z0"/>
    <w:rsid w:val="00354959"/>
    <w:rPr>
      <w:rFonts w:ascii="Times New Roman" w:hAnsi="Times New Roman"/>
      <w:b/>
      <w:i w:val="0"/>
      <w:sz w:val="28"/>
      <w:u w:val="none"/>
    </w:rPr>
  </w:style>
  <w:style w:type="character" w:customStyle="1" w:styleId="WW8Num142z0">
    <w:name w:val="WW8Num142z0"/>
    <w:rsid w:val="00354959"/>
    <w:rPr>
      <w:rFonts w:ascii="Times New Roman" w:hAnsi="Times New Roman"/>
      <w:b w:val="0"/>
      <w:i w:val="0"/>
      <w:sz w:val="24"/>
      <w:u w:val="none"/>
    </w:rPr>
  </w:style>
  <w:style w:type="character" w:customStyle="1" w:styleId="WW8Num143z0">
    <w:name w:val="WW8Num143z0"/>
    <w:rsid w:val="00354959"/>
    <w:rPr>
      <w:rFonts w:ascii="Times New Roman" w:hAnsi="Times New Roman"/>
      <w:b w:val="0"/>
      <w:i w:val="0"/>
      <w:sz w:val="24"/>
      <w:u w:val="none"/>
    </w:rPr>
  </w:style>
  <w:style w:type="character" w:customStyle="1" w:styleId="WW8Num144z0">
    <w:name w:val="WW8Num144z0"/>
    <w:rsid w:val="00354959"/>
    <w:rPr>
      <w:rFonts w:ascii="Times New Roman" w:hAnsi="Times New Roman"/>
      <w:b w:val="0"/>
      <w:i w:val="0"/>
      <w:sz w:val="24"/>
      <w:u w:val="none"/>
    </w:rPr>
  </w:style>
  <w:style w:type="character" w:customStyle="1" w:styleId="WW8Num149z0">
    <w:name w:val="WW8Num149z0"/>
    <w:rsid w:val="00354959"/>
    <w:rPr>
      <w:rFonts w:ascii="Times New Roman" w:hAnsi="Times New Roman"/>
      <w:b w:val="0"/>
      <w:i w:val="0"/>
      <w:sz w:val="24"/>
      <w:u w:val="none"/>
    </w:rPr>
  </w:style>
  <w:style w:type="character" w:customStyle="1" w:styleId="WW8Num152z0">
    <w:name w:val="WW8Num152z0"/>
    <w:rsid w:val="00354959"/>
    <w:rPr>
      <w:b/>
    </w:rPr>
  </w:style>
  <w:style w:type="character" w:customStyle="1" w:styleId="WW8Num153z0">
    <w:name w:val="WW8Num153z0"/>
    <w:rsid w:val="00354959"/>
    <w:rPr>
      <w:rFonts w:ascii="Times New Roman" w:hAnsi="Times New Roman"/>
      <w:b w:val="0"/>
      <w:i w:val="0"/>
      <w:sz w:val="24"/>
      <w:u w:val="none"/>
    </w:rPr>
  </w:style>
  <w:style w:type="character" w:customStyle="1" w:styleId="WW8Num154z0">
    <w:name w:val="WW8Num154z0"/>
    <w:rsid w:val="00354959"/>
    <w:rPr>
      <w:rFonts w:ascii="Times New Roman" w:hAnsi="Times New Roman"/>
      <w:b w:val="0"/>
      <w:i w:val="0"/>
      <w:sz w:val="24"/>
      <w:u w:val="none"/>
    </w:rPr>
  </w:style>
  <w:style w:type="character" w:customStyle="1" w:styleId="WW8Num160z0">
    <w:name w:val="WW8Num160z0"/>
    <w:rsid w:val="00354959"/>
    <w:rPr>
      <w:rFonts w:ascii="Times New Roman" w:hAnsi="Times New Roman"/>
      <w:b w:val="0"/>
      <w:i w:val="0"/>
      <w:sz w:val="24"/>
      <w:u w:val="none"/>
    </w:rPr>
  </w:style>
  <w:style w:type="character" w:customStyle="1" w:styleId="WW8Num162z0">
    <w:name w:val="WW8Num162z0"/>
    <w:rsid w:val="00354959"/>
    <w:rPr>
      <w:rFonts w:ascii="Times New Roman" w:hAnsi="Times New Roman"/>
      <w:b w:val="0"/>
      <w:i w:val="0"/>
      <w:sz w:val="24"/>
      <w:u w:val="none"/>
    </w:rPr>
  </w:style>
  <w:style w:type="character" w:customStyle="1" w:styleId="WW8Num163z0">
    <w:name w:val="WW8Num163z0"/>
    <w:rsid w:val="00354959"/>
    <w:rPr>
      <w:rFonts w:ascii="Times New Roman" w:hAnsi="Times New Roman"/>
      <w:b w:val="0"/>
      <w:i w:val="0"/>
      <w:sz w:val="26"/>
      <w:u w:val="none"/>
    </w:rPr>
  </w:style>
  <w:style w:type="character" w:customStyle="1" w:styleId="WW8Num167z0">
    <w:name w:val="WW8Num167z0"/>
    <w:rsid w:val="00354959"/>
    <w:rPr>
      <w:rFonts w:ascii="Times New Roman" w:hAnsi="Times New Roman"/>
      <w:b w:val="0"/>
      <w:i w:val="0"/>
      <w:sz w:val="24"/>
      <w:u w:val="none"/>
    </w:rPr>
  </w:style>
  <w:style w:type="character" w:customStyle="1" w:styleId="WW8Num171z0">
    <w:name w:val="WW8Num171z0"/>
    <w:rsid w:val="00354959"/>
    <w:rPr>
      <w:rFonts w:ascii="Times New Roman" w:hAnsi="Times New Roman"/>
      <w:b w:val="0"/>
      <w:i w:val="0"/>
      <w:sz w:val="24"/>
      <w:u w:val="none"/>
    </w:rPr>
  </w:style>
  <w:style w:type="character" w:customStyle="1" w:styleId="WW8Num172z0">
    <w:name w:val="WW8Num172z0"/>
    <w:rsid w:val="00354959"/>
    <w:rPr>
      <w:rFonts w:ascii="Times New Roman" w:hAnsi="Times New Roman"/>
      <w:b w:val="0"/>
      <w:i w:val="0"/>
      <w:sz w:val="24"/>
      <w:u w:val="none"/>
    </w:rPr>
  </w:style>
  <w:style w:type="character" w:customStyle="1" w:styleId="WW8Num173z0">
    <w:name w:val="WW8Num173z0"/>
    <w:rsid w:val="00354959"/>
    <w:rPr>
      <w:rFonts w:ascii="Times New Roman" w:hAnsi="Times New Roman"/>
      <w:b w:val="0"/>
      <w:i w:val="0"/>
      <w:sz w:val="24"/>
      <w:u w:val="none"/>
    </w:rPr>
  </w:style>
  <w:style w:type="character" w:customStyle="1" w:styleId="WW8Num175z0">
    <w:name w:val="WW8Num175z0"/>
    <w:rsid w:val="00354959"/>
    <w:rPr>
      <w:sz w:val="24"/>
    </w:rPr>
  </w:style>
  <w:style w:type="character" w:customStyle="1" w:styleId="WW8Num176z0">
    <w:name w:val="WW8Num176z0"/>
    <w:rsid w:val="00354959"/>
    <w:rPr>
      <w:rFonts w:ascii="Times New Roman" w:hAnsi="Times New Roman"/>
      <w:b w:val="0"/>
      <w:i w:val="0"/>
      <w:sz w:val="24"/>
      <w:u w:val="none"/>
    </w:rPr>
  </w:style>
  <w:style w:type="character" w:customStyle="1" w:styleId="WW8Num177z0">
    <w:name w:val="WW8Num177z0"/>
    <w:rsid w:val="00354959"/>
    <w:rPr>
      <w:rFonts w:ascii="Times New Roman" w:hAnsi="Times New Roman"/>
      <w:b w:val="0"/>
      <w:i w:val="0"/>
      <w:sz w:val="26"/>
      <w:u w:val="none"/>
    </w:rPr>
  </w:style>
  <w:style w:type="character" w:customStyle="1" w:styleId="WW8Num179z0">
    <w:name w:val="WW8Num179z0"/>
    <w:rsid w:val="00354959"/>
    <w:rPr>
      <w:rFonts w:ascii="Times New Roman" w:hAnsi="Times New Roman"/>
      <w:b w:val="0"/>
      <w:i w:val="0"/>
      <w:sz w:val="24"/>
      <w:u w:val="none"/>
    </w:rPr>
  </w:style>
  <w:style w:type="character" w:customStyle="1" w:styleId="WW8Num180z0">
    <w:name w:val="WW8Num180z0"/>
    <w:rsid w:val="00354959"/>
    <w:rPr>
      <w:rFonts w:ascii="Times New Roman" w:hAnsi="Times New Roman"/>
      <w:b w:val="0"/>
      <w:i w:val="0"/>
      <w:sz w:val="24"/>
      <w:u w:val="none"/>
    </w:rPr>
  </w:style>
  <w:style w:type="character" w:customStyle="1" w:styleId="WW8Num182z0">
    <w:name w:val="WW8Num182z0"/>
    <w:rsid w:val="00354959"/>
    <w:rPr>
      <w:rFonts w:ascii="Times New Roman" w:hAnsi="Times New Roman"/>
      <w:b w:val="0"/>
      <w:i w:val="0"/>
      <w:sz w:val="24"/>
      <w:u w:val="none"/>
    </w:rPr>
  </w:style>
  <w:style w:type="character" w:customStyle="1" w:styleId="WW8Num184z0">
    <w:name w:val="WW8Num184z0"/>
    <w:rsid w:val="00354959"/>
    <w:rPr>
      <w:rFonts w:ascii="Times New Roman" w:hAnsi="Times New Roman"/>
      <w:b w:val="0"/>
      <w:i w:val="0"/>
      <w:sz w:val="24"/>
      <w:u w:val="none"/>
    </w:rPr>
  </w:style>
  <w:style w:type="character" w:customStyle="1" w:styleId="WW8Num185z0">
    <w:name w:val="WW8Num185z0"/>
    <w:rsid w:val="00354959"/>
    <w:rPr>
      <w:rFonts w:ascii="Times New Roman" w:hAnsi="Times New Roman"/>
    </w:rPr>
  </w:style>
  <w:style w:type="character" w:customStyle="1" w:styleId="WW8Num187z0">
    <w:name w:val="WW8Num187z0"/>
    <w:rsid w:val="00354959"/>
    <w:rPr>
      <w:rFonts w:ascii="Times New Roman" w:hAnsi="Times New Roman"/>
      <w:b w:val="0"/>
      <w:i w:val="0"/>
      <w:sz w:val="24"/>
      <w:u w:val="none"/>
    </w:rPr>
  </w:style>
  <w:style w:type="character" w:customStyle="1" w:styleId="WW8Num191z0">
    <w:name w:val="WW8Num191z0"/>
    <w:rsid w:val="00354959"/>
    <w:rPr>
      <w:b w:val="0"/>
      <w:sz w:val="20"/>
    </w:rPr>
  </w:style>
  <w:style w:type="character" w:customStyle="1" w:styleId="WW8NumSt33z0">
    <w:name w:val="WW8NumSt33z0"/>
    <w:rsid w:val="00354959"/>
    <w:rPr>
      <w:rFonts w:ascii="Times New Roman" w:hAnsi="Times New Roman"/>
      <w:b w:val="0"/>
      <w:i w:val="0"/>
      <w:sz w:val="26"/>
      <w:u w:val="none"/>
    </w:rPr>
  </w:style>
  <w:style w:type="character" w:customStyle="1" w:styleId="WW8NumSt38z0">
    <w:name w:val="WW8NumSt38z0"/>
    <w:rsid w:val="00354959"/>
    <w:rPr>
      <w:rFonts w:ascii="Times New Roman" w:hAnsi="Times New Roman"/>
    </w:rPr>
  </w:style>
  <w:style w:type="character" w:customStyle="1" w:styleId="WW8NumSt57z0">
    <w:name w:val="WW8NumSt57z0"/>
    <w:rsid w:val="00354959"/>
    <w:rPr>
      <w:b w:val="0"/>
      <w:i w:val="0"/>
      <w:sz w:val="24"/>
    </w:rPr>
  </w:style>
  <w:style w:type="character" w:customStyle="1" w:styleId="WW8NumSt59z0">
    <w:name w:val="WW8NumSt59z0"/>
    <w:rsid w:val="00354959"/>
    <w:rPr>
      <w:rFonts w:ascii="Symbol" w:hAnsi="Symbol"/>
    </w:rPr>
  </w:style>
  <w:style w:type="character" w:customStyle="1" w:styleId="WW8NumSt66z0">
    <w:name w:val="WW8NumSt66z0"/>
    <w:rsid w:val="00354959"/>
    <w:rPr>
      <w:rFonts w:ascii="Symbol" w:hAnsi="Symbol"/>
    </w:rPr>
  </w:style>
  <w:style w:type="character" w:customStyle="1" w:styleId="WW8NumSt147z0">
    <w:name w:val="WW8NumSt147z0"/>
    <w:rsid w:val="00354959"/>
    <w:rPr>
      <w:rFonts w:ascii="Times New Roman" w:hAnsi="Times New Roman"/>
      <w:b w:val="0"/>
      <w:i w:val="0"/>
      <w:sz w:val="24"/>
      <w:u w:val="none"/>
    </w:rPr>
  </w:style>
  <w:style w:type="character" w:customStyle="1" w:styleId="WW8NumSt157z0">
    <w:name w:val="WW8NumSt157z0"/>
    <w:rsid w:val="00354959"/>
    <w:rPr>
      <w:rFonts w:ascii="Times New Roman" w:hAnsi="Times New Roman"/>
      <w:b w:val="0"/>
      <w:i w:val="0"/>
      <w:sz w:val="24"/>
      <w:u w:val="none"/>
    </w:rPr>
  </w:style>
  <w:style w:type="character" w:customStyle="1" w:styleId="afffa">
    <w:name w:val="Символ сноски"/>
    <w:basedOn w:val="18"/>
    <w:rsid w:val="00354959"/>
    <w:rPr>
      <w:vertAlign w:val="superscript"/>
    </w:rPr>
  </w:style>
  <w:style w:type="character" w:customStyle="1" w:styleId="1c">
    <w:name w:val="Гиперссылка1"/>
    <w:basedOn w:val="18"/>
    <w:rsid w:val="00354959"/>
    <w:rPr>
      <w:color w:val="0000FF"/>
      <w:u w:val="single"/>
    </w:rPr>
  </w:style>
  <w:style w:type="character" w:customStyle="1" w:styleId="afffb">
    <w:name w:val="Символы концевой сноски"/>
    <w:rsid w:val="00354959"/>
  </w:style>
  <w:style w:type="paragraph" w:customStyle="1" w:styleId="210">
    <w:name w:val="Основной текст 21"/>
    <w:basedOn w:val="a4"/>
    <w:rsid w:val="00354959"/>
    <w:pPr>
      <w:jc w:val="both"/>
    </w:pPr>
    <w:rPr>
      <w:spacing w:val="20"/>
      <w:sz w:val="28"/>
      <w:szCs w:val="20"/>
      <w:lang w:eastAsia="ar-SA"/>
    </w:rPr>
  </w:style>
  <w:style w:type="paragraph" w:customStyle="1" w:styleId="25">
    <w:name w:val="Обычный2"/>
    <w:rsid w:val="00354959"/>
    <w:pPr>
      <w:widowControl w:val="0"/>
      <w:suppressAutoHyphens/>
      <w:spacing w:line="259" w:lineRule="auto"/>
      <w:ind w:firstLine="280"/>
      <w:jc w:val="both"/>
    </w:pPr>
    <w:rPr>
      <w:rFonts w:eastAsia="Arial"/>
      <w:sz w:val="18"/>
      <w:lang w:eastAsia="ar-SA"/>
    </w:rPr>
  </w:style>
  <w:style w:type="paragraph" w:customStyle="1" w:styleId="310">
    <w:name w:val="Основной текст 31"/>
    <w:basedOn w:val="a4"/>
    <w:rsid w:val="00354959"/>
    <w:pPr>
      <w:spacing w:after="120"/>
    </w:pPr>
    <w:rPr>
      <w:sz w:val="16"/>
      <w:szCs w:val="16"/>
      <w:lang w:eastAsia="ar-SA"/>
    </w:rPr>
  </w:style>
  <w:style w:type="paragraph" w:customStyle="1" w:styleId="1d">
    <w:name w:val="заголовок 1"/>
    <w:basedOn w:val="a4"/>
    <w:next w:val="a4"/>
    <w:rsid w:val="00354959"/>
    <w:pPr>
      <w:keepNext/>
      <w:autoSpaceDE w:val="0"/>
      <w:ind w:firstLine="720"/>
    </w:pPr>
    <w:rPr>
      <w:b/>
      <w:bCs/>
      <w:sz w:val="28"/>
      <w:szCs w:val="28"/>
      <w:lang w:eastAsia="ar-SA"/>
    </w:rPr>
  </w:style>
  <w:style w:type="paragraph" w:customStyle="1" w:styleId="afffc">
    <w:name w:val="Заголовок таблицы"/>
    <w:basedOn w:val="af7"/>
    <w:rsid w:val="00354959"/>
    <w:pPr>
      <w:widowControl/>
      <w:suppressAutoHyphens w:val="0"/>
      <w:jc w:val="center"/>
    </w:pPr>
    <w:rPr>
      <w:rFonts w:eastAsia="Times New Roman"/>
      <w:bCs/>
      <w:i w:val="0"/>
      <w:shadow w:val="0"/>
      <w:kern w:val="0"/>
      <w:sz w:val="20"/>
      <w:szCs w:val="20"/>
    </w:rPr>
  </w:style>
  <w:style w:type="paragraph" w:customStyle="1" w:styleId="afffd">
    <w:name w:val="Содержимое врезки"/>
    <w:basedOn w:val="afe"/>
    <w:rsid w:val="00354959"/>
    <w:rPr>
      <w:sz w:val="20"/>
      <w:szCs w:val="20"/>
      <w:lang w:eastAsia="ar-SA"/>
    </w:rPr>
  </w:style>
  <w:style w:type="paragraph" w:customStyle="1" w:styleId="afffe">
    <w:name w:val="Аннотация"/>
    <w:basedOn w:val="a4"/>
    <w:next w:val="a4"/>
    <w:rsid w:val="008D7B3F"/>
    <w:pPr>
      <w:spacing w:after="60"/>
      <w:ind w:left="284" w:right="284" w:firstLine="284"/>
      <w:jc w:val="both"/>
    </w:pPr>
    <w:rPr>
      <w:sz w:val="18"/>
      <w:szCs w:val="20"/>
    </w:rPr>
  </w:style>
  <w:style w:type="paragraph" w:customStyle="1" w:styleId="affff">
    <w:name w:val="Библиографический список"/>
    <w:basedOn w:val="a4"/>
    <w:rsid w:val="008D7B3F"/>
    <w:pPr>
      <w:spacing w:before="60"/>
      <w:ind w:firstLine="284"/>
      <w:jc w:val="center"/>
    </w:pPr>
    <w:rPr>
      <w:b/>
      <w:sz w:val="20"/>
      <w:szCs w:val="20"/>
    </w:rPr>
  </w:style>
  <w:style w:type="paragraph" w:styleId="3">
    <w:name w:val="List Bullet 3"/>
    <w:basedOn w:val="a4"/>
    <w:autoRedefine/>
    <w:rsid w:val="008D7B3F"/>
    <w:pPr>
      <w:numPr>
        <w:numId w:val="5"/>
      </w:numPr>
      <w:jc w:val="both"/>
    </w:pPr>
    <w:rPr>
      <w:sz w:val="20"/>
      <w:szCs w:val="20"/>
    </w:rPr>
  </w:style>
  <w:style w:type="character" w:customStyle="1" w:styleId="GreekVariable">
    <w:name w:val="Greek Variable"/>
    <w:basedOn w:val="a5"/>
    <w:rsid w:val="008D7B3F"/>
    <w:rPr>
      <w:rFonts w:ascii="Symbol" w:hAnsi="Symbol" w:cs="Symbol"/>
      <w:i/>
      <w:iCs/>
      <w:sz w:val="28"/>
      <w:szCs w:val="28"/>
      <w:lang w:val="en-US"/>
    </w:rPr>
  </w:style>
  <w:style w:type="character" w:customStyle="1" w:styleId="Variable">
    <w:name w:val="Variable"/>
    <w:basedOn w:val="18"/>
    <w:rsid w:val="008D7B3F"/>
    <w:rPr>
      <w:rFonts w:ascii="Times New Roman" w:hAnsi="Times New Roman" w:cs="Times New Roman"/>
      <w:i/>
      <w:iCs/>
      <w:sz w:val="28"/>
      <w:szCs w:val="28"/>
      <w:lang w:val="en-US"/>
    </w:rPr>
  </w:style>
  <w:style w:type="paragraph" w:customStyle="1" w:styleId="affff0">
    <w:name w:val="Название рисунка"/>
    <w:basedOn w:val="a4"/>
    <w:next w:val="a4"/>
    <w:rsid w:val="008D7B3F"/>
    <w:pPr>
      <w:keepLines/>
      <w:suppressAutoHyphens/>
      <w:spacing w:after="120"/>
      <w:jc w:val="both"/>
    </w:pPr>
    <w:rPr>
      <w:b/>
      <w:szCs w:val="28"/>
      <w:lang w:eastAsia="ar-SA"/>
    </w:rPr>
  </w:style>
  <w:style w:type="paragraph" w:styleId="34">
    <w:name w:val="Body Text Indent 3"/>
    <w:basedOn w:val="a4"/>
    <w:link w:val="35"/>
    <w:unhideWhenUsed/>
    <w:rsid w:val="00B72A1E"/>
    <w:pPr>
      <w:spacing w:after="120"/>
      <w:ind w:left="283"/>
    </w:pPr>
    <w:rPr>
      <w:sz w:val="16"/>
      <w:szCs w:val="16"/>
    </w:rPr>
  </w:style>
  <w:style w:type="character" w:customStyle="1" w:styleId="35">
    <w:name w:val="Основной текст с отступом 3 Знак"/>
    <w:basedOn w:val="a5"/>
    <w:link w:val="34"/>
    <w:rsid w:val="00B72A1E"/>
    <w:rPr>
      <w:rFonts w:eastAsia="Times New Roman"/>
      <w:sz w:val="16"/>
      <w:szCs w:val="16"/>
    </w:rPr>
  </w:style>
  <w:style w:type="character" w:customStyle="1" w:styleId="link1">
    <w:name w:val="link1"/>
    <w:basedOn w:val="a5"/>
    <w:rsid w:val="00B72A1E"/>
  </w:style>
  <w:style w:type="paragraph" w:customStyle="1" w:styleId="3text">
    <w:name w:val="3text"/>
    <w:basedOn w:val="a4"/>
    <w:rsid w:val="00DD1A7C"/>
    <w:pPr>
      <w:spacing w:before="100" w:beforeAutospacing="1" w:after="100" w:afterAutospacing="1"/>
    </w:pPr>
  </w:style>
  <w:style w:type="character" w:styleId="HTML2">
    <w:name w:val="HTML Typewriter"/>
    <w:basedOn w:val="a5"/>
    <w:rsid w:val="00DD1A7C"/>
    <w:rPr>
      <w:rFonts w:ascii="Courier New" w:eastAsia="Times New Roman" w:hAnsi="Courier New" w:cs="Courier New"/>
      <w:sz w:val="20"/>
      <w:szCs w:val="20"/>
    </w:rPr>
  </w:style>
  <w:style w:type="character" w:customStyle="1" w:styleId="googqs-tidbitgoogqs-tidbit-0">
    <w:name w:val="goog_qs-tidbit goog_qs-tidbit-0"/>
    <w:basedOn w:val="a5"/>
    <w:rsid w:val="00DD1A7C"/>
  </w:style>
  <w:style w:type="character" w:customStyle="1" w:styleId="googqs-tidbitgoogqs-tidbit-0googqs-tidbit-hilite">
    <w:name w:val="goog_qs-tidbit goog_qs-tidbit-0 goog_qs-tidbit-hilite"/>
    <w:basedOn w:val="a5"/>
    <w:rsid w:val="00DD1A7C"/>
  </w:style>
  <w:style w:type="character" w:customStyle="1" w:styleId="bday">
    <w:name w:val="bday"/>
    <w:basedOn w:val="a5"/>
    <w:rsid w:val="00DD1A7C"/>
  </w:style>
  <w:style w:type="character" w:customStyle="1" w:styleId="dday">
    <w:name w:val="dday"/>
    <w:basedOn w:val="a5"/>
    <w:rsid w:val="00DD1A7C"/>
  </w:style>
  <w:style w:type="character" w:customStyle="1" w:styleId="country-name">
    <w:name w:val="country-name"/>
    <w:basedOn w:val="a5"/>
    <w:rsid w:val="00DD1A7C"/>
  </w:style>
  <w:style w:type="character" w:customStyle="1" w:styleId="flagicon">
    <w:name w:val="flagicon"/>
    <w:basedOn w:val="a5"/>
    <w:rsid w:val="00DD1A7C"/>
  </w:style>
  <w:style w:type="character" w:customStyle="1" w:styleId="toctoggle">
    <w:name w:val="toctoggle"/>
    <w:basedOn w:val="a5"/>
    <w:rsid w:val="00DD1A7C"/>
  </w:style>
  <w:style w:type="character" w:customStyle="1" w:styleId="tocnumber">
    <w:name w:val="tocnumber"/>
    <w:basedOn w:val="a5"/>
    <w:rsid w:val="00DD1A7C"/>
  </w:style>
  <w:style w:type="character" w:customStyle="1" w:styleId="toctext">
    <w:name w:val="toctext"/>
    <w:basedOn w:val="a5"/>
    <w:rsid w:val="00DD1A7C"/>
  </w:style>
  <w:style w:type="character" w:customStyle="1" w:styleId="editsection">
    <w:name w:val="editsection"/>
    <w:basedOn w:val="a5"/>
    <w:rsid w:val="00DD1A7C"/>
  </w:style>
  <w:style w:type="character" w:customStyle="1" w:styleId="mw-headline">
    <w:name w:val="mw-headline"/>
    <w:basedOn w:val="a5"/>
    <w:rsid w:val="00DD1A7C"/>
  </w:style>
  <w:style w:type="character" w:customStyle="1" w:styleId="heading1">
    <w:name w:val="heading1"/>
    <w:basedOn w:val="a5"/>
    <w:rsid w:val="00DD1A7C"/>
    <w:rPr>
      <w:sz w:val="22"/>
      <w:szCs w:val="22"/>
    </w:rPr>
  </w:style>
  <w:style w:type="character" w:customStyle="1" w:styleId="hps">
    <w:name w:val="hps"/>
    <w:basedOn w:val="a5"/>
    <w:rsid w:val="00A61275"/>
  </w:style>
  <w:style w:type="character" w:customStyle="1" w:styleId="hpsatn">
    <w:name w:val="hps &#10;atn"/>
    <w:basedOn w:val="a5"/>
    <w:rsid w:val="0072087C"/>
  </w:style>
  <w:style w:type="character" w:customStyle="1" w:styleId="hpsatn0">
    <w:name w:val="hps atn"/>
    <w:basedOn w:val="a5"/>
    <w:rsid w:val="0072087C"/>
  </w:style>
  <w:style w:type="character" w:customStyle="1" w:styleId="atn">
    <w:name w:val="atn"/>
    <w:basedOn w:val="a5"/>
    <w:rsid w:val="0072087C"/>
  </w:style>
  <w:style w:type="character" w:customStyle="1" w:styleId="apple-converted-space">
    <w:name w:val="apple-converted-space"/>
    <w:basedOn w:val="a5"/>
    <w:rsid w:val="00114AA7"/>
  </w:style>
  <w:style w:type="character" w:customStyle="1" w:styleId="80">
    <w:name w:val="Заголовок 8 Знак"/>
    <w:basedOn w:val="a5"/>
    <w:link w:val="8"/>
    <w:rsid w:val="00ED6F33"/>
    <w:rPr>
      <w:rFonts w:eastAsia="Times New Roman"/>
      <w:i/>
      <w:iCs/>
      <w:sz w:val="28"/>
      <w:szCs w:val="28"/>
    </w:rPr>
  </w:style>
  <w:style w:type="character" w:customStyle="1" w:styleId="WW8Num2z0">
    <w:name w:val="WW8Num2z0"/>
    <w:rsid w:val="00ED6F33"/>
    <w:rPr>
      <w:rFonts w:ascii="Symbol" w:hAnsi="Symbol"/>
    </w:rPr>
  </w:style>
  <w:style w:type="character" w:customStyle="1" w:styleId="WW8Num2z1">
    <w:name w:val="WW8Num2z1"/>
    <w:rsid w:val="00ED6F33"/>
    <w:rPr>
      <w:rFonts w:ascii="Courier New" w:hAnsi="Courier New" w:cs="Courier New"/>
    </w:rPr>
  </w:style>
  <w:style w:type="character" w:customStyle="1" w:styleId="WW8Num2z2">
    <w:name w:val="WW8Num2z2"/>
    <w:rsid w:val="00ED6F33"/>
    <w:rPr>
      <w:rFonts w:ascii="Wingdings" w:hAnsi="Wingdings"/>
    </w:rPr>
  </w:style>
  <w:style w:type="character" w:customStyle="1" w:styleId="1e">
    <w:name w:val="Знак примечания1"/>
    <w:basedOn w:val="18"/>
    <w:rsid w:val="00ED6F33"/>
    <w:rPr>
      <w:sz w:val="16"/>
      <w:szCs w:val="16"/>
    </w:rPr>
  </w:style>
  <w:style w:type="paragraph" w:customStyle="1" w:styleId="affff1">
    <w:name w:val="Автор"/>
    <w:basedOn w:val="a4"/>
    <w:next w:val="afe"/>
    <w:rsid w:val="00ED6F33"/>
    <w:pPr>
      <w:keepNext/>
      <w:keepLines/>
      <w:widowControl w:val="0"/>
      <w:suppressAutoHyphens/>
      <w:spacing w:after="80"/>
      <w:jc w:val="center"/>
    </w:pPr>
    <w:rPr>
      <w:b/>
      <w:noProof/>
      <w:sz w:val="18"/>
      <w:szCs w:val="20"/>
    </w:rPr>
  </w:style>
  <w:style w:type="paragraph" w:customStyle="1" w:styleId="1f">
    <w:name w:val="Текст примечания1"/>
    <w:basedOn w:val="a4"/>
    <w:rsid w:val="00ED6F33"/>
    <w:pPr>
      <w:suppressAutoHyphens/>
      <w:ind w:firstLine="709"/>
      <w:jc w:val="both"/>
    </w:pPr>
    <w:rPr>
      <w:sz w:val="20"/>
      <w:szCs w:val="20"/>
      <w:lang w:eastAsia="ar-SA"/>
    </w:rPr>
  </w:style>
  <w:style w:type="paragraph" w:customStyle="1" w:styleId="1f0">
    <w:name w:val="Тема примечания1"/>
    <w:basedOn w:val="1f"/>
    <w:next w:val="1f"/>
    <w:rsid w:val="00ED6F33"/>
    <w:rPr>
      <w:b/>
      <w:bCs/>
    </w:rPr>
  </w:style>
  <w:style w:type="paragraph" w:customStyle="1" w:styleId="1f1">
    <w:name w:val="Текст выноски1"/>
    <w:basedOn w:val="a4"/>
    <w:rsid w:val="00ED6F33"/>
    <w:pPr>
      <w:suppressAutoHyphens/>
      <w:ind w:firstLine="709"/>
      <w:jc w:val="both"/>
    </w:pPr>
    <w:rPr>
      <w:rFonts w:ascii="Tahoma" w:hAnsi="Tahoma" w:cs="Tahoma"/>
      <w:sz w:val="16"/>
      <w:szCs w:val="16"/>
      <w:lang w:eastAsia="ar-SA"/>
    </w:rPr>
  </w:style>
  <w:style w:type="paragraph" w:customStyle="1" w:styleId="1f2">
    <w:name w:val="Название объекта1"/>
    <w:basedOn w:val="a4"/>
    <w:next w:val="a4"/>
    <w:rsid w:val="00ED6F33"/>
    <w:pPr>
      <w:suppressAutoHyphens/>
      <w:spacing w:before="120" w:after="120"/>
      <w:ind w:firstLine="709"/>
      <w:jc w:val="both"/>
    </w:pPr>
    <w:rPr>
      <w:sz w:val="28"/>
      <w:szCs w:val="28"/>
      <w:lang w:eastAsia="ar-SA"/>
    </w:rPr>
  </w:style>
  <w:style w:type="paragraph" w:customStyle="1" w:styleId="affff2">
    <w:name w:val="Неточность Знак"/>
    <w:basedOn w:val="a4"/>
    <w:next w:val="a4"/>
    <w:rsid w:val="00ED6F33"/>
    <w:pPr>
      <w:suppressAutoHyphens/>
      <w:ind w:firstLine="709"/>
      <w:jc w:val="both"/>
    </w:pPr>
    <w:rPr>
      <w:b/>
      <w:bCs/>
      <w:i/>
      <w:iCs/>
      <w:color w:val="FF0000"/>
      <w:sz w:val="28"/>
      <w:szCs w:val="28"/>
      <w:u w:val="single"/>
      <w:lang w:eastAsia="ar-SA"/>
    </w:rPr>
  </w:style>
  <w:style w:type="paragraph" w:customStyle="1" w:styleId="TableCaption">
    <w:name w:val="TableCaption"/>
    <w:basedOn w:val="a4"/>
    <w:rsid w:val="00ED6F33"/>
    <w:pPr>
      <w:keepNext/>
      <w:keepLines/>
      <w:suppressAutoHyphens/>
      <w:jc w:val="center"/>
    </w:pPr>
    <w:rPr>
      <w:sz w:val="28"/>
      <w:szCs w:val="28"/>
      <w:lang w:eastAsia="ar-SA"/>
    </w:rPr>
  </w:style>
  <w:style w:type="paragraph" w:customStyle="1" w:styleId="VariableTableCaption">
    <w:name w:val="Variable TableCaption"/>
    <w:basedOn w:val="TableCaption"/>
    <w:rsid w:val="00ED6F33"/>
    <w:rPr>
      <w:i/>
      <w:iCs/>
      <w:lang w:val="en-US"/>
    </w:rPr>
  </w:style>
  <w:style w:type="paragraph" w:customStyle="1" w:styleId="GreekVariableTableCaption">
    <w:name w:val="Greek Variable TableCaption"/>
    <w:basedOn w:val="VariableTableCaption"/>
    <w:rsid w:val="00ED6F33"/>
  </w:style>
  <w:style w:type="paragraph" w:customStyle="1" w:styleId="TableContents">
    <w:name w:val="TableContents"/>
    <w:basedOn w:val="a4"/>
    <w:rsid w:val="00ED6F33"/>
    <w:pPr>
      <w:keepNext/>
      <w:keepLines/>
      <w:suppressAutoHyphens/>
    </w:pPr>
    <w:rPr>
      <w:sz w:val="28"/>
      <w:szCs w:val="28"/>
      <w:lang w:val="en-US" w:eastAsia="ar-SA"/>
    </w:rPr>
  </w:style>
  <w:style w:type="paragraph" w:customStyle="1" w:styleId="affff3">
    <w:name w:val="Не отрывать"/>
    <w:basedOn w:val="a4"/>
    <w:next w:val="a4"/>
    <w:rsid w:val="00ED6F33"/>
    <w:pPr>
      <w:keepNext/>
      <w:suppressAutoHyphens/>
      <w:ind w:firstLine="709"/>
      <w:jc w:val="both"/>
    </w:pPr>
    <w:rPr>
      <w:sz w:val="28"/>
      <w:szCs w:val="28"/>
      <w:lang w:eastAsia="ar-SA"/>
    </w:rPr>
  </w:style>
  <w:style w:type="paragraph" w:customStyle="1" w:styleId="affff4">
    <w:name w:val="Формула"/>
    <w:basedOn w:val="a4"/>
    <w:rsid w:val="00ED6F33"/>
    <w:pPr>
      <w:tabs>
        <w:tab w:val="right" w:pos="9645"/>
      </w:tabs>
      <w:ind w:firstLine="709"/>
      <w:jc w:val="both"/>
    </w:pPr>
    <w:rPr>
      <w:sz w:val="28"/>
      <w:szCs w:val="28"/>
    </w:rPr>
  </w:style>
  <w:style w:type="paragraph" w:customStyle="1" w:styleId="affff5">
    <w:name w:val="Номер таблицы"/>
    <w:basedOn w:val="ad"/>
    <w:next w:val="affff6"/>
    <w:rsid w:val="00ED6F33"/>
    <w:pPr>
      <w:keepNext/>
      <w:spacing w:before="240" w:after="0"/>
      <w:ind w:firstLine="709"/>
      <w:jc w:val="right"/>
    </w:pPr>
    <w:rPr>
      <w:b w:val="0"/>
      <w:bCs w:val="0"/>
      <w:sz w:val="28"/>
      <w:szCs w:val="28"/>
    </w:rPr>
  </w:style>
  <w:style w:type="paragraph" w:customStyle="1" w:styleId="affff6">
    <w:name w:val="Название таблицы"/>
    <w:basedOn w:val="a4"/>
    <w:next w:val="a4"/>
    <w:rsid w:val="00ED6F33"/>
    <w:pPr>
      <w:keepNext/>
      <w:jc w:val="center"/>
    </w:pPr>
    <w:rPr>
      <w:sz w:val="28"/>
      <w:szCs w:val="28"/>
    </w:rPr>
  </w:style>
  <w:style w:type="character" w:styleId="affff7">
    <w:name w:val="annotation reference"/>
    <w:basedOn w:val="a5"/>
    <w:semiHidden/>
    <w:rsid w:val="00ED6F33"/>
    <w:rPr>
      <w:sz w:val="16"/>
      <w:szCs w:val="16"/>
    </w:rPr>
  </w:style>
  <w:style w:type="paragraph" w:styleId="affff8">
    <w:name w:val="annotation subject"/>
    <w:basedOn w:val="afb"/>
    <w:next w:val="afb"/>
    <w:link w:val="affff9"/>
    <w:semiHidden/>
    <w:rsid w:val="00ED6F33"/>
    <w:pPr>
      <w:suppressAutoHyphens/>
      <w:ind w:firstLine="709"/>
      <w:jc w:val="both"/>
    </w:pPr>
    <w:rPr>
      <w:bCs/>
      <w:i w:val="0"/>
      <w:shadow w:val="0"/>
      <w:szCs w:val="20"/>
      <w:lang w:eastAsia="ar-SA"/>
    </w:rPr>
  </w:style>
  <w:style w:type="character" w:customStyle="1" w:styleId="affff9">
    <w:name w:val="Тема примечания Знак"/>
    <w:basedOn w:val="afa"/>
    <w:link w:val="affff8"/>
    <w:semiHidden/>
    <w:rsid w:val="00ED6F33"/>
    <w:rPr>
      <w:b/>
      <w:bCs/>
      <w:lang w:eastAsia="ar-SA"/>
    </w:rPr>
  </w:style>
  <w:style w:type="numbering" w:customStyle="1" w:styleId="a3">
    <w:name w:val="Стиль нумерованный"/>
    <w:basedOn w:val="a7"/>
    <w:rsid w:val="00ED6F33"/>
    <w:pPr>
      <w:numPr>
        <w:numId w:val="6"/>
      </w:numPr>
    </w:pPr>
  </w:style>
  <w:style w:type="paragraph" w:customStyle="1" w:styleId="affffa">
    <w:name w:val="Ред_комментарий"/>
    <w:basedOn w:val="a4"/>
    <w:next w:val="a4"/>
    <w:rsid w:val="00ED6F33"/>
    <w:pPr>
      <w:spacing w:line="360" w:lineRule="auto"/>
      <w:ind w:firstLine="709"/>
      <w:jc w:val="both"/>
    </w:pPr>
    <w:rPr>
      <w:vanish/>
      <w:color w:val="FF0000"/>
      <w:sz w:val="32"/>
      <w:szCs w:val="32"/>
      <w:u w:val="double"/>
      <w:lang w:val="en-US"/>
    </w:rPr>
  </w:style>
  <w:style w:type="paragraph" w:customStyle="1" w:styleId="BalloonText1">
    <w:name w:val="Balloon Text1"/>
    <w:basedOn w:val="a4"/>
    <w:semiHidden/>
    <w:rsid w:val="00ED6F33"/>
    <w:pPr>
      <w:spacing w:line="360" w:lineRule="auto"/>
      <w:ind w:firstLine="709"/>
      <w:jc w:val="both"/>
    </w:pPr>
    <w:rPr>
      <w:rFonts w:ascii="Tahoma" w:hAnsi="Tahoma" w:cs="Tahoma"/>
      <w:sz w:val="16"/>
      <w:szCs w:val="16"/>
    </w:rPr>
  </w:style>
  <w:style w:type="paragraph" w:customStyle="1" w:styleId="affffb">
    <w:name w:val="Название формулы"/>
    <w:basedOn w:val="ad"/>
    <w:rsid w:val="00ED6F33"/>
    <w:pPr>
      <w:tabs>
        <w:tab w:val="right" w:pos="9355"/>
      </w:tabs>
      <w:spacing w:line="360" w:lineRule="auto"/>
      <w:ind w:firstLine="709"/>
      <w:jc w:val="both"/>
    </w:pPr>
    <w:rPr>
      <w:b w:val="0"/>
      <w:bCs w:val="0"/>
      <w:sz w:val="28"/>
      <w:szCs w:val="28"/>
    </w:rPr>
  </w:style>
  <w:style w:type="paragraph" w:styleId="26">
    <w:name w:val="toc 2"/>
    <w:basedOn w:val="a4"/>
    <w:next w:val="a4"/>
    <w:autoRedefine/>
    <w:semiHidden/>
    <w:rsid w:val="00ED6F33"/>
    <w:pPr>
      <w:tabs>
        <w:tab w:val="right" w:leader="dot" w:pos="9645"/>
      </w:tabs>
      <w:spacing w:before="120" w:after="120" w:line="360" w:lineRule="auto"/>
      <w:ind w:left="1008" w:right="1440"/>
      <w:jc w:val="both"/>
    </w:pPr>
    <w:rPr>
      <w:sz w:val="28"/>
      <w:szCs w:val="28"/>
    </w:rPr>
  </w:style>
  <w:style w:type="paragraph" w:customStyle="1" w:styleId="0">
    <w:name w:val="Стиль Первая строка:  0&quot;"/>
    <w:basedOn w:val="a4"/>
    <w:next w:val="a4"/>
    <w:rsid w:val="00ED6F33"/>
    <w:pPr>
      <w:spacing w:line="360" w:lineRule="auto"/>
      <w:jc w:val="both"/>
    </w:pPr>
    <w:rPr>
      <w:sz w:val="28"/>
      <w:szCs w:val="28"/>
    </w:rPr>
  </w:style>
  <w:style w:type="paragraph" w:customStyle="1" w:styleId="a2">
    <w:name w:val="Стандартный список"/>
    <w:basedOn w:val="a4"/>
    <w:rsid w:val="00ED6F33"/>
    <w:pPr>
      <w:numPr>
        <w:numId w:val="7"/>
      </w:numPr>
    </w:pPr>
    <w:rPr>
      <w:sz w:val="20"/>
      <w:szCs w:val="20"/>
    </w:rPr>
  </w:style>
  <w:style w:type="character" w:customStyle="1" w:styleId="affffc">
    <w:name w:val="Неточность Знак Знак"/>
    <w:basedOn w:val="a5"/>
    <w:rsid w:val="00ED6F33"/>
    <w:rPr>
      <w:b/>
      <w:bCs/>
      <w:i/>
      <w:iCs/>
      <w:noProof w:val="0"/>
      <w:color w:val="FF0000"/>
      <w:sz w:val="28"/>
      <w:szCs w:val="28"/>
      <w:u w:val="single"/>
      <w:lang w:val="ru-RU" w:eastAsia="ru-RU" w:bidi="ar-SA"/>
    </w:rPr>
  </w:style>
  <w:style w:type="paragraph" w:customStyle="1" w:styleId="12pt0">
    <w:name w:val="Стиль 12 pt Первая строка:  0 см"/>
    <w:basedOn w:val="a4"/>
    <w:rsid w:val="00ED6F33"/>
    <w:pPr>
      <w:spacing w:line="360" w:lineRule="auto"/>
      <w:jc w:val="both"/>
    </w:pPr>
    <w:rPr>
      <w:sz w:val="28"/>
      <w:szCs w:val="20"/>
    </w:rPr>
  </w:style>
  <w:style w:type="paragraph" w:customStyle="1" w:styleId="a0">
    <w:name w:val="Лит. зап"/>
    <w:basedOn w:val="a4"/>
    <w:rsid w:val="00ED6F33"/>
    <w:pPr>
      <w:numPr>
        <w:numId w:val="8"/>
      </w:numPr>
      <w:spacing w:line="360" w:lineRule="auto"/>
      <w:jc w:val="both"/>
    </w:pPr>
    <w:rPr>
      <w:sz w:val="28"/>
      <w:szCs w:val="28"/>
    </w:rPr>
  </w:style>
  <w:style w:type="paragraph" w:customStyle="1" w:styleId="caaieiaie3">
    <w:name w:val="caaieiaie 3"/>
    <w:basedOn w:val="a4"/>
    <w:next w:val="a4"/>
    <w:rsid w:val="00ED6F33"/>
    <w:pPr>
      <w:keepNext/>
      <w:widowControl w:val="0"/>
      <w:spacing w:before="240" w:after="60"/>
    </w:pPr>
    <w:rPr>
      <w:rFonts w:ascii="Arial" w:hAnsi="Arial"/>
      <w:szCs w:val="20"/>
    </w:rPr>
  </w:style>
  <w:style w:type="character" w:customStyle="1" w:styleId="1f3">
    <w:name w:val="Неточность Знак Знак1"/>
    <w:basedOn w:val="a5"/>
    <w:rsid w:val="00ED6F33"/>
    <w:rPr>
      <w:b/>
      <w:bCs/>
      <w:i/>
      <w:iCs/>
      <w:noProof w:val="0"/>
      <w:color w:val="FF0000"/>
      <w:sz w:val="28"/>
      <w:szCs w:val="28"/>
      <w:u w:val="single"/>
      <w:lang w:val="ru-RU" w:eastAsia="ru-RU" w:bidi="ar-SA"/>
    </w:rPr>
  </w:style>
  <w:style w:type="paragraph" w:customStyle="1" w:styleId="affffd">
    <w:name w:val="Название статьи"/>
    <w:basedOn w:val="a4"/>
    <w:next w:val="a4"/>
    <w:rsid w:val="00ED6F33"/>
    <w:pPr>
      <w:spacing w:line="360" w:lineRule="auto"/>
      <w:ind w:firstLine="709"/>
      <w:jc w:val="both"/>
    </w:pPr>
    <w:rPr>
      <w:caps/>
      <w:sz w:val="28"/>
      <w:szCs w:val="28"/>
    </w:rPr>
  </w:style>
  <w:style w:type="paragraph" w:customStyle="1" w:styleId="affffe">
    <w:name w:val="Подпись к рисункам"/>
    <w:basedOn w:val="a4"/>
    <w:rsid w:val="00ED6F33"/>
    <w:pPr>
      <w:spacing w:after="360" w:line="360" w:lineRule="auto"/>
      <w:ind w:left="1134" w:right="1985" w:firstLine="709"/>
      <w:jc w:val="both"/>
    </w:pPr>
  </w:style>
  <w:style w:type="paragraph" w:customStyle="1" w:styleId="afffff">
    <w:name w:val="Другая глава"/>
    <w:basedOn w:val="a4"/>
    <w:rsid w:val="00ED6F33"/>
    <w:pPr>
      <w:spacing w:line="360" w:lineRule="auto"/>
      <w:ind w:firstLine="709"/>
      <w:jc w:val="both"/>
    </w:pPr>
    <w:rPr>
      <w:i/>
      <w:sz w:val="28"/>
      <w:szCs w:val="28"/>
    </w:rPr>
  </w:style>
  <w:style w:type="paragraph" w:customStyle="1" w:styleId="afffff0">
    <w:name w:val="Рисунок"/>
    <w:basedOn w:val="a4"/>
    <w:rsid w:val="00ED6F33"/>
    <w:pPr>
      <w:keepNext/>
      <w:spacing w:before="240"/>
      <w:jc w:val="center"/>
    </w:pPr>
    <w:rPr>
      <w:sz w:val="28"/>
      <w:szCs w:val="28"/>
    </w:rPr>
  </w:style>
  <w:style w:type="numbering" w:customStyle="1" w:styleId="a1">
    <w:name w:val="Стиль многоуровневый"/>
    <w:basedOn w:val="a7"/>
    <w:rsid w:val="00ED6F33"/>
    <w:pPr>
      <w:numPr>
        <w:numId w:val="9"/>
      </w:numPr>
    </w:pPr>
  </w:style>
  <w:style w:type="character" w:styleId="afffff1">
    <w:name w:val="Placeholder Text"/>
    <w:basedOn w:val="a5"/>
    <w:uiPriority w:val="99"/>
    <w:semiHidden/>
    <w:rsid w:val="00FF312D"/>
    <w:rPr>
      <w:color w:val="808080"/>
    </w:rPr>
  </w:style>
  <w:style w:type="paragraph" w:customStyle="1" w:styleId="MTDisplayEquation">
    <w:name w:val="MTDisplayEquation"/>
    <w:basedOn w:val="a4"/>
    <w:next w:val="a4"/>
    <w:link w:val="MTDisplayEquation0"/>
    <w:rsid w:val="000A30B3"/>
    <w:pPr>
      <w:tabs>
        <w:tab w:val="center" w:pos="4680"/>
        <w:tab w:val="right" w:pos="9360"/>
      </w:tabs>
      <w:spacing w:line="360" w:lineRule="auto"/>
      <w:jc w:val="center"/>
    </w:pPr>
    <w:rPr>
      <w:sz w:val="28"/>
      <w:lang/>
    </w:rPr>
  </w:style>
  <w:style w:type="numbering" w:customStyle="1" w:styleId="1">
    <w:name w:val="Текущий список1"/>
    <w:rsid w:val="000A30B3"/>
    <w:pPr>
      <w:numPr>
        <w:numId w:val="10"/>
      </w:numPr>
    </w:pPr>
  </w:style>
  <w:style w:type="character" w:customStyle="1" w:styleId="WW8Num4z0">
    <w:name w:val="WW8Num4z0"/>
    <w:rsid w:val="00F06E67"/>
    <w:rPr>
      <w:rFonts w:ascii="Times New Roman" w:hAnsi="Times New Roman" w:cs="Times New Roman"/>
    </w:rPr>
  </w:style>
  <w:style w:type="character" w:customStyle="1" w:styleId="WW8Num5z1">
    <w:name w:val="WW8Num5z1"/>
    <w:rsid w:val="00F06E67"/>
    <w:rPr>
      <w:rFonts w:ascii="Courier New" w:hAnsi="Courier New"/>
      <w:sz w:val="20"/>
    </w:rPr>
  </w:style>
  <w:style w:type="character" w:customStyle="1" w:styleId="WW8Num5z2">
    <w:name w:val="WW8Num5z2"/>
    <w:rsid w:val="00F06E67"/>
    <w:rPr>
      <w:rFonts w:ascii="Wingdings" w:hAnsi="Wingdings"/>
      <w:sz w:val="20"/>
    </w:rPr>
  </w:style>
  <w:style w:type="character" w:customStyle="1" w:styleId="WW8Num7z0">
    <w:name w:val="WW8Num7z0"/>
    <w:rsid w:val="00F06E67"/>
    <w:rPr>
      <w:rFonts w:ascii="Times New Roman" w:eastAsia="Times New Roman" w:hAnsi="Times New Roman" w:cs="Times New Roman"/>
    </w:rPr>
  </w:style>
  <w:style w:type="character" w:customStyle="1" w:styleId="WW8Num9z0">
    <w:name w:val="WW8Num9z0"/>
    <w:rsid w:val="00F06E67"/>
    <w:rPr>
      <w:rFonts w:ascii="Symbol" w:hAnsi="Symbol"/>
    </w:rPr>
  </w:style>
  <w:style w:type="character" w:customStyle="1" w:styleId="WW8Num9z1">
    <w:name w:val="WW8Num9z1"/>
    <w:rsid w:val="00F06E67"/>
    <w:rPr>
      <w:rFonts w:ascii="Courier New" w:hAnsi="Courier New"/>
    </w:rPr>
  </w:style>
  <w:style w:type="character" w:customStyle="1" w:styleId="WW8Num9z2">
    <w:name w:val="WW8Num9z2"/>
    <w:rsid w:val="00F06E67"/>
    <w:rPr>
      <w:rFonts w:ascii="Wingdings" w:hAnsi="Wingdings"/>
    </w:rPr>
  </w:style>
  <w:style w:type="character" w:customStyle="1" w:styleId="WW8Num10z0">
    <w:name w:val="WW8Num10z0"/>
    <w:rsid w:val="00F06E67"/>
    <w:rPr>
      <w:sz w:val="28"/>
      <w:szCs w:val="28"/>
    </w:rPr>
  </w:style>
  <w:style w:type="character" w:customStyle="1" w:styleId="WW8Num19z0">
    <w:name w:val="WW8Num19z0"/>
    <w:rsid w:val="00F06E67"/>
    <w:rPr>
      <w:rFonts w:ascii="Symbol" w:hAnsi="Symbol"/>
    </w:rPr>
  </w:style>
  <w:style w:type="character" w:customStyle="1" w:styleId="WW8Num19z1">
    <w:name w:val="WW8Num19z1"/>
    <w:rsid w:val="00F06E67"/>
    <w:rPr>
      <w:rFonts w:ascii="Courier New" w:hAnsi="Courier New"/>
    </w:rPr>
  </w:style>
  <w:style w:type="character" w:customStyle="1" w:styleId="WW8Num19z2">
    <w:name w:val="WW8Num19z2"/>
    <w:rsid w:val="00F06E67"/>
    <w:rPr>
      <w:rFonts w:ascii="Wingdings" w:hAnsi="Wingdings"/>
    </w:rPr>
  </w:style>
  <w:style w:type="character" w:customStyle="1" w:styleId="WW8Num21z1">
    <w:name w:val="WW8Num21z1"/>
    <w:rsid w:val="00F06E67"/>
    <w:rPr>
      <w:rFonts w:ascii="Courier New" w:hAnsi="Courier New" w:cs="Courier New"/>
    </w:rPr>
  </w:style>
  <w:style w:type="character" w:customStyle="1" w:styleId="WW8Num21z2">
    <w:name w:val="WW8Num21z2"/>
    <w:rsid w:val="00F06E67"/>
    <w:rPr>
      <w:rFonts w:ascii="Wingdings" w:hAnsi="Wingdings"/>
    </w:rPr>
  </w:style>
  <w:style w:type="character" w:customStyle="1" w:styleId="WW8Num22z0">
    <w:name w:val="WW8Num22z0"/>
    <w:rsid w:val="00F06E67"/>
    <w:rPr>
      <w:rFonts w:ascii="Times New Roman" w:hAnsi="Times New Roman" w:cs="Times New Roman"/>
    </w:rPr>
  </w:style>
  <w:style w:type="character" w:customStyle="1" w:styleId="WW8Num25z1">
    <w:name w:val="WW8Num25z1"/>
    <w:rsid w:val="00F06E67"/>
    <w:rPr>
      <w:rFonts w:ascii="Courier New" w:hAnsi="Courier New" w:cs="Courier New"/>
    </w:rPr>
  </w:style>
  <w:style w:type="character" w:customStyle="1" w:styleId="WW8Num25z2">
    <w:name w:val="WW8Num25z2"/>
    <w:rsid w:val="00F06E67"/>
    <w:rPr>
      <w:rFonts w:ascii="Wingdings" w:hAnsi="Wingdings"/>
    </w:rPr>
  </w:style>
  <w:style w:type="character" w:customStyle="1" w:styleId="WW8Num27z0">
    <w:name w:val="WW8Num27z0"/>
    <w:rsid w:val="00F06E67"/>
    <w:rPr>
      <w:rFonts w:ascii="Symbol" w:hAnsi="Symbol"/>
    </w:rPr>
  </w:style>
  <w:style w:type="character" w:customStyle="1" w:styleId="WW8Num27z1">
    <w:name w:val="WW8Num27z1"/>
    <w:rsid w:val="00F06E67"/>
    <w:rPr>
      <w:rFonts w:ascii="Courier New" w:hAnsi="Courier New" w:cs="Courier New"/>
    </w:rPr>
  </w:style>
  <w:style w:type="character" w:customStyle="1" w:styleId="WW8Num27z2">
    <w:name w:val="WW8Num27z2"/>
    <w:rsid w:val="00F06E67"/>
    <w:rPr>
      <w:rFonts w:ascii="Wingdings" w:hAnsi="Wingdings"/>
    </w:rPr>
  </w:style>
  <w:style w:type="character" w:customStyle="1" w:styleId="WW8Num28z0">
    <w:name w:val="WW8Num28z0"/>
    <w:rsid w:val="00F06E67"/>
    <w:rPr>
      <w:rFonts w:ascii="Symbol" w:hAnsi="Symbol"/>
    </w:rPr>
  </w:style>
  <w:style w:type="character" w:customStyle="1" w:styleId="WW8Num28z1">
    <w:name w:val="WW8Num28z1"/>
    <w:rsid w:val="00F06E67"/>
    <w:rPr>
      <w:rFonts w:ascii="Courier New" w:hAnsi="Courier New"/>
    </w:rPr>
  </w:style>
  <w:style w:type="character" w:customStyle="1" w:styleId="WW8Num28z2">
    <w:name w:val="WW8Num28z2"/>
    <w:rsid w:val="00F06E67"/>
    <w:rPr>
      <w:rFonts w:ascii="Wingdings" w:hAnsi="Wingdings"/>
    </w:rPr>
  </w:style>
  <w:style w:type="character" w:customStyle="1" w:styleId="WW8Num33z1">
    <w:name w:val="WW8Num33z1"/>
    <w:rsid w:val="00F06E67"/>
    <w:rPr>
      <w:rFonts w:ascii="Courier New" w:hAnsi="Courier New"/>
    </w:rPr>
  </w:style>
  <w:style w:type="character" w:customStyle="1" w:styleId="WW8Num33z2">
    <w:name w:val="WW8Num33z2"/>
    <w:rsid w:val="00F06E67"/>
    <w:rPr>
      <w:rFonts w:ascii="Wingdings" w:hAnsi="Wingdings"/>
    </w:rPr>
  </w:style>
  <w:style w:type="character" w:customStyle="1" w:styleId="WW8Num33z3">
    <w:name w:val="WW8Num33z3"/>
    <w:rsid w:val="00F06E67"/>
    <w:rPr>
      <w:rFonts w:ascii="Symbol" w:hAnsi="Symbol"/>
    </w:rPr>
  </w:style>
  <w:style w:type="character" w:customStyle="1" w:styleId="WW8Num35z0">
    <w:name w:val="WW8Num35z0"/>
    <w:rsid w:val="00F06E67"/>
    <w:rPr>
      <w:rFonts w:ascii="Times New Roman" w:hAnsi="Times New Roman" w:cs="Times New Roman"/>
    </w:rPr>
  </w:style>
  <w:style w:type="character" w:customStyle="1" w:styleId="WW8Num37z0">
    <w:name w:val="WW8Num37z0"/>
    <w:rsid w:val="00F06E67"/>
    <w:rPr>
      <w:rFonts w:ascii="Symbol" w:hAnsi="Symbol"/>
      <w:sz w:val="20"/>
    </w:rPr>
  </w:style>
  <w:style w:type="character" w:customStyle="1" w:styleId="WW8Num37z1">
    <w:name w:val="WW8Num37z1"/>
    <w:rsid w:val="00F06E67"/>
    <w:rPr>
      <w:rFonts w:ascii="Courier New" w:hAnsi="Courier New"/>
      <w:sz w:val="20"/>
    </w:rPr>
  </w:style>
  <w:style w:type="character" w:customStyle="1" w:styleId="WW8Num37z2">
    <w:name w:val="WW8Num37z2"/>
    <w:rsid w:val="00F06E67"/>
    <w:rPr>
      <w:rFonts w:ascii="Wingdings" w:hAnsi="Wingdings"/>
      <w:sz w:val="20"/>
    </w:rPr>
  </w:style>
  <w:style w:type="character" w:customStyle="1" w:styleId="WW8Num39z0">
    <w:name w:val="WW8Num39z0"/>
    <w:rsid w:val="00F06E67"/>
    <w:rPr>
      <w:rFonts w:ascii="Symbol" w:hAnsi="Symbol"/>
    </w:rPr>
  </w:style>
  <w:style w:type="character" w:customStyle="1" w:styleId="WW8NumSt15z0">
    <w:name w:val="WW8NumSt15z0"/>
    <w:rsid w:val="00F06E67"/>
    <w:rPr>
      <w:rFonts w:ascii="Times New Roman" w:hAnsi="Times New Roman" w:cs="Times New Roman"/>
    </w:rPr>
  </w:style>
  <w:style w:type="character" w:customStyle="1" w:styleId="WW8NumSt18z0">
    <w:name w:val="WW8NumSt18z0"/>
    <w:rsid w:val="00F06E67"/>
    <w:rPr>
      <w:rFonts w:ascii="Times New Roman" w:hAnsi="Times New Roman" w:cs="Times New Roman"/>
    </w:rPr>
  </w:style>
  <w:style w:type="character" w:customStyle="1" w:styleId="WW8NumSt20z0">
    <w:name w:val="WW8NumSt20z0"/>
    <w:rsid w:val="00F06E67"/>
    <w:rPr>
      <w:rFonts w:ascii="Times New Roman" w:hAnsi="Times New Roman" w:cs="Times New Roman"/>
    </w:rPr>
  </w:style>
  <w:style w:type="paragraph" w:customStyle="1" w:styleId="211">
    <w:name w:val="Основной текст с отступом 21"/>
    <w:basedOn w:val="a4"/>
    <w:rsid w:val="00F06E67"/>
    <w:pPr>
      <w:spacing w:after="120" w:line="480" w:lineRule="auto"/>
      <w:ind w:left="283"/>
    </w:pPr>
    <w:rPr>
      <w:rFonts w:cs="Calibri"/>
      <w:lang w:eastAsia="ar-SA"/>
    </w:rPr>
  </w:style>
  <w:style w:type="paragraph" w:customStyle="1" w:styleId="27">
    <w:name w:val="???????? ????? ? ???????? 2"/>
    <w:basedOn w:val="a4"/>
    <w:rsid w:val="00F06E67"/>
    <w:pPr>
      <w:overflowPunct w:val="0"/>
      <w:autoSpaceDE w:val="0"/>
      <w:ind w:left="-426" w:firstLine="993"/>
      <w:jc w:val="both"/>
    </w:pPr>
    <w:rPr>
      <w:rFonts w:cs="Calibri"/>
      <w:sz w:val="28"/>
      <w:szCs w:val="20"/>
      <w:lang w:eastAsia="ar-SA"/>
    </w:rPr>
  </w:style>
  <w:style w:type="paragraph" w:customStyle="1" w:styleId="afffff2">
    <w:name w:val="???????"/>
    <w:rsid w:val="00F06E67"/>
    <w:pPr>
      <w:suppressAutoHyphens/>
      <w:overflowPunct w:val="0"/>
      <w:autoSpaceDE w:val="0"/>
    </w:pPr>
    <w:rPr>
      <w:rFonts w:eastAsia="Times New Roman" w:cs="Calibri"/>
      <w:sz w:val="24"/>
      <w:lang w:eastAsia="ar-SA"/>
    </w:rPr>
  </w:style>
  <w:style w:type="paragraph" w:customStyle="1" w:styleId="311">
    <w:name w:val="Основной текст с отступом 31"/>
    <w:basedOn w:val="a4"/>
    <w:rsid w:val="00F06E67"/>
    <w:pPr>
      <w:spacing w:after="120"/>
      <w:ind w:left="283"/>
    </w:pPr>
    <w:rPr>
      <w:rFonts w:cs="Calibri"/>
      <w:sz w:val="16"/>
      <w:szCs w:val="16"/>
      <w:lang w:eastAsia="ar-SA"/>
    </w:rPr>
  </w:style>
  <w:style w:type="paragraph" w:customStyle="1" w:styleId="1f4">
    <w:name w:val="???????? ????? ? ????????1"/>
    <w:basedOn w:val="a4"/>
    <w:rsid w:val="00F06E67"/>
    <w:pPr>
      <w:overflowPunct w:val="0"/>
      <w:autoSpaceDE w:val="0"/>
      <w:ind w:firstLine="851"/>
      <w:jc w:val="both"/>
    </w:pPr>
    <w:rPr>
      <w:rFonts w:cs="Calibri"/>
      <w:sz w:val="28"/>
      <w:szCs w:val="20"/>
      <w:lang w:eastAsia="ar-SA"/>
    </w:rPr>
  </w:style>
  <w:style w:type="paragraph" w:customStyle="1" w:styleId="28">
    <w:name w:val="????????? 2"/>
    <w:basedOn w:val="a4"/>
    <w:next w:val="a4"/>
    <w:rsid w:val="00F06E67"/>
    <w:pPr>
      <w:keepNext/>
      <w:overflowPunct w:val="0"/>
      <w:autoSpaceDE w:val="0"/>
      <w:jc w:val="center"/>
    </w:pPr>
    <w:rPr>
      <w:rFonts w:cs="Calibri"/>
      <w:b/>
      <w:sz w:val="28"/>
      <w:szCs w:val="20"/>
      <w:lang w:eastAsia="ar-SA"/>
    </w:rPr>
  </w:style>
  <w:style w:type="paragraph" w:customStyle="1" w:styleId="1f5">
    <w:name w:val="???????1"/>
    <w:rsid w:val="00F06E67"/>
    <w:pPr>
      <w:suppressAutoHyphens/>
    </w:pPr>
    <w:rPr>
      <w:rFonts w:eastAsia="Times New Roman" w:cs="Calibri"/>
      <w:sz w:val="24"/>
      <w:lang w:eastAsia="ar-SA"/>
    </w:rPr>
  </w:style>
  <w:style w:type="paragraph" w:customStyle="1" w:styleId="norpar">
    <w:name w:val="norpar"/>
    <w:basedOn w:val="a4"/>
    <w:rsid w:val="00F06E67"/>
    <w:pPr>
      <w:spacing w:after="240"/>
      <w:jc w:val="both"/>
      <w:textAlignment w:val="top"/>
    </w:pPr>
    <w:rPr>
      <w:color w:val="000000"/>
      <w:sz w:val="18"/>
      <w:szCs w:val="18"/>
    </w:rPr>
  </w:style>
  <w:style w:type="character" w:customStyle="1" w:styleId="afffff3">
    <w:name w:val="Основной текст_"/>
    <w:basedOn w:val="a5"/>
    <w:link w:val="29"/>
    <w:rsid w:val="002D1429"/>
    <w:rPr>
      <w:rFonts w:eastAsia="Times New Roman"/>
      <w:sz w:val="19"/>
      <w:szCs w:val="19"/>
      <w:shd w:val="clear" w:color="auto" w:fill="FFFFFF"/>
    </w:rPr>
  </w:style>
  <w:style w:type="character" w:customStyle="1" w:styleId="2a">
    <w:name w:val="Основной текст (2)_"/>
    <w:basedOn w:val="a5"/>
    <w:link w:val="2b"/>
    <w:rsid w:val="002D1429"/>
    <w:rPr>
      <w:rFonts w:ascii="Microsoft Sans Serif" w:eastAsia="Microsoft Sans Serif" w:hAnsi="Microsoft Sans Serif" w:cs="Microsoft Sans Serif"/>
      <w:sz w:val="18"/>
      <w:szCs w:val="18"/>
      <w:shd w:val="clear" w:color="auto" w:fill="FFFFFF"/>
    </w:rPr>
  </w:style>
  <w:style w:type="paragraph" w:customStyle="1" w:styleId="29">
    <w:name w:val="Основной текст2"/>
    <w:basedOn w:val="a4"/>
    <w:link w:val="afffff3"/>
    <w:rsid w:val="002D1429"/>
    <w:pPr>
      <w:shd w:val="clear" w:color="auto" w:fill="FFFFFF"/>
      <w:spacing w:before="420" w:line="216" w:lineRule="exact"/>
      <w:ind w:hanging="1920"/>
      <w:jc w:val="both"/>
    </w:pPr>
    <w:rPr>
      <w:sz w:val="19"/>
      <w:szCs w:val="19"/>
    </w:rPr>
  </w:style>
  <w:style w:type="paragraph" w:customStyle="1" w:styleId="2b">
    <w:name w:val="Основной текст (2)"/>
    <w:basedOn w:val="a4"/>
    <w:link w:val="2a"/>
    <w:rsid w:val="002D1429"/>
    <w:pPr>
      <w:shd w:val="clear" w:color="auto" w:fill="FFFFFF"/>
      <w:spacing w:after="420" w:line="0" w:lineRule="atLeast"/>
    </w:pPr>
    <w:rPr>
      <w:rFonts w:ascii="Microsoft Sans Serif" w:eastAsia="Microsoft Sans Serif" w:hAnsi="Microsoft Sans Serif" w:cs="Microsoft Sans Serif"/>
      <w:sz w:val="18"/>
      <w:szCs w:val="18"/>
    </w:rPr>
  </w:style>
  <w:style w:type="character" w:customStyle="1" w:styleId="36">
    <w:name w:val="Заголовок №3_"/>
    <w:basedOn w:val="a5"/>
    <w:link w:val="37"/>
    <w:rsid w:val="002D1429"/>
    <w:rPr>
      <w:rFonts w:eastAsia="Times New Roman"/>
      <w:spacing w:val="10"/>
      <w:sz w:val="19"/>
      <w:szCs w:val="19"/>
      <w:shd w:val="clear" w:color="auto" w:fill="FFFFFF"/>
    </w:rPr>
  </w:style>
  <w:style w:type="character" w:customStyle="1" w:styleId="afffff4">
    <w:name w:val="Подпись к картинке_"/>
    <w:basedOn w:val="a5"/>
    <w:link w:val="afffff5"/>
    <w:rsid w:val="002D1429"/>
    <w:rPr>
      <w:rFonts w:eastAsia="Times New Roman"/>
      <w:sz w:val="16"/>
      <w:szCs w:val="16"/>
      <w:shd w:val="clear" w:color="auto" w:fill="FFFFFF"/>
    </w:rPr>
  </w:style>
  <w:style w:type="character" w:customStyle="1" w:styleId="8pt0pt">
    <w:name w:val="Основной текст + 8 pt;Курсив;Интервал 0 pt"/>
    <w:basedOn w:val="afffff3"/>
    <w:rsid w:val="002D1429"/>
    <w:rPr>
      <w:b w:val="0"/>
      <w:bCs w:val="0"/>
      <w:i/>
      <w:iCs/>
      <w:smallCaps w:val="0"/>
      <w:strike w:val="0"/>
      <w:spacing w:val="0"/>
      <w:sz w:val="16"/>
      <w:szCs w:val="16"/>
      <w:lang w:val="en-US"/>
    </w:rPr>
  </w:style>
  <w:style w:type="character" w:customStyle="1" w:styleId="afffff6">
    <w:name w:val="Основной текст + Полужирный"/>
    <w:basedOn w:val="afffff3"/>
    <w:rsid w:val="002D1429"/>
    <w:rPr>
      <w:b/>
      <w:bCs/>
      <w:i w:val="0"/>
      <w:iCs w:val="0"/>
      <w:smallCaps w:val="0"/>
      <w:strike w:val="0"/>
      <w:spacing w:val="10"/>
    </w:rPr>
  </w:style>
  <w:style w:type="character" w:customStyle="1" w:styleId="1pt">
    <w:name w:val="Основной текст + Полужирный;Курсив;Интервал 1 pt"/>
    <w:basedOn w:val="afffff3"/>
    <w:rsid w:val="002D1429"/>
    <w:rPr>
      <w:b/>
      <w:bCs/>
      <w:i/>
      <w:iCs/>
      <w:smallCaps w:val="0"/>
      <w:strike w:val="0"/>
      <w:spacing w:val="20"/>
    </w:rPr>
  </w:style>
  <w:style w:type="paragraph" w:customStyle="1" w:styleId="37">
    <w:name w:val="Заголовок №3"/>
    <w:basedOn w:val="a4"/>
    <w:link w:val="36"/>
    <w:rsid w:val="002D1429"/>
    <w:pPr>
      <w:shd w:val="clear" w:color="auto" w:fill="FFFFFF"/>
      <w:spacing w:after="660" w:line="257" w:lineRule="exact"/>
      <w:ind w:hanging="300"/>
      <w:outlineLvl w:val="2"/>
    </w:pPr>
    <w:rPr>
      <w:spacing w:val="10"/>
      <w:sz w:val="19"/>
      <w:szCs w:val="19"/>
    </w:rPr>
  </w:style>
  <w:style w:type="paragraph" w:customStyle="1" w:styleId="1f6">
    <w:name w:val="Основной текст1"/>
    <w:basedOn w:val="a4"/>
    <w:rsid w:val="002D1429"/>
    <w:pPr>
      <w:shd w:val="clear" w:color="auto" w:fill="FFFFFF"/>
      <w:spacing w:before="120" w:after="120" w:line="216" w:lineRule="exact"/>
      <w:jc w:val="both"/>
    </w:pPr>
    <w:rPr>
      <w:color w:val="000000"/>
      <w:spacing w:val="10"/>
      <w:sz w:val="19"/>
      <w:szCs w:val="19"/>
    </w:rPr>
  </w:style>
  <w:style w:type="paragraph" w:customStyle="1" w:styleId="afffff5">
    <w:name w:val="Подпись к картинке"/>
    <w:basedOn w:val="a4"/>
    <w:link w:val="afffff4"/>
    <w:rsid w:val="002D1429"/>
    <w:pPr>
      <w:shd w:val="clear" w:color="auto" w:fill="FFFFFF"/>
      <w:spacing w:line="0" w:lineRule="atLeast"/>
    </w:pPr>
    <w:rPr>
      <w:sz w:val="16"/>
      <w:szCs w:val="16"/>
    </w:rPr>
  </w:style>
  <w:style w:type="character" w:customStyle="1" w:styleId="1f7">
    <w:name w:val="Заголовок №1_"/>
    <w:basedOn w:val="a5"/>
    <w:link w:val="1f8"/>
    <w:locked/>
    <w:rsid w:val="002D1429"/>
    <w:rPr>
      <w:rFonts w:eastAsia="Times New Roman"/>
      <w:sz w:val="19"/>
      <w:szCs w:val="19"/>
      <w:shd w:val="clear" w:color="auto" w:fill="FFFFFF"/>
    </w:rPr>
  </w:style>
  <w:style w:type="paragraph" w:customStyle="1" w:styleId="1f8">
    <w:name w:val="Заголовок №1"/>
    <w:basedOn w:val="a4"/>
    <w:link w:val="1f7"/>
    <w:rsid w:val="002D1429"/>
    <w:pPr>
      <w:shd w:val="clear" w:color="auto" w:fill="FFFFFF"/>
      <w:spacing w:after="1260" w:line="0" w:lineRule="atLeast"/>
      <w:outlineLvl w:val="0"/>
    </w:pPr>
    <w:rPr>
      <w:sz w:val="19"/>
      <w:szCs w:val="19"/>
    </w:rPr>
  </w:style>
  <w:style w:type="character" w:customStyle="1" w:styleId="38">
    <w:name w:val="Основной текст (3)_"/>
    <w:basedOn w:val="a5"/>
    <w:link w:val="39"/>
    <w:locked/>
    <w:rsid w:val="002D1429"/>
    <w:rPr>
      <w:rFonts w:eastAsia="Times New Roman"/>
      <w:spacing w:val="10"/>
      <w:shd w:val="clear" w:color="auto" w:fill="FFFFFF"/>
    </w:rPr>
  </w:style>
  <w:style w:type="paragraph" w:customStyle="1" w:styleId="39">
    <w:name w:val="Основной текст (3)"/>
    <w:basedOn w:val="a4"/>
    <w:link w:val="38"/>
    <w:rsid w:val="002D1429"/>
    <w:pPr>
      <w:shd w:val="clear" w:color="auto" w:fill="FFFFFF"/>
      <w:spacing w:before="240" w:after="120" w:line="0" w:lineRule="atLeast"/>
      <w:jc w:val="both"/>
    </w:pPr>
    <w:rPr>
      <w:spacing w:val="10"/>
      <w:sz w:val="20"/>
      <w:szCs w:val="20"/>
    </w:rPr>
  </w:style>
  <w:style w:type="character" w:customStyle="1" w:styleId="afffff7">
    <w:name w:val="Сноска_"/>
    <w:basedOn w:val="a5"/>
    <w:link w:val="afffff8"/>
    <w:rsid w:val="002D1429"/>
    <w:rPr>
      <w:rFonts w:eastAsia="Times New Roman"/>
      <w:sz w:val="16"/>
      <w:szCs w:val="16"/>
      <w:shd w:val="clear" w:color="auto" w:fill="FFFFFF"/>
    </w:rPr>
  </w:style>
  <w:style w:type="character" w:customStyle="1" w:styleId="71">
    <w:name w:val="Основной текст (7)_"/>
    <w:basedOn w:val="a5"/>
    <w:link w:val="72"/>
    <w:rsid w:val="002D1429"/>
    <w:rPr>
      <w:rFonts w:eastAsia="Times New Roman"/>
      <w:sz w:val="16"/>
      <w:szCs w:val="16"/>
      <w:shd w:val="clear" w:color="auto" w:fill="FFFFFF"/>
    </w:rPr>
  </w:style>
  <w:style w:type="character" w:customStyle="1" w:styleId="3pt">
    <w:name w:val="Основной текст + Интервал 3 pt"/>
    <w:basedOn w:val="afffff3"/>
    <w:rsid w:val="002D1429"/>
    <w:rPr>
      <w:b w:val="0"/>
      <w:bCs w:val="0"/>
      <w:i w:val="0"/>
      <w:iCs w:val="0"/>
      <w:smallCaps w:val="0"/>
      <w:strike w:val="0"/>
      <w:spacing w:val="60"/>
    </w:rPr>
  </w:style>
  <w:style w:type="character" w:customStyle="1" w:styleId="1pt0">
    <w:name w:val="Основной текст + Интервал 1 pt"/>
    <w:basedOn w:val="afffff3"/>
    <w:rsid w:val="002D1429"/>
    <w:rPr>
      <w:b w:val="0"/>
      <w:bCs w:val="0"/>
      <w:i w:val="0"/>
      <w:iCs w:val="0"/>
      <w:smallCaps w:val="0"/>
      <w:strike w:val="0"/>
      <w:spacing w:val="20"/>
    </w:rPr>
  </w:style>
  <w:style w:type="character" w:customStyle="1" w:styleId="72pt">
    <w:name w:val="Основной текст (7) + Интервал 2 pt"/>
    <w:basedOn w:val="71"/>
    <w:rsid w:val="002D1429"/>
    <w:rPr>
      <w:spacing w:val="40"/>
    </w:rPr>
  </w:style>
  <w:style w:type="character" w:customStyle="1" w:styleId="110">
    <w:name w:val="Основной текст (11)_"/>
    <w:basedOn w:val="a5"/>
    <w:link w:val="111"/>
    <w:rsid w:val="002D1429"/>
    <w:rPr>
      <w:rFonts w:eastAsia="Times New Roman"/>
      <w:sz w:val="19"/>
      <w:szCs w:val="19"/>
      <w:shd w:val="clear" w:color="auto" w:fill="FFFFFF"/>
    </w:rPr>
  </w:style>
  <w:style w:type="character" w:customStyle="1" w:styleId="111pt">
    <w:name w:val="Основной текст (11) + Курсив;Интервал 1 pt"/>
    <w:basedOn w:val="110"/>
    <w:rsid w:val="002D1429"/>
    <w:rPr>
      <w:i/>
      <w:iCs/>
      <w:spacing w:val="20"/>
      <w:lang w:val="en-US"/>
    </w:rPr>
  </w:style>
  <w:style w:type="character" w:customStyle="1" w:styleId="7pt">
    <w:name w:val="Основной текст + Интервал 7 pt"/>
    <w:basedOn w:val="afffff3"/>
    <w:rsid w:val="002D1429"/>
    <w:rPr>
      <w:b w:val="0"/>
      <w:bCs w:val="0"/>
      <w:i w:val="0"/>
      <w:iCs w:val="0"/>
      <w:smallCaps w:val="0"/>
      <w:strike w:val="0"/>
      <w:spacing w:val="140"/>
    </w:rPr>
  </w:style>
  <w:style w:type="character" w:customStyle="1" w:styleId="MicrosoftSansSerif9pt">
    <w:name w:val="Основной текст + Microsoft Sans Serif;9 pt;Полужирный"/>
    <w:basedOn w:val="afffff3"/>
    <w:rsid w:val="002D1429"/>
    <w:rPr>
      <w:rFonts w:ascii="Microsoft Sans Serif" w:eastAsia="Microsoft Sans Serif" w:hAnsi="Microsoft Sans Serif" w:cs="Microsoft Sans Serif"/>
      <w:b/>
      <w:bCs/>
      <w:i w:val="0"/>
      <w:iCs w:val="0"/>
      <w:smallCaps w:val="0"/>
      <w:strike w:val="0"/>
      <w:spacing w:val="0"/>
      <w:sz w:val="18"/>
      <w:szCs w:val="18"/>
    </w:rPr>
  </w:style>
  <w:style w:type="paragraph" w:customStyle="1" w:styleId="afffff8">
    <w:name w:val="Сноска"/>
    <w:basedOn w:val="a4"/>
    <w:link w:val="afffff7"/>
    <w:rsid w:val="002D1429"/>
    <w:pPr>
      <w:shd w:val="clear" w:color="auto" w:fill="FFFFFF"/>
      <w:spacing w:line="176" w:lineRule="exact"/>
      <w:jc w:val="both"/>
    </w:pPr>
    <w:rPr>
      <w:sz w:val="16"/>
      <w:szCs w:val="16"/>
    </w:rPr>
  </w:style>
  <w:style w:type="paragraph" w:customStyle="1" w:styleId="72">
    <w:name w:val="Основной текст (7)"/>
    <w:basedOn w:val="a4"/>
    <w:link w:val="71"/>
    <w:rsid w:val="002D1429"/>
    <w:pPr>
      <w:shd w:val="clear" w:color="auto" w:fill="FFFFFF"/>
      <w:spacing w:after="240" w:line="178" w:lineRule="exact"/>
      <w:jc w:val="both"/>
    </w:pPr>
    <w:rPr>
      <w:sz w:val="16"/>
      <w:szCs w:val="16"/>
    </w:rPr>
  </w:style>
  <w:style w:type="paragraph" w:customStyle="1" w:styleId="111">
    <w:name w:val="Основной текст (11)"/>
    <w:basedOn w:val="a4"/>
    <w:link w:val="110"/>
    <w:rsid w:val="002D1429"/>
    <w:pPr>
      <w:shd w:val="clear" w:color="auto" w:fill="FFFFFF"/>
      <w:spacing w:before="1260" w:after="240" w:line="0" w:lineRule="atLeast"/>
      <w:jc w:val="both"/>
    </w:pPr>
    <w:rPr>
      <w:sz w:val="19"/>
      <w:szCs w:val="19"/>
    </w:rPr>
  </w:style>
  <w:style w:type="character" w:customStyle="1" w:styleId="130">
    <w:name w:val="Заголовок №1 (3)"/>
    <w:link w:val="131"/>
    <w:uiPriority w:val="99"/>
    <w:rsid w:val="00F94B53"/>
    <w:rPr>
      <w:sz w:val="30"/>
      <w:szCs w:val="30"/>
      <w:shd w:val="clear" w:color="auto" w:fill="FFFFFF"/>
    </w:rPr>
  </w:style>
  <w:style w:type="character" w:customStyle="1" w:styleId="1316pt">
    <w:name w:val="Заголовок №1 (3) + 16 pt"/>
    <w:aliases w:val="Полужирный"/>
    <w:uiPriority w:val="99"/>
    <w:rsid w:val="00F94B53"/>
    <w:rPr>
      <w:rFonts w:ascii="Times New Roman" w:hAnsi="Times New Roman" w:cs="Times New Roman"/>
      <w:b/>
      <w:bCs/>
      <w:sz w:val="32"/>
      <w:szCs w:val="32"/>
      <w:shd w:val="clear" w:color="auto" w:fill="FFFFFF"/>
    </w:rPr>
  </w:style>
  <w:style w:type="character" w:customStyle="1" w:styleId="290">
    <w:name w:val="Основной текст (29)"/>
    <w:link w:val="291"/>
    <w:uiPriority w:val="99"/>
    <w:rsid w:val="00F94B53"/>
    <w:rPr>
      <w:shd w:val="clear" w:color="auto" w:fill="FFFFFF"/>
    </w:rPr>
  </w:style>
  <w:style w:type="character" w:customStyle="1" w:styleId="299pt">
    <w:name w:val="Основной текст (29) + 9 pt"/>
    <w:uiPriority w:val="99"/>
    <w:rsid w:val="00F94B53"/>
    <w:rPr>
      <w:rFonts w:ascii="Times New Roman" w:hAnsi="Times New Roman" w:cs="Times New Roman"/>
      <w:sz w:val="18"/>
      <w:szCs w:val="18"/>
      <w:shd w:val="clear" w:color="auto" w:fill="FFFFFF"/>
    </w:rPr>
  </w:style>
  <w:style w:type="character" w:customStyle="1" w:styleId="292">
    <w:name w:val="Основной текст (29)2"/>
    <w:uiPriority w:val="99"/>
    <w:rsid w:val="00F94B53"/>
    <w:rPr>
      <w:rFonts w:ascii="Times New Roman" w:hAnsi="Times New Roman" w:cs="Times New Roman"/>
      <w:strike/>
      <w:noProof/>
      <w:sz w:val="20"/>
      <w:szCs w:val="20"/>
      <w:shd w:val="clear" w:color="auto" w:fill="FFFFFF"/>
    </w:rPr>
  </w:style>
  <w:style w:type="character" w:customStyle="1" w:styleId="41">
    <w:name w:val="Основной текст (4)"/>
    <w:link w:val="410"/>
    <w:uiPriority w:val="99"/>
    <w:rsid w:val="00F94B53"/>
    <w:rPr>
      <w:shd w:val="clear" w:color="auto" w:fill="FFFFFF"/>
    </w:rPr>
  </w:style>
  <w:style w:type="character" w:customStyle="1" w:styleId="49pt">
    <w:name w:val="Основной текст (4) + 9 pt"/>
    <w:uiPriority w:val="99"/>
    <w:rsid w:val="00F94B53"/>
    <w:rPr>
      <w:rFonts w:ascii="Times New Roman" w:hAnsi="Times New Roman" w:cs="Times New Roman"/>
      <w:sz w:val="18"/>
      <w:szCs w:val="18"/>
      <w:shd w:val="clear" w:color="auto" w:fill="FFFFFF"/>
    </w:rPr>
  </w:style>
  <w:style w:type="character" w:customStyle="1" w:styleId="79pt">
    <w:name w:val="Основной текст (7) + 9 pt"/>
    <w:uiPriority w:val="99"/>
    <w:rsid w:val="00F94B53"/>
    <w:rPr>
      <w:rFonts w:ascii="Times New Roman" w:hAnsi="Times New Roman" w:cs="Times New Roman"/>
      <w:sz w:val="18"/>
      <w:szCs w:val="18"/>
      <w:shd w:val="clear" w:color="auto" w:fill="FFFFFF"/>
    </w:rPr>
  </w:style>
  <w:style w:type="character" w:customStyle="1" w:styleId="17SimSun">
    <w:name w:val="Основной текст (17) + SimSun"/>
    <w:aliases w:val="10 pt"/>
    <w:uiPriority w:val="99"/>
    <w:rsid w:val="00F94B53"/>
    <w:rPr>
      <w:rFonts w:ascii="SimSun" w:eastAsia="SimSun" w:cs="SimSun"/>
      <w:sz w:val="20"/>
      <w:szCs w:val="20"/>
    </w:rPr>
  </w:style>
  <w:style w:type="character" w:customStyle="1" w:styleId="91">
    <w:name w:val="Основной текст (9)"/>
    <w:link w:val="910"/>
    <w:uiPriority w:val="99"/>
    <w:rsid w:val="00F94B53"/>
    <w:rPr>
      <w:shd w:val="clear" w:color="auto" w:fill="FFFFFF"/>
    </w:rPr>
  </w:style>
  <w:style w:type="character" w:customStyle="1" w:styleId="320">
    <w:name w:val="Основной текст (32)"/>
    <w:link w:val="321"/>
    <w:uiPriority w:val="99"/>
    <w:rsid w:val="00F94B53"/>
    <w:rPr>
      <w:shd w:val="clear" w:color="auto" w:fill="FFFFFF"/>
    </w:rPr>
  </w:style>
  <w:style w:type="character" w:customStyle="1" w:styleId="100">
    <w:name w:val="Основной текст (10)"/>
    <w:link w:val="101"/>
    <w:uiPriority w:val="99"/>
    <w:rsid w:val="00F94B53"/>
    <w:rPr>
      <w:shd w:val="clear" w:color="auto" w:fill="FFFFFF"/>
      <w:lang w:val="en-US"/>
    </w:rPr>
  </w:style>
  <w:style w:type="character" w:customStyle="1" w:styleId="390">
    <w:name w:val="Основной текст (39)"/>
    <w:link w:val="391"/>
    <w:uiPriority w:val="99"/>
    <w:rsid w:val="00F94B53"/>
    <w:rPr>
      <w:rFonts w:ascii="SimSun" w:eastAsia="SimSun" w:cs="SimSun"/>
      <w:shd w:val="clear" w:color="auto" w:fill="FFFFFF"/>
    </w:rPr>
  </w:style>
  <w:style w:type="character" w:customStyle="1" w:styleId="44">
    <w:name w:val="Основной текст (44)"/>
    <w:link w:val="441"/>
    <w:uiPriority w:val="99"/>
    <w:rsid w:val="00F94B53"/>
    <w:rPr>
      <w:rFonts w:ascii="SimSun" w:eastAsia="SimSun" w:cs="SimSun"/>
      <w:shd w:val="clear" w:color="auto" w:fill="FFFFFF"/>
    </w:rPr>
  </w:style>
  <w:style w:type="character" w:customStyle="1" w:styleId="42">
    <w:name w:val="Основной текст (42)"/>
    <w:link w:val="421"/>
    <w:uiPriority w:val="99"/>
    <w:rsid w:val="00F94B53"/>
    <w:rPr>
      <w:rFonts w:ascii="SimSun" w:eastAsia="SimSun" w:cs="SimSun"/>
      <w:noProof/>
      <w:shd w:val="clear" w:color="auto" w:fill="FFFFFF"/>
    </w:rPr>
  </w:style>
  <w:style w:type="character" w:customStyle="1" w:styleId="380">
    <w:name w:val="Основной текст (38)"/>
    <w:link w:val="381"/>
    <w:uiPriority w:val="99"/>
    <w:rsid w:val="00F94B53"/>
    <w:rPr>
      <w:rFonts w:ascii="SimSun" w:eastAsia="SimSun" w:cs="SimSun"/>
      <w:noProof/>
      <w:shd w:val="clear" w:color="auto" w:fill="FFFFFF"/>
    </w:rPr>
  </w:style>
  <w:style w:type="character" w:customStyle="1" w:styleId="411">
    <w:name w:val="Основной текст (41)"/>
    <w:link w:val="4110"/>
    <w:uiPriority w:val="99"/>
    <w:rsid w:val="00F94B53"/>
    <w:rPr>
      <w:rFonts w:ascii="SimSun" w:eastAsia="SimSun" w:cs="SimSun"/>
      <w:noProof/>
      <w:shd w:val="clear" w:color="auto" w:fill="FFFFFF"/>
    </w:rPr>
  </w:style>
  <w:style w:type="character" w:customStyle="1" w:styleId="340">
    <w:name w:val="Основной текст (34)"/>
    <w:link w:val="341"/>
    <w:uiPriority w:val="99"/>
    <w:rsid w:val="00F94B53"/>
    <w:rPr>
      <w:rFonts w:ascii="SimSun" w:eastAsia="SimSun" w:cs="SimSun"/>
      <w:noProof/>
      <w:shd w:val="clear" w:color="auto" w:fill="FFFFFF"/>
    </w:rPr>
  </w:style>
  <w:style w:type="character" w:customStyle="1" w:styleId="43">
    <w:name w:val="Основной текст (43)"/>
    <w:link w:val="431"/>
    <w:uiPriority w:val="99"/>
    <w:rsid w:val="00F94B53"/>
    <w:rPr>
      <w:rFonts w:ascii="SimSun" w:eastAsia="SimSun" w:cs="SimSun"/>
      <w:noProof/>
      <w:shd w:val="clear" w:color="auto" w:fill="FFFFFF"/>
    </w:rPr>
  </w:style>
  <w:style w:type="character" w:customStyle="1" w:styleId="350">
    <w:name w:val="Основной текст (35)"/>
    <w:link w:val="351"/>
    <w:uiPriority w:val="99"/>
    <w:rsid w:val="00F94B53"/>
    <w:rPr>
      <w:rFonts w:ascii="SimSun" w:eastAsia="SimSun" w:cs="SimSun"/>
      <w:noProof/>
      <w:shd w:val="clear" w:color="auto" w:fill="FFFFFF"/>
    </w:rPr>
  </w:style>
  <w:style w:type="character" w:customStyle="1" w:styleId="330">
    <w:name w:val="Основной текст (33)"/>
    <w:link w:val="331"/>
    <w:uiPriority w:val="99"/>
    <w:rsid w:val="00F94B53"/>
    <w:rPr>
      <w:rFonts w:ascii="SimSun" w:eastAsia="SimSun" w:cs="SimSun"/>
      <w:noProof/>
      <w:shd w:val="clear" w:color="auto" w:fill="FFFFFF"/>
    </w:rPr>
  </w:style>
  <w:style w:type="character" w:customStyle="1" w:styleId="360">
    <w:name w:val="Основной текст (36)"/>
    <w:link w:val="361"/>
    <w:uiPriority w:val="99"/>
    <w:rsid w:val="00F94B53"/>
    <w:rPr>
      <w:rFonts w:ascii="SimSun" w:eastAsia="SimSun" w:cs="SimSun"/>
      <w:noProof/>
      <w:shd w:val="clear" w:color="auto" w:fill="FFFFFF"/>
    </w:rPr>
  </w:style>
  <w:style w:type="character" w:customStyle="1" w:styleId="400">
    <w:name w:val="Основной текст (40)"/>
    <w:link w:val="401"/>
    <w:uiPriority w:val="99"/>
    <w:rsid w:val="00F94B53"/>
    <w:rPr>
      <w:rFonts w:ascii="SimSun" w:eastAsia="SimSun" w:cs="SimSun"/>
      <w:noProof/>
      <w:shd w:val="clear" w:color="auto" w:fill="FFFFFF"/>
    </w:rPr>
  </w:style>
  <w:style w:type="character" w:customStyle="1" w:styleId="370">
    <w:name w:val="Основной текст (37)"/>
    <w:link w:val="371"/>
    <w:uiPriority w:val="99"/>
    <w:rsid w:val="00F94B53"/>
    <w:rPr>
      <w:rFonts w:ascii="SimSun" w:eastAsia="SimSun" w:cs="SimSun"/>
      <w:noProof/>
      <w:shd w:val="clear" w:color="auto" w:fill="FFFFFF"/>
    </w:rPr>
  </w:style>
  <w:style w:type="character" w:customStyle="1" w:styleId="4SimSun">
    <w:name w:val="Основной текст (4) + SimSun"/>
    <w:uiPriority w:val="99"/>
    <w:rsid w:val="00F94B53"/>
    <w:rPr>
      <w:rFonts w:ascii="SimSun" w:eastAsia="SimSun" w:hAnsi="Times New Roman" w:cs="SimSun"/>
      <w:sz w:val="20"/>
      <w:szCs w:val="20"/>
      <w:shd w:val="clear" w:color="auto" w:fill="FFFFFF"/>
    </w:rPr>
  </w:style>
  <w:style w:type="character" w:customStyle="1" w:styleId="45">
    <w:name w:val="Основной текст (45)"/>
    <w:link w:val="451"/>
    <w:uiPriority w:val="99"/>
    <w:rsid w:val="00F94B53"/>
    <w:rPr>
      <w:shd w:val="clear" w:color="auto" w:fill="FFFFFF"/>
      <w:lang w:val="en-US"/>
    </w:rPr>
  </w:style>
  <w:style w:type="character" w:customStyle="1" w:styleId="452">
    <w:name w:val="Основной текст (45)2"/>
    <w:uiPriority w:val="99"/>
    <w:rsid w:val="00F94B53"/>
    <w:rPr>
      <w:rFonts w:ascii="Times New Roman" w:hAnsi="Times New Roman" w:cs="Times New Roman"/>
      <w:sz w:val="20"/>
      <w:szCs w:val="20"/>
      <w:u w:val="single"/>
      <w:shd w:val="clear" w:color="auto" w:fill="FFFFFF"/>
      <w:lang w:val="en-US"/>
    </w:rPr>
  </w:style>
  <w:style w:type="character" w:customStyle="1" w:styleId="45SimSun">
    <w:name w:val="Основной текст (45) + SimSun"/>
    <w:aliases w:val="11 pt,Курсив"/>
    <w:uiPriority w:val="99"/>
    <w:rsid w:val="00F94B53"/>
    <w:rPr>
      <w:rFonts w:ascii="SimSun" w:eastAsia="SimSun" w:hAnsi="Times New Roman" w:cs="SimSun"/>
      <w:i/>
      <w:iCs/>
      <w:noProof/>
      <w:sz w:val="22"/>
      <w:szCs w:val="22"/>
      <w:shd w:val="clear" w:color="auto" w:fill="FFFFFF"/>
      <w:lang w:val="en-US"/>
    </w:rPr>
  </w:style>
  <w:style w:type="character" w:customStyle="1" w:styleId="1710pt">
    <w:name w:val="Основной текст (17) + 10 pt"/>
    <w:uiPriority w:val="99"/>
    <w:rsid w:val="00F94B53"/>
    <w:rPr>
      <w:rFonts w:ascii="Times New Roman" w:hAnsi="Times New Roman" w:cs="Times New Roman"/>
      <w:sz w:val="20"/>
      <w:szCs w:val="20"/>
    </w:rPr>
  </w:style>
  <w:style w:type="character" w:customStyle="1" w:styleId="1710pt1">
    <w:name w:val="Основной текст (17) + 10 pt1"/>
    <w:aliases w:val="Полужирный5,Курсив16"/>
    <w:uiPriority w:val="99"/>
    <w:rsid w:val="00F94B53"/>
    <w:rPr>
      <w:rFonts w:ascii="Times New Roman" w:hAnsi="Times New Roman" w:cs="Times New Roman"/>
      <w:b/>
      <w:bCs/>
      <w:i/>
      <w:iCs/>
      <w:sz w:val="20"/>
      <w:szCs w:val="20"/>
    </w:rPr>
  </w:style>
  <w:style w:type="character" w:customStyle="1" w:styleId="73">
    <w:name w:val="Основной текст (7) + Полужирный"/>
    <w:aliases w:val="Курсив15"/>
    <w:uiPriority w:val="99"/>
    <w:rsid w:val="00F94B53"/>
    <w:rPr>
      <w:rFonts w:ascii="Times New Roman" w:hAnsi="Times New Roman" w:cs="Times New Roman"/>
      <w:b/>
      <w:bCs/>
      <w:i/>
      <w:iCs/>
      <w:sz w:val="20"/>
      <w:szCs w:val="20"/>
      <w:shd w:val="clear" w:color="auto" w:fill="FFFFFF"/>
    </w:rPr>
  </w:style>
  <w:style w:type="character" w:customStyle="1" w:styleId="7ArialNarrow">
    <w:name w:val="Основной текст (7) + Arial Narrow"/>
    <w:aliases w:val="11 pt2,Полужирный4,Курсив14"/>
    <w:uiPriority w:val="99"/>
    <w:rsid w:val="00F94B53"/>
    <w:rPr>
      <w:rFonts w:ascii="Arial Narrow" w:hAnsi="Arial Narrow" w:cs="Arial Narrow"/>
      <w:b/>
      <w:bCs/>
      <w:i/>
      <w:iCs/>
      <w:noProof/>
      <w:sz w:val="22"/>
      <w:szCs w:val="22"/>
      <w:shd w:val="clear" w:color="auto" w:fill="FFFFFF"/>
    </w:rPr>
  </w:style>
  <w:style w:type="character" w:customStyle="1" w:styleId="730">
    <w:name w:val="Основной текст (7)3"/>
    <w:uiPriority w:val="99"/>
    <w:rsid w:val="00F94B53"/>
    <w:rPr>
      <w:rFonts w:ascii="Times New Roman" w:hAnsi="Times New Roman" w:cs="Times New Roman"/>
      <w:sz w:val="20"/>
      <w:szCs w:val="20"/>
      <w:u w:val="single"/>
      <w:shd w:val="clear" w:color="auto" w:fill="FFFFFF"/>
    </w:rPr>
  </w:style>
  <w:style w:type="character" w:customStyle="1" w:styleId="250">
    <w:name w:val="Основной текст (25)"/>
    <w:link w:val="251"/>
    <w:uiPriority w:val="99"/>
    <w:rsid w:val="00F94B53"/>
    <w:rPr>
      <w:sz w:val="30"/>
      <w:szCs w:val="30"/>
      <w:shd w:val="clear" w:color="auto" w:fill="FFFFFF"/>
    </w:rPr>
  </w:style>
  <w:style w:type="character" w:customStyle="1" w:styleId="25CourierNew">
    <w:name w:val="Основной текст (25) + Courier New"/>
    <w:aliases w:val="11 pt1,Курсив13"/>
    <w:uiPriority w:val="99"/>
    <w:rsid w:val="00F94B53"/>
    <w:rPr>
      <w:rFonts w:ascii="Courier New" w:hAnsi="Courier New" w:cs="Courier New"/>
      <w:i/>
      <w:iCs/>
      <w:strike/>
      <w:sz w:val="22"/>
      <w:szCs w:val="22"/>
      <w:shd w:val="clear" w:color="auto" w:fill="FFFFFF"/>
    </w:rPr>
  </w:style>
  <w:style w:type="character" w:customStyle="1" w:styleId="252">
    <w:name w:val="Основной текст (25)2"/>
    <w:uiPriority w:val="99"/>
    <w:rsid w:val="00F94B53"/>
    <w:rPr>
      <w:rFonts w:ascii="Times New Roman" w:hAnsi="Times New Roman" w:cs="Times New Roman"/>
      <w:strike/>
      <w:noProof/>
      <w:sz w:val="30"/>
      <w:szCs w:val="30"/>
      <w:shd w:val="clear" w:color="auto" w:fill="FFFFFF"/>
    </w:rPr>
  </w:style>
  <w:style w:type="character" w:customStyle="1" w:styleId="46">
    <w:name w:val="Основной текст (46)"/>
    <w:link w:val="461"/>
    <w:uiPriority w:val="99"/>
    <w:rsid w:val="00F94B53"/>
    <w:rPr>
      <w:b/>
      <w:bCs/>
      <w:i/>
      <w:iCs/>
      <w:shd w:val="clear" w:color="auto" w:fill="FFFFFF"/>
      <w:lang w:val="en-US"/>
    </w:rPr>
  </w:style>
  <w:style w:type="character" w:customStyle="1" w:styleId="460">
    <w:name w:val="Основной текст (46) + Не полужирный"/>
    <w:aliases w:val="Не курсив"/>
    <w:uiPriority w:val="99"/>
    <w:rsid w:val="00F94B53"/>
    <w:rPr>
      <w:rFonts w:ascii="Times New Roman" w:hAnsi="Times New Roman" w:cs="Times New Roman"/>
      <w:b w:val="0"/>
      <w:bCs w:val="0"/>
      <w:i w:val="0"/>
      <w:iCs w:val="0"/>
      <w:sz w:val="20"/>
      <w:szCs w:val="20"/>
      <w:shd w:val="clear" w:color="auto" w:fill="FFFFFF"/>
      <w:lang w:val="en-US"/>
    </w:rPr>
  </w:style>
  <w:style w:type="character" w:customStyle="1" w:styleId="3211pt">
    <w:name w:val="Основной текст (32) + 11 pt"/>
    <w:aliases w:val="Курсив12"/>
    <w:uiPriority w:val="99"/>
    <w:rsid w:val="00F94B53"/>
    <w:rPr>
      <w:rFonts w:ascii="Times New Roman" w:hAnsi="Times New Roman" w:cs="Times New Roman"/>
      <w:i/>
      <w:iCs/>
      <w:noProof/>
      <w:sz w:val="22"/>
      <w:szCs w:val="22"/>
      <w:shd w:val="clear" w:color="auto" w:fill="FFFFFF"/>
    </w:rPr>
  </w:style>
  <w:style w:type="character" w:customStyle="1" w:styleId="322">
    <w:name w:val="Основной текст (32) + Полужирный"/>
    <w:aliases w:val="Курсив11"/>
    <w:uiPriority w:val="99"/>
    <w:rsid w:val="00F94B53"/>
    <w:rPr>
      <w:rFonts w:ascii="Times New Roman" w:hAnsi="Times New Roman" w:cs="Times New Roman"/>
      <w:b/>
      <w:bCs/>
      <w:i/>
      <w:iCs/>
      <w:sz w:val="20"/>
      <w:szCs w:val="20"/>
      <w:shd w:val="clear" w:color="auto" w:fill="FFFFFF"/>
      <w:lang w:val="en-US" w:eastAsia="en-US"/>
    </w:rPr>
  </w:style>
  <w:style w:type="character" w:customStyle="1" w:styleId="47">
    <w:name w:val="Основной текст (47)"/>
    <w:link w:val="471"/>
    <w:uiPriority w:val="99"/>
    <w:rsid w:val="00F94B53"/>
    <w:rPr>
      <w:b/>
      <w:bCs/>
      <w:i/>
      <w:iCs/>
      <w:shd w:val="clear" w:color="auto" w:fill="FFFFFF"/>
    </w:rPr>
  </w:style>
  <w:style w:type="character" w:customStyle="1" w:styleId="48">
    <w:name w:val="Основной текст (48)"/>
    <w:link w:val="481"/>
    <w:uiPriority w:val="99"/>
    <w:rsid w:val="00F94B53"/>
    <w:rPr>
      <w:rFonts w:ascii="Franklin Gothic Demi Cond" w:hAnsi="Franklin Gothic Demi Cond" w:cs="Franklin Gothic Demi Cond"/>
      <w:b/>
      <w:bCs/>
      <w:noProof/>
      <w:sz w:val="16"/>
      <w:szCs w:val="16"/>
      <w:shd w:val="clear" w:color="auto" w:fill="FFFFFF"/>
    </w:rPr>
  </w:style>
  <w:style w:type="character" w:customStyle="1" w:styleId="49">
    <w:name w:val="Основной текст (4) + Полужирный"/>
    <w:aliases w:val="Курсив10"/>
    <w:uiPriority w:val="99"/>
    <w:rsid w:val="00F94B53"/>
    <w:rPr>
      <w:rFonts w:ascii="Times New Roman" w:hAnsi="Times New Roman" w:cs="Times New Roman"/>
      <w:b/>
      <w:bCs/>
      <w:i/>
      <w:iCs/>
      <w:sz w:val="20"/>
      <w:szCs w:val="20"/>
      <w:shd w:val="clear" w:color="auto" w:fill="FFFFFF"/>
      <w:lang w:val="en-US" w:eastAsia="en-US"/>
    </w:rPr>
  </w:style>
  <w:style w:type="character" w:customStyle="1" w:styleId="293">
    <w:name w:val="Основной текст (29) + Полужирный"/>
    <w:aliases w:val="Курсив9"/>
    <w:uiPriority w:val="99"/>
    <w:rsid w:val="00F94B53"/>
    <w:rPr>
      <w:rFonts w:ascii="Times New Roman" w:hAnsi="Times New Roman" w:cs="Times New Roman"/>
      <w:b/>
      <w:bCs/>
      <w:i/>
      <w:iCs/>
      <w:sz w:val="20"/>
      <w:szCs w:val="20"/>
      <w:shd w:val="clear" w:color="auto" w:fill="FFFFFF"/>
      <w:lang w:val="en-US" w:eastAsia="en-US"/>
    </w:rPr>
  </w:style>
  <w:style w:type="character" w:customStyle="1" w:styleId="92">
    <w:name w:val="Основной текст (9) + Полужирный"/>
    <w:aliases w:val="Курсив8"/>
    <w:uiPriority w:val="99"/>
    <w:rsid w:val="00F94B53"/>
    <w:rPr>
      <w:rFonts w:ascii="Times New Roman" w:hAnsi="Times New Roman" w:cs="Times New Roman"/>
      <w:b/>
      <w:bCs/>
      <w:i/>
      <w:iCs/>
      <w:sz w:val="20"/>
      <w:szCs w:val="20"/>
      <w:shd w:val="clear" w:color="auto" w:fill="FFFFFF"/>
      <w:lang w:val="en-US" w:eastAsia="en-US"/>
    </w:rPr>
  </w:style>
  <w:style w:type="character" w:customStyle="1" w:styleId="911pt">
    <w:name w:val="Основной текст (9) + 11 pt"/>
    <w:aliases w:val="Полужирный3"/>
    <w:uiPriority w:val="99"/>
    <w:rsid w:val="00F94B53"/>
    <w:rPr>
      <w:rFonts w:ascii="Times New Roman" w:hAnsi="Times New Roman" w:cs="Times New Roman"/>
      <w:b/>
      <w:bCs/>
      <w:sz w:val="22"/>
      <w:szCs w:val="22"/>
      <w:shd w:val="clear" w:color="auto" w:fill="FFFFFF"/>
    </w:rPr>
  </w:style>
  <w:style w:type="character" w:customStyle="1" w:styleId="93">
    <w:name w:val="Подпись к картинке (9)"/>
    <w:link w:val="911"/>
    <w:uiPriority w:val="99"/>
    <w:rsid w:val="00F94B53"/>
    <w:rPr>
      <w:shd w:val="clear" w:color="auto" w:fill="FFFFFF"/>
    </w:rPr>
  </w:style>
  <w:style w:type="character" w:customStyle="1" w:styleId="102">
    <w:name w:val="Подпись к картинке (10)"/>
    <w:link w:val="1010"/>
    <w:uiPriority w:val="99"/>
    <w:rsid w:val="00F94B53"/>
    <w:rPr>
      <w:b/>
      <w:bCs/>
      <w:i/>
      <w:iCs/>
      <w:shd w:val="clear" w:color="auto" w:fill="FFFFFF"/>
      <w:lang w:val="en-US"/>
    </w:rPr>
  </w:style>
  <w:style w:type="character" w:customStyle="1" w:styleId="112">
    <w:name w:val="Подпись к картинке (11)"/>
    <w:link w:val="1110"/>
    <w:uiPriority w:val="99"/>
    <w:rsid w:val="00F94B53"/>
    <w:rPr>
      <w:sz w:val="18"/>
      <w:szCs w:val="18"/>
      <w:shd w:val="clear" w:color="auto" w:fill="FFFFFF"/>
    </w:rPr>
  </w:style>
  <w:style w:type="character" w:customStyle="1" w:styleId="412">
    <w:name w:val="Основной текст (4) + Полужирный1"/>
    <w:aliases w:val="Курсив7"/>
    <w:uiPriority w:val="99"/>
    <w:rsid w:val="00F94B53"/>
    <w:rPr>
      <w:rFonts w:ascii="Times New Roman" w:hAnsi="Times New Roman" w:cs="Times New Roman"/>
      <w:b/>
      <w:bCs/>
      <w:i/>
      <w:iCs/>
      <w:sz w:val="20"/>
      <w:szCs w:val="20"/>
      <w:shd w:val="clear" w:color="auto" w:fill="FFFFFF"/>
    </w:rPr>
  </w:style>
  <w:style w:type="character" w:customStyle="1" w:styleId="240">
    <w:name w:val="Заголовок №2 (4)"/>
    <w:link w:val="241"/>
    <w:uiPriority w:val="99"/>
    <w:rsid w:val="00F94B53"/>
    <w:rPr>
      <w:shd w:val="clear" w:color="auto" w:fill="FFFFFF"/>
    </w:rPr>
  </w:style>
  <w:style w:type="character" w:customStyle="1" w:styleId="253">
    <w:name w:val="Заголовок №2 (5)"/>
    <w:link w:val="2510"/>
    <w:uiPriority w:val="99"/>
    <w:rsid w:val="00F94B53"/>
    <w:rPr>
      <w:shd w:val="clear" w:color="auto" w:fill="FFFFFF"/>
    </w:rPr>
  </w:style>
  <w:style w:type="character" w:customStyle="1" w:styleId="29FranklinGothicDemiCond">
    <w:name w:val="Основной текст (29) + Franklin Gothic Demi Cond"/>
    <w:aliases w:val="Полужирный2,Курсив6"/>
    <w:uiPriority w:val="99"/>
    <w:rsid w:val="00F94B53"/>
    <w:rPr>
      <w:rFonts w:ascii="Franklin Gothic Demi Cond" w:hAnsi="Franklin Gothic Demi Cond" w:cs="Franklin Gothic Demi Cond"/>
      <w:b/>
      <w:bCs/>
      <w:i/>
      <w:iCs/>
      <w:sz w:val="20"/>
      <w:szCs w:val="20"/>
      <w:shd w:val="clear" w:color="auto" w:fill="FFFFFF"/>
    </w:rPr>
  </w:style>
  <w:style w:type="character" w:customStyle="1" w:styleId="920">
    <w:name w:val="Основной текст (9)2"/>
    <w:uiPriority w:val="99"/>
    <w:rsid w:val="00F94B53"/>
    <w:rPr>
      <w:rFonts w:ascii="Times New Roman" w:hAnsi="Times New Roman" w:cs="Times New Roman"/>
      <w:strike/>
      <w:sz w:val="20"/>
      <w:szCs w:val="20"/>
      <w:shd w:val="clear" w:color="auto" w:fill="FFFFFF"/>
    </w:rPr>
  </w:style>
  <w:style w:type="character" w:customStyle="1" w:styleId="2910">
    <w:name w:val="Основной текст (29) + Полужирный1"/>
    <w:aliases w:val="Курсив5"/>
    <w:uiPriority w:val="99"/>
    <w:rsid w:val="00F94B53"/>
    <w:rPr>
      <w:rFonts w:ascii="Times New Roman" w:hAnsi="Times New Roman" w:cs="Times New Roman"/>
      <w:b/>
      <w:bCs/>
      <w:i/>
      <w:iCs/>
      <w:sz w:val="20"/>
      <w:szCs w:val="20"/>
      <w:shd w:val="clear" w:color="auto" w:fill="FFFFFF"/>
    </w:rPr>
  </w:style>
  <w:style w:type="character" w:customStyle="1" w:styleId="2913pt">
    <w:name w:val="Основной текст (29) + 13 pt"/>
    <w:aliases w:val="Полужирный1,Курсив4"/>
    <w:uiPriority w:val="99"/>
    <w:rsid w:val="00F94B53"/>
    <w:rPr>
      <w:rFonts w:ascii="Times New Roman" w:hAnsi="Times New Roman" w:cs="Times New Roman"/>
      <w:b/>
      <w:bCs/>
      <w:i/>
      <w:iCs/>
      <w:sz w:val="26"/>
      <w:szCs w:val="26"/>
      <w:shd w:val="clear" w:color="auto" w:fill="FFFFFF"/>
    </w:rPr>
  </w:style>
  <w:style w:type="character" w:customStyle="1" w:styleId="329pt">
    <w:name w:val="Основной текст (32) + 9 pt"/>
    <w:uiPriority w:val="99"/>
    <w:rsid w:val="00F94B53"/>
    <w:rPr>
      <w:rFonts w:ascii="Times New Roman" w:hAnsi="Times New Roman" w:cs="Times New Roman"/>
      <w:sz w:val="18"/>
      <w:szCs w:val="18"/>
      <w:shd w:val="clear" w:color="auto" w:fill="FFFFFF"/>
    </w:rPr>
  </w:style>
  <w:style w:type="character" w:customStyle="1" w:styleId="710">
    <w:name w:val="Основной текст (7) + Полужирный1"/>
    <w:aliases w:val="Курсив3"/>
    <w:uiPriority w:val="99"/>
    <w:rsid w:val="00F94B53"/>
    <w:rPr>
      <w:rFonts w:ascii="Times New Roman" w:hAnsi="Times New Roman" w:cs="Times New Roman"/>
      <w:b/>
      <w:bCs/>
      <w:i/>
      <w:iCs/>
      <w:sz w:val="20"/>
      <w:szCs w:val="20"/>
      <w:shd w:val="clear" w:color="auto" w:fill="FFFFFF"/>
    </w:rPr>
  </w:style>
  <w:style w:type="character" w:customStyle="1" w:styleId="720">
    <w:name w:val="Основной текст (7)2"/>
    <w:uiPriority w:val="99"/>
    <w:rsid w:val="00F94B53"/>
    <w:rPr>
      <w:rFonts w:ascii="Times New Roman" w:hAnsi="Times New Roman" w:cs="Times New Roman"/>
      <w:strike/>
      <w:sz w:val="20"/>
      <w:szCs w:val="20"/>
      <w:shd w:val="clear" w:color="auto" w:fill="FFFFFF"/>
    </w:rPr>
  </w:style>
  <w:style w:type="character" w:customStyle="1" w:styleId="470">
    <w:name w:val="Основной текст (47) + Не полужирный"/>
    <w:aliases w:val="Не курсив2"/>
    <w:uiPriority w:val="99"/>
    <w:rsid w:val="00F94B53"/>
    <w:rPr>
      <w:rFonts w:ascii="Times New Roman" w:hAnsi="Times New Roman" w:cs="Times New Roman"/>
      <w:b w:val="0"/>
      <w:bCs w:val="0"/>
      <w:i w:val="0"/>
      <w:iCs w:val="0"/>
      <w:sz w:val="20"/>
      <w:szCs w:val="20"/>
      <w:shd w:val="clear" w:color="auto" w:fill="FFFFFF"/>
    </w:rPr>
  </w:style>
  <w:style w:type="character" w:customStyle="1" w:styleId="711pt">
    <w:name w:val="Основной текст (7) + 11 pt"/>
    <w:aliases w:val="Курсив2"/>
    <w:uiPriority w:val="99"/>
    <w:rsid w:val="00F94B53"/>
    <w:rPr>
      <w:rFonts w:ascii="Times New Roman" w:hAnsi="Times New Roman" w:cs="Times New Roman"/>
      <w:i/>
      <w:iCs/>
      <w:sz w:val="22"/>
      <w:szCs w:val="22"/>
      <w:shd w:val="clear" w:color="auto" w:fill="FFFFFF"/>
    </w:rPr>
  </w:style>
  <w:style w:type="character" w:customStyle="1" w:styleId="490">
    <w:name w:val="Основной текст (49)"/>
    <w:link w:val="491"/>
    <w:uiPriority w:val="99"/>
    <w:rsid w:val="00F94B53"/>
    <w:rPr>
      <w:b/>
      <w:bCs/>
      <w:i/>
      <w:iCs/>
      <w:shd w:val="clear" w:color="auto" w:fill="FFFFFF"/>
    </w:rPr>
  </w:style>
  <w:style w:type="character" w:customStyle="1" w:styleId="492">
    <w:name w:val="Основной текст (49) + Не полужирный"/>
    <w:aliases w:val="Не курсив1"/>
    <w:uiPriority w:val="99"/>
    <w:rsid w:val="00F94B53"/>
    <w:rPr>
      <w:rFonts w:ascii="Times New Roman" w:hAnsi="Times New Roman" w:cs="Times New Roman"/>
      <w:b w:val="0"/>
      <w:bCs w:val="0"/>
      <w:i w:val="0"/>
      <w:iCs w:val="0"/>
      <w:sz w:val="20"/>
      <w:szCs w:val="20"/>
      <w:shd w:val="clear" w:color="auto" w:fill="FFFFFF"/>
    </w:rPr>
  </w:style>
  <w:style w:type="character" w:customStyle="1" w:styleId="912">
    <w:name w:val="Основной текст (9) + Полужирный1"/>
    <w:aliases w:val="Курсив1"/>
    <w:uiPriority w:val="99"/>
    <w:rsid w:val="00F94B53"/>
    <w:rPr>
      <w:rFonts w:ascii="Times New Roman" w:hAnsi="Times New Roman" w:cs="Times New Roman"/>
      <w:b/>
      <w:bCs/>
      <w:i/>
      <w:iCs/>
      <w:sz w:val="20"/>
      <w:szCs w:val="20"/>
      <w:shd w:val="clear" w:color="auto" w:fill="FFFFFF"/>
    </w:rPr>
  </w:style>
  <w:style w:type="paragraph" w:customStyle="1" w:styleId="131">
    <w:name w:val="Заголовок №1 (3)1"/>
    <w:basedOn w:val="a4"/>
    <w:link w:val="130"/>
    <w:uiPriority w:val="99"/>
    <w:rsid w:val="00F94B53"/>
    <w:pPr>
      <w:shd w:val="clear" w:color="auto" w:fill="FFFFFF"/>
      <w:spacing w:after="3360" w:line="302" w:lineRule="exact"/>
      <w:jc w:val="center"/>
      <w:outlineLvl w:val="0"/>
    </w:pPr>
    <w:rPr>
      <w:rFonts w:eastAsia="Calibri"/>
      <w:sz w:val="30"/>
      <w:szCs w:val="30"/>
      <w:lang/>
    </w:rPr>
  </w:style>
  <w:style w:type="paragraph" w:customStyle="1" w:styleId="291">
    <w:name w:val="Основной текст (29)1"/>
    <w:basedOn w:val="a4"/>
    <w:link w:val="290"/>
    <w:uiPriority w:val="99"/>
    <w:rsid w:val="00F94B53"/>
    <w:pPr>
      <w:shd w:val="clear" w:color="auto" w:fill="FFFFFF"/>
      <w:spacing w:line="188" w:lineRule="exact"/>
      <w:jc w:val="both"/>
    </w:pPr>
    <w:rPr>
      <w:rFonts w:eastAsia="Calibri"/>
      <w:sz w:val="20"/>
      <w:szCs w:val="20"/>
      <w:lang/>
    </w:rPr>
  </w:style>
  <w:style w:type="paragraph" w:customStyle="1" w:styleId="410">
    <w:name w:val="Основной текст (4)1"/>
    <w:basedOn w:val="a4"/>
    <w:link w:val="41"/>
    <w:uiPriority w:val="99"/>
    <w:rsid w:val="00F94B53"/>
    <w:pPr>
      <w:shd w:val="clear" w:color="auto" w:fill="FFFFFF"/>
      <w:spacing w:line="493" w:lineRule="exact"/>
    </w:pPr>
    <w:rPr>
      <w:rFonts w:eastAsia="Calibri"/>
      <w:sz w:val="20"/>
      <w:szCs w:val="20"/>
      <w:lang/>
    </w:rPr>
  </w:style>
  <w:style w:type="paragraph" w:customStyle="1" w:styleId="711">
    <w:name w:val="Основной текст (7)1"/>
    <w:basedOn w:val="a4"/>
    <w:uiPriority w:val="99"/>
    <w:rsid w:val="00F94B53"/>
    <w:pPr>
      <w:shd w:val="clear" w:color="auto" w:fill="FFFFFF"/>
      <w:spacing w:before="180" w:line="187" w:lineRule="exact"/>
      <w:jc w:val="right"/>
    </w:pPr>
    <w:rPr>
      <w:rFonts w:eastAsia="Calibri"/>
      <w:sz w:val="20"/>
      <w:szCs w:val="20"/>
    </w:rPr>
  </w:style>
  <w:style w:type="paragraph" w:customStyle="1" w:styleId="910">
    <w:name w:val="Основной текст (9)1"/>
    <w:basedOn w:val="a4"/>
    <w:link w:val="91"/>
    <w:uiPriority w:val="99"/>
    <w:rsid w:val="00F94B53"/>
    <w:pPr>
      <w:shd w:val="clear" w:color="auto" w:fill="FFFFFF"/>
      <w:spacing w:after="120" w:line="198" w:lineRule="exact"/>
      <w:ind w:firstLine="260"/>
      <w:jc w:val="both"/>
    </w:pPr>
    <w:rPr>
      <w:rFonts w:eastAsia="Calibri"/>
      <w:sz w:val="20"/>
      <w:szCs w:val="20"/>
      <w:lang/>
    </w:rPr>
  </w:style>
  <w:style w:type="paragraph" w:customStyle="1" w:styleId="321">
    <w:name w:val="Основной текст (32)1"/>
    <w:basedOn w:val="a4"/>
    <w:link w:val="320"/>
    <w:uiPriority w:val="99"/>
    <w:rsid w:val="00F94B53"/>
    <w:pPr>
      <w:shd w:val="clear" w:color="auto" w:fill="FFFFFF"/>
      <w:spacing w:after="120" w:line="198" w:lineRule="exact"/>
      <w:ind w:firstLine="260"/>
      <w:jc w:val="both"/>
    </w:pPr>
    <w:rPr>
      <w:rFonts w:eastAsia="Calibri"/>
      <w:sz w:val="20"/>
      <w:szCs w:val="20"/>
      <w:lang/>
    </w:rPr>
  </w:style>
  <w:style w:type="paragraph" w:customStyle="1" w:styleId="101">
    <w:name w:val="Основной текст (10)1"/>
    <w:basedOn w:val="a4"/>
    <w:link w:val="100"/>
    <w:uiPriority w:val="99"/>
    <w:rsid w:val="00F94B53"/>
    <w:pPr>
      <w:shd w:val="clear" w:color="auto" w:fill="FFFFFF"/>
      <w:spacing w:before="120" w:after="240" w:line="240" w:lineRule="atLeast"/>
    </w:pPr>
    <w:rPr>
      <w:rFonts w:eastAsia="Calibri"/>
      <w:sz w:val="20"/>
      <w:szCs w:val="20"/>
      <w:lang w:val="en-US"/>
    </w:rPr>
  </w:style>
  <w:style w:type="paragraph" w:customStyle="1" w:styleId="1111">
    <w:name w:val="Основной текст (11)1"/>
    <w:basedOn w:val="a4"/>
    <w:uiPriority w:val="99"/>
    <w:rsid w:val="00F94B53"/>
    <w:pPr>
      <w:shd w:val="clear" w:color="auto" w:fill="FFFFFF"/>
      <w:spacing w:before="120" w:after="120" w:line="240" w:lineRule="atLeast"/>
    </w:pPr>
    <w:rPr>
      <w:rFonts w:eastAsia="Calibri"/>
      <w:sz w:val="18"/>
      <w:szCs w:val="18"/>
    </w:rPr>
  </w:style>
  <w:style w:type="paragraph" w:customStyle="1" w:styleId="391">
    <w:name w:val="Основной текст (39)1"/>
    <w:basedOn w:val="a4"/>
    <w:link w:val="390"/>
    <w:uiPriority w:val="99"/>
    <w:rsid w:val="00F94B53"/>
    <w:pPr>
      <w:shd w:val="clear" w:color="auto" w:fill="FFFFFF"/>
      <w:spacing w:line="240" w:lineRule="atLeast"/>
    </w:pPr>
    <w:rPr>
      <w:rFonts w:ascii="SimSun" w:eastAsia="SimSun"/>
      <w:sz w:val="20"/>
      <w:szCs w:val="20"/>
      <w:lang/>
    </w:rPr>
  </w:style>
  <w:style w:type="paragraph" w:customStyle="1" w:styleId="441">
    <w:name w:val="Основной текст (44)1"/>
    <w:basedOn w:val="a4"/>
    <w:link w:val="44"/>
    <w:uiPriority w:val="99"/>
    <w:rsid w:val="00F94B53"/>
    <w:pPr>
      <w:shd w:val="clear" w:color="auto" w:fill="FFFFFF"/>
      <w:spacing w:line="240" w:lineRule="atLeast"/>
    </w:pPr>
    <w:rPr>
      <w:rFonts w:ascii="SimSun" w:eastAsia="SimSun"/>
      <w:sz w:val="20"/>
      <w:szCs w:val="20"/>
      <w:lang/>
    </w:rPr>
  </w:style>
  <w:style w:type="paragraph" w:customStyle="1" w:styleId="421">
    <w:name w:val="Основной текст (42)1"/>
    <w:basedOn w:val="a4"/>
    <w:link w:val="42"/>
    <w:uiPriority w:val="99"/>
    <w:rsid w:val="00F94B53"/>
    <w:pPr>
      <w:shd w:val="clear" w:color="auto" w:fill="FFFFFF"/>
      <w:spacing w:line="123" w:lineRule="exact"/>
    </w:pPr>
    <w:rPr>
      <w:rFonts w:ascii="SimSun" w:eastAsia="SimSun"/>
      <w:noProof/>
      <w:sz w:val="20"/>
      <w:szCs w:val="20"/>
      <w:lang/>
    </w:rPr>
  </w:style>
  <w:style w:type="paragraph" w:customStyle="1" w:styleId="381">
    <w:name w:val="Основной текст (38)1"/>
    <w:basedOn w:val="a4"/>
    <w:link w:val="380"/>
    <w:uiPriority w:val="99"/>
    <w:rsid w:val="00F94B53"/>
    <w:pPr>
      <w:shd w:val="clear" w:color="auto" w:fill="FFFFFF"/>
      <w:spacing w:line="240" w:lineRule="atLeast"/>
    </w:pPr>
    <w:rPr>
      <w:rFonts w:ascii="SimSun" w:eastAsia="SimSun"/>
      <w:noProof/>
      <w:sz w:val="20"/>
      <w:szCs w:val="20"/>
      <w:lang/>
    </w:rPr>
  </w:style>
  <w:style w:type="paragraph" w:customStyle="1" w:styleId="4110">
    <w:name w:val="Основной текст (41)1"/>
    <w:basedOn w:val="a4"/>
    <w:link w:val="411"/>
    <w:uiPriority w:val="99"/>
    <w:rsid w:val="00F94B53"/>
    <w:pPr>
      <w:shd w:val="clear" w:color="auto" w:fill="FFFFFF"/>
      <w:spacing w:line="240" w:lineRule="atLeast"/>
    </w:pPr>
    <w:rPr>
      <w:rFonts w:ascii="SimSun" w:eastAsia="SimSun"/>
      <w:noProof/>
      <w:sz w:val="20"/>
      <w:szCs w:val="20"/>
      <w:lang/>
    </w:rPr>
  </w:style>
  <w:style w:type="paragraph" w:customStyle="1" w:styleId="341">
    <w:name w:val="Основной текст (34)1"/>
    <w:basedOn w:val="a4"/>
    <w:link w:val="340"/>
    <w:uiPriority w:val="99"/>
    <w:rsid w:val="00F94B53"/>
    <w:pPr>
      <w:shd w:val="clear" w:color="auto" w:fill="FFFFFF"/>
      <w:spacing w:line="240" w:lineRule="atLeast"/>
    </w:pPr>
    <w:rPr>
      <w:rFonts w:ascii="SimSun" w:eastAsia="SimSun"/>
      <w:noProof/>
      <w:sz w:val="20"/>
      <w:szCs w:val="20"/>
      <w:lang/>
    </w:rPr>
  </w:style>
  <w:style w:type="paragraph" w:customStyle="1" w:styleId="431">
    <w:name w:val="Основной текст (43)1"/>
    <w:basedOn w:val="a4"/>
    <w:link w:val="43"/>
    <w:uiPriority w:val="99"/>
    <w:rsid w:val="00F94B53"/>
    <w:pPr>
      <w:shd w:val="clear" w:color="auto" w:fill="FFFFFF"/>
      <w:spacing w:line="240" w:lineRule="atLeast"/>
    </w:pPr>
    <w:rPr>
      <w:rFonts w:ascii="SimSun" w:eastAsia="SimSun"/>
      <w:noProof/>
      <w:sz w:val="20"/>
      <w:szCs w:val="20"/>
      <w:lang/>
    </w:rPr>
  </w:style>
  <w:style w:type="paragraph" w:customStyle="1" w:styleId="351">
    <w:name w:val="Основной текст (35)1"/>
    <w:basedOn w:val="a4"/>
    <w:link w:val="350"/>
    <w:uiPriority w:val="99"/>
    <w:rsid w:val="00F94B53"/>
    <w:pPr>
      <w:shd w:val="clear" w:color="auto" w:fill="FFFFFF"/>
      <w:spacing w:line="240" w:lineRule="atLeast"/>
    </w:pPr>
    <w:rPr>
      <w:rFonts w:ascii="SimSun" w:eastAsia="SimSun"/>
      <w:noProof/>
      <w:sz w:val="20"/>
      <w:szCs w:val="20"/>
      <w:lang/>
    </w:rPr>
  </w:style>
  <w:style w:type="paragraph" w:customStyle="1" w:styleId="331">
    <w:name w:val="Основной текст (33)1"/>
    <w:basedOn w:val="a4"/>
    <w:link w:val="330"/>
    <w:uiPriority w:val="99"/>
    <w:rsid w:val="00F94B53"/>
    <w:pPr>
      <w:shd w:val="clear" w:color="auto" w:fill="FFFFFF"/>
      <w:spacing w:line="240" w:lineRule="atLeast"/>
    </w:pPr>
    <w:rPr>
      <w:rFonts w:ascii="SimSun" w:eastAsia="SimSun"/>
      <w:noProof/>
      <w:sz w:val="20"/>
      <w:szCs w:val="20"/>
      <w:lang/>
    </w:rPr>
  </w:style>
  <w:style w:type="paragraph" w:customStyle="1" w:styleId="361">
    <w:name w:val="Основной текст (36)1"/>
    <w:basedOn w:val="a4"/>
    <w:link w:val="360"/>
    <w:uiPriority w:val="99"/>
    <w:rsid w:val="00F94B53"/>
    <w:pPr>
      <w:shd w:val="clear" w:color="auto" w:fill="FFFFFF"/>
      <w:spacing w:line="240" w:lineRule="atLeast"/>
    </w:pPr>
    <w:rPr>
      <w:rFonts w:ascii="SimSun" w:eastAsia="SimSun"/>
      <w:noProof/>
      <w:sz w:val="20"/>
      <w:szCs w:val="20"/>
      <w:lang/>
    </w:rPr>
  </w:style>
  <w:style w:type="paragraph" w:customStyle="1" w:styleId="401">
    <w:name w:val="Основной текст (40)1"/>
    <w:basedOn w:val="a4"/>
    <w:link w:val="400"/>
    <w:uiPriority w:val="99"/>
    <w:rsid w:val="00F94B53"/>
    <w:pPr>
      <w:shd w:val="clear" w:color="auto" w:fill="FFFFFF"/>
      <w:spacing w:line="240" w:lineRule="atLeast"/>
    </w:pPr>
    <w:rPr>
      <w:rFonts w:ascii="SimSun" w:eastAsia="SimSun"/>
      <w:noProof/>
      <w:sz w:val="20"/>
      <w:szCs w:val="20"/>
      <w:lang/>
    </w:rPr>
  </w:style>
  <w:style w:type="paragraph" w:customStyle="1" w:styleId="371">
    <w:name w:val="Основной текст (37)1"/>
    <w:basedOn w:val="a4"/>
    <w:link w:val="370"/>
    <w:uiPriority w:val="99"/>
    <w:rsid w:val="00F94B53"/>
    <w:pPr>
      <w:shd w:val="clear" w:color="auto" w:fill="FFFFFF"/>
      <w:spacing w:line="240" w:lineRule="atLeast"/>
    </w:pPr>
    <w:rPr>
      <w:rFonts w:ascii="SimSun" w:eastAsia="SimSun"/>
      <w:noProof/>
      <w:sz w:val="20"/>
      <w:szCs w:val="20"/>
      <w:lang/>
    </w:rPr>
  </w:style>
  <w:style w:type="paragraph" w:customStyle="1" w:styleId="451">
    <w:name w:val="Основной текст (45)1"/>
    <w:basedOn w:val="a4"/>
    <w:link w:val="45"/>
    <w:uiPriority w:val="99"/>
    <w:rsid w:val="00F94B53"/>
    <w:pPr>
      <w:shd w:val="clear" w:color="auto" w:fill="FFFFFF"/>
      <w:spacing w:line="165" w:lineRule="exact"/>
      <w:ind w:firstLine="540"/>
      <w:jc w:val="both"/>
    </w:pPr>
    <w:rPr>
      <w:rFonts w:eastAsia="Calibri"/>
      <w:sz w:val="20"/>
      <w:szCs w:val="20"/>
      <w:lang w:val="en-US"/>
    </w:rPr>
  </w:style>
  <w:style w:type="paragraph" w:customStyle="1" w:styleId="251">
    <w:name w:val="Основной текст (25)1"/>
    <w:basedOn w:val="a4"/>
    <w:link w:val="250"/>
    <w:uiPriority w:val="99"/>
    <w:rsid w:val="00F94B53"/>
    <w:pPr>
      <w:shd w:val="clear" w:color="auto" w:fill="FFFFFF"/>
      <w:spacing w:before="240" w:after="300" w:line="240" w:lineRule="atLeast"/>
      <w:jc w:val="right"/>
    </w:pPr>
    <w:rPr>
      <w:rFonts w:eastAsia="Calibri"/>
      <w:sz w:val="30"/>
      <w:szCs w:val="30"/>
      <w:lang/>
    </w:rPr>
  </w:style>
  <w:style w:type="paragraph" w:customStyle="1" w:styleId="461">
    <w:name w:val="Основной текст (46)1"/>
    <w:basedOn w:val="a4"/>
    <w:link w:val="46"/>
    <w:uiPriority w:val="99"/>
    <w:rsid w:val="00F94B53"/>
    <w:pPr>
      <w:shd w:val="clear" w:color="auto" w:fill="FFFFFF"/>
      <w:spacing w:before="300" w:line="240" w:lineRule="atLeast"/>
      <w:jc w:val="right"/>
    </w:pPr>
    <w:rPr>
      <w:rFonts w:eastAsia="Calibri"/>
      <w:b/>
      <w:bCs/>
      <w:i/>
      <w:iCs/>
      <w:sz w:val="20"/>
      <w:szCs w:val="20"/>
      <w:lang w:val="en-US"/>
    </w:rPr>
  </w:style>
  <w:style w:type="paragraph" w:customStyle="1" w:styleId="471">
    <w:name w:val="Основной текст (47)1"/>
    <w:basedOn w:val="a4"/>
    <w:link w:val="47"/>
    <w:uiPriority w:val="99"/>
    <w:rsid w:val="00F94B53"/>
    <w:pPr>
      <w:shd w:val="clear" w:color="auto" w:fill="FFFFFF"/>
      <w:spacing w:line="240" w:lineRule="atLeast"/>
    </w:pPr>
    <w:rPr>
      <w:rFonts w:eastAsia="Calibri"/>
      <w:b/>
      <w:bCs/>
      <w:i/>
      <w:iCs/>
      <w:sz w:val="20"/>
      <w:szCs w:val="20"/>
      <w:lang/>
    </w:rPr>
  </w:style>
  <w:style w:type="paragraph" w:customStyle="1" w:styleId="481">
    <w:name w:val="Основной текст (48)1"/>
    <w:basedOn w:val="a4"/>
    <w:link w:val="48"/>
    <w:uiPriority w:val="99"/>
    <w:rsid w:val="00F94B53"/>
    <w:pPr>
      <w:shd w:val="clear" w:color="auto" w:fill="FFFFFF"/>
      <w:spacing w:line="240" w:lineRule="atLeast"/>
    </w:pPr>
    <w:rPr>
      <w:rFonts w:ascii="Franklin Gothic Demi Cond" w:eastAsia="Calibri" w:hAnsi="Franklin Gothic Demi Cond"/>
      <w:b/>
      <w:bCs/>
      <w:noProof/>
      <w:sz w:val="16"/>
      <w:szCs w:val="16"/>
      <w:lang/>
    </w:rPr>
  </w:style>
  <w:style w:type="paragraph" w:customStyle="1" w:styleId="911">
    <w:name w:val="Подпись к картинке (9)1"/>
    <w:basedOn w:val="a4"/>
    <w:link w:val="93"/>
    <w:uiPriority w:val="99"/>
    <w:rsid w:val="00F94B53"/>
    <w:pPr>
      <w:shd w:val="clear" w:color="auto" w:fill="FFFFFF"/>
      <w:spacing w:line="240" w:lineRule="atLeast"/>
    </w:pPr>
    <w:rPr>
      <w:rFonts w:eastAsia="Calibri"/>
      <w:sz w:val="20"/>
      <w:szCs w:val="20"/>
      <w:lang/>
    </w:rPr>
  </w:style>
  <w:style w:type="paragraph" w:customStyle="1" w:styleId="1010">
    <w:name w:val="Подпись к картинке (10)1"/>
    <w:basedOn w:val="a4"/>
    <w:link w:val="102"/>
    <w:uiPriority w:val="99"/>
    <w:rsid w:val="00F94B53"/>
    <w:pPr>
      <w:shd w:val="clear" w:color="auto" w:fill="FFFFFF"/>
      <w:spacing w:line="240" w:lineRule="atLeast"/>
    </w:pPr>
    <w:rPr>
      <w:rFonts w:eastAsia="Calibri"/>
      <w:b/>
      <w:bCs/>
      <w:i/>
      <w:iCs/>
      <w:sz w:val="20"/>
      <w:szCs w:val="20"/>
      <w:lang w:val="en-US"/>
    </w:rPr>
  </w:style>
  <w:style w:type="paragraph" w:customStyle="1" w:styleId="1110">
    <w:name w:val="Подпись к картинке (11)1"/>
    <w:basedOn w:val="a4"/>
    <w:link w:val="112"/>
    <w:uiPriority w:val="99"/>
    <w:rsid w:val="00F94B53"/>
    <w:pPr>
      <w:shd w:val="clear" w:color="auto" w:fill="FFFFFF"/>
      <w:spacing w:line="309" w:lineRule="exact"/>
    </w:pPr>
    <w:rPr>
      <w:rFonts w:eastAsia="Calibri"/>
      <w:sz w:val="18"/>
      <w:szCs w:val="18"/>
      <w:lang/>
    </w:rPr>
  </w:style>
  <w:style w:type="paragraph" w:customStyle="1" w:styleId="241">
    <w:name w:val="Заголовок №2 (4)1"/>
    <w:basedOn w:val="a4"/>
    <w:link w:val="240"/>
    <w:uiPriority w:val="99"/>
    <w:rsid w:val="00F94B53"/>
    <w:pPr>
      <w:shd w:val="clear" w:color="auto" w:fill="FFFFFF"/>
      <w:spacing w:line="240" w:lineRule="atLeast"/>
      <w:outlineLvl w:val="1"/>
    </w:pPr>
    <w:rPr>
      <w:rFonts w:eastAsia="Calibri"/>
      <w:sz w:val="20"/>
      <w:szCs w:val="20"/>
      <w:lang/>
    </w:rPr>
  </w:style>
  <w:style w:type="paragraph" w:customStyle="1" w:styleId="2510">
    <w:name w:val="Заголовок №2 (5)1"/>
    <w:basedOn w:val="a4"/>
    <w:link w:val="253"/>
    <w:uiPriority w:val="99"/>
    <w:rsid w:val="00F94B53"/>
    <w:pPr>
      <w:shd w:val="clear" w:color="auto" w:fill="FFFFFF"/>
      <w:spacing w:line="207" w:lineRule="exact"/>
      <w:jc w:val="both"/>
      <w:outlineLvl w:val="1"/>
    </w:pPr>
    <w:rPr>
      <w:rFonts w:eastAsia="Calibri"/>
      <w:sz w:val="20"/>
      <w:szCs w:val="20"/>
      <w:lang/>
    </w:rPr>
  </w:style>
  <w:style w:type="paragraph" w:customStyle="1" w:styleId="491">
    <w:name w:val="Основной текст (49)1"/>
    <w:basedOn w:val="a4"/>
    <w:link w:val="490"/>
    <w:uiPriority w:val="99"/>
    <w:rsid w:val="00F94B53"/>
    <w:pPr>
      <w:shd w:val="clear" w:color="auto" w:fill="FFFFFF"/>
      <w:spacing w:before="120" w:line="212" w:lineRule="exact"/>
      <w:ind w:firstLine="280"/>
      <w:jc w:val="both"/>
    </w:pPr>
    <w:rPr>
      <w:rFonts w:eastAsia="Calibri"/>
      <w:b/>
      <w:bCs/>
      <w:i/>
      <w:iCs/>
      <w:sz w:val="20"/>
      <w:szCs w:val="20"/>
      <w:lang/>
    </w:rPr>
  </w:style>
  <w:style w:type="character" w:customStyle="1" w:styleId="newstext">
    <w:name w:val="newstext"/>
    <w:basedOn w:val="a5"/>
    <w:uiPriority w:val="99"/>
    <w:rsid w:val="00975797"/>
    <w:rPr>
      <w:rFonts w:cs="Times New Roman"/>
    </w:rPr>
  </w:style>
  <w:style w:type="paragraph" w:customStyle="1" w:styleId="nomargin">
    <w:name w:val="nomargin"/>
    <w:basedOn w:val="a4"/>
    <w:rsid w:val="0014096D"/>
    <w:pPr>
      <w:spacing w:after="24"/>
    </w:pPr>
  </w:style>
  <w:style w:type="paragraph" w:customStyle="1" w:styleId="annotation">
    <w:name w:val="annotation"/>
    <w:basedOn w:val="a4"/>
    <w:rsid w:val="0014096D"/>
    <w:pPr>
      <w:spacing w:before="96" w:after="96"/>
    </w:pPr>
  </w:style>
  <w:style w:type="paragraph" w:customStyle="1" w:styleId="pfull">
    <w:name w:val="pfull"/>
    <w:basedOn w:val="a4"/>
    <w:rsid w:val="0014096D"/>
    <w:pPr>
      <w:spacing w:before="100" w:beforeAutospacing="1" w:after="100" w:afterAutospacing="1"/>
    </w:pPr>
  </w:style>
  <w:style w:type="paragraph" w:customStyle="1" w:styleId="a">
    <w:name w:val="Спи"/>
    <w:basedOn w:val="a4"/>
    <w:link w:val="afffff9"/>
    <w:rsid w:val="009B3E40"/>
    <w:pPr>
      <w:widowControl w:val="0"/>
      <w:numPr>
        <w:numId w:val="11"/>
      </w:numPr>
      <w:shd w:val="clear" w:color="auto" w:fill="FFFFFF"/>
      <w:autoSpaceDE w:val="0"/>
      <w:autoSpaceDN w:val="0"/>
      <w:adjustRightInd w:val="0"/>
      <w:jc w:val="both"/>
    </w:pPr>
  </w:style>
  <w:style w:type="character" w:customStyle="1" w:styleId="afffff9">
    <w:name w:val="Спи Знак Знак"/>
    <w:basedOn w:val="a5"/>
    <w:link w:val="a"/>
    <w:locked/>
    <w:rsid w:val="009B3E40"/>
    <w:rPr>
      <w:rFonts w:eastAsia="Times New Roman"/>
      <w:sz w:val="24"/>
      <w:szCs w:val="24"/>
      <w:shd w:val="clear" w:color="auto" w:fill="FFFFFF"/>
    </w:rPr>
  </w:style>
  <w:style w:type="character" w:customStyle="1" w:styleId="hl">
    <w:name w:val="hl"/>
    <w:rsid w:val="009B2BFC"/>
  </w:style>
  <w:style w:type="character" w:customStyle="1" w:styleId="WW8Num3z0">
    <w:name w:val="WW8Num3z0"/>
    <w:rsid w:val="002454E7"/>
    <w:rPr>
      <w:rFonts w:ascii="Times New Roman" w:eastAsia="Times New Roman" w:hAnsi="Times New Roman" w:cs="Times New Roman"/>
    </w:rPr>
  </w:style>
  <w:style w:type="character" w:customStyle="1" w:styleId="74">
    <w:name w:val="Основной шрифт абзаца7"/>
    <w:rsid w:val="002454E7"/>
  </w:style>
  <w:style w:type="character" w:customStyle="1" w:styleId="61">
    <w:name w:val="Основной шрифт абзаца6"/>
    <w:rsid w:val="002454E7"/>
  </w:style>
  <w:style w:type="character" w:customStyle="1" w:styleId="Absatz-Standardschriftart">
    <w:name w:val="Absatz-Standardschriftart"/>
    <w:rsid w:val="002454E7"/>
  </w:style>
  <w:style w:type="character" w:customStyle="1" w:styleId="WW-Absatz-Standardschriftart">
    <w:name w:val="WW-Absatz-Standardschriftart"/>
    <w:rsid w:val="002454E7"/>
  </w:style>
  <w:style w:type="character" w:customStyle="1" w:styleId="51">
    <w:name w:val="Основной шрифт абзаца5"/>
    <w:rsid w:val="002454E7"/>
  </w:style>
  <w:style w:type="character" w:customStyle="1" w:styleId="4a">
    <w:name w:val="Основной шрифт абзаца4"/>
    <w:rsid w:val="002454E7"/>
  </w:style>
  <w:style w:type="character" w:customStyle="1" w:styleId="3a">
    <w:name w:val="Основной шрифт абзаца3"/>
    <w:rsid w:val="002454E7"/>
  </w:style>
  <w:style w:type="character" w:customStyle="1" w:styleId="WW-Absatz-Standardschriftart1">
    <w:name w:val="WW-Absatz-Standardschriftart1"/>
    <w:rsid w:val="002454E7"/>
  </w:style>
  <w:style w:type="character" w:customStyle="1" w:styleId="WW-Absatz-Standardschriftart11">
    <w:name w:val="WW-Absatz-Standardschriftart11"/>
    <w:rsid w:val="002454E7"/>
  </w:style>
  <w:style w:type="character" w:customStyle="1" w:styleId="WW8Num3z1">
    <w:name w:val="WW8Num3z1"/>
    <w:rsid w:val="002454E7"/>
    <w:rPr>
      <w:rFonts w:ascii="Courier New" w:hAnsi="Courier New" w:cs="Courier New"/>
    </w:rPr>
  </w:style>
  <w:style w:type="character" w:customStyle="1" w:styleId="WW8Num3z2">
    <w:name w:val="WW8Num3z2"/>
    <w:rsid w:val="002454E7"/>
    <w:rPr>
      <w:rFonts w:ascii="Wingdings" w:hAnsi="Wingdings"/>
    </w:rPr>
  </w:style>
  <w:style w:type="character" w:customStyle="1" w:styleId="WW8Num3z3">
    <w:name w:val="WW8Num3z3"/>
    <w:rsid w:val="002454E7"/>
    <w:rPr>
      <w:rFonts w:ascii="Symbol" w:hAnsi="Symbol"/>
    </w:rPr>
  </w:style>
  <w:style w:type="character" w:customStyle="1" w:styleId="2c">
    <w:name w:val="Основной шрифт абзаца2"/>
    <w:rsid w:val="002454E7"/>
  </w:style>
  <w:style w:type="character" w:customStyle="1" w:styleId="1f9">
    <w:name w:val="Знак сноски1"/>
    <w:rsid w:val="002454E7"/>
    <w:rPr>
      <w:vertAlign w:val="superscript"/>
    </w:rPr>
  </w:style>
  <w:style w:type="character" w:customStyle="1" w:styleId="afffffa">
    <w:name w:val="Маркеры списка"/>
    <w:rsid w:val="002454E7"/>
    <w:rPr>
      <w:rFonts w:ascii="StarSymbol" w:eastAsia="StarSymbol" w:hAnsi="StarSymbol" w:cs="StarSymbol"/>
      <w:sz w:val="18"/>
      <w:szCs w:val="18"/>
    </w:rPr>
  </w:style>
  <w:style w:type="paragraph" w:customStyle="1" w:styleId="81">
    <w:name w:val="Название8"/>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82">
    <w:name w:val="Указатель8"/>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75">
    <w:name w:val="Название7"/>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76">
    <w:name w:val="Указатель7"/>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62">
    <w:name w:val="Название6"/>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63">
    <w:name w:val="Указатель6"/>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52">
    <w:name w:val="Название5"/>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53">
    <w:name w:val="Указатель5"/>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4b">
    <w:name w:val="Название4"/>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4c">
    <w:name w:val="Указатель4"/>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3b">
    <w:name w:val="Название3"/>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3c">
    <w:name w:val="Указатель3"/>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2d">
    <w:name w:val="Название2"/>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2e">
    <w:name w:val="Указатель2"/>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style13349068920000000081msonormal">
    <w:name w:val="style_13349068920000000081msonormal"/>
    <w:basedOn w:val="a4"/>
    <w:rsid w:val="004C481B"/>
    <w:pPr>
      <w:spacing w:before="100" w:beforeAutospacing="1" w:after="100" w:afterAutospacing="1"/>
    </w:pPr>
  </w:style>
  <w:style w:type="paragraph" w:customStyle="1" w:styleId="3d">
    <w:name w:val="Обычный3"/>
    <w:rsid w:val="00B21857"/>
    <w:rPr>
      <w:rFonts w:eastAsia="Times New Roman"/>
      <w:snapToGrid w:val="0"/>
      <w:sz w:val="28"/>
      <w:szCs w:val="28"/>
    </w:rPr>
  </w:style>
  <w:style w:type="paragraph" w:customStyle="1" w:styleId="1fa">
    <w:name w:val="Абзац списка1"/>
    <w:basedOn w:val="a4"/>
    <w:uiPriority w:val="99"/>
    <w:rsid w:val="0073448F"/>
    <w:pPr>
      <w:ind w:left="720"/>
    </w:pPr>
    <w:rPr>
      <w:rFonts w:ascii="Calibri" w:hAnsi="Calibri" w:cs="Calibri"/>
    </w:rPr>
  </w:style>
  <w:style w:type="paragraph" w:customStyle="1" w:styleId="MainText">
    <w:name w:val="MainText Знак Знак"/>
    <w:basedOn w:val="a4"/>
    <w:rsid w:val="00C7261A"/>
    <w:pPr>
      <w:ind w:firstLine="454"/>
      <w:jc w:val="both"/>
    </w:pPr>
    <w:rPr>
      <w:sz w:val="22"/>
      <w:szCs w:val="20"/>
    </w:rPr>
  </w:style>
  <w:style w:type="paragraph" w:styleId="afffffb">
    <w:name w:val="Intense Quote"/>
    <w:basedOn w:val="a4"/>
    <w:next w:val="a4"/>
    <w:link w:val="afffffc"/>
    <w:uiPriority w:val="30"/>
    <w:qFormat/>
    <w:rsid w:val="003222A6"/>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fc">
    <w:name w:val="Выделенная цитата Знак"/>
    <w:basedOn w:val="a5"/>
    <w:link w:val="afffffb"/>
    <w:uiPriority w:val="30"/>
    <w:rsid w:val="003222A6"/>
    <w:rPr>
      <w:rFonts w:ascii="Calibri" w:eastAsia="Times New Roman" w:hAnsi="Calibri"/>
      <w:b/>
      <w:bCs/>
      <w:i/>
      <w:iCs/>
      <w:color w:val="4F81BD"/>
      <w:sz w:val="22"/>
      <w:szCs w:val="22"/>
    </w:rPr>
  </w:style>
  <w:style w:type="paragraph" w:customStyle="1" w:styleId="publisher">
    <w:name w:val="publisher"/>
    <w:basedOn w:val="a4"/>
    <w:rsid w:val="003222A6"/>
    <w:pPr>
      <w:spacing w:before="100" w:beforeAutospacing="1" w:after="100" w:afterAutospacing="1"/>
    </w:pPr>
  </w:style>
  <w:style w:type="character" w:customStyle="1" w:styleId="bylinepipe">
    <w:name w:val="bylinepipe"/>
    <w:rsid w:val="003222A6"/>
  </w:style>
  <w:style w:type="character" w:customStyle="1" w:styleId="st">
    <w:name w:val="st"/>
    <w:rsid w:val="00EB0593"/>
  </w:style>
  <w:style w:type="table" w:customStyle="1" w:styleId="1fb">
    <w:name w:val="Стиль таблицы1"/>
    <w:basedOn w:val="1fc"/>
    <w:rsid w:val="00C15A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Grid 1"/>
    <w:basedOn w:val="a6"/>
    <w:rsid w:val="00C15AE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
    <w:name w:val="Стиль таблицы2"/>
    <w:basedOn w:val="a6"/>
    <w:rsid w:val="00C15AE7"/>
    <w:rPr>
      <w:rFonts w:eastAsia="Times New Roman"/>
    </w:rPr>
    <w:tblPr>
      <w:tblInd w:w="0" w:type="dxa"/>
      <w:tblCellMar>
        <w:top w:w="0" w:type="dxa"/>
        <w:left w:w="108" w:type="dxa"/>
        <w:bottom w:w="0" w:type="dxa"/>
        <w:right w:w="108" w:type="dxa"/>
      </w:tblCellMar>
    </w:tblPr>
  </w:style>
  <w:style w:type="table" w:styleId="1fc">
    <w:name w:val="Table Classic 1"/>
    <w:basedOn w:val="a6"/>
    <w:rsid w:val="00C15AE7"/>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e">
    <w:name w:val="Стиль таблицы3"/>
    <w:basedOn w:val="a6"/>
    <w:rsid w:val="00C15AE7"/>
    <w:rPr>
      <w:rFonts w:eastAsia="Times New Roman"/>
    </w:rPr>
    <w:tblPr>
      <w:tblInd w:w="0" w:type="dxa"/>
      <w:tblCellMar>
        <w:top w:w="0" w:type="dxa"/>
        <w:left w:w="108" w:type="dxa"/>
        <w:bottom w:w="0" w:type="dxa"/>
        <w:right w:w="108" w:type="dxa"/>
      </w:tblCellMar>
    </w:tblPr>
  </w:style>
  <w:style w:type="paragraph" w:customStyle="1" w:styleId="afffffd">
    <w:name w:val="Рис"/>
    <w:basedOn w:val="a4"/>
    <w:rsid w:val="00D07EAC"/>
    <w:pPr>
      <w:widowControl w:val="0"/>
      <w:shd w:val="clear" w:color="auto" w:fill="FFFFFF"/>
      <w:autoSpaceDE w:val="0"/>
      <w:autoSpaceDN w:val="0"/>
      <w:adjustRightInd w:val="0"/>
      <w:spacing w:before="60" w:after="120"/>
      <w:ind w:left="590" w:hanging="590"/>
      <w:jc w:val="center"/>
    </w:pPr>
    <w:rPr>
      <w:rFonts w:ascii="Arial" w:hAnsi="Arial"/>
      <w:i/>
      <w:iCs/>
      <w:sz w:val="20"/>
      <w:szCs w:val="20"/>
    </w:rPr>
  </w:style>
  <w:style w:type="paragraph" w:customStyle="1" w:styleId="1fe">
    <w:name w:val="Знак Знак Знак Знак Знак Знак Знак Знак1 Знак Знак Знак Знак Знак Знак Знак Знак Знак Знак Знак Знак Знак"/>
    <w:basedOn w:val="a4"/>
    <w:rsid w:val="00CE2E4C"/>
    <w:pPr>
      <w:spacing w:before="100" w:beforeAutospacing="1" w:after="100" w:afterAutospacing="1"/>
    </w:pPr>
    <w:rPr>
      <w:rFonts w:ascii="Tahoma" w:hAnsi="Tahoma"/>
      <w:sz w:val="20"/>
      <w:szCs w:val="20"/>
      <w:lang w:val="en-US" w:eastAsia="en-US"/>
    </w:rPr>
  </w:style>
  <w:style w:type="character" w:customStyle="1" w:styleId="MTDisplayEquation0">
    <w:name w:val="MTDisplayEquation Знак"/>
    <w:link w:val="MTDisplayEquation"/>
    <w:locked/>
    <w:rsid w:val="00B12E9F"/>
    <w:rPr>
      <w:rFonts w:eastAsia="Times New Roman"/>
      <w:sz w:val="28"/>
      <w:szCs w:val="24"/>
    </w:rPr>
  </w:style>
  <w:style w:type="character" w:customStyle="1" w:styleId="post-b">
    <w:name w:val="post-b"/>
    <w:basedOn w:val="a5"/>
    <w:rsid w:val="00AA4613"/>
  </w:style>
  <w:style w:type="character" w:customStyle="1" w:styleId="1ff">
    <w:name w:val="Знак Знак1"/>
    <w:basedOn w:val="a5"/>
    <w:locked/>
    <w:rsid w:val="00514825"/>
    <w:rPr>
      <w:sz w:val="24"/>
      <w:szCs w:val="24"/>
      <w:lang w:val="ru-RU" w:eastAsia="ru-RU"/>
    </w:rPr>
  </w:style>
  <w:style w:type="paragraph" w:customStyle="1" w:styleId="64">
    <w:name w:val="(6) Название ВУЗа"/>
    <w:basedOn w:val="a4"/>
    <w:next w:val="a4"/>
    <w:rsid w:val="00A932F9"/>
    <w:pPr>
      <w:keepNext/>
      <w:keepLines/>
      <w:jc w:val="center"/>
    </w:pPr>
    <w:rPr>
      <w:i/>
    </w:rPr>
  </w:style>
  <w:style w:type="character" w:customStyle="1" w:styleId="FontStyle18">
    <w:name w:val="Font Style18"/>
    <w:basedOn w:val="a5"/>
    <w:rsid w:val="000F07C2"/>
    <w:rPr>
      <w:rFonts w:ascii="Times New Roman" w:hAnsi="Times New Roman" w:cs="Times New Roman"/>
      <w:sz w:val="18"/>
      <w:szCs w:val="18"/>
    </w:rPr>
  </w:style>
  <w:style w:type="character" w:customStyle="1" w:styleId="FontStyle32">
    <w:name w:val="Font Style32"/>
    <w:basedOn w:val="a5"/>
    <w:rsid w:val="000F07C2"/>
    <w:rPr>
      <w:rFonts w:ascii="Times New Roman" w:hAnsi="Times New Roman" w:cs="Times New Roman"/>
      <w:sz w:val="18"/>
      <w:szCs w:val="18"/>
    </w:rPr>
  </w:style>
  <w:style w:type="paragraph" w:customStyle="1" w:styleId="afffffe">
    <w:name w:val="Список определений"/>
    <w:basedOn w:val="a4"/>
    <w:next w:val="a4"/>
    <w:rsid w:val="000F07C2"/>
    <w:pPr>
      <w:ind w:left="360"/>
    </w:pPr>
    <w:rPr>
      <w:snapToGrid w:val="0"/>
      <w:szCs w:val="20"/>
    </w:rPr>
  </w:style>
  <w:style w:type="paragraph" w:customStyle="1" w:styleId="Style6">
    <w:name w:val="Style6"/>
    <w:basedOn w:val="a4"/>
    <w:rsid w:val="000F07C2"/>
    <w:pPr>
      <w:widowControl w:val="0"/>
      <w:autoSpaceDE w:val="0"/>
      <w:autoSpaceDN w:val="0"/>
      <w:adjustRightInd w:val="0"/>
      <w:spacing w:line="217" w:lineRule="exact"/>
      <w:ind w:firstLine="288"/>
      <w:jc w:val="both"/>
    </w:pPr>
    <w:rPr>
      <w:rFonts w:ascii="Lucida Sans Unicode" w:hAnsi="Lucida Sans Unicode"/>
    </w:rPr>
  </w:style>
  <w:style w:type="paragraph" w:styleId="2f0">
    <w:name w:val="Quote"/>
    <w:basedOn w:val="a4"/>
    <w:next w:val="a4"/>
    <w:link w:val="2f1"/>
    <w:uiPriority w:val="29"/>
    <w:qFormat/>
    <w:rsid w:val="00FF21DE"/>
    <w:rPr>
      <w:color w:val="5A5A5A"/>
    </w:rPr>
  </w:style>
  <w:style w:type="character" w:customStyle="1" w:styleId="2f1">
    <w:name w:val="Цитата 2 Знак"/>
    <w:basedOn w:val="a5"/>
    <w:link w:val="2f0"/>
    <w:uiPriority w:val="29"/>
    <w:rsid w:val="00FF21DE"/>
    <w:rPr>
      <w:rFonts w:eastAsia="Times New Roman"/>
      <w:color w:val="5A5A5A"/>
      <w:sz w:val="24"/>
      <w:szCs w:val="24"/>
    </w:rPr>
  </w:style>
  <w:style w:type="character" w:styleId="affffff">
    <w:name w:val="Subtle Emphasis"/>
    <w:uiPriority w:val="19"/>
    <w:qFormat/>
    <w:rsid w:val="00FF21DE"/>
    <w:rPr>
      <w:i/>
      <w:iCs/>
      <w:color w:val="5A5A5A"/>
    </w:rPr>
  </w:style>
  <w:style w:type="character" w:styleId="affffff0">
    <w:name w:val="Intense Emphasis"/>
    <w:uiPriority w:val="21"/>
    <w:qFormat/>
    <w:rsid w:val="00FF21DE"/>
    <w:rPr>
      <w:b/>
      <w:bCs/>
      <w:i/>
      <w:iCs/>
      <w:color w:val="auto"/>
      <w:u w:val="single"/>
    </w:rPr>
  </w:style>
  <w:style w:type="character" w:styleId="affffff1">
    <w:name w:val="Subtle Reference"/>
    <w:uiPriority w:val="31"/>
    <w:qFormat/>
    <w:rsid w:val="00FF21DE"/>
    <w:rPr>
      <w:smallCaps/>
    </w:rPr>
  </w:style>
  <w:style w:type="character" w:styleId="affffff2">
    <w:name w:val="Intense Reference"/>
    <w:uiPriority w:val="32"/>
    <w:qFormat/>
    <w:rsid w:val="00FF21DE"/>
    <w:rPr>
      <w:b/>
      <w:bCs/>
      <w:smallCaps/>
      <w:color w:val="auto"/>
    </w:rPr>
  </w:style>
  <w:style w:type="character" w:styleId="affffff3">
    <w:name w:val="Book Title"/>
    <w:uiPriority w:val="33"/>
    <w:qFormat/>
    <w:rsid w:val="00FF21DE"/>
    <w:rPr>
      <w:rFonts w:ascii="Cambria" w:eastAsia="Times New Roman" w:hAnsi="Cambria" w:cs="Times New Roman"/>
      <w:b/>
      <w:bCs/>
      <w:smallCaps/>
      <w:color w:val="auto"/>
      <w:u w:val="single"/>
    </w:rPr>
  </w:style>
  <w:style w:type="paragraph" w:styleId="affffff4">
    <w:name w:val="TOC Heading"/>
    <w:basedOn w:val="10"/>
    <w:next w:val="a4"/>
    <w:uiPriority w:val="39"/>
    <w:semiHidden/>
    <w:unhideWhenUsed/>
    <w:qFormat/>
    <w:rsid w:val="00FF21DE"/>
    <w:pPr>
      <w:keepNext w:val="0"/>
      <w:spacing w:before="600" w:after="0" w:line="360" w:lineRule="auto"/>
      <w:outlineLvl w:val="9"/>
    </w:pPr>
    <w:rPr>
      <w:rFonts w:ascii="Cambria" w:hAnsi="Cambria" w:cs="Times New Roman"/>
      <w:i/>
      <w:iCs/>
      <w:kern w:val="0"/>
    </w:rPr>
  </w:style>
  <w:style w:type="paragraph" w:customStyle="1" w:styleId="StyleDWA">
    <w:name w:val="StyleDWA"/>
    <w:basedOn w:val="a4"/>
    <w:rsid w:val="002350AF"/>
    <w:pPr>
      <w:widowControl w:val="0"/>
      <w:ind w:firstLine="567"/>
      <w:jc w:val="center"/>
    </w:pPr>
    <w:rPr>
      <w:snapToGrid w:val="0"/>
      <w:sz w:val="28"/>
      <w:szCs w:val="20"/>
    </w:rPr>
  </w:style>
  <w:style w:type="paragraph" w:customStyle="1" w:styleId="affffff5">
    <w:name w:val="Оля"/>
    <w:basedOn w:val="a4"/>
    <w:link w:val="affffff6"/>
    <w:rsid w:val="002350AF"/>
    <w:pPr>
      <w:spacing w:line="360" w:lineRule="auto"/>
      <w:ind w:firstLine="709"/>
      <w:jc w:val="both"/>
    </w:pPr>
    <w:rPr>
      <w:sz w:val="28"/>
      <w:szCs w:val="28"/>
      <w:lang/>
    </w:rPr>
  </w:style>
  <w:style w:type="character" w:customStyle="1" w:styleId="affffff6">
    <w:name w:val="Оля Знак"/>
    <w:link w:val="affffff5"/>
    <w:locked/>
    <w:rsid w:val="002350AF"/>
    <w:rPr>
      <w:rFonts w:eastAsia="Times New Roman"/>
      <w:sz w:val="28"/>
      <w:szCs w:val="28"/>
    </w:rPr>
  </w:style>
  <w:style w:type="paragraph" w:customStyle="1" w:styleId="affffff7">
    <w:name w:val="Автореферат"/>
    <w:basedOn w:val="a4"/>
    <w:rsid w:val="002350AF"/>
    <w:pPr>
      <w:overflowPunct w:val="0"/>
      <w:autoSpaceDE w:val="0"/>
      <w:autoSpaceDN w:val="0"/>
      <w:adjustRightInd w:val="0"/>
      <w:ind w:firstLine="709"/>
      <w:jc w:val="both"/>
      <w:textAlignment w:val="baseline"/>
    </w:pPr>
    <w:rPr>
      <w:sz w:val="28"/>
      <w:szCs w:val="20"/>
    </w:rPr>
  </w:style>
  <w:style w:type="paragraph" w:customStyle="1" w:styleId="affffff8">
    <w:name w:val="Отступ"/>
    <w:basedOn w:val="a4"/>
    <w:rsid w:val="002350AF"/>
    <w:pPr>
      <w:ind w:firstLine="567"/>
      <w:jc w:val="both"/>
    </w:pPr>
    <w:rPr>
      <w:rFonts w:ascii="Arial" w:hAnsi="Arial"/>
      <w:kern w:val="20"/>
      <w:szCs w:val="20"/>
    </w:rPr>
  </w:style>
  <w:style w:type="paragraph" w:customStyle="1" w:styleId="TimesNewRoman">
    <w:name w:val="Отступ + Times New Roman"/>
    <w:aliases w:val="14 пт,Первая строка:  1,27 см,Перед:  6 пт,Между..."/>
    <w:basedOn w:val="affffff8"/>
    <w:rsid w:val="002350AF"/>
    <w:pPr>
      <w:tabs>
        <w:tab w:val="num" w:pos="1843"/>
      </w:tabs>
      <w:spacing w:before="120" w:line="360" w:lineRule="auto"/>
      <w:ind w:firstLine="720"/>
    </w:pPr>
    <w:rPr>
      <w:rFonts w:ascii="Times New Roman" w:hAnsi="Times New Roman"/>
      <w:sz w:val="28"/>
      <w:szCs w:val="28"/>
    </w:rPr>
  </w:style>
  <w:style w:type="paragraph" w:customStyle="1" w:styleId="00">
    <w:name w:val="Автореферат + Первая строка:  0 см"/>
    <w:aliases w:val="Междустр.интервал:  полуторный + Черный,П..."/>
    <w:basedOn w:val="a4"/>
    <w:rsid w:val="002350AF"/>
    <w:pPr>
      <w:widowControl w:val="0"/>
      <w:overflowPunct w:val="0"/>
      <w:autoSpaceDE w:val="0"/>
      <w:autoSpaceDN w:val="0"/>
      <w:adjustRightInd w:val="0"/>
      <w:spacing w:line="360" w:lineRule="auto"/>
      <w:jc w:val="both"/>
      <w:textAlignment w:val="baseline"/>
    </w:pPr>
    <w:rPr>
      <w:sz w:val="28"/>
      <w:szCs w:val="28"/>
    </w:rPr>
  </w:style>
  <w:style w:type="character" w:customStyle="1" w:styleId="affffff9">
    <w:name w:val="Основной текст + Курсив"/>
    <w:aliases w:val="Интервал 1 pt"/>
    <w:rsid w:val="002350AF"/>
    <w:rPr>
      <w:rFonts w:ascii="Times New Roman" w:hAnsi="Times New Roman" w:cs="Times New Roman"/>
      <w:i/>
      <w:iCs/>
      <w:color w:val="000000"/>
      <w:spacing w:val="20"/>
      <w:w w:val="100"/>
      <w:position w:val="0"/>
      <w:sz w:val="21"/>
      <w:szCs w:val="21"/>
      <w:u w:val="none"/>
      <w:lang w:val="ru-RU"/>
    </w:rPr>
  </w:style>
  <w:style w:type="paragraph" w:customStyle="1" w:styleId="83">
    <w:name w:val="Основной текст8"/>
    <w:basedOn w:val="a4"/>
    <w:rsid w:val="002350AF"/>
    <w:pPr>
      <w:widowControl w:val="0"/>
      <w:shd w:val="clear" w:color="auto" w:fill="FFFFFF"/>
      <w:spacing w:after="180" w:line="240" w:lineRule="atLeast"/>
      <w:jc w:val="right"/>
    </w:pPr>
    <w:rPr>
      <w:rFonts w:ascii="Calibri" w:eastAsia="Calibri" w:hAnsi="Calibri"/>
      <w:sz w:val="21"/>
      <w:szCs w:val="21"/>
      <w:shd w:val="clear" w:color="auto" w:fill="FFFFFF"/>
    </w:rPr>
  </w:style>
  <w:style w:type="character" w:customStyle="1" w:styleId="11pt">
    <w:name w:val="Основной текст + 11 pt"/>
    <w:rsid w:val="002350AF"/>
    <w:rPr>
      <w:color w:val="000000"/>
      <w:spacing w:val="0"/>
      <w:w w:val="100"/>
      <w:position w:val="0"/>
      <w:sz w:val="22"/>
      <w:szCs w:val="22"/>
      <w:shd w:val="clear" w:color="auto" w:fill="FFFFFF"/>
      <w:lang w:val="ru-RU"/>
    </w:rPr>
  </w:style>
  <w:style w:type="character" w:customStyle="1" w:styleId="2f2">
    <w:name w:val="Основной текст + Курсив2"/>
    <w:rsid w:val="002350AF"/>
    <w:rPr>
      <w:rFonts w:ascii="Times New Roman" w:hAnsi="Times New Roman" w:cs="Times New Roman"/>
      <w:i/>
      <w:iCs/>
      <w:color w:val="000000"/>
      <w:spacing w:val="0"/>
      <w:w w:val="100"/>
      <w:position w:val="0"/>
      <w:sz w:val="21"/>
      <w:szCs w:val="21"/>
      <w:u w:val="none"/>
      <w:shd w:val="clear" w:color="auto" w:fill="FFFFFF"/>
      <w:lang w:val="en-US"/>
    </w:rPr>
  </w:style>
  <w:style w:type="character" w:customStyle="1" w:styleId="4d">
    <w:name w:val="Подпись к картинке (4)_"/>
    <w:link w:val="4e"/>
    <w:locked/>
    <w:rsid w:val="002350AF"/>
    <w:rPr>
      <w:i/>
      <w:iCs/>
      <w:sz w:val="19"/>
      <w:szCs w:val="19"/>
      <w:shd w:val="clear" w:color="auto" w:fill="FFFFFF"/>
    </w:rPr>
  </w:style>
  <w:style w:type="paragraph" w:customStyle="1" w:styleId="4e">
    <w:name w:val="Подпись к картинке (4)"/>
    <w:basedOn w:val="a4"/>
    <w:link w:val="4d"/>
    <w:rsid w:val="002350AF"/>
    <w:pPr>
      <w:widowControl w:val="0"/>
      <w:shd w:val="clear" w:color="auto" w:fill="FFFFFF"/>
      <w:spacing w:line="240" w:lineRule="atLeast"/>
    </w:pPr>
    <w:rPr>
      <w:rFonts w:eastAsia="Calibri"/>
      <w:i/>
      <w:iCs/>
      <w:sz w:val="19"/>
      <w:szCs w:val="19"/>
      <w:shd w:val="clear" w:color="auto" w:fill="FFFFFF"/>
      <w:lang/>
    </w:rPr>
  </w:style>
  <w:style w:type="character" w:customStyle="1" w:styleId="40ptExact">
    <w:name w:val="Подпись к картинке (4) + Интервал 0 pt Exact"/>
    <w:rsid w:val="002350AF"/>
    <w:rPr>
      <w:i/>
      <w:iCs/>
      <w:color w:val="000000"/>
      <w:spacing w:val="4"/>
      <w:w w:val="100"/>
      <w:position w:val="0"/>
      <w:sz w:val="17"/>
      <w:szCs w:val="17"/>
      <w:shd w:val="clear" w:color="auto" w:fill="FFFFFF"/>
      <w:lang w:val="ru-RU"/>
    </w:rPr>
  </w:style>
  <w:style w:type="character" w:customStyle="1" w:styleId="1ff0">
    <w:name w:val="Основной текст + Курсив1"/>
    <w:aliases w:val="Малые прописные"/>
    <w:rsid w:val="002350AF"/>
    <w:rPr>
      <w:rFonts w:ascii="Times New Roman" w:hAnsi="Times New Roman" w:cs="Times New Roman"/>
      <w:i/>
      <w:iCs/>
      <w:smallCaps/>
      <w:color w:val="000000"/>
      <w:spacing w:val="0"/>
      <w:w w:val="100"/>
      <w:position w:val="0"/>
      <w:sz w:val="21"/>
      <w:szCs w:val="21"/>
      <w:u w:val="none"/>
      <w:shd w:val="clear" w:color="auto" w:fill="FFFFFF"/>
      <w:lang w:val="ru-RU"/>
    </w:rPr>
  </w:style>
  <w:style w:type="paragraph" w:customStyle="1" w:styleId="2f3">
    <w:name w:val="Абзац списка2"/>
    <w:basedOn w:val="a4"/>
    <w:rsid w:val="002350AF"/>
    <w:pPr>
      <w:ind w:left="708"/>
    </w:pPr>
  </w:style>
</w:styles>
</file>

<file path=word/webSettings.xml><?xml version="1.0" encoding="utf-8"?>
<w:webSettings xmlns:r="http://schemas.openxmlformats.org/officeDocument/2006/relationships" xmlns:w="http://schemas.openxmlformats.org/wordprocessingml/2006/main">
  <w:divs>
    <w:div w:id="1057778975">
      <w:bodyDiv w:val="1"/>
      <w:marLeft w:val="0"/>
      <w:marRight w:val="0"/>
      <w:marTop w:val="0"/>
      <w:marBottom w:val="0"/>
      <w:divBdr>
        <w:top w:val="none" w:sz="0" w:space="0" w:color="auto"/>
        <w:left w:val="none" w:sz="0" w:space="0" w:color="auto"/>
        <w:bottom w:val="none" w:sz="0" w:space="0" w:color="auto"/>
        <w:right w:val="none" w:sz="0" w:space="0" w:color="auto"/>
      </w:divBdr>
    </w:div>
    <w:div w:id="1587569261">
      <w:bodyDiv w:val="1"/>
      <w:marLeft w:val="0"/>
      <w:marRight w:val="0"/>
      <w:marTop w:val="0"/>
      <w:marBottom w:val="0"/>
      <w:divBdr>
        <w:top w:val="none" w:sz="0" w:space="0" w:color="auto"/>
        <w:left w:val="none" w:sz="0" w:space="0" w:color="auto"/>
        <w:bottom w:val="none" w:sz="0" w:space="0" w:color="auto"/>
        <w:right w:val="none" w:sz="0" w:space="0" w:color="auto"/>
      </w:divBdr>
      <w:divsChild>
        <w:div w:id="90636400">
          <w:marLeft w:val="0"/>
          <w:marRight w:val="0"/>
          <w:marTop w:val="0"/>
          <w:marBottom w:val="0"/>
          <w:divBdr>
            <w:top w:val="none" w:sz="0" w:space="0" w:color="auto"/>
            <w:left w:val="none" w:sz="0" w:space="0" w:color="auto"/>
            <w:bottom w:val="none" w:sz="0" w:space="0" w:color="auto"/>
            <w:right w:val="none" w:sz="0" w:space="0" w:color="auto"/>
          </w:divBdr>
          <w:divsChild>
            <w:div w:id="613948259">
              <w:marLeft w:val="0"/>
              <w:marRight w:val="0"/>
              <w:marTop w:val="0"/>
              <w:marBottom w:val="0"/>
              <w:divBdr>
                <w:top w:val="none" w:sz="0" w:space="0" w:color="auto"/>
                <w:left w:val="none" w:sz="0" w:space="0" w:color="auto"/>
                <w:bottom w:val="none" w:sz="0" w:space="0" w:color="auto"/>
                <w:right w:val="none" w:sz="0" w:space="0" w:color="auto"/>
              </w:divBdr>
            </w:div>
            <w:div w:id="1100755208">
              <w:marLeft w:val="0"/>
              <w:marRight w:val="0"/>
              <w:marTop w:val="0"/>
              <w:marBottom w:val="0"/>
              <w:divBdr>
                <w:top w:val="none" w:sz="0" w:space="0" w:color="auto"/>
                <w:left w:val="none" w:sz="0" w:space="0" w:color="auto"/>
                <w:bottom w:val="none" w:sz="0" w:space="0" w:color="auto"/>
                <w:right w:val="none" w:sz="0" w:space="0" w:color="auto"/>
              </w:divBdr>
            </w:div>
          </w:divsChild>
        </w:div>
        <w:div w:id="997883380">
          <w:marLeft w:val="0"/>
          <w:marRight w:val="0"/>
          <w:marTop w:val="0"/>
          <w:marBottom w:val="0"/>
          <w:divBdr>
            <w:top w:val="none" w:sz="0" w:space="0" w:color="auto"/>
            <w:left w:val="none" w:sz="0" w:space="0" w:color="auto"/>
            <w:bottom w:val="none" w:sz="0" w:space="0" w:color="auto"/>
            <w:right w:val="none" w:sz="0" w:space="0" w:color="auto"/>
          </w:divBdr>
          <w:divsChild>
            <w:div w:id="1984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9497">
      <w:bodyDiv w:val="1"/>
      <w:marLeft w:val="0"/>
      <w:marRight w:val="0"/>
      <w:marTop w:val="0"/>
      <w:marBottom w:val="0"/>
      <w:divBdr>
        <w:top w:val="none" w:sz="0" w:space="0" w:color="auto"/>
        <w:left w:val="none" w:sz="0" w:space="0" w:color="auto"/>
        <w:bottom w:val="none" w:sz="0" w:space="0" w:color="auto"/>
        <w:right w:val="none" w:sz="0" w:space="0" w:color="auto"/>
      </w:divBdr>
    </w:div>
    <w:div w:id="1618482754">
      <w:bodyDiv w:val="1"/>
      <w:marLeft w:val="0"/>
      <w:marRight w:val="0"/>
      <w:marTop w:val="0"/>
      <w:marBottom w:val="0"/>
      <w:divBdr>
        <w:top w:val="none" w:sz="0" w:space="0" w:color="auto"/>
        <w:left w:val="none" w:sz="0" w:space="0" w:color="auto"/>
        <w:bottom w:val="none" w:sz="0" w:space="0" w:color="auto"/>
        <w:right w:val="none" w:sz="0" w:space="0" w:color="auto"/>
      </w:divBdr>
      <w:divsChild>
        <w:div w:id="522940873">
          <w:marLeft w:val="0"/>
          <w:marRight w:val="0"/>
          <w:marTop w:val="0"/>
          <w:marBottom w:val="0"/>
          <w:divBdr>
            <w:top w:val="none" w:sz="0" w:space="0" w:color="auto"/>
            <w:left w:val="none" w:sz="0" w:space="0" w:color="auto"/>
            <w:bottom w:val="none" w:sz="0" w:space="0" w:color="auto"/>
            <w:right w:val="none" w:sz="0" w:space="0" w:color="auto"/>
          </w:divBdr>
          <w:divsChild>
            <w:div w:id="1880390048">
              <w:marLeft w:val="0"/>
              <w:marRight w:val="0"/>
              <w:marTop w:val="0"/>
              <w:marBottom w:val="0"/>
              <w:divBdr>
                <w:top w:val="none" w:sz="0" w:space="0" w:color="auto"/>
                <w:left w:val="none" w:sz="0" w:space="0" w:color="auto"/>
                <w:bottom w:val="none" w:sz="0" w:space="0" w:color="auto"/>
                <w:right w:val="none" w:sz="0" w:space="0" w:color="auto"/>
              </w:divBdr>
            </w:div>
          </w:divsChild>
        </w:div>
        <w:div w:id="920677162">
          <w:marLeft w:val="0"/>
          <w:marRight w:val="0"/>
          <w:marTop w:val="0"/>
          <w:marBottom w:val="0"/>
          <w:divBdr>
            <w:top w:val="none" w:sz="0" w:space="0" w:color="auto"/>
            <w:left w:val="none" w:sz="0" w:space="0" w:color="auto"/>
            <w:bottom w:val="none" w:sz="0" w:space="0" w:color="auto"/>
            <w:right w:val="none" w:sz="0" w:space="0" w:color="auto"/>
          </w:divBdr>
          <w:divsChild>
            <w:div w:id="172035044">
              <w:marLeft w:val="0"/>
              <w:marRight w:val="0"/>
              <w:marTop w:val="0"/>
              <w:marBottom w:val="0"/>
              <w:divBdr>
                <w:top w:val="none" w:sz="0" w:space="0" w:color="auto"/>
                <w:left w:val="none" w:sz="0" w:space="0" w:color="auto"/>
                <w:bottom w:val="none" w:sz="0" w:space="0" w:color="auto"/>
                <w:right w:val="none" w:sz="0" w:space="0" w:color="auto"/>
              </w:divBdr>
            </w:div>
            <w:div w:id="17261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7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671" Type="http://schemas.openxmlformats.org/officeDocument/2006/relationships/oleObject" Target="embeddings/oleObject277.bin"/><Relationship Id="rId769" Type="http://schemas.openxmlformats.org/officeDocument/2006/relationships/image" Target="media/image434.png"/><Relationship Id="rId21" Type="http://schemas.openxmlformats.org/officeDocument/2006/relationships/image" Target="media/image8.png"/><Relationship Id="rId63" Type="http://schemas.openxmlformats.org/officeDocument/2006/relationships/image" Target="media/image49.png"/><Relationship Id="rId159" Type="http://schemas.openxmlformats.org/officeDocument/2006/relationships/image" Target="media/image100.wmf"/><Relationship Id="rId324" Type="http://schemas.openxmlformats.org/officeDocument/2006/relationships/oleObject" Target="embeddings/oleObject110.bin"/><Relationship Id="rId366" Type="http://schemas.openxmlformats.org/officeDocument/2006/relationships/image" Target="media/image225.wmf"/><Relationship Id="rId531" Type="http://schemas.openxmlformats.org/officeDocument/2006/relationships/oleObject" Target="embeddings/oleObject213.bin"/><Relationship Id="rId573" Type="http://schemas.openxmlformats.org/officeDocument/2006/relationships/image" Target="media/image334.wmf"/><Relationship Id="rId629" Type="http://schemas.openxmlformats.org/officeDocument/2006/relationships/oleObject" Target="embeddings/oleObject258.bin"/><Relationship Id="rId170" Type="http://schemas.openxmlformats.org/officeDocument/2006/relationships/image" Target="media/image106.wmf"/><Relationship Id="rId226" Type="http://schemas.openxmlformats.org/officeDocument/2006/relationships/image" Target="media/image142.png"/><Relationship Id="rId433" Type="http://schemas.openxmlformats.org/officeDocument/2006/relationships/oleObject" Target="embeddings/oleObject165.bin"/><Relationship Id="rId268" Type="http://schemas.openxmlformats.org/officeDocument/2006/relationships/oleObject" Target="embeddings/oleObject82.bin"/><Relationship Id="rId475" Type="http://schemas.openxmlformats.org/officeDocument/2006/relationships/oleObject" Target="embeddings/oleObject186.bin"/><Relationship Id="rId640" Type="http://schemas.openxmlformats.org/officeDocument/2006/relationships/image" Target="media/image367.wmf"/><Relationship Id="rId682" Type="http://schemas.openxmlformats.org/officeDocument/2006/relationships/image" Target="media/image390.wmf"/><Relationship Id="rId738" Type="http://schemas.openxmlformats.org/officeDocument/2006/relationships/oleObject" Target="embeddings/oleObject311.bin"/><Relationship Id="rId32" Type="http://schemas.openxmlformats.org/officeDocument/2006/relationships/image" Target="media/image19.png"/><Relationship Id="rId74" Type="http://schemas.openxmlformats.org/officeDocument/2006/relationships/image" Target="media/image57.wmf"/><Relationship Id="rId128" Type="http://schemas.openxmlformats.org/officeDocument/2006/relationships/oleObject" Target="embeddings/oleObject34.bin"/><Relationship Id="rId335" Type="http://schemas.openxmlformats.org/officeDocument/2006/relationships/oleObject" Target="embeddings/oleObject115.bin"/><Relationship Id="rId377" Type="http://schemas.openxmlformats.org/officeDocument/2006/relationships/oleObject" Target="embeddings/oleObject137.bin"/><Relationship Id="rId500" Type="http://schemas.openxmlformats.org/officeDocument/2006/relationships/oleObject" Target="embeddings/oleObject198.bin"/><Relationship Id="rId542" Type="http://schemas.openxmlformats.org/officeDocument/2006/relationships/image" Target="media/image314.wmf"/><Relationship Id="rId584" Type="http://schemas.openxmlformats.org/officeDocument/2006/relationships/oleObject" Target="embeddings/oleObject235.bin"/><Relationship Id="rId5" Type="http://schemas.openxmlformats.org/officeDocument/2006/relationships/webSettings" Target="webSettings.xml"/><Relationship Id="rId181" Type="http://schemas.openxmlformats.org/officeDocument/2006/relationships/image" Target="media/image111.wmf"/><Relationship Id="rId237" Type="http://schemas.openxmlformats.org/officeDocument/2006/relationships/oleObject" Target="embeddings/oleObject76.bin"/><Relationship Id="rId402" Type="http://schemas.openxmlformats.org/officeDocument/2006/relationships/image" Target="media/image243.wmf"/><Relationship Id="rId279" Type="http://schemas.openxmlformats.org/officeDocument/2006/relationships/image" Target="media/image182.wmf"/><Relationship Id="rId444" Type="http://schemas.openxmlformats.org/officeDocument/2006/relationships/image" Target="media/image264.wmf"/><Relationship Id="rId486" Type="http://schemas.openxmlformats.org/officeDocument/2006/relationships/image" Target="media/image285.wmf"/><Relationship Id="rId651" Type="http://schemas.openxmlformats.org/officeDocument/2006/relationships/image" Target="media/image373.wmf"/><Relationship Id="rId693" Type="http://schemas.openxmlformats.org/officeDocument/2006/relationships/oleObject" Target="embeddings/oleObject288.bin"/><Relationship Id="rId707" Type="http://schemas.openxmlformats.org/officeDocument/2006/relationships/oleObject" Target="embeddings/oleObject295.bin"/><Relationship Id="rId749" Type="http://schemas.openxmlformats.org/officeDocument/2006/relationships/image" Target="media/image423.wmf"/><Relationship Id="rId43" Type="http://schemas.openxmlformats.org/officeDocument/2006/relationships/image" Target="media/image29.png"/><Relationship Id="rId139" Type="http://schemas.openxmlformats.org/officeDocument/2006/relationships/image" Target="media/image90.wmf"/><Relationship Id="rId290" Type="http://schemas.openxmlformats.org/officeDocument/2006/relationships/oleObject" Target="embeddings/oleObject93.bin"/><Relationship Id="rId304" Type="http://schemas.openxmlformats.org/officeDocument/2006/relationships/oleObject" Target="embeddings/oleObject100.bin"/><Relationship Id="rId346" Type="http://schemas.openxmlformats.org/officeDocument/2006/relationships/image" Target="media/image215.wmf"/><Relationship Id="rId388" Type="http://schemas.openxmlformats.org/officeDocument/2006/relationships/image" Target="media/image236.wmf"/><Relationship Id="rId511" Type="http://schemas.openxmlformats.org/officeDocument/2006/relationships/image" Target="media/image298.wmf"/><Relationship Id="rId553" Type="http://schemas.openxmlformats.org/officeDocument/2006/relationships/oleObject" Target="embeddings/oleObject224.bin"/><Relationship Id="rId609" Type="http://schemas.openxmlformats.org/officeDocument/2006/relationships/image" Target="media/image352.wmf"/><Relationship Id="rId760" Type="http://schemas.openxmlformats.org/officeDocument/2006/relationships/image" Target="media/image429.png"/><Relationship Id="rId85" Type="http://schemas.openxmlformats.org/officeDocument/2006/relationships/oleObject" Target="embeddings/oleObject13.bin"/><Relationship Id="rId150" Type="http://schemas.openxmlformats.org/officeDocument/2006/relationships/oleObject" Target="embeddings/oleObject45.bin"/><Relationship Id="rId192" Type="http://schemas.openxmlformats.org/officeDocument/2006/relationships/oleObject" Target="embeddings/oleObject66.bin"/><Relationship Id="rId206" Type="http://schemas.openxmlformats.org/officeDocument/2006/relationships/image" Target="media/image127.png"/><Relationship Id="rId413" Type="http://schemas.openxmlformats.org/officeDocument/2006/relationships/oleObject" Target="embeddings/oleObject155.bin"/><Relationship Id="rId595" Type="http://schemas.openxmlformats.org/officeDocument/2006/relationships/image" Target="media/image345.wmf"/><Relationship Id="rId248" Type="http://schemas.openxmlformats.org/officeDocument/2006/relationships/image" Target="media/image159.png"/><Relationship Id="rId455" Type="http://schemas.openxmlformats.org/officeDocument/2006/relationships/oleObject" Target="embeddings/oleObject176.bin"/><Relationship Id="rId497" Type="http://schemas.openxmlformats.org/officeDocument/2006/relationships/image" Target="media/image291.wmf"/><Relationship Id="rId620" Type="http://schemas.openxmlformats.org/officeDocument/2006/relationships/oleObject" Target="embeddings/oleObject253.bin"/><Relationship Id="rId662" Type="http://schemas.openxmlformats.org/officeDocument/2006/relationships/image" Target="media/image379.png"/><Relationship Id="rId718" Type="http://schemas.openxmlformats.org/officeDocument/2006/relationships/oleObject" Target="embeddings/oleObject301.bin"/><Relationship Id="rId12" Type="http://schemas.openxmlformats.org/officeDocument/2006/relationships/image" Target="media/image2.png"/><Relationship Id="rId108" Type="http://schemas.openxmlformats.org/officeDocument/2006/relationships/oleObject" Target="embeddings/oleObject24.bin"/><Relationship Id="rId315" Type="http://schemas.openxmlformats.org/officeDocument/2006/relationships/image" Target="media/image200.wmf"/><Relationship Id="rId357" Type="http://schemas.openxmlformats.org/officeDocument/2006/relationships/oleObject" Target="embeddings/oleObject127.bin"/><Relationship Id="rId522" Type="http://schemas.openxmlformats.org/officeDocument/2006/relationships/image" Target="media/image304.wmf"/><Relationship Id="rId54" Type="http://schemas.openxmlformats.org/officeDocument/2006/relationships/image" Target="media/image40.png"/><Relationship Id="rId96" Type="http://schemas.openxmlformats.org/officeDocument/2006/relationships/oleObject" Target="embeddings/oleObject18.bin"/><Relationship Id="rId161" Type="http://schemas.openxmlformats.org/officeDocument/2006/relationships/image" Target="media/image101.wmf"/><Relationship Id="rId217" Type="http://schemas.openxmlformats.org/officeDocument/2006/relationships/image" Target="media/image135.wmf"/><Relationship Id="rId399" Type="http://schemas.openxmlformats.org/officeDocument/2006/relationships/oleObject" Target="embeddings/oleObject148.bin"/><Relationship Id="rId564" Type="http://schemas.openxmlformats.org/officeDocument/2006/relationships/oleObject" Target="embeddings/oleObject225.bin"/><Relationship Id="rId771" Type="http://schemas.openxmlformats.org/officeDocument/2006/relationships/fontTable" Target="fontTable.xml"/><Relationship Id="rId259" Type="http://schemas.openxmlformats.org/officeDocument/2006/relationships/image" Target="media/image168.jpeg"/><Relationship Id="rId424" Type="http://schemas.openxmlformats.org/officeDocument/2006/relationships/image" Target="media/image254.wmf"/><Relationship Id="rId466" Type="http://schemas.openxmlformats.org/officeDocument/2006/relationships/image" Target="media/image275.wmf"/><Relationship Id="rId631" Type="http://schemas.openxmlformats.org/officeDocument/2006/relationships/oleObject" Target="embeddings/oleObject259.bin"/><Relationship Id="rId673" Type="http://schemas.openxmlformats.org/officeDocument/2006/relationships/oleObject" Target="embeddings/oleObject278.bin"/><Relationship Id="rId729" Type="http://schemas.openxmlformats.org/officeDocument/2006/relationships/image" Target="media/image413.wmf"/><Relationship Id="rId23" Type="http://schemas.openxmlformats.org/officeDocument/2006/relationships/image" Target="media/image10.png"/><Relationship Id="rId119" Type="http://schemas.openxmlformats.org/officeDocument/2006/relationships/image" Target="media/image80.wmf"/><Relationship Id="rId270" Type="http://schemas.openxmlformats.org/officeDocument/2006/relationships/oleObject" Target="embeddings/oleObject83.bin"/><Relationship Id="rId326" Type="http://schemas.openxmlformats.org/officeDocument/2006/relationships/image" Target="media/image206.wmf"/><Relationship Id="rId533" Type="http://schemas.openxmlformats.org/officeDocument/2006/relationships/oleObject" Target="embeddings/oleObject214.bin"/><Relationship Id="rId65" Type="http://schemas.openxmlformats.org/officeDocument/2006/relationships/image" Target="media/image51.png"/><Relationship Id="rId130" Type="http://schemas.openxmlformats.org/officeDocument/2006/relationships/oleObject" Target="embeddings/oleObject35.bin"/><Relationship Id="rId368" Type="http://schemas.openxmlformats.org/officeDocument/2006/relationships/image" Target="media/image226.wmf"/><Relationship Id="rId575" Type="http://schemas.openxmlformats.org/officeDocument/2006/relationships/image" Target="media/image335.wmf"/><Relationship Id="rId740" Type="http://schemas.openxmlformats.org/officeDocument/2006/relationships/oleObject" Target="embeddings/oleObject312.bin"/><Relationship Id="rId172" Type="http://schemas.openxmlformats.org/officeDocument/2006/relationships/image" Target="media/image107.wmf"/><Relationship Id="rId228" Type="http://schemas.openxmlformats.org/officeDocument/2006/relationships/image" Target="media/image144.png"/><Relationship Id="rId435" Type="http://schemas.openxmlformats.org/officeDocument/2006/relationships/oleObject" Target="embeddings/oleObject166.bin"/><Relationship Id="rId477" Type="http://schemas.openxmlformats.org/officeDocument/2006/relationships/oleObject" Target="embeddings/oleObject187.bin"/><Relationship Id="rId600" Type="http://schemas.openxmlformats.org/officeDocument/2006/relationships/oleObject" Target="embeddings/oleObject243.bin"/><Relationship Id="rId642" Type="http://schemas.openxmlformats.org/officeDocument/2006/relationships/image" Target="media/image368.png"/><Relationship Id="rId684" Type="http://schemas.openxmlformats.org/officeDocument/2006/relationships/image" Target="media/image391.wmf"/><Relationship Id="rId281" Type="http://schemas.openxmlformats.org/officeDocument/2006/relationships/image" Target="media/image183.wmf"/><Relationship Id="rId337" Type="http://schemas.openxmlformats.org/officeDocument/2006/relationships/oleObject" Target="embeddings/oleObject116.bin"/><Relationship Id="rId502" Type="http://schemas.openxmlformats.org/officeDocument/2006/relationships/oleObject" Target="embeddings/oleObject199.bin"/><Relationship Id="rId34" Type="http://schemas.openxmlformats.org/officeDocument/2006/relationships/image" Target="media/image21.png"/><Relationship Id="rId76" Type="http://schemas.openxmlformats.org/officeDocument/2006/relationships/image" Target="media/image58.wmf"/><Relationship Id="rId141" Type="http://schemas.openxmlformats.org/officeDocument/2006/relationships/image" Target="media/image91.wmf"/><Relationship Id="rId379" Type="http://schemas.openxmlformats.org/officeDocument/2006/relationships/oleObject" Target="embeddings/oleObject138.bin"/><Relationship Id="rId544" Type="http://schemas.openxmlformats.org/officeDocument/2006/relationships/image" Target="media/image315.wmf"/><Relationship Id="rId586" Type="http://schemas.openxmlformats.org/officeDocument/2006/relationships/oleObject" Target="embeddings/oleObject236.bin"/><Relationship Id="rId751" Type="http://schemas.openxmlformats.org/officeDocument/2006/relationships/image" Target="media/image424.wmf"/><Relationship Id="rId7" Type="http://schemas.openxmlformats.org/officeDocument/2006/relationships/endnotes" Target="endnotes.xml"/><Relationship Id="rId183" Type="http://schemas.openxmlformats.org/officeDocument/2006/relationships/image" Target="media/image112.wmf"/><Relationship Id="rId239" Type="http://schemas.openxmlformats.org/officeDocument/2006/relationships/image" Target="media/image153.png"/><Relationship Id="rId390" Type="http://schemas.openxmlformats.org/officeDocument/2006/relationships/image" Target="media/image237.wmf"/><Relationship Id="rId404" Type="http://schemas.openxmlformats.org/officeDocument/2006/relationships/image" Target="media/image244.wmf"/><Relationship Id="rId446" Type="http://schemas.openxmlformats.org/officeDocument/2006/relationships/image" Target="media/image265.wmf"/><Relationship Id="rId611" Type="http://schemas.openxmlformats.org/officeDocument/2006/relationships/image" Target="media/image353.wmf"/><Relationship Id="rId653" Type="http://schemas.openxmlformats.org/officeDocument/2006/relationships/image" Target="media/image374.wmf"/><Relationship Id="rId250" Type="http://schemas.openxmlformats.org/officeDocument/2006/relationships/oleObject" Target="embeddings/oleObject80.bin"/><Relationship Id="rId292" Type="http://schemas.openxmlformats.org/officeDocument/2006/relationships/oleObject" Target="embeddings/oleObject94.bin"/><Relationship Id="rId306" Type="http://schemas.openxmlformats.org/officeDocument/2006/relationships/oleObject" Target="embeddings/oleObject101.bin"/><Relationship Id="rId488" Type="http://schemas.openxmlformats.org/officeDocument/2006/relationships/image" Target="media/image286.wmf"/><Relationship Id="rId695" Type="http://schemas.openxmlformats.org/officeDocument/2006/relationships/oleObject" Target="embeddings/oleObject289.bin"/><Relationship Id="rId709" Type="http://schemas.openxmlformats.org/officeDocument/2006/relationships/image" Target="media/image403.wmf"/><Relationship Id="rId45" Type="http://schemas.openxmlformats.org/officeDocument/2006/relationships/image" Target="media/image31.png"/><Relationship Id="rId87" Type="http://schemas.openxmlformats.org/officeDocument/2006/relationships/image" Target="media/image64.wmf"/><Relationship Id="rId110" Type="http://schemas.openxmlformats.org/officeDocument/2006/relationships/oleObject" Target="embeddings/oleObject25.bin"/><Relationship Id="rId348" Type="http://schemas.openxmlformats.org/officeDocument/2006/relationships/image" Target="media/image216.wmf"/><Relationship Id="rId513" Type="http://schemas.openxmlformats.org/officeDocument/2006/relationships/image" Target="media/image299.wmf"/><Relationship Id="rId555" Type="http://schemas.openxmlformats.org/officeDocument/2006/relationships/image" Target="media/image321.png"/><Relationship Id="rId597" Type="http://schemas.openxmlformats.org/officeDocument/2006/relationships/image" Target="media/image346.wmf"/><Relationship Id="rId720" Type="http://schemas.openxmlformats.org/officeDocument/2006/relationships/oleObject" Target="embeddings/oleObject302.bin"/><Relationship Id="rId762" Type="http://schemas.openxmlformats.org/officeDocument/2006/relationships/oleObject" Target="embeddings/oleObject322.bin"/><Relationship Id="rId152" Type="http://schemas.openxmlformats.org/officeDocument/2006/relationships/oleObject" Target="embeddings/oleObject46.bin"/><Relationship Id="rId194" Type="http://schemas.openxmlformats.org/officeDocument/2006/relationships/oleObject" Target="embeddings/oleObject67.bin"/><Relationship Id="rId208" Type="http://schemas.openxmlformats.org/officeDocument/2006/relationships/image" Target="media/image129.png"/><Relationship Id="rId415" Type="http://schemas.openxmlformats.org/officeDocument/2006/relationships/oleObject" Target="embeddings/oleObject156.bin"/><Relationship Id="rId457" Type="http://schemas.openxmlformats.org/officeDocument/2006/relationships/oleObject" Target="embeddings/oleObject177.bin"/><Relationship Id="rId622" Type="http://schemas.openxmlformats.org/officeDocument/2006/relationships/oleObject" Target="embeddings/oleObject254.bin"/><Relationship Id="rId261" Type="http://schemas.openxmlformats.org/officeDocument/2006/relationships/image" Target="media/image170.png"/><Relationship Id="rId499" Type="http://schemas.openxmlformats.org/officeDocument/2006/relationships/image" Target="media/image292.wmf"/><Relationship Id="rId664" Type="http://schemas.openxmlformats.org/officeDocument/2006/relationships/oleObject" Target="embeddings/oleObject274.bin"/><Relationship Id="rId14" Type="http://schemas.openxmlformats.org/officeDocument/2006/relationships/image" Target="media/image4.wmf"/><Relationship Id="rId56" Type="http://schemas.openxmlformats.org/officeDocument/2006/relationships/image" Target="media/image42.png"/><Relationship Id="rId317" Type="http://schemas.openxmlformats.org/officeDocument/2006/relationships/image" Target="media/image201.wmf"/><Relationship Id="rId359" Type="http://schemas.openxmlformats.org/officeDocument/2006/relationships/oleObject" Target="embeddings/oleObject128.bin"/><Relationship Id="rId524" Type="http://schemas.openxmlformats.org/officeDocument/2006/relationships/image" Target="media/image305.wmf"/><Relationship Id="rId566" Type="http://schemas.openxmlformats.org/officeDocument/2006/relationships/oleObject" Target="embeddings/oleObject226.bin"/><Relationship Id="rId731" Type="http://schemas.openxmlformats.org/officeDocument/2006/relationships/image" Target="media/image414.wmf"/><Relationship Id="rId98" Type="http://schemas.openxmlformats.org/officeDocument/2006/relationships/oleObject" Target="embeddings/oleObject19.bin"/><Relationship Id="rId121" Type="http://schemas.openxmlformats.org/officeDocument/2006/relationships/image" Target="media/image81.wmf"/><Relationship Id="rId163" Type="http://schemas.openxmlformats.org/officeDocument/2006/relationships/image" Target="media/image102.wmf"/><Relationship Id="rId219" Type="http://schemas.openxmlformats.org/officeDocument/2006/relationships/image" Target="media/image136.png"/><Relationship Id="rId370" Type="http://schemas.openxmlformats.org/officeDocument/2006/relationships/image" Target="media/image227.wmf"/><Relationship Id="rId426" Type="http://schemas.openxmlformats.org/officeDocument/2006/relationships/image" Target="media/image255.wmf"/><Relationship Id="rId633" Type="http://schemas.openxmlformats.org/officeDocument/2006/relationships/oleObject" Target="embeddings/oleObject260.bin"/><Relationship Id="rId230" Type="http://schemas.openxmlformats.org/officeDocument/2006/relationships/oleObject" Target="embeddings/oleObject75.bin"/><Relationship Id="rId468" Type="http://schemas.openxmlformats.org/officeDocument/2006/relationships/image" Target="media/image276.wmf"/><Relationship Id="rId675" Type="http://schemas.openxmlformats.org/officeDocument/2006/relationships/oleObject" Target="embeddings/oleObject279.bin"/><Relationship Id="rId25" Type="http://schemas.openxmlformats.org/officeDocument/2006/relationships/image" Target="media/image12.png"/><Relationship Id="rId67" Type="http://schemas.openxmlformats.org/officeDocument/2006/relationships/image" Target="media/image53.png"/><Relationship Id="rId272" Type="http://schemas.openxmlformats.org/officeDocument/2006/relationships/oleObject" Target="embeddings/oleObject84.bin"/><Relationship Id="rId328" Type="http://schemas.openxmlformats.org/officeDocument/2006/relationships/image" Target="media/image207.wmf"/><Relationship Id="rId535" Type="http://schemas.openxmlformats.org/officeDocument/2006/relationships/oleObject" Target="embeddings/oleObject215.bin"/><Relationship Id="rId577" Type="http://schemas.openxmlformats.org/officeDocument/2006/relationships/image" Target="media/image336.wmf"/><Relationship Id="rId700" Type="http://schemas.openxmlformats.org/officeDocument/2006/relationships/image" Target="media/image399.wmf"/><Relationship Id="rId742" Type="http://schemas.openxmlformats.org/officeDocument/2006/relationships/oleObject" Target="embeddings/oleObject313.bin"/><Relationship Id="rId132" Type="http://schemas.openxmlformats.org/officeDocument/2006/relationships/oleObject" Target="embeddings/oleObject36.bin"/><Relationship Id="rId174" Type="http://schemas.openxmlformats.org/officeDocument/2006/relationships/oleObject" Target="embeddings/oleObject57.bin"/><Relationship Id="rId381" Type="http://schemas.openxmlformats.org/officeDocument/2006/relationships/oleObject" Target="embeddings/oleObject139.bin"/><Relationship Id="rId602" Type="http://schemas.openxmlformats.org/officeDocument/2006/relationships/oleObject" Target="embeddings/oleObject244.bin"/><Relationship Id="rId241" Type="http://schemas.openxmlformats.org/officeDocument/2006/relationships/image" Target="media/image155.png"/><Relationship Id="rId437" Type="http://schemas.openxmlformats.org/officeDocument/2006/relationships/oleObject" Target="embeddings/oleObject167.bin"/><Relationship Id="rId479" Type="http://schemas.openxmlformats.org/officeDocument/2006/relationships/oleObject" Target="embeddings/oleObject188.bin"/><Relationship Id="rId644" Type="http://schemas.openxmlformats.org/officeDocument/2006/relationships/oleObject" Target="embeddings/oleObject265.bin"/><Relationship Id="rId686" Type="http://schemas.openxmlformats.org/officeDocument/2006/relationships/image" Target="media/image392.wmf"/><Relationship Id="rId36" Type="http://schemas.openxmlformats.org/officeDocument/2006/relationships/image" Target="media/image23.wmf"/><Relationship Id="rId283" Type="http://schemas.openxmlformats.org/officeDocument/2006/relationships/image" Target="media/image184.wmf"/><Relationship Id="rId339" Type="http://schemas.openxmlformats.org/officeDocument/2006/relationships/oleObject" Target="embeddings/oleObject117.bin"/><Relationship Id="rId490" Type="http://schemas.openxmlformats.org/officeDocument/2006/relationships/image" Target="media/image287.wmf"/><Relationship Id="rId504" Type="http://schemas.openxmlformats.org/officeDocument/2006/relationships/oleObject" Target="embeddings/oleObject200.bin"/><Relationship Id="rId546" Type="http://schemas.openxmlformats.org/officeDocument/2006/relationships/image" Target="media/image316.wmf"/><Relationship Id="rId711" Type="http://schemas.openxmlformats.org/officeDocument/2006/relationships/image" Target="media/image404.wmf"/><Relationship Id="rId753" Type="http://schemas.openxmlformats.org/officeDocument/2006/relationships/image" Target="media/image425.wmf"/><Relationship Id="rId78" Type="http://schemas.openxmlformats.org/officeDocument/2006/relationships/image" Target="media/image59.wmf"/><Relationship Id="rId101" Type="http://schemas.openxmlformats.org/officeDocument/2006/relationships/image" Target="media/image71.wmf"/><Relationship Id="rId143" Type="http://schemas.openxmlformats.org/officeDocument/2006/relationships/image" Target="media/image92.wmf"/><Relationship Id="rId185" Type="http://schemas.openxmlformats.org/officeDocument/2006/relationships/image" Target="media/image113.wmf"/><Relationship Id="rId350" Type="http://schemas.openxmlformats.org/officeDocument/2006/relationships/image" Target="media/image217.wmf"/><Relationship Id="rId406" Type="http://schemas.openxmlformats.org/officeDocument/2006/relationships/image" Target="media/image245.wmf"/><Relationship Id="rId588" Type="http://schemas.openxmlformats.org/officeDocument/2006/relationships/oleObject" Target="embeddings/oleObject237.bin"/><Relationship Id="rId9" Type="http://schemas.openxmlformats.org/officeDocument/2006/relationships/footer" Target="footer2.xml"/><Relationship Id="rId210" Type="http://schemas.openxmlformats.org/officeDocument/2006/relationships/image" Target="media/image131.png"/><Relationship Id="rId392" Type="http://schemas.openxmlformats.org/officeDocument/2006/relationships/image" Target="media/image238.wmf"/><Relationship Id="rId448" Type="http://schemas.openxmlformats.org/officeDocument/2006/relationships/image" Target="media/image266.wmf"/><Relationship Id="rId613" Type="http://schemas.openxmlformats.org/officeDocument/2006/relationships/image" Target="media/image354.wmf"/><Relationship Id="rId655" Type="http://schemas.openxmlformats.org/officeDocument/2006/relationships/image" Target="media/image375.wmf"/><Relationship Id="rId697" Type="http://schemas.openxmlformats.org/officeDocument/2006/relationships/oleObject" Target="embeddings/oleObject290.bin"/><Relationship Id="rId252" Type="http://schemas.openxmlformats.org/officeDocument/2006/relationships/image" Target="media/image162.png"/><Relationship Id="rId294" Type="http://schemas.openxmlformats.org/officeDocument/2006/relationships/oleObject" Target="embeddings/oleObject95.bin"/><Relationship Id="rId308" Type="http://schemas.openxmlformats.org/officeDocument/2006/relationships/oleObject" Target="embeddings/oleObject102.bin"/><Relationship Id="rId515" Type="http://schemas.openxmlformats.org/officeDocument/2006/relationships/image" Target="media/image300.wmf"/><Relationship Id="rId722" Type="http://schemas.openxmlformats.org/officeDocument/2006/relationships/oleObject" Target="embeddings/oleObject303.bin"/><Relationship Id="rId47" Type="http://schemas.openxmlformats.org/officeDocument/2006/relationships/image" Target="media/image33.png"/><Relationship Id="rId89" Type="http://schemas.openxmlformats.org/officeDocument/2006/relationships/image" Target="media/image65.wmf"/><Relationship Id="rId112" Type="http://schemas.openxmlformats.org/officeDocument/2006/relationships/oleObject" Target="embeddings/oleObject26.bin"/><Relationship Id="rId154" Type="http://schemas.openxmlformats.org/officeDocument/2006/relationships/oleObject" Target="embeddings/oleObject47.bin"/><Relationship Id="rId361" Type="http://schemas.openxmlformats.org/officeDocument/2006/relationships/oleObject" Target="embeddings/oleObject129.bin"/><Relationship Id="rId557" Type="http://schemas.openxmlformats.org/officeDocument/2006/relationships/image" Target="media/image323.png"/><Relationship Id="rId599" Type="http://schemas.openxmlformats.org/officeDocument/2006/relationships/image" Target="media/image347.wmf"/><Relationship Id="rId764" Type="http://schemas.openxmlformats.org/officeDocument/2006/relationships/oleObject" Target="embeddings/oleObject323.bin"/><Relationship Id="rId196" Type="http://schemas.openxmlformats.org/officeDocument/2006/relationships/oleObject" Target="embeddings/oleObject68.bin"/><Relationship Id="rId417" Type="http://schemas.openxmlformats.org/officeDocument/2006/relationships/oleObject" Target="embeddings/oleObject157.bin"/><Relationship Id="rId459" Type="http://schemas.openxmlformats.org/officeDocument/2006/relationships/oleObject" Target="embeddings/oleObject178.bin"/><Relationship Id="rId624" Type="http://schemas.openxmlformats.org/officeDocument/2006/relationships/image" Target="media/image359.wmf"/><Relationship Id="rId666" Type="http://schemas.openxmlformats.org/officeDocument/2006/relationships/image" Target="media/image382.wmf"/><Relationship Id="rId16" Type="http://schemas.openxmlformats.org/officeDocument/2006/relationships/image" Target="media/image5.wmf"/><Relationship Id="rId221" Type="http://schemas.openxmlformats.org/officeDocument/2006/relationships/oleObject" Target="embeddings/oleObject74.bin"/><Relationship Id="rId263" Type="http://schemas.openxmlformats.org/officeDocument/2006/relationships/image" Target="media/image172.png"/><Relationship Id="rId319" Type="http://schemas.openxmlformats.org/officeDocument/2006/relationships/image" Target="media/image202.wmf"/><Relationship Id="rId470" Type="http://schemas.openxmlformats.org/officeDocument/2006/relationships/image" Target="media/image277.wmf"/><Relationship Id="rId526" Type="http://schemas.openxmlformats.org/officeDocument/2006/relationships/image" Target="media/image306.wmf"/><Relationship Id="rId58" Type="http://schemas.openxmlformats.org/officeDocument/2006/relationships/image" Target="media/image44.png"/><Relationship Id="rId123" Type="http://schemas.openxmlformats.org/officeDocument/2006/relationships/image" Target="media/image82.wmf"/><Relationship Id="rId330" Type="http://schemas.openxmlformats.org/officeDocument/2006/relationships/image" Target="media/image208.wmf"/><Relationship Id="rId568" Type="http://schemas.openxmlformats.org/officeDocument/2006/relationships/oleObject" Target="embeddings/oleObject227.bin"/><Relationship Id="rId733" Type="http://schemas.openxmlformats.org/officeDocument/2006/relationships/image" Target="media/image415.wmf"/><Relationship Id="rId165" Type="http://schemas.openxmlformats.org/officeDocument/2006/relationships/image" Target="media/image103.wmf"/><Relationship Id="rId372" Type="http://schemas.openxmlformats.org/officeDocument/2006/relationships/image" Target="media/image228.wmf"/><Relationship Id="rId428" Type="http://schemas.openxmlformats.org/officeDocument/2006/relationships/image" Target="media/image256.wmf"/><Relationship Id="rId635" Type="http://schemas.openxmlformats.org/officeDocument/2006/relationships/oleObject" Target="embeddings/oleObject261.bin"/><Relationship Id="rId677" Type="http://schemas.openxmlformats.org/officeDocument/2006/relationships/oleObject" Target="embeddings/oleObject280.bin"/><Relationship Id="rId232" Type="http://schemas.openxmlformats.org/officeDocument/2006/relationships/image" Target="media/image147.png"/><Relationship Id="rId274" Type="http://schemas.openxmlformats.org/officeDocument/2006/relationships/oleObject" Target="embeddings/oleObject85.bin"/><Relationship Id="rId481" Type="http://schemas.openxmlformats.org/officeDocument/2006/relationships/oleObject" Target="embeddings/oleObject189.bin"/><Relationship Id="rId702" Type="http://schemas.openxmlformats.org/officeDocument/2006/relationships/image" Target="media/image400.wmf"/><Relationship Id="rId27" Type="http://schemas.openxmlformats.org/officeDocument/2006/relationships/image" Target="media/image14.png"/><Relationship Id="rId69" Type="http://schemas.openxmlformats.org/officeDocument/2006/relationships/oleObject" Target="embeddings/oleObject5.bin"/><Relationship Id="rId134" Type="http://schemas.openxmlformats.org/officeDocument/2006/relationships/oleObject" Target="embeddings/oleObject37.bin"/><Relationship Id="rId537" Type="http://schemas.openxmlformats.org/officeDocument/2006/relationships/oleObject" Target="embeddings/oleObject216.bin"/><Relationship Id="rId579" Type="http://schemas.openxmlformats.org/officeDocument/2006/relationships/image" Target="media/image337.wmf"/><Relationship Id="rId744" Type="http://schemas.openxmlformats.org/officeDocument/2006/relationships/oleObject" Target="embeddings/oleObject314.bin"/><Relationship Id="rId80" Type="http://schemas.openxmlformats.org/officeDocument/2006/relationships/image" Target="media/image60.wmf"/><Relationship Id="rId176" Type="http://schemas.openxmlformats.org/officeDocument/2006/relationships/oleObject" Target="embeddings/oleObject58.bin"/><Relationship Id="rId341" Type="http://schemas.openxmlformats.org/officeDocument/2006/relationships/image" Target="media/image213.wmf"/><Relationship Id="rId383" Type="http://schemas.openxmlformats.org/officeDocument/2006/relationships/oleObject" Target="embeddings/oleObject140.bin"/><Relationship Id="rId439" Type="http://schemas.openxmlformats.org/officeDocument/2006/relationships/oleObject" Target="embeddings/oleObject168.bin"/><Relationship Id="rId590" Type="http://schemas.openxmlformats.org/officeDocument/2006/relationships/oleObject" Target="embeddings/oleObject238.bin"/><Relationship Id="rId604" Type="http://schemas.openxmlformats.org/officeDocument/2006/relationships/oleObject" Target="embeddings/oleObject245.bin"/><Relationship Id="rId646" Type="http://schemas.openxmlformats.org/officeDocument/2006/relationships/oleObject" Target="embeddings/oleObject266.bin"/><Relationship Id="rId201" Type="http://schemas.openxmlformats.org/officeDocument/2006/relationships/image" Target="media/image122.png"/><Relationship Id="rId243" Type="http://schemas.openxmlformats.org/officeDocument/2006/relationships/oleObject" Target="embeddings/oleObject77.bin"/><Relationship Id="rId285" Type="http://schemas.openxmlformats.org/officeDocument/2006/relationships/image" Target="media/image185.wmf"/><Relationship Id="rId450" Type="http://schemas.openxmlformats.org/officeDocument/2006/relationships/image" Target="media/image267.wmf"/><Relationship Id="rId506" Type="http://schemas.openxmlformats.org/officeDocument/2006/relationships/oleObject" Target="embeddings/oleObject201.bin"/><Relationship Id="rId688" Type="http://schemas.openxmlformats.org/officeDocument/2006/relationships/image" Target="media/image393.wmf"/><Relationship Id="rId38" Type="http://schemas.openxmlformats.org/officeDocument/2006/relationships/image" Target="media/image24.png"/><Relationship Id="rId103" Type="http://schemas.openxmlformats.org/officeDocument/2006/relationships/image" Target="media/image72.wmf"/><Relationship Id="rId310" Type="http://schemas.openxmlformats.org/officeDocument/2006/relationships/oleObject" Target="embeddings/oleObject103.bin"/><Relationship Id="rId492" Type="http://schemas.openxmlformats.org/officeDocument/2006/relationships/image" Target="media/image288.wmf"/><Relationship Id="rId548" Type="http://schemas.openxmlformats.org/officeDocument/2006/relationships/image" Target="media/image317.wmf"/><Relationship Id="rId713" Type="http://schemas.openxmlformats.org/officeDocument/2006/relationships/image" Target="media/image405.wmf"/><Relationship Id="rId755" Type="http://schemas.openxmlformats.org/officeDocument/2006/relationships/image" Target="media/image426.wmf"/><Relationship Id="rId91" Type="http://schemas.openxmlformats.org/officeDocument/2006/relationships/image" Target="media/image66.wmf"/><Relationship Id="rId145" Type="http://schemas.openxmlformats.org/officeDocument/2006/relationships/image" Target="media/image93.wmf"/><Relationship Id="rId187" Type="http://schemas.openxmlformats.org/officeDocument/2006/relationships/image" Target="media/image114.wmf"/><Relationship Id="rId352" Type="http://schemas.openxmlformats.org/officeDocument/2006/relationships/image" Target="media/image218.wmf"/><Relationship Id="rId394" Type="http://schemas.openxmlformats.org/officeDocument/2006/relationships/image" Target="media/image239.wmf"/><Relationship Id="rId408" Type="http://schemas.openxmlformats.org/officeDocument/2006/relationships/image" Target="media/image246.wmf"/><Relationship Id="rId615" Type="http://schemas.openxmlformats.org/officeDocument/2006/relationships/image" Target="media/image355.wmf"/><Relationship Id="rId212" Type="http://schemas.openxmlformats.org/officeDocument/2006/relationships/oleObject" Target="embeddings/oleObject70.bin"/><Relationship Id="rId254" Type="http://schemas.openxmlformats.org/officeDocument/2006/relationships/image" Target="media/image164.png"/><Relationship Id="rId657" Type="http://schemas.openxmlformats.org/officeDocument/2006/relationships/image" Target="media/image376.wmf"/><Relationship Id="rId699" Type="http://schemas.openxmlformats.org/officeDocument/2006/relationships/oleObject" Target="embeddings/oleObject291.bin"/><Relationship Id="rId49" Type="http://schemas.openxmlformats.org/officeDocument/2006/relationships/image" Target="media/image35.png"/><Relationship Id="rId114" Type="http://schemas.openxmlformats.org/officeDocument/2006/relationships/oleObject" Target="embeddings/oleObject27.bin"/><Relationship Id="rId296" Type="http://schemas.openxmlformats.org/officeDocument/2006/relationships/oleObject" Target="embeddings/oleObject96.bin"/><Relationship Id="rId461" Type="http://schemas.openxmlformats.org/officeDocument/2006/relationships/oleObject" Target="embeddings/oleObject179.bin"/><Relationship Id="rId517" Type="http://schemas.openxmlformats.org/officeDocument/2006/relationships/image" Target="media/image301.png"/><Relationship Id="rId559" Type="http://schemas.openxmlformats.org/officeDocument/2006/relationships/image" Target="media/image325.png"/><Relationship Id="rId724" Type="http://schemas.openxmlformats.org/officeDocument/2006/relationships/oleObject" Target="embeddings/oleObject304.bin"/><Relationship Id="rId766" Type="http://schemas.openxmlformats.org/officeDocument/2006/relationships/oleObject" Target="embeddings/oleObject324.bin"/><Relationship Id="rId60" Type="http://schemas.openxmlformats.org/officeDocument/2006/relationships/image" Target="media/image46.png"/><Relationship Id="rId156" Type="http://schemas.openxmlformats.org/officeDocument/2006/relationships/oleObject" Target="embeddings/oleObject48.bin"/><Relationship Id="rId198" Type="http://schemas.openxmlformats.org/officeDocument/2006/relationships/oleObject" Target="embeddings/oleObject69.bin"/><Relationship Id="rId321" Type="http://schemas.openxmlformats.org/officeDocument/2006/relationships/image" Target="media/image203.wmf"/><Relationship Id="rId363" Type="http://schemas.openxmlformats.org/officeDocument/2006/relationships/oleObject" Target="embeddings/oleObject130.bin"/><Relationship Id="rId419" Type="http://schemas.openxmlformats.org/officeDocument/2006/relationships/oleObject" Target="embeddings/oleObject158.bin"/><Relationship Id="rId570" Type="http://schemas.openxmlformats.org/officeDocument/2006/relationships/image" Target="media/image332.png"/><Relationship Id="rId626" Type="http://schemas.openxmlformats.org/officeDocument/2006/relationships/image" Target="media/image360.wmf"/><Relationship Id="rId223" Type="http://schemas.openxmlformats.org/officeDocument/2006/relationships/image" Target="media/image139.png"/><Relationship Id="rId430" Type="http://schemas.openxmlformats.org/officeDocument/2006/relationships/image" Target="media/image257.wmf"/><Relationship Id="rId668" Type="http://schemas.openxmlformats.org/officeDocument/2006/relationships/image" Target="media/image383.wmf"/><Relationship Id="rId18" Type="http://schemas.openxmlformats.org/officeDocument/2006/relationships/image" Target="media/image6.wmf"/><Relationship Id="rId265" Type="http://schemas.openxmlformats.org/officeDocument/2006/relationships/image" Target="media/image174.png"/><Relationship Id="rId472" Type="http://schemas.openxmlformats.org/officeDocument/2006/relationships/image" Target="media/image278.wmf"/><Relationship Id="rId528" Type="http://schemas.openxmlformats.org/officeDocument/2006/relationships/image" Target="media/image307.wmf"/><Relationship Id="rId735" Type="http://schemas.openxmlformats.org/officeDocument/2006/relationships/image" Target="media/image416.wmf"/><Relationship Id="rId125" Type="http://schemas.openxmlformats.org/officeDocument/2006/relationships/image" Target="media/image83.wmf"/><Relationship Id="rId167" Type="http://schemas.openxmlformats.org/officeDocument/2006/relationships/image" Target="media/image104.png"/><Relationship Id="rId332" Type="http://schemas.openxmlformats.org/officeDocument/2006/relationships/image" Target="media/image209.wmf"/><Relationship Id="rId374" Type="http://schemas.openxmlformats.org/officeDocument/2006/relationships/image" Target="media/image229.wmf"/><Relationship Id="rId581" Type="http://schemas.openxmlformats.org/officeDocument/2006/relationships/image" Target="media/image338.wmf"/><Relationship Id="rId71" Type="http://schemas.openxmlformats.org/officeDocument/2006/relationships/oleObject" Target="embeddings/oleObject6.bin"/><Relationship Id="rId234" Type="http://schemas.openxmlformats.org/officeDocument/2006/relationships/image" Target="media/image149.png"/><Relationship Id="rId637" Type="http://schemas.openxmlformats.org/officeDocument/2006/relationships/oleObject" Target="embeddings/oleObject262.bin"/><Relationship Id="rId679" Type="http://schemas.openxmlformats.org/officeDocument/2006/relationships/oleObject" Target="embeddings/oleObject281.bin"/><Relationship Id="rId2" Type="http://schemas.openxmlformats.org/officeDocument/2006/relationships/numbering" Target="numbering.xml"/><Relationship Id="rId29" Type="http://schemas.openxmlformats.org/officeDocument/2006/relationships/image" Target="media/image16.png"/><Relationship Id="rId276" Type="http://schemas.openxmlformats.org/officeDocument/2006/relationships/oleObject" Target="embeddings/oleObject86.bin"/><Relationship Id="rId441" Type="http://schemas.openxmlformats.org/officeDocument/2006/relationships/oleObject" Target="embeddings/oleObject169.bin"/><Relationship Id="rId483" Type="http://schemas.openxmlformats.org/officeDocument/2006/relationships/oleObject" Target="embeddings/oleObject190.bin"/><Relationship Id="rId539" Type="http://schemas.openxmlformats.org/officeDocument/2006/relationships/oleObject" Target="embeddings/oleObject217.bin"/><Relationship Id="rId690" Type="http://schemas.openxmlformats.org/officeDocument/2006/relationships/image" Target="media/image394.wmf"/><Relationship Id="rId704" Type="http://schemas.openxmlformats.org/officeDocument/2006/relationships/image" Target="media/image401.wmf"/><Relationship Id="rId746" Type="http://schemas.openxmlformats.org/officeDocument/2006/relationships/oleObject" Target="embeddings/oleObject315.bin"/><Relationship Id="rId40" Type="http://schemas.openxmlformats.org/officeDocument/2006/relationships/image" Target="media/image26.png"/><Relationship Id="rId136" Type="http://schemas.openxmlformats.org/officeDocument/2006/relationships/oleObject" Target="embeddings/oleObject38.bin"/><Relationship Id="rId178" Type="http://schemas.openxmlformats.org/officeDocument/2006/relationships/oleObject" Target="embeddings/oleObject59.bin"/><Relationship Id="rId301" Type="http://schemas.openxmlformats.org/officeDocument/2006/relationships/image" Target="media/image193.wmf"/><Relationship Id="rId343" Type="http://schemas.openxmlformats.org/officeDocument/2006/relationships/image" Target="media/image214.wmf"/><Relationship Id="rId550" Type="http://schemas.openxmlformats.org/officeDocument/2006/relationships/image" Target="media/image318.wmf"/><Relationship Id="rId82" Type="http://schemas.openxmlformats.org/officeDocument/2006/relationships/image" Target="media/image61.wmf"/><Relationship Id="rId203" Type="http://schemas.openxmlformats.org/officeDocument/2006/relationships/image" Target="media/image124.png"/><Relationship Id="rId385" Type="http://schemas.openxmlformats.org/officeDocument/2006/relationships/oleObject" Target="embeddings/oleObject141.bin"/><Relationship Id="rId592" Type="http://schemas.openxmlformats.org/officeDocument/2006/relationships/oleObject" Target="embeddings/oleObject239.bin"/><Relationship Id="rId606" Type="http://schemas.openxmlformats.org/officeDocument/2006/relationships/oleObject" Target="embeddings/oleObject246.bin"/><Relationship Id="rId648" Type="http://schemas.openxmlformats.org/officeDocument/2006/relationships/oleObject" Target="embeddings/oleObject267.bin"/><Relationship Id="rId245" Type="http://schemas.openxmlformats.org/officeDocument/2006/relationships/oleObject" Target="embeddings/oleObject78.bin"/><Relationship Id="rId287" Type="http://schemas.openxmlformats.org/officeDocument/2006/relationships/image" Target="media/image186.wmf"/><Relationship Id="rId410" Type="http://schemas.openxmlformats.org/officeDocument/2006/relationships/image" Target="media/image247.wmf"/><Relationship Id="rId452" Type="http://schemas.openxmlformats.org/officeDocument/2006/relationships/image" Target="media/image268.wmf"/><Relationship Id="rId494" Type="http://schemas.openxmlformats.org/officeDocument/2006/relationships/image" Target="media/image289.wmf"/><Relationship Id="rId508" Type="http://schemas.openxmlformats.org/officeDocument/2006/relationships/oleObject" Target="embeddings/oleObject202.bin"/><Relationship Id="rId715" Type="http://schemas.openxmlformats.org/officeDocument/2006/relationships/image" Target="media/image406.wmf"/><Relationship Id="rId105" Type="http://schemas.openxmlformats.org/officeDocument/2006/relationships/image" Target="media/image73.wmf"/><Relationship Id="rId147" Type="http://schemas.openxmlformats.org/officeDocument/2006/relationships/image" Target="media/image94.wmf"/><Relationship Id="rId312" Type="http://schemas.openxmlformats.org/officeDocument/2006/relationships/oleObject" Target="embeddings/oleObject104.bin"/><Relationship Id="rId354" Type="http://schemas.openxmlformats.org/officeDocument/2006/relationships/image" Target="media/image219.wmf"/><Relationship Id="rId757" Type="http://schemas.openxmlformats.org/officeDocument/2006/relationships/image" Target="media/image427.wmf"/><Relationship Id="rId51" Type="http://schemas.openxmlformats.org/officeDocument/2006/relationships/image" Target="media/image37.png"/><Relationship Id="rId93" Type="http://schemas.openxmlformats.org/officeDocument/2006/relationships/image" Target="media/image67.wmf"/><Relationship Id="rId189" Type="http://schemas.openxmlformats.org/officeDocument/2006/relationships/image" Target="media/image115.wmf"/><Relationship Id="rId396" Type="http://schemas.openxmlformats.org/officeDocument/2006/relationships/image" Target="media/image240.wmf"/><Relationship Id="rId561" Type="http://schemas.openxmlformats.org/officeDocument/2006/relationships/image" Target="media/image327.png"/><Relationship Id="rId617" Type="http://schemas.openxmlformats.org/officeDocument/2006/relationships/image" Target="media/image356.wmf"/><Relationship Id="rId659" Type="http://schemas.openxmlformats.org/officeDocument/2006/relationships/image" Target="media/image377.wmf"/><Relationship Id="rId214" Type="http://schemas.openxmlformats.org/officeDocument/2006/relationships/oleObject" Target="embeddings/oleObject71.bin"/><Relationship Id="rId256" Type="http://schemas.openxmlformats.org/officeDocument/2006/relationships/image" Target="media/image166.wmf"/><Relationship Id="rId298" Type="http://schemas.openxmlformats.org/officeDocument/2006/relationships/oleObject" Target="embeddings/oleObject97.bin"/><Relationship Id="rId421" Type="http://schemas.openxmlformats.org/officeDocument/2006/relationships/oleObject" Target="embeddings/oleObject159.bin"/><Relationship Id="rId463" Type="http://schemas.openxmlformats.org/officeDocument/2006/relationships/oleObject" Target="embeddings/oleObject180.bin"/><Relationship Id="rId519" Type="http://schemas.openxmlformats.org/officeDocument/2006/relationships/oleObject" Target="embeddings/oleObject207.bin"/><Relationship Id="rId670" Type="http://schemas.openxmlformats.org/officeDocument/2006/relationships/image" Target="media/image384.wmf"/><Relationship Id="rId116" Type="http://schemas.openxmlformats.org/officeDocument/2006/relationships/oleObject" Target="embeddings/oleObject28.bin"/><Relationship Id="rId158" Type="http://schemas.openxmlformats.org/officeDocument/2006/relationships/oleObject" Target="embeddings/oleObject49.bin"/><Relationship Id="rId323" Type="http://schemas.openxmlformats.org/officeDocument/2006/relationships/image" Target="media/image204.wmf"/><Relationship Id="rId530" Type="http://schemas.openxmlformats.org/officeDocument/2006/relationships/image" Target="media/image308.wmf"/><Relationship Id="rId726" Type="http://schemas.openxmlformats.org/officeDocument/2006/relationships/oleObject" Target="embeddings/oleObject305.bin"/><Relationship Id="rId768" Type="http://schemas.openxmlformats.org/officeDocument/2006/relationships/oleObject" Target="embeddings/oleObject325.bin"/><Relationship Id="rId20" Type="http://schemas.openxmlformats.org/officeDocument/2006/relationships/image" Target="media/image7.png"/><Relationship Id="rId62" Type="http://schemas.openxmlformats.org/officeDocument/2006/relationships/image" Target="media/image48.png"/><Relationship Id="rId365" Type="http://schemas.openxmlformats.org/officeDocument/2006/relationships/oleObject" Target="embeddings/oleObject131.bin"/><Relationship Id="rId572" Type="http://schemas.openxmlformats.org/officeDocument/2006/relationships/oleObject" Target="embeddings/oleObject229.bin"/><Relationship Id="rId628" Type="http://schemas.openxmlformats.org/officeDocument/2006/relationships/image" Target="media/image361.wmf"/><Relationship Id="rId225" Type="http://schemas.openxmlformats.org/officeDocument/2006/relationships/image" Target="media/image141.png"/><Relationship Id="rId267" Type="http://schemas.openxmlformats.org/officeDocument/2006/relationships/image" Target="media/image176.wmf"/><Relationship Id="rId432" Type="http://schemas.openxmlformats.org/officeDocument/2006/relationships/image" Target="media/image258.wmf"/><Relationship Id="rId474" Type="http://schemas.openxmlformats.org/officeDocument/2006/relationships/image" Target="media/image279.wmf"/><Relationship Id="rId127" Type="http://schemas.openxmlformats.org/officeDocument/2006/relationships/image" Target="media/image84.wmf"/><Relationship Id="rId681" Type="http://schemas.openxmlformats.org/officeDocument/2006/relationships/oleObject" Target="embeddings/oleObject282.bin"/><Relationship Id="rId737" Type="http://schemas.openxmlformats.org/officeDocument/2006/relationships/image" Target="media/image417.wmf"/><Relationship Id="rId31" Type="http://schemas.openxmlformats.org/officeDocument/2006/relationships/image" Target="media/image18.png"/><Relationship Id="rId73" Type="http://schemas.openxmlformats.org/officeDocument/2006/relationships/oleObject" Target="embeddings/oleObject7.bin"/><Relationship Id="rId169" Type="http://schemas.openxmlformats.org/officeDocument/2006/relationships/oleObject" Target="embeddings/oleObject54.bin"/><Relationship Id="rId334" Type="http://schemas.openxmlformats.org/officeDocument/2006/relationships/image" Target="media/image210.wmf"/><Relationship Id="rId376" Type="http://schemas.openxmlformats.org/officeDocument/2006/relationships/image" Target="media/image230.wmf"/><Relationship Id="rId541" Type="http://schemas.openxmlformats.org/officeDocument/2006/relationships/oleObject" Target="embeddings/oleObject218.bin"/><Relationship Id="rId583" Type="http://schemas.openxmlformats.org/officeDocument/2006/relationships/image" Target="media/image339.wmf"/><Relationship Id="rId639" Type="http://schemas.openxmlformats.org/officeDocument/2006/relationships/oleObject" Target="embeddings/oleObject263.bin"/><Relationship Id="rId4" Type="http://schemas.openxmlformats.org/officeDocument/2006/relationships/settings" Target="settings.xml"/><Relationship Id="rId180" Type="http://schemas.openxmlformats.org/officeDocument/2006/relationships/oleObject" Target="embeddings/oleObject60.bin"/><Relationship Id="rId236" Type="http://schemas.openxmlformats.org/officeDocument/2006/relationships/image" Target="media/image151.wmf"/><Relationship Id="rId278" Type="http://schemas.openxmlformats.org/officeDocument/2006/relationships/oleObject" Target="embeddings/oleObject87.bin"/><Relationship Id="rId401" Type="http://schemas.openxmlformats.org/officeDocument/2006/relationships/oleObject" Target="embeddings/oleObject149.bin"/><Relationship Id="rId443" Type="http://schemas.openxmlformats.org/officeDocument/2006/relationships/oleObject" Target="embeddings/oleObject170.bin"/><Relationship Id="rId650" Type="http://schemas.openxmlformats.org/officeDocument/2006/relationships/oleObject" Target="embeddings/oleObject268.bin"/><Relationship Id="rId303" Type="http://schemas.openxmlformats.org/officeDocument/2006/relationships/image" Target="media/image194.wmf"/><Relationship Id="rId485" Type="http://schemas.openxmlformats.org/officeDocument/2006/relationships/oleObject" Target="embeddings/oleObject191.bin"/><Relationship Id="rId692" Type="http://schemas.openxmlformats.org/officeDocument/2006/relationships/image" Target="media/image395.wmf"/><Relationship Id="rId706" Type="http://schemas.openxmlformats.org/officeDocument/2006/relationships/image" Target="media/image402.wmf"/><Relationship Id="rId748" Type="http://schemas.openxmlformats.org/officeDocument/2006/relationships/oleObject" Target="embeddings/oleObject316.bin"/><Relationship Id="rId42" Type="http://schemas.openxmlformats.org/officeDocument/2006/relationships/image" Target="media/image28.png"/><Relationship Id="rId84" Type="http://schemas.openxmlformats.org/officeDocument/2006/relationships/image" Target="media/image62.wmf"/><Relationship Id="rId138" Type="http://schemas.openxmlformats.org/officeDocument/2006/relationships/oleObject" Target="embeddings/oleObject39.bin"/><Relationship Id="rId345" Type="http://schemas.openxmlformats.org/officeDocument/2006/relationships/oleObject" Target="embeddings/oleObject121.bin"/><Relationship Id="rId387" Type="http://schemas.openxmlformats.org/officeDocument/2006/relationships/oleObject" Target="embeddings/oleObject142.bin"/><Relationship Id="rId510" Type="http://schemas.openxmlformats.org/officeDocument/2006/relationships/oleObject" Target="embeddings/oleObject203.bin"/><Relationship Id="rId552" Type="http://schemas.openxmlformats.org/officeDocument/2006/relationships/image" Target="media/image319.wmf"/><Relationship Id="rId594" Type="http://schemas.openxmlformats.org/officeDocument/2006/relationships/oleObject" Target="embeddings/oleObject240.bin"/><Relationship Id="rId608" Type="http://schemas.openxmlformats.org/officeDocument/2006/relationships/oleObject" Target="embeddings/oleObject247.bin"/><Relationship Id="rId191" Type="http://schemas.openxmlformats.org/officeDocument/2006/relationships/image" Target="media/image116.wmf"/><Relationship Id="rId205" Type="http://schemas.openxmlformats.org/officeDocument/2006/relationships/image" Target="media/image126.png"/><Relationship Id="rId247" Type="http://schemas.openxmlformats.org/officeDocument/2006/relationships/oleObject" Target="embeddings/oleObject79.bin"/><Relationship Id="rId412" Type="http://schemas.openxmlformats.org/officeDocument/2006/relationships/image" Target="media/image248.wmf"/><Relationship Id="rId107" Type="http://schemas.openxmlformats.org/officeDocument/2006/relationships/image" Target="media/image74.wmf"/><Relationship Id="rId289" Type="http://schemas.openxmlformats.org/officeDocument/2006/relationships/image" Target="media/image187.wmf"/><Relationship Id="rId454" Type="http://schemas.openxmlformats.org/officeDocument/2006/relationships/image" Target="media/image269.wmf"/><Relationship Id="rId496" Type="http://schemas.openxmlformats.org/officeDocument/2006/relationships/image" Target="media/image290.png"/><Relationship Id="rId661" Type="http://schemas.openxmlformats.org/officeDocument/2006/relationships/image" Target="media/image378.png"/><Relationship Id="rId717" Type="http://schemas.openxmlformats.org/officeDocument/2006/relationships/image" Target="media/image407.wmf"/><Relationship Id="rId759" Type="http://schemas.openxmlformats.org/officeDocument/2006/relationships/image" Target="media/image428.png"/><Relationship Id="rId11" Type="http://schemas.openxmlformats.org/officeDocument/2006/relationships/image" Target="media/image1.png"/><Relationship Id="rId53" Type="http://schemas.openxmlformats.org/officeDocument/2006/relationships/image" Target="media/image39.png"/><Relationship Id="rId149" Type="http://schemas.openxmlformats.org/officeDocument/2006/relationships/image" Target="media/image95.wmf"/><Relationship Id="rId314" Type="http://schemas.openxmlformats.org/officeDocument/2006/relationships/oleObject" Target="embeddings/oleObject105.bin"/><Relationship Id="rId356" Type="http://schemas.openxmlformats.org/officeDocument/2006/relationships/image" Target="media/image220.wmf"/><Relationship Id="rId398" Type="http://schemas.openxmlformats.org/officeDocument/2006/relationships/image" Target="media/image241.wmf"/><Relationship Id="rId521" Type="http://schemas.openxmlformats.org/officeDocument/2006/relationships/oleObject" Target="embeddings/oleObject208.bin"/><Relationship Id="rId563" Type="http://schemas.openxmlformats.org/officeDocument/2006/relationships/image" Target="media/image329.wmf"/><Relationship Id="rId619" Type="http://schemas.openxmlformats.org/officeDocument/2006/relationships/image" Target="media/image357.wmf"/><Relationship Id="rId770" Type="http://schemas.openxmlformats.org/officeDocument/2006/relationships/footer" Target="footer4.xml"/><Relationship Id="rId95" Type="http://schemas.openxmlformats.org/officeDocument/2006/relationships/image" Target="media/image68.wmf"/><Relationship Id="rId160" Type="http://schemas.openxmlformats.org/officeDocument/2006/relationships/oleObject" Target="embeddings/oleObject50.bin"/><Relationship Id="rId216" Type="http://schemas.openxmlformats.org/officeDocument/2006/relationships/oleObject" Target="embeddings/oleObject72.bin"/><Relationship Id="rId423" Type="http://schemas.openxmlformats.org/officeDocument/2006/relationships/oleObject" Target="embeddings/oleObject160.bin"/><Relationship Id="rId258" Type="http://schemas.openxmlformats.org/officeDocument/2006/relationships/image" Target="media/image167.png"/><Relationship Id="rId465" Type="http://schemas.openxmlformats.org/officeDocument/2006/relationships/oleObject" Target="embeddings/oleObject181.bin"/><Relationship Id="rId630" Type="http://schemas.openxmlformats.org/officeDocument/2006/relationships/image" Target="media/image362.wmf"/><Relationship Id="rId672" Type="http://schemas.openxmlformats.org/officeDocument/2006/relationships/image" Target="media/image385.wmf"/><Relationship Id="rId728" Type="http://schemas.openxmlformats.org/officeDocument/2006/relationships/oleObject" Target="embeddings/oleObject306.bin"/><Relationship Id="rId22" Type="http://schemas.openxmlformats.org/officeDocument/2006/relationships/image" Target="media/image9.png"/><Relationship Id="rId64" Type="http://schemas.openxmlformats.org/officeDocument/2006/relationships/image" Target="media/image50.png"/><Relationship Id="rId118" Type="http://schemas.openxmlformats.org/officeDocument/2006/relationships/oleObject" Target="embeddings/oleObject29.bin"/><Relationship Id="rId325" Type="http://schemas.openxmlformats.org/officeDocument/2006/relationships/image" Target="media/image205.png"/><Relationship Id="rId367" Type="http://schemas.openxmlformats.org/officeDocument/2006/relationships/oleObject" Target="embeddings/oleObject132.bin"/><Relationship Id="rId532" Type="http://schemas.openxmlformats.org/officeDocument/2006/relationships/image" Target="media/image309.wmf"/><Relationship Id="rId574" Type="http://schemas.openxmlformats.org/officeDocument/2006/relationships/oleObject" Target="embeddings/oleObject230.bin"/><Relationship Id="rId171" Type="http://schemas.openxmlformats.org/officeDocument/2006/relationships/oleObject" Target="embeddings/oleObject55.bin"/><Relationship Id="rId227" Type="http://schemas.openxmlformats.org/officeDocument/2006/relationships/image" Target="media/image143.png"/><Relationship Id="rId269" Type="http://schemas.openxmlformats.org/officeDocument/2006/relationships/image" Target="media/image177.wmf"/><Relationship Id="rId434" Type="http://schemas.openxmlformats.org/officeDocument/2006/relationships/image" Target="media/image259.wmf"/><Relationship Id="rId476" Type="http://schemas.openxmlformats.org/officeDocument/2006/relationships/image" Target="media/image280.wmf"/><Relationship Id="rId641" Type="http://schemas.openxmlformats.org/officeDocument/2006/relationships/oleObject" Target="embeddings/oleObject264.bin"/><Relationship Id="rId683" Type="http://schemas.openxmlformats.org/officeDocument/2006/relationships/oleObject" Target="embeddings/oleObject283.bin"/><Relationship Id="rId739" Type="http://schemas.openxmlformats.org/officeDocument/2006/relationships/image" Target="media/image418.wmf"/><Relationship Id="rId33" Type="http://schemas.openxmlformats.org/officeDocument/2006/relationships/image" Target="media/image20.png"/><Relationship Id="rId129" Type="http://schemas.openxmlformats.org/officeDocument/2006/relationships/image" Target="media/image85.wmf"/><Relationship Id="rId280" Type="http://schemas.openxmlformats.org/officeDocument/2006/relationships/oleObject" Target="embeddings/oleObject88.bin"/><Relationship Id="rId336" Type="http://schemas.openxmlformats.org/officeDocument/2006/relationships/image" Target="media/image211.wmf"/><Relationship Id="rId501" Type="http://schemas.openxmlformats.org/officeDocument/2006/relationships/image" Target="media/image293.wmf"/><Relationship Id="rId543" Type="http://schemas.openxmlformats.org/officeDocument/2006/relationships/oleObject" Target="embeddings/oleObject219.bin"/><Relationship Id="rId75" Type="http://schemas.openxmlformats.org/officeDocument/2006/relationships/oleObject" Target="embeddings/oleObject8.bin"/><Relationship Id="rId140" Type="http://schemas.openxmlformats.org/officeDocument/2006/relationships/oleObject" Target="embeddings/oleObject40.bin"/><Relationship Id="rId182" Type="http://schemas.openxmlformats.org/officeDocument/2006/relationships/oleObject" Target="embeddings/oleObject61.bin"/><Relationship Id="rId378" Type="http://schemas.openxmlformats.org/officeDocument/2006/relationships/image" Target="media/image231.wmf"/><Relationship Id="rId403" Type="http://schemas.openxmlformats.org/officeDocument/2006/relationships/oleObject" Target="embeddings/oleObject150.bin"/><Relationship Id="rId585" Type="http://schemas.openxmlformats.org/officeDocument/2006/relationships/image" Target="media/image340.wmf"/><Relationship Id="rId750" Type="http://schemas.openxmlformats.org/officeDocument/2006/relationships/oleObject" Target="embeddings/oleObject317.bin"/><Relationship Id="rId6" Type="http://schemas.openxmlformats.org/officeDocument/2006/relationships/footnotes" Target="footnotes.xml"/><Relationship Id="rId238" Type="http://schemas.openxmlformats.org/officeDocument/2006/relationships/image" Target="media/image152.png"/><Relationship Id="rId445" Type="http://schemas.openxmlformats.org/officeDocument/2006/relationships/oleObject" Target="embeddings/oleObject171.bin"/><Relationship Id="rId487" Type="http://schemas.openxmlformats.org/officeDocument/2006/relationships/oleObject" Target="embeddings/oleObject192.bin"/><Relationship Id="rId610" Type="http://schemas.openxmlformats.org/officeDocument/2006/relationships/oleObject" Target="embeddings/oleObject248.bin"/><Relationship Id="rId652" Type="http://schemas.openxmlformats.org/officeDocument/2006/relationships/oleObject" Target="embeddings/oleObject269.bin"/><Relationship Id="rId694" Type="http://schemas.openxmlformats.org/officeDocument/2006/relationships/image" Target="media/image396.wmf"/><Relationship Id="rId708" Type="http://schemas.openxmlformats.org/officeDocument/2006/relationships/oleObject" Target="embeddings/oleObject296.bin"/><Relationship Id="rId291" Type="http://schemas.openxmlformats.org/officeDocument/2006/relationships/image" Target="media/image188.wmf"/><Relationship Id="rId305" Type="http://schemas.openxmlformats.org/officeDocument/2006/relationships/image" Target="media/image195.wmf"/><Relationship Id="rId347" Type="http://schemas.openxmlformats.org/officeDocument/2006/relationships/oleObject" Target="embeddings/oleObject122.bin"/><Relationship Id="rId512" Type="http://schemas.openxmlformats.org/officeDocument/2006/relationships/oleObject" Target="embeddings/oleObject204.bin"/><Relationship Id="rId44" Type="http://schemas.openxmlformats.org/officeDocument/2006/relationships/image" Target="media/image30.png"/><Relationship Id="rId86" Type="http://schemas.openxmlformats.org/officeDocument/2006/relationships/image" Target="media/image63.png"/><Relationship Id="rId151" Type="http://schemas.openxmlformats.org/officeDocument/2006/relationships/image" Target="media/image96.wmf"/><Relationship Id="rId389" Type="http://schemas.openxmlformats.org/officeDocument/2006/relationships/oleObject" Target="embeddings/oleObject143.bin"/><Relationship Id="rId554" Type="http://schemas.openxmlformats.org/officeDocument/2006/relationships/image" Target="media/image320.png"/><Relationship Id="rId596" Type="http://schemas.openxmlformats.org/officeDocument/2006/relationships/oleObject" Target="embeddings/oleObject241.bin"/><Relationship Id="rId761" Type="http://schemas.openxmlformats.org/officeDocument/2006/relationships/image" Target="media/image430.wmf"/><Relationship Id="rId193" Type="http://schemas.openxmlformats.org/officeDocument/2006/relationships/image" Target="media/image117.wmf"/><Relationship Id="rId207" Type="http://schemas.openxmlformats.org/officeDocument/2006/relationships/image" Target="media/image128.png"/><Relationship Id="rId249" Type="http://schemas.openxmlformats.org/officeDocument/2006/relationships/image" Target="media/image160.wmf"/><Relationship Id="rId414" Type="http://schemas.openxmlformats.org/officeDocument/2006/relationships/image" Target="media/image249.wmf"/><Relationship Id="rId456" Type="http://schemas.openxmlformats.org/officeDocument/2006/relationships/image" Target="media/image270.wmf"/><Relationship Id="rId498" Type="http://schemas.openxmlformats.org/officeDocument/2006/relationships/oleObject" Target="embeddings/oleObject197.bin"/><Relationship Id="rId621" Type="http://schemas.openxmlformats.org/officeDocument/2006/relationships/image" Target="media/image358.wmf"/><Relationship Id="rId663" Type="http://schemas.openxmlformats.org/officeDocument/2006/relationships/image" Target="media/image380.wmf"/><Relationship Id="rId13" Type="http://schemas.openxmlformats.org/officeDocument/2006/relationships/image" Target="media/image3.png"/><Relationship Id="rId109" Type="http://schemas.openxmlformats.org/officeDocument/2006/relationships/image" Target="media/image75.wmf"/><Relationship Id="rId260" Type="http://schemas.openxmlformats.org/officeDocument/2006/relationships/image" Target="media/image169.png"/><Relationship Id="rId316" Type="http://schemas.openxmlformats.org/officeDocument/2006/relationships/oleObject" Target="embeddings/oleObject106.bin"/><Relationship Id="rId523" Type="http://schemas.openxmlformats.org/officeDocument/2006/relationships/oleObject" Target="embeddings/oleObject209.bin"/><Relationship Id="rId719" Type="http://schemas.openxmlformats.org/officeDocument/2006/relationships/image" Target="media/image408.wmf"/><Relationship Id="rId55" Type="http://schemas.openxmlformats.org/officeDocument/2006/relationships/image" Target="media/image41.png"/><Relationship Id="rId97" Type="http://schemas.openxmlformats.org/officeDocument/2006/relationships/image" Target="media/image69.wmf"/><Relationship Id="rId120" Type="http://schemas.openxmlformats.org/officeDocument/2006/relationships/oleObject" Target="embeddings/oleObject30.bin"/><Relationship Id="rId358" Type="http://schemas.openxmlformats.org/officeDocument/2006/relationships/image" Target="media/image221.wmf"/><Relationship Id="rId565" Type="http://schemas.openxmlformats.org/officeDocument/2006/relationships/image" Target="media/image330.wmf"/><Relationship Id="rId730" Type="http://schemas.openxmlformats.org/officeDocument/2006/relationships/oleObject" Target="embeddings/oleObject307.bin"/><Relationship Id="rId772" Type="http://schemas.openxmlformats.org/officeDocument/2006/relationships/theme" Target="theme/theme1.xml"/><Relationship Id="rId162" Type="http://schemas.openxmlformats.org/officeDocument/2006/relationships/oleObject" Target="embeddings/oleObject51.bin"/><Relationship Id="rId218" Type="http://schemas.openxmlformats.org/officeDocument/2006/relationships/oleObject" Target="embeddings/oleObject73.bin"/><Relationship Id="rId425" Type="http://schemas.openxmlformats.org/officeDocument/2006/relationships/oleObject" Target="embeddings/oleObject161.bin"/><Relationship Id="rId467" Type="http://schemas.openxmlformats.org/officeDocument/2006/relationships/oleObject" Target="embeddings/oleObject182.bin"/><Relationship Id="rId632" Type="http://schemas.openxmlformats.org/officeDocument/2006/relationships/image" Target="media/image363.wmf"/><Relationship Id="rId271" Type="http://schemas.openxmlformats.org/officeDocument/2006/relationships/image" Target="media/image178.wmf"/><Relationship Id="rId674" Type="http://schemas.openxmlformats.org/officeDocument/2006/relationships/image" Target="media/image386.wmf"/><Relationship Id="rId24" Type="http://schemas.openxmlformats.org/officeDocument/2006/relationships/image" Target="media/image11.png"/><Relationship Id="rId66" Type="http://schemas.openxmlformats.org/officeDocument/2006/relationships/image" Target="media/image52.png"/><Relationship Id="rId131" Type="http://schemas.openxmlformats.org/officeDocument/2006/relationships/image" Target="media/image86.wmf"/><Relationship Id="rId327" Type="http://schemas.openxmlformats.org/officeDocument/2006/relationships/oleObject" Target="embeddings/oleObject111.bin"/><Relationship Id="rId369" Type="http://schemas.openxmlformats.org/officeDocument/2006/relationships/oleObject" Target="embeddings/oleObject133.bin"/><Relationship Id="rId534" Type="http://schemas.openxmlformats.org/officeDocument/2006/relationships/image" Target="media/image310.wmf"/><Relationship Id="rId576" Type="http://schemas.openxmlformats.org/officeDocument/2006/relationships/oleObject" Target="embeddings/oleObject231.bin"/><Relationship Id="rId741" Type="http://schemas.openxmlformats.org/officeDocument/2006/relationships/image" Target="media/image419.wmf"/><Relationship Id="rId173" Type="http://schemas.openxmlformats.org/officeDocument/2006/relationships/oleObject" Target="embeddings/oleObject56.bin"/><Relationship Id="rId229" Type="http://schemas.openxmlformats.org/officeDocument/2006/relationships/image" Target="media/image145.wmf"/><Relationship Id="rId380" Type="http://schemas.openxmlformats.org/officeDocument/2006/relationships/image" Target="media/image232.wmf"/><Relationship Id="rId436" Type="http://schemas.openxmlformats.org/officeDocument/2006/relationships/image" Target="media/image260.wmf"/><Relationship Id="rId601" Type="http://schemas.openxmlformats.org/officeDocument/2006/relationships/image" Target="media/image348.wmf"/><Relationship Id="rId643" Type="http://schemas.openxmlformats.org/officeDocument/2006/relationships/image" Target="media/image369.wmf"/><Relationship Id="rId240" Type="http://schemas.openxmlformats.org/officeDocument/2006/relationships/image" Target="media/image154.png"/><Relationship Id="rId478" Type="http://schemas.openxmlformats.org/officeDocument/2006/relationships/image" Target="media/image281.wmf"/><Relationship Id="rId685" Type="http://schemas.openxmlformats.org/officeDocument/2006/relationships/oleObject" Target="embeddings/oleObject284.bin"/><Relationship Id="rId35" Type="http://schemas.openxmlformats.org/officeDocument/2006/relationships/image" Target="media/image22.png"/><Relationship Id="rId77" Type="http://schemas.openxmlformats.org/officeDocument/2006/relationships/oleObject" Target="embeddings/oleObject9.bin"/><Relationship Id="rId100" Type="http://schemas.openxmlformats.org/officeDocument/2006/relationships/oleObject" Target="embeddings/oleObject20.bin"/><Relationship Id="rId282" Type="http://schemas.openxmlformats.org/officeDocument/2006/relationships/oleObject" Target="embeddings/oleObject89.bin"/><Relationship Id="rId338" Type="http://schemas.openxmlformats.org/officeDocument/2006/relationships/image" Target="media/image212.wmf"/><Relationship Id="rId503" Type="http://schemas.openxmlformats.org/officeDocument/2006/relationships/image" Target="media/image294.wmf"/><Relationship Id="rId545" Type="http://schemas.openxmlformats.org/officeDocument/2006/relationships/oleObject" Target="embeddings/oleObject220.bin"/><Relationship Id="rId587" Type="http://schemas.openxmlformats.org/officeDocument/2006/relationships/image" Target="media/image341.wmf"/><Relationship Id="rId710" Type="http://schemas.openxmlformats.org/officeDocument/2006/relationships/oleObject" Target="embeddings/oleObject297.bin"/><Relationship Id="rId752" Type="http://schemas.openxmlformats.org/officeDocument/2006/relationships/oleObject" Target="embeddings/oleObject318.bin"/><Relationship Id="rId8" Type="http://schemas.openxmlformats.org/officeDocument/2006/relationships/footer" Target="footer1.xml"/><Relationship Id="rId142" Type="http://schemas.openxmlformats.org/officeDocument/2006/relationships/oleObject" Target="embeddings/oleObject41.bin"/><Relationship Id="rId184" Type="http://schemas.openxmlformats.org/officeDocument/2006/relationships/oleObject" Target="embeddings/oleObject62.bin"/><Relationship Id="rId391" Type="http://schemas.openxmlformats.org/officeDocument/2006/relationships/oleObject" Target="embeddings/oleObject144.bin"/><Relationship Id="rId405" Type="http://schemas.openxmlformats.org/officeDocument/2006/relationships/oleObject" Target="embeddings/oleObject151.bin"/><Relationship Id="rId447" Type="http://schemas.openxmlformats.org/officeDocument/2006/relationships/oleObject" Target="embeddings/oleObject172.bin"/><Relationship Id="rId612" Type="http://schemas.openxmlformats.org/officeDocument/2006/relationships/oleObject" Target="embeddings/oleObject249.bin"/><Relationship Id="rId251" Type="http://schemas.openxmlformats.org/officeDocument/2006/relationships/image" Target="media/image161.png"/><Relationship Id="rId489" Type="http://schemas.openxmlformats.org/officeDocument/2006/relationships/oleObject" Target="embeddings/oleObject193.bin"/><Relationship Id="rId654" Type="http://schemas.openxmlformats.org/officeDocument/2006/relationships/oleObject" Target="embeddings/oleObject270.bin"/><Relationship Id="rId696" Type="http://schemas.openxmlformats.org/officeDocument/2006/relationships/image" Target="media/image397.wmf"/><Relationship Id="rId46" Type="http://schemas.openxmlformats.org/officeDocument/2006/relationships/image" Target="media/image32.png"/><Relationship Id="rId293" Type="http://schemas.openxmlformats.org/officeDocument/2006/relationships/image" Target="media/image189.wmf"/><Relationship Id="rId307" Type="http://schemas.openxmlformats.org/officeDocument/2006/relationships/image" Target="media/image196.wmf"/><Relationship Id="rId349" Type="http://schemas.openxmlformats.org/officeDocument/2006/relationships/oleObject" Target="embeddings/oleObject123.bin"/><Relationship Id="rId514" Type="http://schemas.openxmlformats.org/officeDocument/2006/relationships/oleObject" Target="embeddings/oleObject205.bin"/><Relationship Id="rId556" Type="http://schemas.openxmlformats.org/officeDocument/2006/relationships/image" Target="media/image322.png"/><Relationship Id="rId721" Type="http://schemas.openxmlformats.org/officeDocument/2006/relationships/image" Target="media/image409.wmf"/><Relationship Id="rId763" Type="http://schemas.openxmlformats.org/officeDocument/2006/relationships/image" Target="media/image431.wmf"/><Relationship Id="rId88" Type="http://schemas.openxmlformats.org/officeDocument/2006/relationships/oleObject" Target="embeddings/oleObject14.bin"/><Relationship Id="rId111" Type="http://schemas.openxmlformats.org/officeDocument/2006/relationships/image" Target="media/image76.wmf"/><Relationship Id="rId153" Type="http://schemas.openxmlformats.org/officeDocument/2006/relationships/image" Target="media/image97.wmf"/><Relationship Id="rId195" Type="http://schemas.openxmlformats.org/officeDocument/2006/relationships/image" Target="media/image118.wmf"/><Relationship Id="rId209" Type="http://schemas.openxmlformats.org/officeDocument/2006/relationships/image" Target="media/image130.png"/><Relationship Id="rId360" Type="http://schemas.openxmlformats.org/officeDocument/2006/relationships/image" Target="media/image222.wmf"/><Relationship Id="rId416" Type="http://schemas.openxmlformats.org/officeDocument/2006/relationships/image" Target="media/image250.wmf"/><Relationship Id="rId598" Type="http://schemas.openxmlformats.org/officeDocument/2006/relationships/oleObject" Target="embeddings/oleObject242.bin"/><Relationship Id="rId220" Type="http://schemas.openxmlformats.org/officeDocument/2006/relationships/image" Target="media/image137.wmf"/><Relationship Id="rId458" Type="http://schemas.openxmlformats.org/officeDocument/2006/relationships/image" Target="media/image271.wmf"/><Relationship Id="rId623" Type="http://schemas.openxmlformats.org/officeDocument/2006/relationships/oleObject" Target="embeddings/oleObject255.bin"/><Relationship Id="rId665" Type="http://schemas.openxmlformats.org/officeDocument/2006/relationships/image" Target="media/image381.png"/><Relationship Id="rId15" Type="http://schemas.openxmlformats.org/officeDocument/2006/relationships/oleObject" Target="embeddings/oleObject1.bin"/><Relationship Id="rId57" Type="http://schemas.openxmlformats.org/officeDocument/2006/relationships/image" Target="media/image43.png"/><Relationship Id="rId262" Type="http://schemas.openxmlformats.org/officeDocument/2006/relationships/image" Target="media/image171.png"/><Relationship Id="rId318" Type="http://schemas.openxmlformats.org/officeDocument/2006/relationships/oleObject" Target="embeddings/oleObject107.bin"/><Relationship Id="rId525" Type="http://schemas.openxmlformats.org/officeDocument/2006/relationships/oleObject" Target="embeddings/oleObject210.bin"/><Relationship Id="rId567" Type="http://schemas.openxmlformats.org/officeDocument/2006/relationships/image" Target="media/image331.png"/><Relationship Id="rId732" Type="http://schemas.openxmlformats.org/officeDocument/2006/relationships/oleObject" Target="embeddings/oleObject308.bin"/><Relationship Id="rId99" Type="http://schemas.openxmlformats.org/officeDocument/2006/relationships/image" Target="media/image70.wmf"/><Relationship Id="rId122" Type="http://schemas.openxmlformats.org/officeDocument/2006/relationships/oleObject" Target="embeddings/oleObject31.bin"/><Relationship Id="rId164" Type="http://schemas.openxmlformats.org/officeDocument/2006/relationships/oleObject" Target="embeddings/oleObject52.bin"/><Relationship Id="rId371" Type="http://schemas.openxmlformats.org/officeDocument/2006/relationships/oleObject" Target="embeddings/oleObject134.bin"/><Relationship Id="rId427" Type="http://schemas.openxmlformats.org/officeDocument/2006/relationships/oleObject" Target="embeddings/oleObject162.bin"/><Relationship Id="rId469" Type="http://schemas.openxmlformats.org/officeDocument/2006/relationships/oleObject" Target="embeddings/oleObject183.bin"/><Relationship Id="rId634" Type="http://schemas.openxmlformats.org/officeDocument/2006/relationships/image" Target="media/image364.wmf"/><Relationship Id="rId676" Type="http://schemas.openxmlformats.org/officeDocument/2006/relationships/image" Target="media/image387.wmf"/><Relationship Id="rId26" Type="http://schemas.openxmlformats.org/officeDocument/2006/relationships/image" Target="media/image13.png"/><Relationship Id="rId231" Type="http://schemas.openxmlformats.org/officeDocument/2006/relationships/image" Target="media/image146.png"/><Relationship Id="rId273" Type="http://schemas.openxmlformats.org/officeDocument/2006/relationships/image" Target="media/image179.wmf"/><Relationship Id="rId329" Type="http://schemas.openxmlformats.org/officeDocument/2006/relationships/oleObject" Target="embeddings/oleObject112.bin"/><Relationship Id="rId480" Type="http://schemas.openxmlformats.org/officeDocument/2006/relationships/image" Target="media/image282.wmf"/><Relationship Id="rId536" Type="http://schemas.openxmlformats.org/officeDocument/2006/relationships/image" Target="media/image311.wmf"/><Relationship Id="rId701" Type="http://schemas.openxmlformats.org/officeDocument/2006/relationships/oleObject" Target="embeddings/oleObject292.bin"/><Relationship Id="rId68" Type="http://schemas.openxmlformats.org/officeDocument/2006/relationships/image" Target="media/image54.wmf"/><Relationship Id="rId133" Type="http://schemas.openxmlformats.org/officeDocument/2006/relationships/image" Target="media/image87.wmf"/><Relationship Id="rId175" Type="http://schemas.openxmlformats.org/officeDocument/2006/relationships/image" Target="media/image108.wmf"/><Relationship Id="rId340" Type="http://schemas.openxmlformats.org/officeDocument/2006/relationships/oleObject" Target="embeddings/oleObject118.bin"/><Relationship Id="rId578" Type="http://schemas.openxmlformats.org/officeDocument/2006/relationships/oleObject" Target="embeddings/oleObject232.bin"/><Relationship Id="rId743" Type="http://schemas.openxmlformats.org/officeDocument/2006/relationships/image" Target="media/image420.wmf"/><Relationship Id="rId200" Type="http://schemas.openxmlformats.org/officeDocument/2006/relationships/image" Target="media/image121.png"/><Relationship Id="rId382" Type="http://schemas.openxmlformats.org/officeDocument/2006/relationships/image" Target="media/image233.wmf"/><Relationship Id="rId438" Type="http://schemas.openxmlformats.org/officeDocument/2006/relationships/image" Target="media/image261.wmf"/><Relationship Id="rId603" Type="http://schemas.openxmlformats.org/officeDocument/2006/relationships/image" Target="media/image349.wmf"/><Relationship Id="rId645" Type="http://schemas.openxmlformats.org/officeDocument/2006/relationships/image" Target="media/image370.wmf"/><Relationship Id="rId687" Type="http://schemas.openxmlformats.org/officeDocument/2006/relationships/oleObject" Target="embeddings/oleObject285.bin"/><Relationship Id="rId242" Type="http://schemas.openxmlformats.org/officeDocument/2006/relationships/image" Target="media/image156.wmf"/><Relationship Id="rId284" Type="http://schemas.openxmlformats.org/officeDocument/2006/relationships/oleObject" Target="embeddings/oleObject90.bin"/><Relationship Id="rId491" Type="http://schemas.openxmlformats.org/officeDocument/2006/relationships/oleObject" Target="embeddings/oleObject194.bin"/><Relationship Id="rId505" Type="http://schemas.openxmlformats.org/officeDocument/2006/relationships/image" Target="media/image295.wmf"/><Relationship Id="rId712" Type="http://schemas.openxmlformats.org/officeDocument/2006/relationships/oleObject" Target="embeddings/oleObject298.bin"/><Relationship Id="rId37" Type="http://schemas.openxmlformats.org/officeDocument/2006/relationships/oleObject" Target="embeddings/oleObject4.bin"/><Relationship Id="rId79" Type="http://schemas.openxmlformats.org/officeDocument/2006/relationships/oleObject" Target="embeddings/oleObject10.bin"/><Relationship Id="rId102" Type="http://schemas.openxmlformats.org/officeDocument/2006/relationships/oleObject" Target="embeddings/oleObject21.bin"/><Relationship Id="rId144" Type="http://schemas.openxmlformats.org/officeDocument/2006/relationships/oleObject" Target="embeddings/oleObject42.bin"/><Relationship Id="rId547" Type="http://schemas.openxmlformats.org/officeDocument/2006/relationships/oleObject" Target="embeddings/oleObject221.bin"/><Relationship Id="rId589" Type="http://schemas.openxmlformats.org/officeDocument/2006/relationships/image" Target="media/image342.wmf"/><Relationship Id="rId754" Type="http://schemas.openxmlformats.org/officeDocument/2006/relationships/oleObject" Target="embeddings/oleObject319.bin"/><Relationship Id="rId90" Type="http://schemas.openxmlformats.org/officeDocument/2006/relationships/oleObject" Target="embeddings/oleObject15.bin"/><Relationship Id="rId186" Type="http://schemas.openxmlformats.org/officeDocument/2006/relationships/oleObject" Target="embeddings/oleObject63.bin"/><Relationship Id="rId351" Type="http://schemas.openxmlformats.org/officeDocument/2006/relationships/oleObject" Target="embeddings/oleObject124.bin"/><Relationship Id="rId393" Type="http://schemas.openxmlformats.org/officeDocument/2006/relationships/oleObject" Target="embeddings/oleObject145.bin"/><Relationship Id="rId407" Type="http://schemas.openxmlformats.org/officeDocument/2006/relationships/oleObject" Target="embeddings/oleObject152.bin"/><Relationship Id="rId449" Type="http://schemas.openxmlformats.org/officeDocument/2006/relationships/oleObject" Target="embeddings/oleObject173.bin"/><Relationship Id="rId614" Type="http://schemas.openxmlformats.org/officeDocument/2006/relationships/oleObject" Target="embeddings/oleObject250.bin"/><Relationship Id="rId656" Type="http://schemas.openxmlformats.org/officeDocument/2006/relationships/oleObject" Target="embeddings/oleObject271.bin"/><Relationship Id="rId211" Type="http://schemas.openxmlformats.org/officeDocument/2006/relationships/image" Target="media/image132.wmf"/><Relationship Id="rId253" Type="http://schemas.openxmlformats.org/officeDocument/2006/relationships/image" Target="media/image163.png"/><Relationship Id="rId295" Type="http://schemas.openxmlformats.org/officeDocument/2006/relationships/image" Target="media/image190.wmf"/><Relationship Id="rId309" Type="http://schemas.openxmlformats.org/officeDocument/2006/relationships/image" Target="media/image197.wmf"/><Relationship Id="rId460" Type="http://schemas.openxmlformats.org/officeDocument/2006/relationships/image" Target="media/image272.wmf"/><Relationship Id="rId516" Type="http://schemas.openxmlformats.org/officeDocument/2006/relationships/oleObject" Target="embeddings/oleObject206.bin"/><Relationship Id="rId698" Type="http://schemas.openxmlformats.org/officeDocument/2006/relationships/image" Target="media/image398.wmf"/><Relationship Id="rId48" Type="http://schemas.openxmlformats.org/officeDocument/2006/relationships/image" Target="media/image34.png"/><Relationship Id="rId113" Type="http://schemas.openxmlformats.org/officeDocument/2006/relationships/image" Target="media/image77.wmf"/><Relationship Id="rId320" Type="http://schemas.openxmlformats.org/officeDocument/2006/relationships/oleObject" Target="embeddings/oleObject108.bin"/><Relationship Id="rId558" Type="http://schemas.openxmlformats.org/officeDocument/2006/relationships/image" Target="media/image324.png"/><Relationship Id="rId723" Type="http://schemas.openxmlformats.org/officeDocument/2006/relationships/image" Target="media/image410.wmf"/><Relationship Id="rId765" Type="http://schemas.openxmlformats.org/officeDocument/2006/relationships/image" Target="media/image432.wmf"/><Relationship Id="rId155" Type="http://schemas.openxmlformats.org/officeDocument/2006/relationships/image" Target="media/image98.wmf"/><Relationship Id="rId197" Type="http://schemas.openxmlformats.org/officeDocument/2006/relationships/image" Target="media/image119.wmf"/><Relationship Id="rId362" Type="http://schemas.openxmlformats.org/officeDocument/2006/relationships/image" Target="media/image223.wmf"/><Relationship Id="rId418" Type="http://schemas.openxmlformats.org/officeDocument/2006/relationships/image" Target="media/image251.wmf"/><Relationship Id="rId625" Type="http://schemas.openxmlformats.org/officeDocument/2006/relationships/oleObject" Target="embeddings/oleObject256.bin"/><Relationship Id="rId222" Type="http://schemas.openxmlformats.org/officeDocument/2006/relationships/image" Target="media/image138.png"/><Relationship Id="rId264" Type="http://schemas.openxmlformats.org/officeDocument/2006/relationships/image" Target="media/image173.png"/><Relationship Id="rId471" Type="http://schemas.openxmlformats.org/officeDocument/2006/relationships/oleObject" Target="embeddings/oleObject184.bin"/><Relationship Id="rId667" Type="http://schemas.openxmlformats.org/officeDocument/2006/relationships/oleObject" Target="embeddings/oleObject275.bin"/><Relationship Id="rId17" Type="http://schemas.openxmlformats.org/officeDocument/2006/relationships/oleObject" Target="embeddings/oleObject2.bin"/><Relationship Id="rId59" Type="http://schemas.openxmlformats.org/officeDocument/2006/relationships/image" Target="media/image45.png"/><Relationship Id="rId124" Type="http://schemas.openxmlformats.org/officeDocument/2006/relationships/oleObject" Target="embeddings/oleObject32.bin"/><Relationship Id="rId527" Type="http://schemas.openxmlformats.org/officeDocument/2006/relationships/oleObject" Target="embeddings/oleObject211.bin"/><Relationship Id="rId569" Type="http://schemas.openxmlformats.org/officeDocument/2006/relationships/oleObject" Target="embeddings/oleObject228.bin"/><Relationship Id="rId734" Type="http://schemas.openxmlformats.org/officeDocument/2006/relationships/oleObject" Target="embeddings/oleObject309.bin"/><Relationship Id="rId70" Type="http://schemas.openxmlformats.org/officeDocument/2006/relationships/image" Target="media/image55.wmf"/><Relationship Id="rId166" Type="http://schemas.openxmlformats.org/officeDocument/2006/relationships/oleObject" Target="embeddings/oleObject53.bin"/><Relationship Id="rId331" Type="http://schemas.openxmlformats.org/officeDocument/2006/relationships/oleObject" Target="embeddings/oleObject113.bin"/><Relationship Id="rId373" Type="http://schemas.openxmlformats.org/officeDocument/2006/relationships/oleObject" Target="embeddings/oleObject135.bin"/><Relationship Id="rId429" Type="http://schemas.openxmlformats.org/officeDocument/2006/relationships/oleObject" Target="embeddings/oleObject163.bin"/><Relationship Id="rId580" Type="http://schemas.openxmlformats.org/officeDocument/2006/relationships/oleObject" Target="embeddings/oleObject233.bin"/><Relationship Id="rId636" Type="http://schemas.openxmlformats.org/officeDocument/2006/relationships/image" Target="media/image365.wmf"/><Relationship Id="rId1" Type="http://schemas.openxmlformats.org/officeDocument/2006/relationships/customXml" Target="../customXml/item1.xml"/><Relationship Id="rId233" Type="http://schemas.openxmlformats.org/officeDocument/2006/relationships/image" Target="media/image148.png"/><Relationship Id="rId440" Type="http://schemas.openxmlformats.org/officeDocument/2006/relationships/image" Target="media/image262.wmf"/><Relationship Id="rId678" Type="http://schemas.openxmlformats.org/officeDocument/2006/relationships/image" Target="media/image388.wmf"/><Relationship Id="rId28" Type="http://schemas.openxmlformats.org/officeDocument/2006/relationships/image" Target="media/image15.png"/><Relationship Id="rId275" Type="http://schemas.openxmlformats.org/officeDocument/2006/relationships/image" Target="media/image180.wmf"/><Relationship Id="rId300" Type="http://schemas.openxmlformats.org/officeDocument/2006/relationships/oleObject" Target="embeddings/oleObject98.bin"/><Relationship Id="rId482" Type="http://schemas.openxmlformats.org/officeDocument/2006/relationships/image" Target="media/image283.wmf"/><Relationship Id="rId538" Type="http://schemas.openxmlformats.org/officeDocument/2006/relationships/image" Target="media/image312.wmf"/><Relationship Id="rId703" Type="http://schemas.openxmlformats.org/officeDocument/2006/relationships/oleObject" Target="embeddings/oleObject293.bin"/><Relationship Id="rId745" Type="http://schemas.openxmlformats.org/officeDocument/2006/relationships/image" Target="media/image421.wmf"/><Relationship Id="rId81" Type="http://schemas.openxmlformats.org/officeDocument/2006/relationships/oleObject" Target="embeddings/oleObject11.bin"/><Relationship Id="rId135" Type="http://schemas.openxmlformats.org/officeDocument/2006/relationships/image" Target="media/image88.wmf"/><Relationship Id="rId177" Type="http://schemas.openxmlformats.org/officeDocument/2006/relationships/image" Target="media/image109.wmf"/><Relationship Id="rId342" Type="http://schemas.openxmlformats.org/officeDocument/2006/relationships/oleObject" Target="embeddings/oleObject119.bin"/><Relationship Id="rId384" Type="http://schemas.openxmlformats.org/officeDocument/2006/relationships/image" Target="media/image234.wmf"/><Relationship Id="rId591" Type="http://schemas.openxmlformats.org/officeDocument/2006/relationships/image" Target="media/image343.wmf"/><Relationship Id="rId605" Type="http://schemas.openxmlformats.org/officeDocument/2006/relationships/image" Target="media/image350.wmf"/><Relationship Id="rId202" Type="http://schemas.openxmlformats.org/officeDocument/2006/relationships/image" Target="media/image123.png"/><Relationship Id="rId244" Type="http://schemas.openxmlformats.org/officeDocument/2006/relationships/image" Target="media/image157.wmf"/><Relationship Id="rId647" Type="http://schemas.openxmlformats.org/officeDocument/2006/relationships/image" Target="media/image371.wmf"/><Relationship Id="rId689" Type="http://schemas.openxmlformats.org/officeDocument/2006/relationships/oleObject" Target="embeddings/oleObject286.bin"/><Relationship Id="rId39" Type="http://schemas.openxmlformats.org/officeDocument/2006/relationships/image" Target="media/image25.png"/><Relationship Id="rId286" Type="http://schemas.openxmlformats.org/officeDocument/2006/relationships/oleObject" Target="embeddings/oleObject91.bin"/><Relationship Id="rId451" Type="http://schemas.openxmlformats.org/officeDocument/2006/relationships/oleObject" Target="embeddings/oleObject174.bin"/><Relationship Id="rId493" Type="http://schemas.openxmlformats.org/officeDocument/2006/relationships/oleObject" Target="embeddings/oleObject195.bin"/><Relationship Id="rId507" Type="http://schemas.openxmlformats.org/officeDocument/2006/relationships/image" Target="media/image296.wmf"/><Relationship Id="rId549" Type="http://schemas.openxmlformats.org/officeDocument/2006/relationships/oleObject" Target="embeddings/oleObject222.bin"/><Relationship Id="rId714" Type="http://schemas.openxmlformats.org/officeDocument/2006/relationships/oleObject" Target="embeddings/oleObject299.bin"/><Relationship Id="rId756" Type="http://schemas.openxmlformats.org/officeDocument/2006/relationships/oleObject" Target="embeddings/oleObject320.bin"/><Relationship Id="rId50" Type="http://schemas.openxmlformats.org/officeDocument/2006/relationships/image" Target="media/image36.png"/><Relationship Id="rId104" Type="http://schemas.openxmlformats.org/officeDocument/2006/relationships/oleObject" Target="embeddings/oleObject22.bin"/><Relationship Id="rId146" Type="http://schemas.openxmlformats.org/officeDocument/2006/relationships/oleObject" Target="embeddings/oleObject43.bin"/><Relationship Id="rId188" Type="http://schemas.openxmlformats.org/officeDocument/2006/relationships/oleObject" Target="embeddings/oleObject64.bin"/><Relationship Id="rId311" Type="http://schemas.openxmlformats.org/officeDocument/2006/relationships/image" Target="media/image198.wmf"/><Relationship Id="rId353" Type="http://schemas.openxmlformats.org/officeDocument/2006/relationships/oleObject" Target="embeddings/oleObject125.bin"/><Relationship Id="rId395" Type="http://schemas.openxmlformats.org/officeDocument/2006/relationships/oleObject" Target="embeddings/oleObject146.bin"/><Relationship Id="rId409" Type="http://schemas.openxmlformats.org/officeDocument/2006/relationships/oleObject" Target="embeddings/oleObject153.bin"/><Relationship Id="rId560" Type="http://schemas.openxmlformats.org/officeDocument/2006/relationships/image" Target="media/image326.png"/><Relationship Id="rId92" Type="http://schemas.openxmlformats.org/officeDocument/2006/relationships/oleObject" Target="embeddings/oleObject16.bin"/><Relationship Id="rId213" Type="http://schemas.openxmlformats.org/officeDocument/2006/relationships/image" Target="media/image133.wmf"/><Relationship Id="rId420" Type="http://schemas.openxmlformats.org/officeDocument/2006/relationships/image" Target="media/image252.wmf"/><Relationship Id="rId616" Type="http://schemas.openxmlformats.org/officeDocument/2006/relationships/oleObject" Target="embeddings/oleObject251.bin"/><Relationship Id="rId658" Type="http://schemas.openxmlformats.org/officeDocument/2006/relationships/oleObject" Target="embeddings/oleObject272.bin"/><Relationship Id="rId255" Type="http://schemas.openxmlformats.org/officeDocument/2006/relationships/image" Target="media/image165.png"/><Relationship Id="rId297" Type="http://schemas.openxmlformats.org/officeDocument/2006/relationships/image" Target="media/image191.wmf"/><Relationship Id="rId462" Type="http://schemas.openxmlformats.org/officeDocument/2006/relationships/image" Target="media/image273.wmf"/><Relationship Id="rId518" Type="http://schemas.openxmlformats.org/officeDocument/2006/relationships/image" Target="media/image302.wmf"/><Relationship Id="rId725" Type="http://schemas.openxmlformats.org/officeDocument/2006/relationships/image" Target="media/image411.wmf"/><Relationship Id="rId115" Type="http://schemas.openxmlformats.org/officeDocument/2006/relationships/image" Target="media/image78.wmf"/><Relationship Id="rId157" Type="http://schemas.openxmlformats.org/officeDocument/2006/relationships/image" Target="media/image99.wmf"/><Relationship Id="rId322" Type="http://schemas.openxmlformats.org/officeDocument/2006/relationships/oleObject" Target="embeddings/oleObject109.bin"/><Relationship Id="rId364" Type="http://schemas.openxmlformats.org/officeDocument/2006/relationships/image" Target="media/image224.wmf"/><Relationship Id="rId767" Type="http://schemas.openxmlformats.org/officeDocument/2006/relationships/image" Target="media/image433.wmf"/><Relationship Id="rId61" Type="http://schemas.openxmlformats.org/officeDocument/2006/relationships/image" Target="media/image47.png"/><Relationship Id="rId199" Type="http://schemas.openxmlformats.org/officeDocument/2006/relationships/image" Target="media/image120.png"/><Relationship Id="rId571" Type="http://schemas.openxmlformats.org/officeDocument/2006/relationships/image" Target="media/image333.wmf"/><Relationship Id="rId627" Type="http://schemas.openxmlformats.org/officeDocument/2006/relationships/oleObject" Target="embeddings/oleObject257.bin"/><Relationship Id="rId669" Type="http://schemas.openxmlformats.org/officeDocument/2006/relationships/oleObject" Target="embeddings/oleObject276.bin"/><Relationship Id="rId19" Type="http://schemas.openxmlformats.org/officeDocument/2006/relationships/oleObject" Target="embeddings/oleObject3.bin"/><Relationship Id="rId224" Type="http://schemas.openxmlformats.org/officeDocument/2006/relationships/image" Target="media/image140.png"/><Relationship Id="rId266" Type="http://schemas.openxmlformats.org/officeDocument/2006/relationships/image" Target="media/image175.png"/><Relationship Id="rId431" Type="http://schemas.openxmlformats.org/officeDocument/2006/relationships/oleObject" Target="embeddings/oleObject164.bin"/><Relationship Id="rId473" Type="http://schemas.openxmlformats.org/officeDocument/2006/relationships/oleObject" Target="embeddings/oleObject185.bin"/><Relationship Id="rId529" Type="http://schemas.openxmlformats.org/officeDocument/2006/relationships/oleObject" Target="embeddings/oleObject212.bin"/><Relationship Id="rId680" Type="http://schemas.openxmlformats.org/officeDocument/2006/relationships/image" Target="media/image389.wmf"/><Relationship Id="rId736" Type="http://schemas.openxmlformats.org/officeDocument/2006/relationships/oleObject" Target="embeddings/oleObject310.bin"/><Relationship Id="rId30" Type="http://schemas.openxmlformats.org/officeDocument/2006/relationships/image" Target="media/image17.png"/><Relationship Id="rId126" Type="http://schemas.openxmlformats.org/officeDocument/2006/relationships/oleObject" Target="embeddings/oleObject33.bin"/><Relationship Id="rId168" Type="http://schemas.openxmlformats.org/officeDocument/2006/relationships/image" Target="media/image105.wmf"/><Relationship Id="rId333" Type="http://schemas.openxmlformats.org/officeDocument/2006/relationships/oleObject" Target="embeddings/oleObject114.bin"/><Relationship Id="rId540" Type="http://schemas.openxmlformats.org/officeDocument/2006/relationships/image" Target="media/image313.wmf"/><Relationship Id="rId72" Type="http://schemas.openxmlformats.org/officeDocument/2006/relationships/image" Target="media/image56.wmf"/><Relationship Id="rId375" Type="http://schemas.openxmlformats.org/officeDocument/2006/relationships/oleObject" Target="embeddings/oleObject136.bin"/><Relationship Id="rId582" Type="http://schemas.openxmlformats.org/officeDocument/2006/relationships/oleObject" Target="embeddings/oleObject234.bin"/><Relationship Id="rId638" Type="http://schemas.openxmlformats.org/officeDocument/2006/relationships/image" Target="media/image366.wmf"/><Relationship Id="rId3" Type="http://schemas.openxmlformats.org/officeDocument/2006/relationships/styles" Target="styles.xml"/><Relationship Id="rId235" Type="http://schemas.openxmlformats.org/officeDocument/2006/relationships/image" Target="media/image150.png"/><Relationship Id="rId277" Type="http://schemas.openxmlformats.org/officeDocument/2006/relationships/image" Target="media/image181.wmf"/><Relationship Id="rId400" Type="http://schemas.openxmlformats.org/officeDocument/2006/relationships/image" Target="media/image242.wmf"/><Relationship Id="rId442" Type="http://schemas.openxmlformats.org/officeDocument/2006/relationships/image" Target="media/image263.wmf"/><Relationship Id="rId484" Type="http://schemas.openxmlformats.org/officeDocument/2006/relationships/image" Target="media/image284.wmf"/><Relationship Id="rId705" Type="http://schemas.openxmlformats.org/officeDocument/2006/relationships/oleObject" Target="embeddings/oleObject294.bin"/><Relationship Id="rId137" Type="http://schemas.openxmlformats.org/officeDocument/2006/relationships/image" Target="media/image89.wmf"/><Relationship Id="rId302" Type="http://schemas.openxmlformats.org/officeDocument/2006/relationships/oleObject" Target="embeddings/oleObject99.bin"/><Relationship Id="rId344" Type="http://schemas.openxmlformats.org/officeDocument/2006/relationships/oleObject" Target="embeddings/oleObject120.bin"/><Relationship Id="rId691" Type="http://schemas.openxmlformats.org/officeDocument/2006/relationships/oleObject" Target="embeddings/oleObject287.bin"/><Relationship Id="rId747" Type="http://schemas.openxmlformats.org/officeDocument/2006/relationships/image" Target="media/image422.wmf"/><Relationship Id="rId41" Type="http://schemas.openxmlformats.org/officeDocument/2006/relationships/image" Target="media/image27.png"/><Relationship Id="rId83" Type="http://schemas.openxmlformats.org/officeDocument/2006/relationships/oleObject" Target="embeddings/oleObject12.bin"/><Relationship Id="rId179" Type="http://schemas.openxmlformats.org/officeDocument/2006/relationships/image" Target="media/image110.wmf"/><Relationship Id="rId386" Type="http://schemas.openxmlformats.org/officeDocument/2006/relationships/image" Target="media/image235.wmf"/><Relationship Id="rId551" Type="http://schemas.openxmlformats.org/officeDocument/2006/relationships/oleObject" Target="embeddings/oleObject223.bin"/><Relationship Id="rId593" Type="http://schemas.openxmlformats.org/officeDocument/2006/relationships/image" Target="media/image344.wmf"/><Relationship Id="rId607" Type="http://schemas.openxmlformats.org/officeDocument/2006/relationships/image" Target="media/image351.wmf"/><Relationship Id="rId649" Type="http://schemas.openxmlformats.org/officeDocument/2006/relationships/image" Target="media/image372.wmf"/><Relationship Id="rId190" Type="http://schemas.openxmlformats.org/officeDocument/2006/relationships/oleObject" Target="embeddings/oleObject65.bin"/><Relationship Id="rId204" Type="http://schemas.openxmlformats.org/officeDocument/2006/relationships/image" Target="media/image125.png"/><Relationship Id="rId246" Type="http://schemas.openxmlformats.org/officeDocument/2006/relationships/image" Target="media/image158.wmf"/><Relationship Id="rId288" Type="http://schemas.openxmlformats.org/officeDocument/2006/relationships/oleObject" Target="embeddings/oleObject92.bin"/><Relationship Id="rId411" Type="http://schemas.openxmlformats.org/officeDocument/2006/relationships/oleObject" Target="embeddings/oleObject154.bin"/><Relationship Id="rId453" Type="http://schemas.openxmlformats.org/officeDocument/2006/relationships/oleObject" Target="embeddings/oleObject175.bin"/><Relationship Id="rId509" Type="http://schemas.openxmlformats.org/officeDocument/2006/relationships/image" Target="media/image297.wmf"/><Relationship Id="rId660" Type="http://schemas.openxmlformats.org/officeDocument/2006/relationships/oleObject" Target="embeddings/oleObject273.bin"/><Relationship Id="rId106" Type="http://schemas.openxmlformats.org/officeDocument/2006/relationships/oleObject" Target="embeddings/oleObject23.bin"/><Relationship Id="rId313" Type="http://schemas.openxmlformats.org/officeDocument/2006/relationships/image" Target="media/image199.wmf"/><Relationship Id="rId495" Type="http://schemas.openxmlformats.org/officeDocument/2006/relationships/oleObject" Target="embeddings/oleObject196.bin"/><Relationship Id="rId716" Type="http://schemas.openxmlformats.org/officeDocument/2006/relationships/oleObject" Target="embeddings/oleObject300.bin"/><Relationship Id="rId758" Type="http://schemas.openxmlformats.org/officeDocument/2006/relationships/oleObject" Target="embeddings/oleObject321.bin"/><Relationship Id="rId10" Type="http://schemas.openxmlformats.org/officeDocument/2006/relationships/footer" Target="footer3.xml"/><Relationship Id="rId52" Type="http://schemas.openxmlformats.org/officeDocument/2006/relationships/image" Target="media/image38.png"/><Relationship Id="rId94" Type="http://schemas.openxmlformats.org/officeDocument/2006/relationships/oleObject" Target="embeddings/oleObject17.bin"/><Relationship Id="rId148" Type="http://schemas.openxmlformats.org/officeDocument/2006/relationships/oleObject" Target="embeddings/oleObject44.bin"/><Relationship Id="rId355" Type="http://schemas.openxmlformats.org/officeDocument/2006/relationships/oleObject" Target="embeddings/oleObject126.bin"/><Relationship Id="rId397" Type="http://schemas.openxmlformats.org/officeDocument/2006/relationships/oleObject" Target="embeddings/oleObject147.bin"/><Relationship Id="rId520" Type="http://schemas.openxmlformats.org/officeDocument/2006/relationships/image" Target="media/image303.wmf"/><Relationship Id="rId562" Type="http://schemas.openxmlformats.org/officeDocument/2006/relationships/image" Target="media/image328.png"/><Relationship Id="rId618" Type="http://schemas.openxmlformats.org/officeDocument/2006/relationships/oleObject" Target="embeddings/oleObject252.bin"/><Relationship Id="rId215" Type="http://schemas.openxmlformats.org/officeDocument/2006/relationships/image" Target="media/image134.wmf"/><Relationship Id="rId257" Type="http://schemas.openxmlformats.org/officeDocument/2006/relationships/oleObject" Target="embeddings/oleObject81.bin"/><Relationship Id="rId422" Type="http://schemas.openxmlformats.org/officeDocument/2006/relationships/image" Target="media/image253.wmf"/><Relationship Id="rId464" Type="http://schemas.openxmlformats.org/officeDocument/2006/relationships/image" Target="media/image274.wmf"/><Relationship Id="rId299" Type="http://schemas.openxmlformats.org/officeDocument/2006/relationships/image" Target="media/image192.wmf"/><Relationship Id="rId727" Type="http://schemas.openxmlformats.org/officeDocument/2006/relationships/image" Target="media/image4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C7370D-3C4E-4C57-BE13-7F57C8DE0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39951</Words>
  <Characters>227722</Characters>
  <Application>Microsoft Office Word</Application>
  <DocSecurity>0</DocSecurity>
  <Lines>1897</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267139</CharactersWithSpaces>
  <SharedDoc>false</SharedDoc>
  <HLinks>
    <vt:vector size="36" baseType="variant">
      <vt:variant>
        <vt:i4>5963812</vt:i4>
      </vt:variant>
      <vt:variant>
        <vt:i4>1215</vt:i4>
      </vt:variant>
      <vt:variant>
        <vt:i4>0</vt:i4>
      </vt:variant>
      <vt:variant>
        <vt:i4>5</vt:i4>
      </vt:variant>
      <vt:variant>
        <vt:lpwstr>http://www.pereplet.ru/nauka/Soros/pdf/0003_073.pdf</vt:lpwstr>
      </vt:variant>
      <vt:variant>
        <vt:lpwstr/>
      </vt:variant>
      <vt:variant>
        <vt:i4>1048687</vt:i4>
      </vt:variant>
      <vt:variant>
        <vt:i4>1212</vt:i4>
      </vt:variant>
      <vt:variant>
        <vt:i4>0</vt:i4>
      </vt:variant>
      <vt:variant>
        <vt:i4>5</vt:i4>
      </vt:variant>
      <vt:variant>
        <vt:lpwstr>http://www.unscear.org/unscear/en/publications/2008_2.html</vt:lpwstr>
      </vt:variant>
      <vt:variant>
        <vt:lpwstr/>
      </vt:variant>
      <vt:variant>
        <vt:i4>1048676</vt:i4>
      </vt:variant>
      <vt:variant>
        <vt:i4>1209</vt:i4>
      </vt:variant>
      <vt:variant>
        <vt:i4>0</vt:i4>
      </vt:variant>
      <vt:variant>
        <vt:i4>5</vt:i4>
      </vt:variant>
      <vt:variant>
        <vt:lpwstr>http://www.unscear.org/unscear/en/publications/2000_1.html</vt:lpwstr>
      </vt:variant>
      <vt:variant>
        <vt:lpwstr/>
      </vt:variant>
      <vt:variant>
        <vt:i4>8257605</vt:i4>
      </vt:variant>
      <vt:variant>
        <vt:i4>1206</vt:i4>
      </vt:variant>
      <vt:variant>
        <vt:i4>0</vt:i4>
      </vt:variant>
      <vt:variant>
        <vt:i4>5</vt:i4>
      </vt:variant>
      <vt:variant>
        <vt:lpwstr>http://www.unscear.org/docs/reports/1993/1993b_pages 31-89.pdf</vt:lpwstr>
      </vt:variant>
      <vt:variant>
        <vt:lpwstr/>
      </vt:variant>
      <vt:variant>
        <vt:i4>4522079</vt:i4>
      </vt:variant>
      <vt:variant>
        <vt:i4>1203</vt:i4>
      </vt:variant>
      <vt:variant>
        <vt:i4>0</vt:i4>
      </vt:variant>
      <vt:variant>
        <vt:i4>5</vt:i4>
      </vt:variant>
      <vt:variant>
        <vt:lpwstr>http://www.unscear.org/unscear/en/publications/1993.html</vt:lpwstr>
      </vt:variant>
      <vt:variant>
        <vt:lpwstr/>
      </vt:variant>
      <vt:variant>
        <vt:i4>4456532</vt:i4>
      </vt:variant>
      <vt:variant>
        <vt:i4>1200</vt:i4>
      </vt:variant>
      <vt:variant>
        <vt:i4>0</vt:i4>
      </vt:variant>
      <vt:variant>
        <vt:i4>5</vt:i4>
      </vt:variant>
      <vt:variant>
        <vt:lpwstr>http://www.unscear.org/unscear/en/publications/1988.html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13</cp:revision>
  <cp:lastPrinted>2015-09-21T10:46:00Z</cp:lastPrinted>
  <dcterms:created xsi:type="dcterms:W3CDTF">2013-07-29T10:32:00Z</dcterms:created>
  <dcterms:modified xsi:type="dcterms:W3CDTF">2015-09-21T10:53:00Z</dcterms:modified>
</cp:coreProperties>
</file>